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26"/>
        </w:rPr>
      </w:pPr>
      <w:bookmarkStart w:id="0" w:name="_GoBack"/>
      <w:bookmarkEnd w:id="0"/>
    </w:p>
    <w:p>
      <w:pPr>
        <w:pStyle w:val="2"/>
        <w:spacing w:before="3"/>
        <w:ind w:left="151"/>
        <w:rPr>
          <w:rFonts w:ascii="Times New Roman" w:eastAsia="Times New Roman"/>
        </w:rPr>
      </w:pPr>
      <w:r>
        <w:t>附件</w:t>
      </w:r>
      <w:r>
        <w:rPr>
          <w:rFonts w:ascii="Times New Roman" w:eastAsia="Times New Roman"/>
        </w:rPr>
        <w:t>3</w:t>
      </w:r>
    </w:p>
    <w:p>
      <w:pPr>
        <w:pStyle w:val="2"/>
        <w:spacing w:before="97" w:after="28"/>
        <w:ind w:left="1984" w:right="2265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2020年度苏北特色产业基础数据报表</w:t>
      </w: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931"/>
        <w:gridCol w:w="3262"/>
        <w:gridCol w:w="1415"/>
        <w:gridCol w:w="1095"/>
        <w:gridCol w:w="512"/>
        <w:gridCol w:w="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9" w:type="dxa"/>
          </w:tcPr>
          <w:p>
            <w:pPr>
              <w:pStyle w:val="7"/>
              <w:spacing w:before="72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931" w:type="dxa"/>
          </w:tcPr>
          <w:p>
            <w:pPr>
              <w:pStyle w:val="7"/>
              <w:spacing w:before="72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62" w:type="dxa"/>
          </w:tcPr>
          <w:p>
            <w:pPr>
              <w:pStyle w:val="7"/>
              <w:spacing w:before="72"/>
              <w:ind w:left="1369" w:right="1362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  <w:tc>
          <w:tcPr>
            <w:tcW w:w="1415" w:type="dxa"/>
          </w:tcPr>
          <w:p>
            <w:pPr>
              <w:pStyle w:val="7"/>
              <w:spacing w:before="72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spacing w:before="72"/>
              <w:ind w:left="778" w:right="761"/>
              <w:jc w:val="center"/>
              <w:rPr>
                <w:sz w:val="24"/>
              </w:rPr>
            </w:pPr>
            <w:r>
              <w:rPr>
                <w:sz w:val="24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restart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5"/>
              <w:rPr>
                <w:rFonts w:ascii="宋体"/>
                <w:sz w:val="30"/>
              </w:rPr>
            </w:pPr>
          </w:p>
          <w:p>
            <w:pPr>
              <w:pStyle w:val="7"/>
              <w:spacing w:before="1" w:line="201" w:lineRule="auto"/>
              <w:ind w:left="379" w:right="84" w:hanging="236"/>
              <w:rPr>
                <w:sz w:val="24"/>
              </w:rPr>
            </w:pPr>
            <w:r>
              <w:rPr>
                <w:sz w:val="24"/>
              </w:rPr>
              <w:t>科技资源集聚</w:t>
            </w:r>
          </w:p>
        </w:tc>
        <w:tc>
          <w:tcPr>
            <w:tcW w:w="931" w:type="dxa"/>
          </w:tcPr>
          <w:p>
            <w:pPr>
              <w:pStyle w:val="7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省级以上科技项目数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省级以上科技项目经费数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7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科技服务超市与星创天地数</w:t>
            </w:r>
          </w:p>
        </w:tc>
        <w:tc>
          <w:tcPr>
            <w:tcW w:w="1415" w:type="dxa"/>
          </w:tcPr>
          <w:p>
            <w:pPr>
              <w:pStyle w:val="7"/>
              <w:spacing w:before="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省级以上创新载体数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7"/>
              <w:spacing w:before="69"/>
              <w:ind w:left="57"/>
              <w:rPr>
                <w:sz w:val="24"/>
              </w:rPr>
            </w:pPr>
            <w:r>
              <w:rPr>
                <w:sz w:val="24"/>
              </w:rPr>
              <w:t>科技特派员数</w:t>
            </w:r>
          </w:p>
        </w:tc>
        <w:tc>
          <w:tcPr>
            <w:tcW w:w="1415" w:type="dxa"/>
          </w:tcPr>
          <w:p>
            <w:pPr>
              <w:pStyle w:val="7"/>
              <w:spacing w:before="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restart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5"/>
              <w:rPr>
                <w:rFonts w:ascii="宋体"/>
                <w:sz w:val="23"/>
              </w:rPr>
            </w:pPr>
          </w:p>
          <w:p>
            <w:pPr>
              <w:pStyle w:val="7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科技投入</w:t>
            </w:r>
          </w:p>
        </w:tc>
        <w:tc>
          <w:tcPr>
            <w:tcW w:w="931" w:type="dxa"/>
          </w:tcPr>
          <w:p>
            <w:pPr>
              <w:pStyle w:val="7"/>
              <w:spacing w:before="13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全社会研发投入占</w:t>
            </w:r>
            <w:r>
              <w:rPr>
                <w:rFonts w:ascii="Times New Roman" w:eastAsia="Times New Roman"/>
                <w:w w:val="80"/>
                <w:sz w:val="24"/>
              </w:rPr>
              <w:t xml:space="preserve">GDP </w:t>
            </w:r>
            <w:r>
              <w:rPr>
                <w:w w:val="80"/>
                <w:sz w:val="24"/>
              </w:rPr>
              <w:t>比重（</w:t>
            </w:r>
            <w:r>
              <w:rPr>
                <w:rFonts w:ascii="Times New Roman" w:eastAsia="Times New Roman"/>
                <w:w w:val="80"/>
                <w:sz w:val="24"/>
              </w:rPr>
              <w:t xml:space="preserve">2019 </w:t>
            </w:r>
            <w:r>
              <w:rPr>
                <w:w w:val="80"/>
                <w:sz w:val="24"/>
              </w:rPr>
              <w:t>年</w:t>
            </w:r>
          </w:p>
        </w:tc>
        <w:tc>
          <w:tcPr>
            <w:tcW w:w="1415" w:type="dxa"/>
          </w:tcPr>
          <w:p>
            <w:pPr>
              <w:pStyle w:val="7"/>
              <w:tabs>
                <w:tab w:val="left" w:pos="609"/>
              </w:tabs>
              <w:spacing w:before="67"/>
              <w:ind w:left="-13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%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本级财政科学技术支出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本级财政科技专项经费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9" w:type="dxa"/>
            <w:vMerge w:val="restart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8"/>
              <w:rPr>
                <w:rFonts w:ascii="宋体"/>
                <w:sz w:val="35"/>
              </w:rPr>
            </w:pPr>
          </w:p>
          <w:p>
            <w:pPr>
              <w:pStyle w:val="7"/>
              <w:spacing w:before="1" w:line="201" w:lineRule="auto"/>
              <w:ind w:left="143" w:right="84"/>
              <w:rPr>
                <w:sz w:val="24"/>
              </w:rPr>
            </w:pPr>
            <w:r>
              <w:rPr>
                <w:sz w:val="24"/>
              </w:rPr>
              <w:t>特色产业创新发展</w:t>
            </w:r>
          </w:p>
        </w:tc>
        <w:tc>
          <w:tcPr>
            <w:tcW w:w="931" w:type="dxa"/>
          </w:tcPr>
          <w:p>
            <w:pPr>
              <w:pStyle w:val="7"/>
              <w:spacing w:before="13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262" w:type="dxa"/>
          </w:tcPr>
          <w:p>
            <w:pPr>
              <w:pStyle w:val="7"/>
              <w:spacing w:before="70"/>
              <w:ind w:left="57"/>
              <w:rPr>
                <w:sz w:val="24"/>
              </w:rPr>
            </w:pPr>
            <w:r>
              <w:rPr>
                <w:sz w:val="24"/>
              </w:rPr>
              <w:t>特色产业产值</w:t>
            </w:r>
          </w:p>
        </w:tc>
        <w:tc>
          <w:tcPr>
            <w:tcW w:w="1415" w:type="dxa"/>
          </w:tcPr>
          <w:p>
            <w:pPr>
              <w:pStyle w:val="7"/>
              <w:spacing w:before="70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亿元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1"/>
              <w:ind w:left="205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高新技术企业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196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省级农业科技型企业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3"/>
              <w:ind w:left="205" w:right="1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262" w:type="dxa"/>
          </w:tcPr>
          <w:p>
            <w:pPr>
              <w:pStyle w:val="7"/>
              <w:spacing w:before="67"/>
              <w:ind w:left="57"/>
              <w:rPr>
                <w:sz w:val="24"/>
              </w:rPr>
            </w:pPr>
            <w:r>
              <w:rPr>
                <w:sz w:val="24"/>
              </w:rPr>
              <w:t>省级以上农业产业化龙头企业</w:t>
            </w:r>
          </w:p>
        </w:tc>
        <w:tc>
          <w:tcPr>
            <w:tcW w:w="1415" w:type="dxa"/>
          </w:tcPr>
          <w:p>
            <w:pPr>
              <w:pStyle w:val="7"/>
              <w:spacing w:before="6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</w:tc>
        <w:tc>
          <w:tcPr>
            <w:tcW w:w="2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29" w:type="dxa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5"/>
              <w:rPr>
                <w:rFonts w:ascii="宋体"/>
                <w:sz w:val="29"/>
              </w:rPr>
            </w:pPr>
          </w:p>
          <w:p>
            <w:pPr>
              <w:pStyle w:val="7"/>
              <w:spacing w:before="1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填报部门</w:t>
            </w:r>
          </w:p>
        </w:tc>
        <w:tc>
          <w:tcPr>
            <w:tcW w:w="5608" w:type="dxa"/>
            <w:gridSpan w:val="3"/>
            <w:tcBorders>
              <w:right w:val="nil"/>
            </w:tcBorders>
          </w:tcPr>
          <w:p>
            <w:pPr>
              <w:pStyle w:val="7"/>
              <w:spacing w:line="334" w:lineRule="exact"/>
              <w:ind w:left="107"/>
              <w:rPr>
                <w:sz w:val="21"/>
              </w:rPr>
            </w:pPr>
            <w:r>
              <w:rPr>
                <w:spacing w:val="-5"/>
                <w:w w:val="100"/>
                <w:sz w:val="21"/>
              </w:rPr>
              <w:t>县</w:t>
            </w:r>
            <w:r>
              <w:rPr>
                <w:spacing w:val="-8"/>
                <w:w w:val="100"/>
                <w:sz w:val="21"/>
              </w:rPr>
              <w:t>（</w:t>
            </w:r>
            <w:r>
              <w:rPr>
                <w:spacing w:val="-7"/>
                <w:w w:val="100"/>
                <w:sz w:val="21"/>
              </w:rPr>
              <w:t>市、区</w:t>
            </w:r>
            <w:r>
              <w:rPr>
                <w:spacing w:val="-8"/>
                <w:w w:val="100"/>
                <w:sz w:val="21"/>
              </w:rPr>
              <w:t>）科技局主要负责人（</w:t>
            </w:r>
            <w:r>
              <w:rPr>
                <w:spacing w:val="-7"/>
                <w:w w:val="100"/>
                <w:sz w:val="21"/>
              </w:rPr>
              <w:t>签字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3"/>
              <w:rPr>
                <w:rFonts w:ascii="宋体"/>
                <w:sz w:val="19"/>
              </w:rPr>
            </w:pPr>
          </w:p>
          <w:p>
            <w:pPr>
              <w:pStyle w:val="7"/>
              <w:ind w:left="2820"/>
              <w:rPr>
                <w:sz w:val="21"/>
              </w:rPr>
            </w:pPr>
            <w:r>
              <w:rPr>
                <w:sz w:val="21"/>
              </w:rPr>
              <w:t>（县、市、区科技局盖章）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1"/>
              </w:rPr>
            </w:pPr>
          </w:p>
          <w:p>
            <w:pPr>
              <w:pStyle w:val="7"/>
              <w:spacing w:line="320" w:lineRule="exact"/>
              <w:ind w:right="1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1"/>
              </w:rPr>
            </w:pPr>
          </w:p>
          <w:p>
            <w:pPr>
              <w:pStyle w:val="7"/>
              <w:spacing w:line="320" w:lineRule="exact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63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1"/>
              </w:rPr>
            </w:pPr>
          </w:p>
          <w:p>
            <w:pPr>
              <w:pStyle w:val="7"/>
              <w:spacing w:line="320" w:lineRule="exact"/>
              <w:ind w:right="8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229" w:type="dxa"/>
          </w:tcPr>
          <w:p>
            <w:pPr>
              <w:pStyle w:val="7"/>
              <w:rPr>
                <w:rFonts w:ascii="宋体"/>
                <w:sz w:val="26"/>
              </w:rPr>
            </w:pPr>
          </w:p>
          <w:p>
            <w:pPr>
              <w:pStyle w:val="7"/>
              <w:spacing w:before="200" w:line="201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设区市科技局审核意见</w:t>
            </w:r>
          </w:p>
        </w:tc>
        <w:tc>
          <w:tcPr>
            <w:tcW w:w="5608" w:type="dxa"/>
            <w:gridSpan w:val="3"/>
            <w:tcBorders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rPr>
                <w:rFonts w:ascii="宋体"/>
                <w:sz w:val="17"/>
              </w:rPr>
            </w:pPr>
          </w:p>
          <w:p>
            <w:pPr>
              <w:pStyle w:val="7"/>
              <w:spacing w:before="1"/>
              <w:ind w:left="2815"/>
              <w:rPr>
                <w:sz w:val="21"/>
              </w:rPr>
            </w:pPr>
            <w:r>
              <w:rPr>
                <w:sz w:val="21"/>
              </w:rPr>
              <w:t>（设区市科技局盖章）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rPr>
                <w:rFonts w:ascii="宋体"/>
                <w:sz w:val="17"/>
              </w:rPr>
            </w:pPr>
          </w:p>
          <w:p>
            <w:pPr>
              <w:pStyle w:val="7"/>
              <w:spacing w:line="320" w:lineRule="exact"/>
              <w:ind w:right="1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rPr>
                <w:rFonts w:ascii="宋体"/>
                <w:sz w:val="17"/>
              </w:rPr>
            </w:pPr>
          </w:p>
          <w:p>
            <w:pPr>
              <w:pStyle w:val="7"/>
              <w:spacing w:line="320" w:lineRule="exact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463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rPr>
                <w:rFonts w:ascii="宋体"/>
                <w:sz w:val="17"/>
              </w:rPr>
            </w:pPr>
          </w:p>
          <w:p>
            <w:pPr>
              <w:pStyle w:val="7"/>
              <w:spacing w:line="320" w:lineRule="exact"/>
              <w:ind w:right="8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</w:tbl>
    <w:p>
      <w:pPr>
        <w:spacing w:after="0" w:line="320" w:lineRule="exact"/>
        <w:jc w:val="right"/>
        <w:rPr>
          <w:sz w:val="21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120" w:bottom="1820" w:left="1380" w:header="720" w:footer="1639" w:gutter="0"/>
          <w:pgNumType w:start="15"/>
        </w:sectPr>
      </w:pPr>
    </w:p>
    <w:p>
      <w:pPr>
        <w:pStyle w:val="2"/>
        <w:spacing w:before="4"/>
        <w:rPr>
          <w:rFonts w:ascii="宋体"/>
          <w:sz w:val="23"/>
        </w:rPr>
      </w:pPr>
    </w:p>
    <w:p>
      <w:pPr>
        <w:pStyle w:val="2"/>
        <w:spacing w:before="68"/>
        <w:ind w:left="1983" w:right="2265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苏北特色产业基础数据报表指标解释</w:t>
      </w:r>
    </w:p>
    <w:p>
      <w:pPr>
        <w:pStyle w:val="6"/>
        <w:numPr>
          <w:ilvl w:val="0"/>
          <w:numId w:val="1"/>
        </w:numPr>
        <w:tabs>
          <w:tab w:val="left" w:pos="1160"/>
        </w:tabs>
        <w:spacing w:before="117" w:after="0" w:line="244" w:lineRule="auto"/>
        <w:ind w:left="151" w:right="268" w:firstLine="616"/>
        <w:jc w:val="left"/>
        <w:rPr>
          <w:sz w:val="32"/>
        </w:rPr>
      </w:pPr>
      <w:r>
        <w:rPr>
          <w:spacing w:val="-11"/>
          <w:sz w:val="32"/>
        </w:rPr>
        <w:t>省级以上科技项目数：指本地当年度获得省级以上</w:t>
      </w:r>
      <w:r>
        <w:rPr>
          <w:spacing w:val="-5"/>
          <w:sz w:val="32"/>
        </w:rPr>
        <w:t>（</w:t>
      </w:r>
      <w:r>
        <w:rPr>
          <w:spacing w:val="-3"/>
          <w:sz w:val="32"/>
        </w:rPr>
        <w:t>含省级）各类科技计划立项的项目总数。</w:t>
      </w:r>
      <w:r>
        <w:rPr>
          <w:rFonts w:hint="eastAsia" w:ascii="Microsoft JhengHei" w:eastAsia="Microsoft JhengHei"/>
          <w:b/>
          <w:spacing w:val="-3"/>
          <w:sz w:val="32"/>
        </w:rPr>
        <w:t>此指标指年度内新增数量</w:t>
      </w:r>
      <w:r>
        <w:rPr>
          <w:spacing w:val="-12"/>
          <w:sz w:val="32"/>
        </w:rPr>
        <w:t xml:space="preserve">， </w:t>
      </w:r>
      <w:r>
        <w:rPr>
          <w:spacing w:val="-5"/>
          <w:sz w:val="32"/>
        </w:rPr>
        <w:t>由科技部门提供。</w:t>
      </w:r>
    </w:p>
    <w:p>
      <w:pPr>
        <w:pStyle w:val="6"/>
        <w:numPr>
          <w:ilvl w:val="0"/>
          <w:numId w:val="1"/>
        </w:numPr>
        <w:tabs>
          <w:tab w:val="left" w:pos="1172"/>
        </w:tabs>
        <w:spacing w:before="21" w:after="0" w:line="553" w:lineRule="exact"/>
        <w:ind w:left="1171" w:right="0" w:hanging="404"/>
        <w:jc w:val="left"/>
        <w:rPr>
          <w:sz w:val="32"/>
        </w:rPr>
      </w:pPr>
      <w:r>
        <w:rPr>
          <w:spacing w:val="3"/>
          <w:sz w:val="32"/>
        </w:rPr>
        <w:t>省级以上科技项目经费数：指本地当年度获得省级以上</w:t>
      </w:r>
    </w:p>
    <w:p>
      <w:pPr>
        <w:spacing w:before="0" w:line="237" w:lineRule="auto"/>
        <w:ind w:left="151" w:right="428" w:firstLine="0"/>
        <w:jc w:val="left"/>
        <w:rPr>
          <w:sz w:val="32"/>
        </w:rPr>
      </w:pPr>
      <w:r>
        <w:rPr>
          <w:spacing w:val="-3"/>
          <w:w w:val="95"/>
          <w:sz w:val="32"/>
        </w:rPr>
        <w:t>（</w:t>
      </w:r>
      <w:r>
        <w:rPr>
          <w:spacing w:val="-5"/>
          <w:w w:val="95"/>
          <w:sz w:val="32"/>
        </w:rPr>
        <w:t>含省级</w:t>
      </w:r>
      <w:r>
        <w:rPr>
          <w:spacing w:val="-10"/>
          <w:w w:val="95"/>
          <w:sz w:val="32"/>
        </w:rPr>
        <w:t>）</w:t>
      </w:r>
      <w:r>
        <w:rPr>
          <w:spacing w:val="-6"/>
          <w:w w:val="95"/>
          <w:sz w:val="32"/>
        </w:rPr>
        <w:t>各类科技计划项目经费总数。</w:t>
      </w:r>
      <w:r>
        <w:rPr>
          <w:rFonts w:hint="eastAsia" w:ascii="Microsoft JhengHei" w:eastAsia="Microsoft JhengHei"/>
          <w:b/>
          <w:spacing w:val="-5"/>
          <w:w w:val="95"/>
          <w:sz w:val="32"/>
        </w:rPr>
        <w:t xml:space="preserve">此指标指年度内新增数  </w:t>
      </w:r>
      <w:r>
        <w:rPr>
          <w:rFonts w:hint="eastAsia" w:ascii="Microsoft JhengHei" w:eastAsia="Microsoft JhengHei"/>
          <w:b/>
          <w:spacing w:val="-3"/>
          <w:sz w:val="32"/>
        </w:rPr>
        <w:t>量</w:t>
      </w:r>
      <w:r>
        <w:rPr>
          <w:spacing w:val="-5"/>
          <w:sz w:val="32"/>
        </w:rPr>
        <w:t>，由科技部门提供。</w:t>
      </w:r>
    </w:p>
    <w:p>
      <w:pPr>
        <w:pStyle w:val="6"/>
        <w:numPr>
          <w:ilvl w:val="0"/>
          <w:numId w:val="1"/>
        </w:numPr>
        <w:tabs>
          <w:tab w:val="left" w:pos="1162"/>
        </w:tabs>
        <w:spacing w:before="33" w:after="0" w:line="244" w:lineRule="auto"/>
        <w:ind w:left="151" w:right="265" w:firstLine="616"/>
        <w:jc w:val="left"/>
        <w:rPr>
          <w:sz w:val="32"/>
        </w:rPr>
      </w:pPr>
      <w:r>
        <w:rPr>
          <w:spacing w:val="-10"/>
          <w:sz w:val="32"/>
        </w:rPr>
        <w:t>科技服务超市与星创天地数：指经省级及以上科技部门确</w:t>
      </w:r>
      <w:r>
        <w:rPr>
          <w:spacing w:val="-16"/>
          <w:w w:val="95"/>
          <w:sz w:val="32"/>
        </w:rPr>
        <w:t>认的农村科技服务超市分店、星创天地总数。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此指标指累计数量</w:t>
      </w:r>
      <w:r>
        <w:rPr>
          <w:w w:val="95"/>
          <w:sz w:val="32"/>
        </w:rPr>
        <w:t xml:space="preserve">，  </w:t>
      </w:r>
      <w:r>
        <w:rPr>
          <w:spacing w:val="-5"/>
          <w:sz w:val="32"/>
        </w:rPr>
        <w:t>由科技部门提供。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22" w:after="0" w:line="247" w:lineRule="auto"/>
        <w:ind w:left="151" w:right="277" w:firstLine="616"/>
        <w:jc w:val="both"/>
        <w:rPr>
          <w:sz w:val="32"/>
        </w:rPr>
      </w:pPr>
      <w:r>
        <w:rPr>
          <w:spacing w:val="-13"/>
          <w:sz w:val="32"/>
        </w:rPr>
        <w:t>省级以上创新载体：指属特色产业范畴经省级及以上科技</w:t>
      </w:r>
      <w:r>
        <w:rPr>
          <w:spacing w:val="-5"/>
          <w:sz w:val="32"/>
        </w:rPr>
        <w:t>部门等确认的农业科技园区、研发机构（重点实验室、企业技术中心、博士后科研工作站、院士工作站、工程研究中心、工程技</w:t>
      </w:r>
      <w:r>
        <w:rPr>
          <w:spacing w:val="-15"/>
          <w:sz w:val="32"/>
        </w:rPr>
        <w:t>术研究中心、工程实验室等</w:t>
      </w:r>
      <w:r>
        <w:rPr>
          <w:spacing w:val="-111"/>
          <w:sz w:val="32"/>
        </w:rPr>
        <w:t>）</w:t>
      </w:r>
      <w:r>
        <w:rPr>
          <w:spacing w:val="-18"/>
          <w:sz w:val="32"/>
        </w:rPr>
        <w:t>和产学研合作载体</w:t>
      </w:r>
      <w:r>
        <w:rPr>
          <w:spacing w:val="-5"/>
          <w:sz w:val="32"/>
        </w:rPr>
        <w:t>（技术创新联盟、产业技术研究院、技术转移中心等</w:t>
      </w:r>
      <w:r>
        <w:rPr>
          <w:spacing w:val="-8"/>
          <w:sz w:val="32"/>
        </w:rPr>
        <w:t>）</w:t>
      </w:r>
      <w:r>
        <w:rPr>
          <w:spacing w:val="-6"/>
          <w:sz w:val="32"/>
        </w:rPr>
        <w:t>三类创新载体。</w:t>
      </w:r>
      <w:r>
        <w:rPr>
          <w:rFonts w:hint="eastAsia" w:ascii="Microsoft JhengHei" w:eastAsia="Microsoft JhengHei"/>
          <w:b/>
          <w:spacing w:val="-3"/>
          <w:sz w:val="32"/>
        </w:rPr>
        <w:t>此指标指累</w:t>
      </w:r>
      <w:r>
        <w:rPr>
          <w:rFonts w:hint="eastAsia" w:ascii="Microsoft JhengHei" w:eastAsia="Microsoft JhengHei"/>
          <w:b/>
          <w:sz w:val="32"/>
        </w:rPr>
        <w:t>计数量，须在特色产业范围内，</w:t>
      </w:r>
      <w:r>
        <w:rPr>
          <w:spacing w:val="-1"/>
          <w:sz w:val="32"/>
        </w:rPr>
        <w:t>由科技部门会同相关部门提供。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12" w:after="0" w:line="240" w:lineRule="auto"/>
        <w:ind w:left="1247" w:right="0" w:hanging="479"/>
        <w:jc w:val="left"/>
        <w:rPr>
          <w:sz w:val="32"/>
        </w:rPr>
      </w:pPr>
      <w:r>
        <w:rPr>
          <w:spacing w:val="-5"/>
          <w:sz w:val="32"/>
        </w:rPr>
        <w:t>科技特派员数包括法人科技特派员和自然人科技特派员数</w:t>
      </w:r>
      <w:r>
        <w:rPr>
          <w:sz w:val="32"/>
        </w:rPr>
        <w:t>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33" w:after="0" w:line="254" w:lineRule="auto"/>
        <w:ind w:left="151" w:right="424" w:firstLine="616"/>
        <w:jc w:val="both"/>
        <w:rPr>
          <w:sz w:val="32"/>
        </w:rPr>
      </w:pPr>
      <w:r>
        <w:rPr>
          <w:spacing w:val="-7"/>
          <w:sz w:val="32"/>
        </w:rPr>
        <w:t xml:space="preserve">全社会研发投入占 </w:t>
      </w:r>
      <w:r>
        <w:rPr>
          <w:rFonts w:ascii="Times New Roman" w:eastAsia="Times New Roman"/>
          <w:sz w:val="32"/>
        </w:rPr>
        <w:t>GDP</w:t>
      </w:r>
      <w:r>
        <w:rPr>
          <w:rFonts w:ascii="Times New Roman" w:eastAsia="Times New Roman"/>
          <w:spacing w:val="-11"/>
          <w:sz w:val="32"/>
        </w:rPr>
        <w:t xml:space="preserve"> </w:t>
      </w:r>
      <w:r>
        <w:rPr>
          <w:spacing w:val="-5"/>
          <w:sz w:val="32"/>
        </w:rPr>
        <w:t>比重：指全社会实际用于基础研</w:t>
      </w:r>
      <w:r>
        <w:rPr>
          <w:spacing w:val="-2"/>
          <w:sz w:val="32"/>
        </w:rPr>
        <w:t xml:space="preserve">究、应用研究和试验发展的经费支出占 </w:t>
      </w:r>
      <w:r>
        <w:rPr>
          <w:rFonts w:ascii="Times New Roman" w:eastAsia="Times New Roman"/>
          <w:sz w:val="32"/>
        </w:rPr>
        <w:t>GDP</w:t>
      </w:r>
      <w:r>
        <w:rPr>
          <w:rFonts w:ascii="Times New Roman" w:eastAsia="Times New Roman"/>
          <w:spacing w:val="60"/>
          <w:sz w:val="32"/>
        </w:rPr>
        <w:t xml:space="preserve"> </w:t>
      </w:r>
      <w:r>
        <w:rPr>
          <w:spacing w:val="-5"/>
          <w:sz w:val="32"/>
        </w:rPr>
        <w:t>的百分比。由统计</w:t>
      </w:r>
      <w:r>
        <w:rPr>
          <w:spacing w:val="-4"/>
          <w:sz w:val="32"/>
        </w:rPr>
        <w:t>部门提供。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0" w:after="0" w:line="254" w:lineRule="auto"/>
        <w:ind w:left="151" w:right="426" w:firstLine="616"/>
        <w:jc w:val="left"/>
        <w:rPr>
          <w:sz w:val="32"/>
        </w:rPr>
      </w:pPr>
      <w:r>
        <w:rPr>
          <w:spacing w:val="-12"/>
          <w:sz w:val="32"/>
        </w:rPr>
        <w:t>本级财政科学技术支出：指用于科学技术管理事务、基</w:t>
      </w:r>
      <w:r>
        <w:rPr>
          <w:spacing w:val="-24"/>
          <w:w w:val="95"/>
          <w:sz w:val="32"/>
        </w:rPr>
        <w:t xml:space="preserve">础研究、应用研究、技术研究与开发、科技条件与服务、社会科学  </w:t>
      </w:r>
      <w:r>
        <w:rPr>
          <w:sz w:val="32"/>
        </w:rPr>
        <w:t>、</w:t>
      </w:r>
    </w:p>
    <w:p>
      <w:pPr>
        <w:spacing w:after="0" w:line="254" w:lineRule="auto"/>
        <w:jc w:val="left"/>
        <w:rPr>
          <w:sz w:val="32"/>
        </w:rPr>
        <w:sectPr>
          <w:pgSz w:w="11910" w:h="16840"/>
          <w:pgMar w:top="1580" w:right="1120" w:bottom="1820" w:left="1380" w:header="0" w:footer="1639" w:gutter="0"/>
        </w:sectPr>
      </w:pPr>
    </w:p>
    <w:p>
      <w:pPr>
        <w:pStyle w:val="2"/>
        <w:spacing w:before="9"/>
        <w:rPr>
          <w:sz w:val="17"/>
        </w:rPr>
      </w:pPr>
    </w:p>
    <w:p>
      <w:pPr>
        <w:pStyle w:val="2"/>
        <w:spacing w:line="254" w:lineRule="auto"/>
        <w:ind w:left="151" w:right="426"/>
      </w:pPr>
      <w:r>
        <w:rPr>
          <w:spacing w:val="-5"/>
          <w:w w:val="95"/>
        </w:rPr>
        <w:t xml:space="preserve">科技技术普及、科技交流与合作、其他科技技术的支出。由财政  </w:t>
      </w:r>
      <w:r>
        <w:rPr>
          <w:spacing w:val="-4"/>
        </w:rPr>
        <w:t>部门提供。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0" w:after="0" w:line="254" w:lineRule="auto"/>
        <w:ind w:left="151" w:right="426" w:firstLine="616"/>
        <w:jc w:val="both"/>
        <w:rPr>
          <w:sz w:val="32"/>
        </w:rPr>
      </w:pPr>
      <w:r>
        <w:rPr>
          <w:spacing w:val="-12"/>
          <w:sz w:val="32"/>
        </w:rPr>
        <w:t>本级财政科技专项经费：指由本级财政安排的、科技部</w:t>
      </w:r>
      <w:r>
        <w:rPr>
          <w:spacing w:val="-14"/>
          <w:w w:val="95"/>
          <w:sz w:val="32"/>
        </w:rPr>
        <w:t>门使用的、用于科技创新投入的经费</w:t>
      </w:r>
      <w:r>
        <w:rPr>
          <w:spacing w:val="-5"/>
          <w:w w:val="95"/>
          <w:sz w:val="32"/>
        </w:rPr>
        <w:t>（不含人员和公用经费</w:t>
      </w:r>
      <w:r>
        <w:rPr>
          <w:spacing w:val="-164"/>
          <w:w w:val="95"/>
          <w:sz w:val="32"/>
        </w:rPr>
        <w:t>）</w:t>
      </w:r>
      <w:r>
        <w:rPr>
          <w:spacing w:val="-31"/>
          <w:w w:val="95"/>
          <w:sz w:val="32"/>
        </w:rPr>
        <w:t xml:space="preserve">。由  </w:t>
      </w:r>
      <w:r>
        <w:rPr>
          <w:spacing w:val="-5"/>
          <w:sz w:val="32"/>
        </w:rPr>
        <w:t>科技部门提供。</w:t>
      </w:r>
    </w:p>
    <w:p>
      <w:pPr>
        <w:pStyle w:val="6"/>
        <w:numPr>
          <w:ilvl w:val="0"/>
          <w:numId w:val="1"/>
        </w:numPr>
        <w:tabs>
          <w:tab w:val="left" w:pos="1247"/>
        </w:tabs>
        <w:spacing w:before="0" w:after="0" w:line="254" w:lineRule="auto"/>
        <w:ind w:left="151" w:right="426" w:firstLine="616"/>
        <w:jc w:val="left"/>
        <w:rPr>
          <w:sz w:val="32"/>
        </w:rPr>
      </w:pPr>
      <w:r>
        <w:rPr>
          <w:spacing w:val="-15"/>
          <w:sz w:val="32"/>
        </w:rPr>
        <w:t>特色产业产值：指特色产业种养殖业、加工业及服务业</w:t>
      </w:r>
      <w:r>
        <w:rPr>
          <w:spacing w:val="-5"/>
          <w:sz w:val="32"/>
        </w:rPr>
        <w:t>的增加值总和。由科技、统计部门提供。</w:t>
      </w:r>
    </w:p>
    <w:p>
      <w:pPr>
        <w:pStyle w:val="6"/>
        <w:numPr>
          <w:ilvl w:val="0"/>
          <w:numId w:val="1"/>
        </w:numPr>
        <w:tabs>
          <w:tab w:val="left" w:pos="1406"/>
        </w:tabs>
        <w:spacing w:before="4" w:after="0" w:line="235" w:lineRule="auto"/>
        <w:ind w:left="151" w:right="427" w:firstLine="616"/>
        <w:jc w:val="both"/>
        <w:rPr>
          <w:sz w:val="32"/>
        </w:rPr>
      </w:pPr>
      <w:r>
        <w:rPr>
          <w:spacing w:val="-5"/>
          <w:w w:val="95"/>
          <w:sz w:val="32"/>
        </w:rPr>
        <w:t xml:space="preserve">高新技术企业：指经省级高新技术企业认定管理机构认 </w:t>
      </w:r>
      <w:r>
        <w:rPr>
          <w:spacing w:val="-6"/>
          <w:w w:val="95"/>
          <w:sz w:val="32"/>
        </w:rPr>
        <w:t>定并获得高新技术企业证书的特色产业关联企业。</w:t>
      </w:r>
      <w:r>
        <w:rPr>
          <w:rFonts w:hint="eastAsia" w:ascii="Microsoft JhengHei" w:eastAsia="Microsoft JhengHei"/>
          <w:b/>
          <w:spacing w:val="-3"/>
          <w:w w:val="95"/>
          <w:sz w:val="32"/>
        </w:rPr>
        <w:t xml:space="preserve">此指标为累计  </w:t>
      </w:r>
      <w:r>
        <w:rPr>
          <w:rFonts w:hint="eastAsia" w:ascii="Microsoft JhengHei" w:eastAsia="Microsoft JhengHei"/>
          <w:b/>
          <w:spacing w:val="-3"/>
          <w:sz w:val="32"/>
        </w:rPr>
        <w:t>数量</w:t>
      </w:r>
      <w:r>
        <w:rPr>
          <w:spacing w:val="-5"/>
          <w:sz w:val="32"/>
        </w:rPr>
        <w:t>，</w:t>
      </w:r>
      <w:r>
        <w:rPr>
          <w:rFonts w:hint="eastAsia" w:ascii="Microsoft JhengHei" w:eastAsia="Microsoft JhengHei"/>
          <w:b/>
          <w:spacing w:val="-4"/>
          <w:sz w:val="32"/>
        </w:rPr>
        <w:t>须在特色产业范围内</w:t>
      </w:r>
      <w:r>
        <w:rPr>
          <w:spacing w:val="-6"/>
          <w:sz w:val="32"/>
        </w:rPr>
        <w:t>，由科技部门提供。</w:t>
      </w:r>
    </w:p>
    <w:p>
      <w:pPr>
        <w:pStyle w:val="6"/>
        <w:numPr>
          <w:ilvl w:val="0"/>
          <w:numId w:val="1"/>
        </w:numPr>
        <w:tabs>
          <w:tab w:val="left" w:pos="1394"/>
        </w:tabs>
        <w:spacing w:before="44" w:after="0" w:line="237" w:lineRule="auto"/>
        <w:ind w:left="151" w:right="427" w:firstLine="616"/>
        <w:jc w:val="both"/>
        <w:rPr>
          <w:sz w:val="32"/>
        </w:rPr>
      </w:pPr>
      <w:r>
        <w:rPr>
          <w:spacing w:val="-5"/>
          <w:w w:val="95"/>
          <w:sz w:val="32"/>
        </w:rPr>
        <w:t xml:space="preserve">省级农业科技型企业：指经省级农业科技管理部门确认 </w:t>
      </w:r>
      <w:r>
        <w:rPr>
          <w:spacing w:val="-6"/>
          <w:w w:val="95"/>
          <w:sz w:val="32"/>
        </w:rPr>
        <w:t>的特色产业关联农业企业。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此指标为累计数量</w:t>
      </w:r>
      <w:r>
        <w:rPr>
          <w:spacing w:val="-17"/>
          <w:w w:val="95"/>
          <w:sz w:val="32"/>
        </w:rPr>
        <w:t>，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 xml:space="preserve">须在特色产业范  </w:t>
      </w:r>
      <w:r>
        <w:rPr>
          <w:rFonts w:hint="eastAsia" w:ascii="Microsoft JhengHei" w:eastAsia="Microsoft JhengHei"/>
          <w:b/>
          <w:spacing w:val="-3"/>
          <w:sz w:val="32"/>
        </w:rPr>
        <w:t>围内</w:t>
      </w:r>
      <w:r>
        <w:rPr>
          <w:spacing w:val="-5"/>
          <w:sz w:val="32"/>
        </w:rPr>
        <w:t>，由科技部门提供。</w:t>
      </w:r>
    </w:p>
    <w:p>
      <w:pPr>
        <w:pStyle w:val="6"/>
        <w:numPr>
          <w:ilvl w:val="0"/>
          <w:numId w:val="1"/>
        </w:numPr>
        <w:tabs>
          <w:tab w:val="left" w:pos="1406"/>
        </w:tabs>
        <w:spacing w:before="30" w:after="0" w:line="242" w:lineRule="auto"/>
        <w:ind w:left="151" w:right="425" w:firstLine="616"/>
        <w:jc w:val="both"/>
        <w:rPr>
          <w:sz w:val="32"/>
        </w:rPr>
      </w:pPr>
      <w:r>
        <w:rPr>
          <w:spacing w:val="-5"/>
          <w:w w:val="95"/>
          <w:sz w:val="32"/>
        </w:rPr>
        <w:t>省级以上农业产业化龙头企业，指经国家或省级有关部 门认定的特色产业关联国家级龙头企业和省级龙头企业。</w:t>
      </w:r>
      <w:r>
        <w:rPr>
          <w:rFonts w:hint="eastAsia" w:ascii="Microsoft JhengHei" w:eastAsia="Microsoft JhengHei"/>
          <w:b/>
          <w:spacing w:val="-3"/>
          <w:w w:val="95"/>
          <w:sz w:val="32"/>
        </w:rPr>
        <w:t>此指标  为累计数量</w:t>
      </w:r>
      <w:r>
        <w:rPr>
          <w:spacing w:val="-12"/>
          <w:w w:val="95"/>
          <w:sz w:val="32"/>
        </w:rPr>
        <w:t>，</w:t>
      </w:r>
      <w:r>
        <w:rPr>
          <w:rFonts w:hint="eastAsia" w:ascii="Microsoft JhengHei" w:eastAsia="Microsoft JhengHei"/>
          <w:b/>
          <w:spacing w:val="-5"/>
          <w:w w:val="95"/>
          <w:sz w:val="32"/>
        </w:rPr>
        <w:t>须在特色产业范围内</w:t>
      </w:r>
      <w:r>
        <w:rPr>
          <w:spacing w:val="-7"/>
          <w:w w:val="95"/>
          <w:sz w:val="32"/>
        </w:rPr>
        <w:t xml:space="preserve">，由科技部门会同相关部门提  </w:t>
      </w:r>
      <w:r>
        <w:rPr>
          <w:spacing w:val="-3"/>
          <w:sz w:val="32"/>
        </w:rPr>
        <w:t>供。</w:t>
      </w:r>
    </w:p>
    <w:p>
      <w:pPr>
        <w:spacing w:after="0" w:line="242" w:lineRule="auto"/>
        <w:jc w:val="both"/>
        <w:rPr>
          <w:sz w:val="32"/>
        </w:rPr>
        <w:sectPr>
          <w:pgSz w:w="11910" w:h="16840"/>
          <w:pgMar w:top="1580" w:right="1120" w:bottom="1820" w:left="1380" w:header="0" w:footer="1639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4"/>
        <w:rPr>
          <w:sz w:val="27"/>
        </w:rPr>
      </w:pPr>
    </w:p>
    <w:p>
      <w:pPr>
        <w:pStyle w:val="2"/>
        <w:spacing w:line="20" w:lineRule="exact"/>
        <w:ind w:left="172"/>
        <w:rPr>
          <w:sz w:val="2"/>
        </w:rPr>
      </w:pPr>
      <w:r>
        <w:rPr>
          <w:sz w:val="2"/>
        </w:rPr>
        <w:pict>
          <v:group id="_x0000_s1026" o:spid="_x0000_s1026" o:spt="203" style="height:0.1pt;width:440.2pt;" coordsize="8804,2">
            <o:lock v:ext="edit"/>
            <v:line id="_x0000_s1027" o:spid="_x0000_s1027" o:spt="20" style="position:absolute;left:0;top:0;height:0;width:8804;" stroked="t" coordsize="21600,21600">
              <v:path arrowok="t"/>
              <v:fill focussize="0,0"/>
              <v:stroke weight="0.010866141732283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6342"/>
        </w:tabs>
        <w:spacing w:before="38"/>
        <w:ind w:left="463" w:right="0" w:firstLine="0"/>
        <w:jc w:val="left"/>
        <w:rPr>
          <w:sz w:val="28"/>
        </w:rPr>
      </w:pPr>
      <w:r>
        <w:pict>
          <v:line id="_x0000_s1028" o:spid="_x0000_s1028" o:spt="20" style="position:absolute;left:0pt;margin-left:77.65pt;margin-top:29pt;height:0pt;width:440.1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0108661417322835pt" color="#000000"/>
            <v:imagedata o:title=""/>
            <o:lock v:ext="edit"/>
            <w10:wrap type="topAndBottom"/>
          </v:line>
        </w:pict>
      </w:r>
      <w:r>
        <w:rPr>
          <w:sz w:val="28"/>
        </w:rPr>
        <w:t>江苏省</w:t>
      </w:r>
      <w:r>
        <w:rPr>
          <w:spacing w:val="-3"/>
          <w:sz w:val="28"/>
        </w:rPr>
        <w:t>科</w:t>
      </w:r>
      <w:r>
        <w:rPr>
          <w:sz w:val="28"/>
        </w:rPr>
        <w:t>学技</w:t>
      </w:r>
      <w:r>
        <w:rPr>
          <w:spacing w:val="-3"/>
          <w:sz w:val="28"/>
        </w:rPr>
        <w:t>术厅</w:t>
      </w:r>
      <w:r>
        <w:rPr>
          <w:sz w:val="28"/>
        </w:rPr>
        <w:t>办公室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2021</w:t>
      </w:r>
      <w:r>
        <w:rPr>
          <w:sz w:val="28"/>
        </w:rPr>
        <w:t>年</w: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月</w:t>
      </w:r>
      <w:r>
        <w:rPr>
          <w:rFonts w:ascii="Times New Roman" w:eastAsia="Times New Roman"/>
          <w:sz w:val="28"/>
        </w:rPr>
        <w:t>1</w:t>
      </w:r>
      <w:r>
        <w:rPr>
          <w:sz w:val="28"/>
        </w:rPr>
        <w:t>日印发</w:t>
      </w:r>
    </w:p>
    <w:sectPr>
      <w:pgSz w:w="11910" w:h="16840"/>
      <w:pgMar w:top="1580" w:right="1120" w:bottom="1820" w:left="1380" w:header="0" w:footer="16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45.85pt;margin-top:748.95pt;height:17.95pt;width:58.05pt;mso-position-horizontal-relative:page;mso-position-vertical-relative:page;z-index:-252102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5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1.5pt;margin-top:748.95pt;height:17.95pt;width:58.05pt;mso-position-horizontal-relative:page;mso-position-vertical-relative:page;z-index:-252101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5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151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4" w:hanging="3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9" w:hanging="3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33" w:hanging="3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8" w:hanging="3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3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7" w:hanging="3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2" w:hanging="3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57" w:hanging="39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1C10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51" w:right="426" w:firstLine="616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2021-02-03T12:23:00Z</dcterms:created>
  <dc:creator>Administrator</dc:creator>
  <cp:lastModifiedBy>Whale Fall</cp:lastModifiedBy>
  <dcterms:modified xsi:type="dcterms:W3CDTF">2021-02-03T12:24:10Z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