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atLeast"/>
        <w:rPr>
          <w:b/>
          <w:bCs/>
          <w:sz w:val="30"/>
          <w:szCs w:val="30"/>
        </w:rPr>
      </w:pPr>
      <w:bookmarkStart w:id="0" w:name="_Toc102292521"/>
      <w:r>
        <w:rPr>
          <w:b/>
          <w:bCs/>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bCs/>
          <w:sz w:val="30"/>
          <w:szCs w:val="30"/>
        </w:rPr>
        <w:instrText xml:space="preserve">ADDIN CNKISM.UserStyle</w:instrText>
      </w:r>
      <w:r>
        <w:rPr>
          <w:b/>
          <w:bCs/>
          <w:sz w:val="30"/>
          <w:szCs w:val="30"/>
        </w:rPr>
        <w:fldChar w:fldCharType="end"/>
      </w:r>
      <w:r>
        <w:rPr>
          <w:b/>
          <w:bCs/>
          <w:sz w:val="30"/>
          <w:szCs w:val="30"/>
        </w:rPr>
        <w:t>UDC</w:t>
      </w:r>
      <w:bookmarkStart w:id="23" w:name="_GoBack"/>
      <w:bookmarkEnd w:id="23"/>
    </w:p>
    <w:p>
      <w:pPr>
        <w:wordWrap w:val="0"/>
        <w:autoSpaceDE w:val="0"/>
        <w:autoSpaceDN w:val="0"/>
        <w:adjustRightInd w:val="0"/>
        <w:spacing w:line="400" w:lineRule="atLeast"/>
        <w:jc w:val="right"/>
        <w:rPr>
          <w:rFonts w:eastAsia="黑体"/>
          <w:sz w:val="36"/>
          <w:szCs w:val="36"/>
        </w:rPr>
      </w:pPr>
      <w:r>
        <w:rPr>
          <w:rFonts w:eastAsia="黑体"/>
          <w:sz w:val="36"/>
          <w:szCs w:val="36"/>
        </w:rPr>
        <w:t>中华人民共和国国家标准</w:t>
      </w:r>
      <w:r>
        <w:rPr>
          <w:rFonts w:hint="eastAsia" w:eastAsia="黑体"/>
          <w:sz w:val="36"/>
          <w:szCs w:val="36"/>
        </w:rPr>
        <w:t xml:space="preserve">    </w:t>
      </w:r>
      <w:r>
        <w:object>
          <v:shape id="_x0000_i1025" o:spt="75" type="#_x0000_t75" style="height:114.05pt;width:174.75pt;" o:ole="t" filled="f" o:preferrelative="t" stroked="f" coordsize="21600,21600">
            <v:path/>
            <v:fill on="f"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pPr>
        <w:spacing w:line="360" w:lineRule="auto"/>
        <w:rPr>
          <w:rFonts w:eastAsiaTheme="minorEastAsia"/>
          <w:b/>
          <w:sz w:val="40"/>
          <w:szCs w:val="40"/>
        </w:rPr>
      </w:pPr>
      <w:r>
        <w:rPr>
          <w:rFonts w:eastAsiaTheme="minorEastAsia"/>
          <w:b/>
          <w:sz w:val="30"/>
          <w:szCs w:val="30"/>
        </w:rPr>
        <w:t>P                                       GB</w:t>
      </w:r>
      <w:r>
        <w:rPr>
          <w:rFonts w:hint="eastAsia" w:eastAsiaTheme="minorEastAsia"/>
          <w:b/>
          <w:sz w:val="30"/>
          <w:szCs w:val="30"/>
          <w:lang w:val="en-US" w:eastAsia="zh-CN"/>
        </w:rPr>
        <w:t xml:space="preserve"> </w:t>
      </w:r>
      <w:r>
        <w:rPr>
          <w:b/>
          <w:color w:val="000000" w:themeColor="text1"/>
          <w:sz w:val="28"/>
          <w:szCs w:val="36"/>
          <w14:textFill>
            <w14:solidFill>
              <w14:schemeClr w14:val="tx1"/>
            </w14:solidFill>
          </w14:textFill>
        </w:rPr>
        <w:t>5</w:t>
      </w:r>
      <w:r>
        <w:rPr>
          <w:rFonts w:hint="eastAsia"/>
          <w:b/>
          <w:color w:val="000000" w:themeColor="text1"/>
          <w:sz w:val="28"/>
          <w:szCs w:val="36"/>
          <w14:textFill>
            <w14:solidFill>
              <w14:schemeClr w14:val="tx1"/>
            </w14:solidFill>
          </w14:textFill>
        </w:rPr>
        <w:t>0765</w:t>
      </w:r>
      <w:r>
        <w:rPr>
          <w:b/>
          <w:color w:val="000000" w:themeColor="text1"/>
          <w:sz w:val="28"/>
          <w:szCs w:val="36"/>
          <w14:textFill>
            <w14:solidFill>
              <w14:schemeClr w14:val="tx1"/>
            </w14:solidFill>
          </w14:textFill>
        </w:rPr>
        <w:t>—20</w:t>
      </w:r>
      <w:r>
        <w:rPr>
          <w:rFonts w:hint="eastAsia"/>
          <w:b/>
          <w:color w:val="000000" w:themeColor="text1"/>
          <w:sz w:val="28"/>
          <w:szCs w:val="36"/>
          <w14:textFill>
            <w14:solidFill>
              <w14:schemeClr w14:val="tx1"/>
            </w14:solidFill>
          </w14:textFill>
        </w:rPr>
        <w:t>12</w:t>
      </w:r>
    </w:p>
    <w:p>
      <w:pPr>
        <w:autoSpaceDE w:val="0"/>
        <w:autoSpaceDN w:val="0"/>
        <w:adjustRightInd w:val="0"/>
        <w:spacing w:line="400" w:lineRule="atLeast"/>
        <w:rPr>
          <w:b/>
          <w:bCs/>
          <w:sz w:val="28"/>
          <w:szCs w:val="28"/>
        </w:rPr>
      </w:pPr>
      <w:r>
        <w:rPr>
          <w:b/>
          <w:bCs/>
          <w:sz w:val="24"/>
        </w:rPr>
        <mc:AlternateContent>
          <mc:Choice Requires="wps">
            <w:drawing>
              <wp:anchor distT="0" distB="0" distL="114300" distR="114300" simplePos="0" relativeHeight="251669504" behindDoc="0" locked="0" layoutInCell="1" allowOverlap="1">
                <wp:simplePos x="0" y="0"/>
                <wp:positionH relativeFrom="column">
                  <wp:posOffset>-125730</wp:posOffset>
                </wp:positionH>
                <wp:positionV relativeFrom="paragraph">
                  <wp:posOffset>55245</wp:posOffset>
                </wp:positionV>
                <wp:extent cx="566674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666740" cy="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y;margin-left:-9.9pt;margin-top:4.35pt;height:0pt;width:446.2pt;z-index:251669504;mso-width-relative:page;mso-height-relative:page;" filled="f" stroked="t" coordsize="21600,21600" o:gfxdata="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BT&#10;oxzXAAAABwEAAA8AAAAAAAAAAQAgAAAAIgAAAGRycy9kb3ducmV2LnhtbFBLAQIUABQAAAAIAIdO&#10;4kAVGiqj6wEAALQDAAAOAAAAAAAAAAEAIAAAACYBAABkcnMvZTJvRG9jLnhtbFBLBQYAAAAABgAG&#10;AFkBAACDBQAAAAA=&#10;">
                <v:fill on="f" focussize="0,0"/>
                <v:stroke weight="0.5pt" color="#000000" joinstyle="round"/>
                <v:imagedata o:title=""/>
                <o:lock v:ext="edit" aspectratio="f"/>
              </v:line>
            </w:pict>
          </mc:Fallback>
        </mc:AlternateContent>
      </w:r>
    </w:p>
    <w:p>
      <w:pPr>
        <w:autoSpaceDE w:val="0"/>
        <w:autoSpaceDN w:val="0"/>
        <w:adjustRightInd w:val="0"/>
        <w:spacing w:line="400" w:lineRule="atLeast"/>
        <w:rPr>
          <w:b/>
          <w:bCs/>
          <w:sz w:val="28"/>
          <w:szCs w:val="28"/>
        </w:rPr>
      </w:pPr>
    </w:p>
    <w:p>
      <w:pPr>
        <w:spacing w:line="360" w:lineRule="auto"/>
        <w:jc w:val="center"/>
        <w:rPr>
          <w:rFonts w:hint="eastAsia" w:ascii="黑体" w:hAnsi="黑体" w:eastAsia="黑体"/>
          <w:b/>
          <w:sz w:val="44"/>
        </w:rPr>
      </w:pPr>
      <w:r>
        <w:rPr>
          <w:rFonts w:hint="eastAsia" w:ascii="黑体" w:hAnsi="黑体" w:eastAsia="黑体"/>
          <w:b/>
          <w:sz w:val="44"/>
        </w:rPr>
        <w:t>炭素厂工艺设计规范</w:t>
      </w:r>
    </w:p>
    <w:p>
      <w:pPr>
        <w:jc w:val="center"/>
        <w:rPr>
          <w:sz w:val="28"/>
        </w:rPr>
      </w:pPr>
      <w:r>
        <w:rPr>
          <w:rFonts w:hint="eastAsia" w:eastAsiaTheme="minorEastAsia"/>
          <w:sz w:val="36"/>
          <w:szCs w:val="36"/>
        </w:rPr>
        <w:t>Design code for carbon plant</w:t>
      </w:r>
    </w:p>
    <w:p>
      <w:pPr>
        <w:jc w:val="center"/>
        <w:rPr>
          <w:sz w:val="36"/>
          <w:szCs w:val="36"/>
        </w:rPr>
      </w:pPr>
      <w:r>
        <w:rPr>
          <w:sz w:val="36"/>
          <w:szCs w:val="36"/>
        </w:rPr>
        <w:t>（局部修订条文征求意见稿）</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ind w:left="-735" w:leftChars="-350" w:firstLine="750" w:firstLineChars="250"/>
        <w:jc w:val="left"/>
        <w:rPr>
          <w:rFonts w:ascii="黑体" w:hAnsi="黑体" w:eastAsia="黑体"/>
          <w:sz w:val="30"/>
          <w:szCs w:val="30"/>
          <w:u w:val="single"/>
        </w:rPr>
      </w:pPr>
      <w:r>
        <w:rPr>
          <w:rFonts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 xml:space="preserve">发布               </w:t>
      </w:r>
      <w:r>
        <w:rPr>
          <w:rFonts w:hint="eastAsia" w:eastAsia="黑体"/>
          <w:sz w:val="30"/>
          <w:szCs w:val="30"/>
          <w:u w:val="single"/>
        </w:rPr>
        <w:t>20</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w:t>
      </w:r>
      <w:r>
        <w:rPr>
          <w:rFonts w:hint="eastAsia" w:asciiTheme="minorEastAsia" w:hAnsiTheme="minorEastAsia"/>
          <w:sz w:val="30"/>
          <w:szCs w:val="30"/>
          <w:u w:val="single"/>
        </w:rPr>
        <w:t>××</w:t>
      </w:r>
      <w:r>
        <w:rPr>
          <w:rFonts w:hint="eastAsia" w:ascii="黑体" w:hAnsi="黑体" w:eastAsia="黑体"/>
          <w:sz w:val="30"/>
          <w:szCs w:val="30"/>
          <w:u w:val="single"/>
        </w:rPr>
        <w:t>实施</w:t>
      </w:r>
    </w:p>
    <w:p>
      <w:pPr>
        <w:adjustRightInd w:val="0"/>
        <w:snapToGrid w:val="0"/>
        <w:spacing w:line="240" w:lineRule="atLeast"/>
        <w:rPr>
          <w:rFonts w:ascii="黑体" w:hAnsi="黑体" w:eastAsia="黑体"/>
          <w:sz w:val="36"/>
          <w:szCs w:val="36"/>
        </w:rPr>
      </w:pPr>
      <w:r>
        <w:rPr>
          <w:rFonts w:ascii="黑体" w:hAnsi="黑体" w:eastAsia="黑体"/>
          <w:sz w:val="36"/>
          <w:szCs w:val="36"/>
        </w:rPr>
        <mc:AlternateContent>
          <mc:Choice Requires="wps">
            <w:drawing>
              <wp:anchor distT="0" distB="0" distL="114300" distR="114300" simplePos="0" relativeHeight="251671552" behindDoc="0" locked="0" layoutInCell="1" allowOverlap="1">
                <wp:simplePos x="0" y="0"/>
                <wp:positionH relativeFrom="column">
                  <wp:posOffset>4114800</wp:posOffset>
                </wp:positionH>
                <wp:positionV relativeFrom="paragraph">
                  <wp:posOffset>0</wp:posOffset>
                </wp:positionV>
                <wp:extent cx="2109470" cy="48768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09470" cy="487680"/>
                        </a:xfrm>
                        <a:prstGeom prst="rect">
                          <a:avLst/>
                        </a:prstGeom>
                        <a:noFill/>
                        <a:ln>
                          <a:noFill/>
                        </a:ln>
                      </wps:spPr>
                      <wps:txbx>
                        <w:txbxContent>
                          <w:p>
                            <w:pPr>
                              <w:rPr>
                                <w:rFonts w:ascii="黑体" w:hAnsi="黑体" w:eastAsia="黑体"/>
                              </w:rPr>
                            </w:pPr>
                            <w:r>
                              <w:rPr>
                                <w:rFonts w:hint="eastAsia" w:ascii="黑体" w:hAnsi="黑体" w:eastAsia="黑体"/>
                                <w:sz w:val="32"/>
                                <w:szCs w:val="32"/>
                              </w:rPr>
                              <w:t>联合发布</w:t>
                            </w:r>
                          </w:p>
                        </w:txbxContent>
                      </wps:txbx>
                      <wps:bodyPr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left:324pt;margin-top:0pt;height:38.4pt;width:166.1pt;z-index:251671552;mso-width-relative:margin;mso-height-relative:margin;mso-width-percent:400;mso-height-percent:200;" filled="f" stroked="f" coordsize="21600,21600" o:gfxdata="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AYFo7XAAAABwEAAA8AAAAAAAAAAQAgAAAAIgAAAGRycy9kb3ducmV2LnhtbFBLAQIUABQA&#10;AAAIAIdO4kBvSAg1uAEAAGgDAAAOAAAAAAAAAAEAIAAAACYBAABkcnMvZTJvRG9jLnhtbFBLBQYA&#10;AAAABgAGAFkBAABQBQAAAAA=&#10;">
                <v:fill on="f" focussize="0,0"/>
                <v:stroke on="f"/>
                <v:imagedata o:title=""/>
                <o:lock v:ext="edit" aspectratio="f"/>
                <v:textbox style="mso-fit-shape-to-text:t;">
                  <w:txbxContent>
                    <w:p>
                      <w:pPr>
                        <w:rPr>
                          <w:rFonts w:ascii="黑体" w:hAnsi="黑体" w:eastAsia="黑体"/>
                        </w:rPr>
                      </w:pPr>
                      <w:r>
                        <w:rPr>
                          <w:rFonts w:hint="eastAsia" w:ascii="黑体" w:hAnsi="黑体" w:eastAsia="黑体"/>
                          <w:sz w:val="32"/>
                          <w:szCs w:val="32"/>
                        </w:rPr>
                        <w:t>联合发布</w:t>
                      </w:r>
                    </w:p>
                  </w:txbxContent>
                </v:textbox>
              </v:shape>
            </w:pict>
          </mc:Fallback>
        </mc:AlternateContent>
      </w:r>
      <w:r>
        <w:rPr>
          <w:rFonts w:ascii="黑体" w:hAnsi="黑体" w:eastAsia="黑体"/>
          <w:sz w:val="36"/>
          <w:szCs w:val="36"/>
        </w:rPr>
        <w:t>中华人民共和国住房和城乡建设部</w:t>
      </w:r>
    </w:p>
    <w:p>
      <w:pPr>
        <w:rPr>
          <w:b/>
          <w:color w:val="000000" w:themeColor="text1"/>
          <w14:textFill>
            <w14:solidFill>
              <w14:schemeClr w14:val="tx1"/>
            </w14:solidFill>
          </w14:textFill>
        </w:rPr>
        <w:sectPr>
          <w:footerReference r:id="rId3" w:type="default"/>
          <w:footerReference r:id="rId4" w:type="even"/>
          <w:pgSz w:w="11906" w:h="16838"/>
          <w:pgMar w:top="1134" w:right="1418" w:bottom="1134" w:left="1418" w:header="0" w:footer="567" w:gutter="0"/>
          <w:pgNumType w:start="1"/>
          <w:cols w:space="425" w:num="1"/>
          <w:docGrid w:linePitch="312" w:charSpace="0"/>
        </w:sectPr>
      </w:pPr>
      <w:r>
        <w:rPr>
          <w:rFonts w:ascii="黑体" w:hAnsi="黑体" w:eastAsia="黑体"/>
          <w:sz w:val="36"/>
          <w:szCs w:val="36"/>
        </w:rPr>
        <w:t>国 家 市 场 监 督 管 理 总</w:t>
      </w:r>
      <w:r>
        <w:rPr>
          <w:rFonts w:hint="eastAsia" w:ascii="黑体" w:hAnsi="黑体" w:eastAsia="黑体"/>
          <w:sz w:val="36"/>
          <w:szCs w:val="36"/>
          <w:lang w:val="en-US" w:eastAsia="zh-CN"/>
        </w:rPr>
        <w:t xml:space="preserve"> 局</w:t>
      </w:r>
    </w:p>
    <w:bookmarkEnd w:id="0"/>
    <w:p>
      <w:pPr>
        <w:adjustRightInd w:val="0"/>
        <w:snapToGrid w:val="0"/>
        <w:jc w:val="center"/>
        <w:rPr>
          <w:rFonts w:ascii="宋体" w:hAnsi="宋体"/>
          <w:b/>
          <w:sz w:val="32"/>
          <w:szCs w:val="32"/>
        </w:rPr>
      </w:pPr>
      <w:r>
        <w:rPr>
          <w:rFonts w:ascii="宋体" w:hAnsi="宋体"/>
          <w:b/>
          <w:color w:val="000000" w:themeColor="text1"/>
          <w:sz w:val="32"/>
          <w:szCs w:val="32"/>
          <w14:textFill>
            <w14:solidFill>
              <w14:schemeClr w14:val="tx1"/>
            </w14:solidFill>
          </w14:textFill>
        </w:rPr>
        <w:t>《</w:t>
      </w:r>
      <w:r>
        <w:rPr>
          <w:rFonts w:hint="eastAsia" w:ascii="宋体" w:hAnsi="宋体"/>
          <w:b/>
          <w:color w:val="000000" w:themeColor="text1"/>
          <w:sz w:val="32"/>
          <w:szCs w:val="32"/>
          <w14:textFill>
            <w14:solidFill>
              <w14:schemeClr w14:val="tx1"/>
            </w14:solidFill>
          </w14:textFill>
        </w:rPr>
        <w:t>炭素厂工艺设计规范</w:t>
      </w:r>
      <w:r>
        <w:rPr>
          <w:rFonts w:ascii="宋体" w:hAnsi="宋体"/>
          <w:b/>
          <w:color w:val="000000" w:themeColor="text1"/>
          <w:sz w:val="32"/>
          <w:szCs w:val="32"/>
          <w14:textFill>
            <w14:solidFill>
              <w14:schemeClr w14:val="tx1"/>
            </w14:solidFill>
          </w14:textFill>
        </w:rPr>
        <w:t>》GB</w:t>
      </w:r>
      <w:r>
        <w:rPr>
          <w:rFonts w:ascii="宋体" w:hAnsi="宋体"/>
          <w:b/>
          <w:sz w:val="32"/>
          <w:szCs w:val="32"/>
        </w:rPr>
        <w:t>5</w:t>
      </w:r>
      <w:r>
        <w:rPr>
          <w:rFonts w:hint="eastAsia" w:ascii="宋体" w:hAnsi="宋体"/>
          <w:b/>
          <w:sz w:val="32"/>
          <w:szCs w:val="32"/>
        </w:rPr>
        <w:t>0765</w:t>
      </w:r>
      <w:r>
        <w:rPr>
          <w:rFonts w:ascii="宋体" w:hAnsi="宋体"/>
          <w:b/>
          <w:sz w:val="32"/>
          <w:szCs w:val="32"/>
        </w:rPr>
        <w:t>-20</w:t>
      </w:r>
      <w:r>
        <w:rPr>
          <w:rFonts w:hint="eastAsia" w:ascii="宋体" w:hAnsi="宋体"/>
          <w:b/>
          <w:sz w:val="32"/>
          <w:szCs w:val="32"/>
        </w:rPr>
        <w:t>12</w:t>
      </w:r>
    </w:p>
    <w:p>
      <w:pPr>
        <w:adjustRightInd w:val="0"/>
        <w:snapToGrid w:val="0"/>
        <w:spacing w:line="360" w:lineRule="auto"/>
        <w:jc w:val="center"/>
        <w:rPr>
          <w:rFonts w:ascii="宋体" w:hAnsi="宋体"/>
          <w:b/>
          <w:sz w:val="32"/>
          <w:szCs w:val="32"/>
        </w:rPr>
      </w:pPr>
      <w:r>
        <w:rPr>
          <w:rFonts w:hint="eastAsia" w:ascii="宋体" w:hAnsi="宋体"/>
          <w:b/>
          <w:sz w:val="32"/>
          <w:szCs w:val="32"/>
        </w:rPr>
        <w:t>修订对照表</w:t>
      </w:r>
    </w:p>
    <w:p>
      <w:pPr>
        <w:spacing w:line="360" w:lineRule="auto"/>
        <w:jc w:val="center"/>
        <w:rPr>
          <w:rFonts w:ascii="楷体" w:hAnsi="楷体" w:eastAsia="楷体"/>
          <w:b/>
          <w:color w:val="000000" w:themeColor="text1"/>
          <w:sz w:val="28"/>
          <w14:textFill>
            <w14:solidFill>
              <w14:schemeClr w14:val="tx1"/>
            </w14:solidFill>
          </w14:textFill>
        </w:rPr>
      </w:pPr>
      <w:r>
        <w:rPr>
          <w:rFonts w:hint="eastAsia" w:ascii="楷体" w:hAnsi="楷体" w:eastAsia="楷体"/>
          <w:b/>
          <w:color w:val="000000" w:themeColor="text1"/>
          <w:sz w:val="28"/>
          <w14:textFill>
            <w14:solidFill>
              <w14:schemeClr w14:val="tx1"/>
            </w14:solidFill>
          </w14:textFill>
        </w:rPr>
        <w:t>（方框部分为删除内容，下划线部分为增加内容）</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97"/>
        <w:gridCol w:w="45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4597" w:type="dxa"/>
            <w:vAlign w:val="center"/>
          </w:tcPr>
          <w:p>
            <w:pPr>
              <w:spacing w:line="360" w:lineRule="auto"/>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现行《规范》条文</w:t>
            </w:r>
          </w:p>
        </w:tc>
        <w:tc>
          <w:tcPr>
            <w:tcW w:w="4594" w:type="dxa"/>
            <w:vAlign w:val="center"/>
          </w:tcPr>
          <w:p>
            <w:pPr>
              <w:spacing w:line="360" w:lineRule="auto"/>
              <w:jc w:val="center"/>
              <w:rPr>
                <w:rFonts w:ascii="黑体" w:hAnsi="黑体" w:eastAsia="黑体"/>
                <w:color w:val="000000" w:themeColor="text1"/>
                <w:sz w:val="28"/>
                <w14:textFill>
                  <w14:solidFill>
                    <w14:schemeClr w14:val="tx1"/>
                  </w14:solidFill>
                </w14:textFill>
              </w:rPr>
            </w:pPr>
            <w:r>
              <w:rPr>
                <w:rFonts w:hint="eastAsia" w:ascii="黑体" w:hAnsi="黑体" w:eastAsia="黑体"/>
                <w:color w:val="000000" w:themeColor="text1"/>
                <w:sz w:val="28"/>
                <w14:textFill>
                  <w14:solidFill>
                    <w14:schemeClr w14:val="tx1"/>
                  </w14:solidFill>
                </w14:textFill>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vAlign w:val="center"/>
          </w:tcPr>
          <w:p>
            <w:pPr>
              <w:snapToGrid w:val="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1  总  则</w:t>
            </w:r>
          </w:p>
        </w:tc>
        <w:tc>
          <w:tcPr>
            <w:tcW w:w="4594" w:type="dxa"/>
            <w:vAlign w:val="center"/>
          </w:tcPr>
          <w:p>
            <w:pPr>
              <w:snapToGrid w:val="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1  总  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  本规范适用于新建、改建和扩建的大、</w:t>
            </w:r>
            <w:r>
              <w:rPr>
                <w:rFonts w:hint="eastAsia" w:ascii="宋体" w:hAnsi="宋体" w:cs="宋体"/>
                <w:color w:val="000000" w:themeColor="text1"/>
                <w:sz w:val="24"/>
                <w:bdr w:val="single" w:color="auto" w:sz="4" w:space="0"/>
                <w14:textFill>
                  <w14:solidFill>
                    <w14:schemeClr w14:val="tx1"/>
                  </w14:solidFill>
                </w14:textFill>
              </w:rPr>
              <w:t>中型冶金及化工</w:t>
            </w:r>
            <w:r>
              <w:rPr>
                <w:rFonts w:hint="eastAsia" w:ascii="宋体" w:hAnsi="宋体" w:cs="宋体"/>
                <w:color w:val="000000" w:themeColor="text1"/>
                <w:sz w:val="24"/>
                <w14:textFill>
                  <w14:solidFill>
                    <w14:schemeClr w14:val="tx1"/>
                  </w14:solidFill>
                </w14:textFill>
              </w:rPr>
              <w:t>炭素厂工艺</w:t>
            </w:r>
            <w:r>
              <w:rPr>
                <w:rFonts w:hint="eastAsia" w:ascii="宋体" w:hAnsi="宋体" w:cs="宋体"/>
                <w:color w:val="000000" w:themeColor="text1"/>
                <w:sz w:val="24"/>
                <w:bdr w:val="single" w:color="auto" w:sz="4" w:space="0"/>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设计。</w:t>
            </w:r>
          </w:p>
          <w:p>
            <w:pPr>
              <w:pStyle w:val="10"/>
              <w:spacing w:line="360" w:lineRule="auto"/>
              <w:ind w:left="0" w:leftChars="0" w:firstLine="0" w:firstLineChars="0"/>
              <w:jc w:val="left"/>
              <w:rPr>
                <w:rFonts w:ascii="宋体" w:hAnsi="宋体" w:cs="宋体"/>
                <w:color w:val="000000" w:themeColor="text1"/>
                <w:sz w:val="24"/>
                <w14:textFill>
                  <w14:solidFill>
                    <w14:schemeClr w14:val="tx1"/>
                  </w14:solidFill>
                </w14:textFill>
              </w:rPr>
            </w:pP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1.0.2  本规范适用于</w:t>
            </w:r>
            <w:r>
              <w:rPr>
                <w:rFonts w:hint="eastAsia" w:ascii="宋体" w:hAnsi="宋体" w:cs="宋体"/>
                <w:color w:val="000000" w:themeColor="text1"/>
                <w:sz w:val="24"/>
                <w:u w:val="single"/>
                <w14:textFill>
                  <w14:solidFill>
                    <w14:schemeClr w14:val="tx1"/>
                  </w14:solidFill>
                </w14:textFill>
              </w:rPr>
              <w:t>包含粗碎、煅烧、中碎、磨粉、筛分、沥青熔化、配料、混捏、成型、焙烧、浸渍、再焙烧、石墨化、机械加工全部或部分工序为生产工艺的</w:t>
            </w:r>
            <w:r>
              <w:rPr>
                <w:rFonts w:hint="eastAsia" w:ascii="宋体" w:hAnsi="宋体" w:cs="宋体"/>
                <w:color w:val="000000" w:themeColor="text1"/>
                <w:sz w:val="24"/>
                <w14:textFill>
                  <w14:solidFill>
                    <w14:schemeClr w14:val="tx1"/>
                  </w14:solidFill>
                </w14:textFill>
              </w:rPr>
              <w:t>新建、改建和扩建炭素厂工艺设计。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olor w:val="000000" w:themeColor="text1"/>
                <w:sz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1.0.3  炭素厂工艺设计应积极采用先进的新工艺、技术、设备和材料。新工艺的采用，应有主管部门批准的半工业性试验或工业性试验的</w:t>
            </w:r>
            <w:r>
              <w:rPr>
                <w:rFonts w:hint="eastAsia" w:ascii="宋体" w:hAnsi="宋体" w:cs="宋体"/>
                <w:color w:val="000000" w:themeColor="text1"/>
                <w:sz w:val="24"/>
                <w:bdr w:val="single" w:color="auto" w:sz="4" w:space="0"/>
                <w14:textFill>
                  <w14:solidFill>
                    <w14:schemeClr w14:val="tx1"/>
                  </w14:solidFill>
                </w14:textFill>
              </w:rPr>
              <w:t>鉴定书</w:t>
            </w:r>
            <w:r>
              <w:rPr>
                <w:rFonts w:hint="eastAsia" w:ascii="宋体" w:hAnsi="宋体" w:cs="宋体"/>
                <w:color w:val="000000" w:themeColor="text1"/>
                <w:sz w:val="24"/>
                <w14:textFill>
                  <w14:solidFill>
                    <w14:schemeClr w14:val="tx1"/>
                  </w14:solidFill>
                </w14:textFill>
              </w:rPr>
              <w:t>。</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1.0.3  炭素厂工艺设计应积极采用先进的新工艺、技术、设备和材料。新工艺的采用，应有主管部门批准的半工业性试验或工业性试验的的</w:t>
            </w:r>
            <w:r>
              <w:rPr>
                <w:rFonts w:hint="eastAsia" w:ascii="宋体" w:hAnsi="宋体" w:cs="宋体"/>
                <w:color w:val="000000" w:themeColor="text1"/>
                <w:sz w:val="24"/>
                <w:u w:val="single"/>
                <w14:textFill>
                  <w14:solidFill>
                    <w14:schemeClr w14:val="tx1"/>
                  </w14:solidFill>
                </w14:textFill>
              </w:rPr>
              <w:t>成果证明文件</w:t>
            </w:r>
            <w:r>
              <w:rPr>
                <w:rFonts w:hint="eastAsia" w:ascii="宋体" w:hAnsi="宋体" w:cs="宋体"/>
                <w:color w:val="000000" w:themeColor="text1"/>
                <w:sz w:val="24"/>
                <w14:textFill>
                  <w14:solidFill>
                    <w14:schemeClr w14:val="tx1"/>
                  </w14:solidFill>
                </w14:textFill>
              </w:rPr>
              <w:t>。</w:t>
            </w:r>
          </w:p>
          <w:p>
            <w:pPr>
              <w:spacing w:line="360" w:lineRule="auto"/>
              <w:ind w:firstLine="551" w:firstLineChars="197"/>
              <w:rPr>
                <w:rFonts w:ascii="宋体" w:hAnsi="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1.0.4  炭素厂工艺设计应做到资源的综合利用，生产中不合格</w:t>
            </w:r>
            <w:r>
              <w:rPr>
                <w:rFonts w:hint="eastAsia" w:ascii="宋体" w:hAnsi="宋体" w:cs="宋体"/>
                <w:color w:val="000000" w:themeColor="text1"/>
                <w:sz w:val="24"/>
                <w:bdr w:val="single" w:color="auto" w:sz="4" w:space="0"/>
                <w14:textFill>
                  <w14:solidFill>
                    <w14:schemeClr w14:val="tx1"/>
                  </w14:solidFill>
                </w14:textFill>
              </w:rPr>
              <w:t>的</w:t>
            </w:r>
            <w:r>
              <w:rPr>
                <w:rFonts w:hint="eastAsia" w:ascii="宋体" w:hAnsi="宋体" w:cs="宋体"/>
                <w:color w:val="000000" w:themeColor="text1"/>
                <w:sz w:val="24"/>
                <w14:textFill>
                  <w14:solidFill>
                    <w14:schemeClr w14:val="tx1"/>
                  </w14:solidFill>
                </w14:textFill>
              </w:rPr>
              <w:t>料和余热应回收、利用。</w:t>
            </w:r>
          </w:p>
        </w:tc>
        <w:tc>
          <w:tcPr>
            <w:tcW w:w="4594" w:type="dxa"/>
          </w:tcPr>
          <w:p>
            <w:pPr>
              <w:spacing w:line="360" w:lineRule="auto"/>
              <w:rPr>
                <w:rFonts w:ascii="宋体" w:hAnsi="宋体"/>
                <w:color w:val="000000" w:themeColor="text1"/>
                <w:sz w:val="28"/>
                <w14:textFill>
                  <w14:solidFill>
                    <w14:schemeClr w14:val="tx1"/>
                  </w14:solidFill>
                </w14:textFill>
              </w:rPr>
            </w:pPr>
            <w:r>
              <w:rPr>
                <w:rFonts w:hint="eastAsia" w:ascii="宋体" w:hAnsi="宋体" w:cs="宋体"/>
                <w:color w:val="000000" w:themeColor="text1"/>
                <w:sz w:val="24"/>
                <w14:textFill>
                  <w14:solidFill>
                    <w14:schemeClr w14:val="tx1"/>
                  </w14:solidFill>
                </w14:textFill>
              </w:rPr>
              <w:t>1.0.4   炭素厂工艺设计应做到资源的综合利用，生产中不合格料和余热应回收、利用。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1.0.7A  炭素厂工艺设计宜符合智能工厂建设总体设计的要求。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2  术  语</w:t>
            </w:r>
          </w:p>
        </w:tc>
        <w:tc>
          <w:tcPr>
            <w:tcW w:w="4594" w:type="dxa"/>
          </w:tcPr>
          <w:p>
            <w:pPr>
              <w:spacing w:line="360" w:lineRule="auto"/>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2  术  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14:textFill>
                  <w14:solidFill>
                    <w14:schemeClr w14:val="tx1"/>
                  </w14:solidFill>
                </w14:textFill>
              </w:rPr>
              <w:t xml:space="preserve">  粗碎  </w:t>
            </w:r>
            <w:r>
              <w:rPr>
                <w:rFonts w:ascii="宋体" w:hAnsi="宋体" w:cs="宋体"/>
                <w:color w:val="000000" w:themeColor="text1"/>
                <w:sz w:val="24"/>
                <w14:textFill>
                  <w14:solidFill>
                    <w14:schemeClr w14:val="tx1"/>
                  </w14:solidFill>
                </w14:textFill>
              </w:rPr>
              <w:t>primary crushing</w:t>
            </w:r>
          </w:p>
          <w:p>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炭素材料生产中主要原材料生石油焦</w:t>
            </w:r>
            <w:r>
              <w:rPr>
                <w:rFonts w:hint="eastAsia" w:ascii="宋体" w:hAnsi="宋体" w:cs="宋体"/>
                <w:color w:val="000000" w:themeColor="text1"/>
                <w:sz w:val="24"/>
                <w:u w:val="single"/>
                <w:bdr w:val="single" w:color="auto" w:sz="4" w:space="0"/>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无煤烟等破碎到符合各种煅烧所需粒度要求的工艺过程。也包括生产中返回流程的大块生制品、焙烧品或石墨化品破碎到适合于通用输送设备输送的粒度的工艺过程。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2.0.1</w:t>
            </w:r>
            <w:r>
              <w:rPr>
                <w:rFonts w:hint="eastAsia" w:ascii="宋体" w:hAnsi="宋体" w:cs="宋体"/>
                <w:color w:val="000000" w:themeColor="text1"/>
                <w:sz w:val="24"/>
                <w14:textFill>
                  <w14:solidFill>
                    <w14:schemeClr w14:val="tx1"/>
                  </w14:solidFill>
                </w14:textFill>
              </w:rPr>
              <w:t xml:space="preserve">  粗碎  </w:t>
            </w:r>
            <w:r>
              <w:rPr>
                <w:rFonts w:ascii="宋体" w:hAnsi="宋体" w:cs="宋体"/>
                <w:color w:val="000000" w:themeColor="text1"/>
                <w:sz w:val="24"/>
                <w14:textFill>
                  <w14:solidFill>
                    <w14:schemeClr w14:val="tx1"/>
                  </w14:solidFill>
                </w14:textFill>
              </w:rPr>
              <w:t>primary crushing</w:t>
            </w:r>
          </w:p>
          <w:p>
            <w:pPr>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炭素材料生产中主要原材料石油焦、</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无煤烟等破碎到符合各种煅烧所需粒度要求的工艺过程。也包括生产中返回流程的大块生制品、焙烧品或石墨化品破碎到适合于通用输送设备输送的粒度的工艺过程</w:t>
            </w:r>
            <w:r>
              <w:rPr>
                <w:rFonts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  煅烧  calcining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指</w:t>
            </w:r>
            <w:r>
              <w:rPr>
                <w:rFonts w:ascii="宋体" w:hAnsi="宋体" w:cs="宋体"/>
                <w:color w:val="000000" w:themeColor="text1"/>
                <w:sz w:val="24"/>
                <w14:textFill>
                  <w14:solidFill>
                    <w14:schemeClr w14:val="tx1"/>
                  </w14:solidFill>
                </w14:textFill>
              </w:rPr>
              <w:t>各种炭质原料在高温下进行热处理，排出其中的水分和挥发分，并相应地提高原料的物理化学性能的工艺过程。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  煅烧  calcining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各种炭质原料在高温下进行热处理，排出其中的水分和挥发分，并相应地提高原料的物理化学性能的工艺过程。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 中碎  middle crushing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指经过煅烧后的</w:t>
            </w:r>
            <w:r>
              <w:rPr>
                <w:rFonts w:hint="eastAsia" w:ascii="宋体" w:hAnsi="宋体" w:cs="宋体"/>
                <w:color w:val="000000" w:themeColor="text1"/>
                <w:sz w:val="24"/>
                <w14:textFill>
                  <w14:solidFill>
                    <w14:schemeClr w14:val="tx1"/>
                  </w14:solidFill>
                </w14:textFill>
              </w:rPr>
              <w:t>石油焦</w:t>
            </w:r>
            <w:r>
              <w:rPr>
                <w:rFonts w:hint="eastAsia" w:ascii="宋体" w:hAnsi="宋体" w:cs="宋体"/>
                <w:color w:val="000000" w:themeColor="text1"/>
                <w:sz w:val="24"/>
                <w:bdr w:val="single" w:color="auto" w:sz="4" w:space="0"/>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无烟煤以及返回流程的各种物料等经过第二次或第三次破碎，达到干料配方所需的粒度的工艺过程。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2.0.3 中碎  middle crushing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石油焦、</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、无烟煤</w:t>
            </w:r>
            <w:r>
              <w:rPr>
                <w:rFonts w:hint="eastAsia" w:ascii="宋体" w:hAnsi="宋体" w:cs="宋体"/>
                <w:color w:val="000000" w:themeColor="text1"/>
                <w:sz w:val="24"/>
                <w:u w:val="single"/>
                <w14:textFill>
                  <w14:solidFill>
                    <w14:schemeClr w14:val="tx1"/>
                  </w14:solidFill>
                </w14:textFill>
              </w:rPr>
              <w:t>等炭质干物料</w:t>
            </w:r>
            <w:r>
              <w:rPr>
                <w:rFonts w:hint="eastAsia" w:ascii="宋体" w:hAnsi="宋体" w:cs="宋体"/>
                <w:color w:val="000000" w:themeColor="text1"/>
                <w:sz w:val="24"/>
                <w14:textFill>
                  <w14:solidFill>
                    <w14:schemeClr w14:val="tx1"/>
                  </w14:solidFill>
                </w14:textFill>
              </w:rPr>
              <w:t>以及返回流程的各种物料经过第二次或第三次破碎，达到干料配方所需的粒度的工艺过程。</w:t>
            </w:r>
          </w:p>
          <w:p>
            <w:pP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2.0.4  </w:t>
            </w:r>
            <w:r>
              <w:rPr>
                <w:rFonts w:hint="eastAsia" w:ascii="宋体" w:hAnsi="宋体" w:cs="宋体"/>
                <w:color w:val="000000" w:themeColor="text1"/>
                <w:sz w:val="24"/>
                <w:bdr w:val="single" w:color="auto" w:sz="4" w:space="0"/>
                <w14:textFill>
                  <w14:solidFill>
                    <w14:schemeClr w14:val="tx1"/>
                  </w14:solidFill>
                </w14:textFill>
              </w:rPr>
              <w:t>细碎</w:t>
            </w:r>
            <w:r>
              <w:rPr>
                <w:rFonts w:hint="eastAsia" w:ascii="宋体" w:hAnsi="宋体" w:cs="宋体"/>
                <w:color w:val="000000" w:themeColor="text1"/>
                <w:sz w:val="24"/>
                <w14:textFill>
                  <w14:solidFill>
                    <w14:schemeClr w14:val="tx1"/>
                  </w14:solidFill>
                </w14:textFill>
              </w:rPr>
              <w:t xml:space="preserve">  grinding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指主要原材料煅后</w:t>
            </w:r>
            <w:r>
              <w:rPr>
                <w:rFonts w:hint="eastAsia" w:ascii="宋体" w:hAnsi="宋体" w:cs="宋体"/>
                <w:color w:val="000000" w:themeColor="text1"/>
                <w:sz w:val="24"/>
                <w14:textFill>
                  <w14:solidFill>
                    <w14:schemeClr w14:val="tx1"/>
                  </w14:solidFill>
                </w14:textFill>
              </w:rPr>
              <w:t>石油焦</w:t>
            </w:r>
            <w:r>
              <w:rPr>
                <w:rFonts w:hint="eastAsia" w:ascii="宋体" w:hAnsi="宋体" w:cs="宋体"/>
                <w:color w:val="000000" w:themeColor="text1"/>
                <w:sz w:val="24"/>
                <w:bdr w:val="single" w:color="auto" w:sz="4" w:space="0"/>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无烟煤等</w:t>
            </w:r>
            <w:r>
              <w:rPr>
                <w:rFonts w:hint="eastAsia" w:ascii="宋体" w:hAnsi="宋体" w:cs="宋体"/>
                <w:color w:val="000000" w:themeColor="text1"/>
                <w:sz w:val="24"/>
                <w:bdr w:val="single" w:color="auto" w:sz="4" w:space="0"/>
                <w14:textFill>
                  <w14:solidFill>
                    <w14:schemeClr w14:val="tx1"/>
                  </w14:solidFill>
                </w14:textFill>
              </w:rPr>
              <w:t>经过磨粉</w:t>
            </w:r>
            <w:r>
              <w:rPr>
                <w:rFonts w:hint="eastAsia" w:ascii="宋体" w:hAnsi="宋体" w:cs="宋体"/>
                <w:color w:val="000000" w:themeColor="text1"/>
                <w:sz w:val="24"/>
                <w14:textFill>
                  <w14:solidFill>
                    <w14:schemeClr w14:val="tx1"/>
                  </w14:solidFill>
                </w14:textFill>
              </w:rPr>
              <w:t>达到配料所需的粒度的工艺过程。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2.0.4  </w:t>
            </w:r>
            <w:r>
              <w:rPr>
                <w:rFonts w:hint="eastAsia" w:ascii="宋体" w:hAnsi="宋体" w:cs="宋体"/>
                <w:color w:val="000000" w:themeColor="text1"/>
                <w:sz w:val="24"/>
                <w:u w:val="single"/>
                <w14:textFill>
                  <w14:solidFill>
                    <w14:schemeClr w14:val="tx1"/>
                  </w14:solidFill>
                </w14:textFill>
              </w:rPr>
              <w:t>磨粉</w:t>
            </w:r>
            <w:r>
              <w:rPr>
                <w:rFonts w:hint="eastAsia" w:ascii="宋体" w:hAnsi="宋体" w:cs="宋体"/>
                <w:color w:val="000000" w:themeColor="text1"/>
                <w:sz w:val="24"/>
                <w14:textFill>
                  <w14:solidFill>
                    <w14:schemeClr w14:val="tx1"/>
                  </w14:solidFill>
                </w14:textFill>
              </w:rPr>
              <w:t xml:space="preserve">  grinding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石油焦、</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、无烟煤等</w:t>
            </w:r>
            <w:r>
              <w:rPr>
                <w:rFonts w:hint="eastAsia" w:ascii="宋体" w:hAnsi="宋体" w:cs="宋体"/>
                <w:color w:val="000000" w:themeColor="text1"/>
                <w:sz w:val="24"/>
                <w:u w:val="single"/>
                <w14:textFill>
                  <w14:solidFill>
                    <w14:schemeClr w14:val="tx1"/>
                  </w14:solidFill>
                </w14:textFill>
              </w:rPr>
              <w:t>炭质干物料从小块碎解成细粉</w:t>
            </w:r>
            <w:r>
              <w:rPr>
                <w:rFonts w:hint="eastAsia" w:ascii="宋体" w:hAnsi="宋体" w:cs="宋体"/>
                <w:color w:val="000000" w:themeColor="text1"/>
                <w:sz w:val="24"/>
                <w14:textFill>
                  <w14:solidFill>
                    <w14:schemeClr w14:val="tx1"/>
                  </w14:solidFill>
                </w14:textFill>
              </w:rPr>
              <w:t>，达到配料所需粒度的工艺过程。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2.0.5  筛分  screening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指生产过程中将煅烧后的</w:t>
            </w:r>
            <w:r>
              <w:rPr>
                <w:rFonts w:hint="eastAsia" w:ascii="宋体" w:hAnsi="宋体" w:cs="宋体"/>
                <w:color w:val="000000" w:themeColor="text1"/>
                <w:sz w:val="24"/>
                <w14:textFill>
                  <w14:solidFill>
                    <w14:schemeClr w14:val="tx1"/>
                  </w14:solidFill>
                </w14:textFill>
              </w:rPr>
              <w:t>石油焦、无烟煤等以及返回流程的各种物料分级，达到配料或生产过程中下道工序所需的各种粒度的工艺过程。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2.0.5  筛分  screening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石油焦、</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、无烟煤等</w:t>
            </w:r>
            <w:r>
              <w:rPr>
                <w:rFonts w:hint="eastAsia" w:ascii="宋体" w:hAnsi="宋体" w:cs="宋体"/>
                <w:color w:val="000000" w:themeColor="text1"/>
                <w:sz w:val="24"/>
                <w:u w:val="single"/>
                <w14:textFill>
                  <w14:solidFill>
                    <w14:schemeClr w14:val="tx1"/>
                  </w14:solidFill>
                </w14:textFill>
              </w:rPr>
              <w:t>炭质干物料</w:t>
            </w:r>
            <w:r>
              <w:rPr>
                <w:rFonts w:hint="eastAsia" w:ascii="宋体" w:hAnsi="宋体" w:cs="宋体"/>
                <w:color w:val="000000" w:themeColor="text1"/>
                <w:sz w:val="24"/>
                <w14:textFill>
                  <w14:solidFill>
                    <w14:schemeClr w14:val="tx1"/>
                  </w14:solidFill>
                </w14:textFill>
              </w:rPr>
              <w:t>以及返回流程的各种物料分级，达到配料或生产过程中下道工序所需的各种粒度的工艺过程。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  沥青熔化  pitch melting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作为粘结剂或浸渍剂用的固体煤沥青通过间接加热方式转化为液体沥青的工艺过程。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2.0.6  沥青熔化  pitch melting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作为粘结剂或浸渍剂用的固体煤沥青通过间接加热方式转化为液体沥青的工艺过程。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2.0.6A  配料（proportioning）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将不同粒度的炭质干物料及粘结剂按配方要求的质量比例进行连续或间断称量的工艺过程。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2.0.7  混捏  mixing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指规定比例的各种粒级的</w:t>
            </w:r>
            <w:r>
              <w:rPr>
                <w:rFonts w:hint="eastAsia" w:ascii="宋体" w:hAnsi="宋体" w:cs="宋体"/>
                <w:color w:val="000000" w:themeColor="text1"/>
                <w:sz w:val="24"/>
                <w14:textFill>
                  <w14:solidFill>
                    <w14:schemeClr w14:val="tx1"/>
                  </w14:solidFill>
                </w14:textFill>
              </w:rPr>
              <w:t>炭质干物料和</w:t>
            </w:r>
            <w:r>
              <w:rPr>
                <w:rFonts w:hint="eastAsia" w:ascii="宋体" w:hAnsi="宋体" w:cs="宋体"/>
                <w:color w:val="000000" w:themeColor="text1"/>
                <w:sz w:val="24"/>
                <w:bdr w:val="single" w:color="auto" w:sz="4" w:space="0"/>
                <w14:textFill>
                  <w14:solidFill>
                    <w14:schemeClr w14:val="tx1"/>
                  </w14:solidFill>
                </w14:textFill>
              </w:rPr>
              <w:t>定量的</w:t>
            </w:r>
            <w:r>
              <w:rPr>
                <w:rFonts w:hint="eastAsia" w:ascii="宋体" w:hAnsi="宋体" w:cs="宋体"/>
                <w:color w:val="000000" w:themeColor="text1"/>
                <w:sz w:val="24"/>
                <w14:textFill>
                  <w14:solidFill>
                    <w14:schemeClr w14:val="tx1"/>
                  </w14:solidFill>
                </w14:textFill>
              </w:rPr>
              <w:t>粘结剂在一定的温度下混合、捏和成可塑性糊料的工艺过程。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2.0.7  混捏  mixing</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配料后的</w:t>
            </w:r>
            <w:r>
              <w:rPr>
                <w:rFonts w:hint="eastAsia" w:ascii="宋体" w:hAnsi="宋体" w:cs="宋体"/>
                <w:color w:val="000000" w:themeColor="text1"/>
                <w:sz w:val="24"/>
                <w14:textFill>
                  <w14:solidFill>
                    <w14:schemeClr w14:val="tx1"/>
                  </w14:solidFill>
                </w14:textFill>
              </w:rPr>
              <w:t>炭质干物料和粘结剂在一定的温度下混合、捏和成可塑性糊料的工艺过程。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2.0.8  成型  forming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炭素糊料在模具内通过外部压力</w:t>
            </w:r>
            <w:r>
              <w:rPr>
                <w:rFonts w:hint="eastAsia" w:ascii="宋体" w:hAnsi="宋体" w:cs="宋体"/>
                <w:color w:val="000000" w:themeColor="text1"/>
                <w:sz w:val="24"/>
                <w:bdr w:val="single" w:color="auto" w:sz="4" w:space="0"/>
                <w14:textFill>
                  <w14:solidFill>
                    <w14:schemeClr w14:val="tx1"/>
                  </w14:solidFill>
                </w14:textFill>
              </w:rPr>
              <w:t>及</w:t>
            </w:r>
            <w:r>
              <w:rPr>
                <w:rFonts w:hint="eastAsia" w:ascii="宋体" w:hAnsi="宋体" w:cs="宋体"/>
                <w:color w:val="000000" w:themeColor="text1"/>
                <w:sz w:val="24"/>
                <w14:textFill>
                  <w14:solidFill>
                    <w14:schemeClr w14:val="tx1"/>
                  </w14:solidFill>
                </w14:textFill>
              </w:rPr>
              <w:t>交变振动力作用下产生塑性变形，最终成为具有一定外形尺寸及较高密实度的生制品的工艺过程。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2.0.8  成型  forming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炭素糊料在模具内通过外部压力</w:t>
            </w:r>
            <w:r>
              <w:rPr>
                <w:rFonts w:hint="eastAsia" w:ascii="宋体" w:hAnsi="宋体" w:cs="宋体"/>
                <w:color w:val="000000" w:themeColor="text1"/>
                <w:sz w:val="24"/>
                <w:u w:val="single"/>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交变振动力作用下产生塑性变形，最终成为具有一定外形尺寸及较高密实度的生制品的工艺过程。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2.0.9  焙烧  baking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生制品在填充料保护下进行高温热处理，使</w:t>
            </w:r>
            <w:r>
              <w:rPr>
                <w:rFonts w:hint="eastAsia" w:ascii="宋体" w:hAnsi="宋体" w:cs="宋体"/>
                <w:color w:val="000000" w:themeColor="text1"/>
                <w:sz w:val="24"/>
                <w:bdr w:val="single" w:color="auto" w:sz="4" w:space="0"/>
                <w14:textFill>
                  <w14:solidFill>
                    <w14:schemeClr w14:val="tx1"/>
                  </w14:solidFill>
                </w14:textFill>
              </w:rPr>
              <w:t>沥青</w:t>
            </w:r>
            <w:r>
              <w:rPr>
                <w:rFonts w:hint="eastAsia" w:ascii="宋体" w:hAnsi="宋体" w:cs="宋体"/>
                <w:color w:val="000000" w:themeColor="text1"/>
                <w:sz w:val="24"/>
                <w14:textFill>
                  <w14:solidFill>
                    <w14:schemeClr w14:val="tx1"/>
                  </w14:solidFill>
                </w14:textFill>
              </w:rPr>
              <w:t>炭化并与</w:t>
            </w:r>
            <w:r>
              <w:rPr>
                <w:rFonts w:hint="eastAsia" w:ascii="宋体" w:hAnsi="宋体" w:cs="宋体"/>
                <w:color w:val="000000" w:themeColor="text1"/>
                <w:sz w:val="24"/>
                <w:bdr w:val="single" w:color="auto" w:sz="4" w:space="0"/>
                <w14:textFill>
                  <w14:solidFill>
                    <w14:schemeClr w14:val="tx1"/>
                  </w14:solidFill>
                </w14:textFill>
              </w:rPr>
              <w:t>骨料及粉料</w:t>
            </w:r>
            <w:r>
              <w:rPr>
                <w:rFonts w:hint="eastAsia" w:ascii="宋体" w:hAnsi="宋体" w:cs="宋体"/>
                <w:color w:val="000000" w:themeColor="text1"/>
                <w:sz w:val="24"/>
                <w14:textFill>
                  <w14:solidFill>
                    <w14:schemeClr w14:val="tx1"/>
                  </w14:solidFill>
                </w14:textFill>
              </w:rPr>
              <w:t>形成有机结合、达到所需物理化学性能的工艺过程。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2.0.9  焙烧  baking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生制品在填充料保护下进行高温热处理，使</w:t>
            </w:r>
            <w:r>
              <w:rPr>
                <w:rFonts w:hint="eastAsia" w:ascii="宋体" w:hAnsi="宋体" w:cs="宋体"/>
                <w:color w:val="000000" w:themeColor="text1"/>
                <w:sz w:val="24"/>
                <w:u w:val="single"/>
                <w14:textFill>
                  <w14:solidFill>
                    <w14:schemeClr w14:val="tx1"/>
                  </w14:solidFill>
                </w14:textFill>
              </w:rPr>
              <w:t>粘结剂</w:t>
            </w:r>
            <w:r>
              <w:rPr>
                <w:rFonts w:hint="eastAsia" w:ascii="宋体" w:hAnsi="宋体" w:cs="宋体"/>
                <w:color w:val="000000" w:themeColor="text1"/>
                <w:sz w:val="24"/>
                <w14:textFill>
                  <w14:solidFill>
                    <w14:schemeClr w14:val="tx1"/>
                  </w14:solidFill>
                </w14:textFill>
              </w:rPr>
              <w:t>炭化并与</w:t>
            </w:r>
            <w:r>
              <w:rPr>
                <w:rFonts w:hint="eastAsia" w:ascii="宋体" w:hAnsi="宋体" w:cs="宋体"/>
                <w:color w:val="000000" w:themeColor="text1"/>
                <w:sz w:val="24"/>
                <w:u w:val="single"/>
                <w14:textFill>
                  <w14:solidFill>
                    <w14:schemeClr w14:val="tx1"/>
                  </w14:solidFill>
                </w14:textFill>
              </w:rPr>
              <w:t>炭质干物料</w:t>
            </w:r>
            <w:r>
              <w:rPr>
                <w:rFonts w:hint="eastAsia" w:ascii="宋体" w:hAnsi="宋体" w:cs="宋体"/>
                <w:color w:val="000000" w:themeColor="text1"/>
                <w:sz w:val="24"/>
                <w14:textFill>
                  <w14:solidFill>
                    <w14:schemeClr w14:val="tx1"/>
                  </w14:solidFill>
                </w14:textFill>
              </w:rPr>
              <w:t>形成有机结合、达到所需物理化学性能的工艺过程。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2.0.10  浸渍  impregnating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在一定温度下，通过先抽真空、再加压迫使液态浸渍剂浸入炭制品孔隙中，使其密度提高的工艺过程。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2.0.10  浸渍  impregnating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在一定温度下，通过先抽真空、再加压，迫使液态浸渍剂浸入炭制品孔隙中，使其密度提高的工艺过程。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2.0.11  再焙烧  rebaking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对浸渍后的焙烧品进行</w:t>
            </w:r>
            <w:r>
              <w:rPr>
                <w:rFonts w:hint="eastAsia" w:ascii="宋体" w:hAnsi="宋体" w:cs="宋体"/>
                <w:color w:val="000000" w:themeColor="text1"/>
                <w:sz w:val="24"/>
                <w:bdr w:val="single" w:color="auto" w:sz="4" w:space="0"/>
                <w14:textFill>
                  <w14:solidFill>
                    <w14:schemeClr w14:val="tx1"/>
                  </w14:solidFill>
                </w14:textFill>
              </w:rPr>
              <w:t>再次</w:t>
            </w:r>
            <w:r>
              <w:rPr>
                <w:rFonts w:hint="eastAsia" w:ascii="宋体" w:hAnsi="宋体" w:cs="宋体"/>
                <w:color w:val="000000" w:themeColor="text1"/>
                <w:sz w:val="24"/>
                <w14:textFill>
                  <w14:solidFill>
                    <w14:schemeClr w14:val="tx1"/>
                  </w14:solidFill>
                </w14:textFill>
              </w:rPr>
              <w:t>焙烧，使浸入焙烧品孔隙中的浸渍剂炭化的工艺过程。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2.0.11  再焙烧  rebaking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对浸渍后的焙烧品进行焙烧，使浸入焙烧品孔隙中的浸渍剂炭化的工艺过程。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2.0.12  石墨化  graphitizing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焙烧或再焙烧后的半成品在石墨化炉中通过电加热达到2,500℃以上高温，使碳网格微晶尺寸增大、晶格层间距缩小，晶格常数接近天然石墨，从而获得制品所需的物理化学性能的工艺过程。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2.0.12  石墨化  graphitizing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焙烧或再焙烧后的半成品在石墨化炉中通过电加热达到2500℃以上高温，</w:t>
            </w:r>
            <w:r>
              <w:rPr>
                <w:rFonts w:hint="eastAsia" w:ascii="宋体" w:hAnsi="宋体" w:cs="宋体"/>
                <w:color w:val="000000" w:themeColor="text1"/>
                <w:sz w:val="24"/>
                <w:u w:val="single"/>
                <w14:textFill>
                  <w14:solidFill>
                    <w14:schemeClr w14:val="tx1"/>
                  </w14:solidFill>
                </w14:textFill>
              </w:rPr>
              <w:t>降低制品中的杂质含量，</w:t>
            </w:r>
            <w:r>
              <w:rPr>
                <w:rFonts w:hint="eastAsia" w:ascii="宋体" w:hAnsi="宋体" w:cs="宋体"/>
                <w:color w:val="000000" w:themeColor="text1"/>
                <w:sz w:val="24"/>
                <w14:textFill>
                  <w14:solidFill>
                    <w14:schemeClr w14:val="tx1"/>
                  </w14:solidFill>
                </w14:textFill>
              </w:rPr>
              <w:t>使碳网格微晶尺寸增大、晶格层间距缩小，晶格常数接近天然石墨，从而获得制品所需的物理化学性能的工艺过程。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2.0.13  机械加工  machining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指</w:t>
            </w:r>
            <w:r>
              <w:rPr>
                <w:rFonts w:hint="eastAsia" w:ascii="宋体" w:hAnsi="宋体" w:cs="宋体"/>
                <w:color w:val="000000" w:themeColor="text1"/>
                <w:sz w:val="24"/>
                <w14:textFill>
                  <w14:solidFill>
                    <w14:schemeClr w14:val="tx1"/>
                  </w14:solidFill>
                </w14:textFill>
              </w:rPr>
              <w:t>将经过焙烧或石墨化后的半成品按成品要求的形状</w:t>
            </w:r>
            <w:r>
              <w:rPr>
                <w:rFonts w:hint="eastAsia" w:ascii="宋体" w:hAnsi="宋体" w:cs="宋体"/>
                <w:color w:val="000000" w:themeColor="text1"/>
                <w:sz w:val="24"/>
                <w:bdr w:val="single" w:color="auto" w:sz="4" w:space="0"/>
                <w14:textFill>
                  <w14:solidFill>
                    <w14:schemeClr w14:val="tx1"/>
                  </w14:solidFill>
                </w14:textFill>
              </w:rPr>
              <w:t>和</w:t>
            </w:r>
            <w:r>
              <w:rPr>
                <w:rFonts w:hint="eastAsia" w:ascii="宋体" w:hAnsi="宋体" w:cs="宋体"/>
                <w:color w:val="000000" w:themeColor="text1"/>
                <w:sz w:val="24"/>
                <w14:textFill>
                  <w14:solidFill>
                    <w14:schemeClr w14:val="tx1"/>
                  </w14:solidFill>
                </w14:textFill>
              </w:rPr>
              <w:t>尺寸进行机械加工，制成符合要求的炭素制品的工艺过程。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2.0.13  机械加工  machining</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将经过焙烧或石墨化后的半成品按成品要求的形状、尺寸</w:t>
            </w:r>
            <w:r>
              <w:rPr>
                <w:rFonts w:hint="eastAsia" w:ascii="宋体" w:hAnsi="宋体" w:cs="宋体"/>
                <w:color w:val="000000" w:themeColor="text1"/>
                <w:sz w:val="24"/>
                <w:u w:val="single"/>
                <w14:textFill>
                  <w14:solidFill>
                    <w14:schemeClr w14:val="tx1"/>
                  </w14:solidFill>
                </w14:textFill>
              </w:rPr>
              <w:t>等</w:t>
            </w:r>
            <w:r>
              <w:rPr>
                <w:rFonts w:hint="eastAsia" w:ascii="宋体" w:hAnsi="宋体" w:cs="宋体"/>
                <w:color w:val="000000" w:themeColor="text1"/>
                <w:sz w:val="24"/>
                <w14:textFill>
                  <w14:solidFill>
                    <w14:schemeClr w14:val="tx1"/>
                  </w14:solidFill>
                </w14:textFill>
              </w:rPr>
              <w:t>进行机械加工，制成符合要求的炭素制品的工艺过程。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rPr>
                <w:rFonts w:ascii="宋体" w:hAnsi="宋体" w:cs="宋体"/>
                <w:color w:val="000000" w:themeColor="text1"/>
                <w:sz w:val="24"/>
                <w14:textFill>
                  <w14:solidFill>
                    <w14:schemeClr w14:val="tx1"/>
                  </w14:solidFill>
                </w14:textFill>
              </w:rPr>
            </w:pPr>
          </w:p>
          <w:p>
            <w:pPr>
              <w:snapToGrid w:val="0"/>
              <w:jc w:val="center"/>
              <w:rPr>
                <w:rFonts w:ascii="宋体" w:hAnsi="宋体"/>
                <w:color w:val="000000" w:themeColor="text1"/>
                <w:sz w:val="28"/>
                <w14:textFill>
                  <w14:solidFill>
                    <w14:schemeClr w14:val="tx1"/>
                  </w14:solidFill>
                </w14:textFill>
              </w:rPr>
            </w:pPr>
            <w:bookmarkStart w:id="1" w:name="_Toc42847820"/>
            <w:r>
              <w:rPr>
                <w:rFonts w:hint="eastAsia" w:ascii="宋体" w:hAnsi="宋体"/>
                <w:color w:val="000000" w:themeColor="text1"/>
                <w:sz w:val="28"/>
                <w14:textFill>
                  <w14:solidFill>
                    <w14:schemeClr w14:val="tx1"/>
                  </w14:solidFill>
                </w14:textFill>
              </w:rPr>
              <w:t>3 原材料、辅助材料与燃料</w:t>
            </w:r>
            <w:bookmarkEnd w:id="1"/>
            <w:bookmarkStart w:id="2" w:name="_Toc42847821"/>
          </w:p>
          <w:p>
            <w:pPr>
              <w:snapToGrid w:val="0"/>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3.1原材料</w:t>
            </w:r>
            <w:bookmarkEnd w:id="2"/>
          </w:p>
        </w:tc>
        <w:tc>
          <w:tcPr>
            <w:tcW w:w="4594" w:type="dxa"/>
          </w:tcPr>
          <w:p>
            <w:pPr>
              <w:snapToGrid w:val="0"/>
              <w:jc w:val="center"/>
              <w:rPr>
                <w:rFonts w:ascii="宋体" w:hAnsi="宋体"/>
                <w:color w:val="000000" w:themeColor="text1"/>
                <w:sz w:val="28"/>
                <w14:textFill>
                  <w14:solidFill>
                    <w14:schemeClr w14:val="tx1"/>
                  </w14:solidFill>
                </w14:textFill>
              </w:rPr>
            </w:pPr>
          </w:p>
          <w:p>
            <w:pPr>
              <w:snapToGrid w:val="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3 原材料、辅助材料与燃料</w:t>
            </w:r>
          </w:p>
          <w:p>
            <w:pPr>
              <w:snapToGrid w:val="0"/>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3.1原材料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生产石墨制品类用石油焦，应符合现行行业标准《</w:t>
            </w:r>
            <w:r>
              <w:rPr>
                <w:rFonts w:hint="eastAsia" w:ascii="宋体" w:hAnsi="宋体" w:cs="宋体"/>
                <w:color w:val="000000" w:themeColor="text1"/>
                <w:sz w:val="24"/>
                <w:bdr w:val="single" w:color="auto" w:sz="4" w:space="0"/>
                <w14:textFill>
                  <w14:solidFill>
                    <w14:schemeClr w14:val="tx1"/>
                  </w14:solidFill>
                </w14:textFill>
              </w:rPr>
              <w:t>延迟</w:t>
            </w:r>
            <w:r>
              <w:rPr>
                <w:rFonts w:hint="eastAsia" w:ascii="宋体" w:hAnsi="宋体" w:cs="宋体"/>
                <w:color w:val="000000" w:themeColor="text1"/>
                <w:sz w:val="24"/>
                <w14:textFill>
                  <w14:solidFill>
                    <w14:schemeClr w14:val="tx1"/>
                  </w14:solidFill>
                </w14:textFill>
              </w:rPr>
              <w:t>石油焦（生焦）》SH 0527中</w:t>
            </w:r>
            <w:r>
              <w:rPr>
                <w:rFonts w:hint="eastAsia" w:ascii="宋体" w:hAnsi="宋体" w:cs="宋体"/>
                <w:color w:val="000000" w:themeColor="text1"/>
                <w:sz w:val="24"/>
                <w:bdr w:val="single" w:color="auto" w:sz="4" w:space="0"/>
                <w14:textFill>
                  <w14:solidFill>
                    <w14:schemeClr w14:val="tx1"/>
                  </w14:solidFill>
                </w14:textFill>
              </w:rPr>
              <w:t>一级品及合格品中1A或1B</w:t>
            </w:r>
            <w:r>
              <w:rPr>
                <w:rFonts w:hint="eastAsia" w:ascii="宋体" w:hAnsi="宋体" w:cs="宋体"/>
                <w:color w:val="000000" w:themeColor="text1"/>
                <w:sz w:val="24"/>
                <w14:textFill>
                  <w14:solidFill>
                    <w14:schemeClr w14:val="tx1"/>
                  </w14:solidFill>
                </w14:textFill>
              </w:rPr>
              <w:t>焦质量指标，</w:t>
            </w:r>
            <w:r>
              <w:rPr>
                <w:rFonts w:hint="eastAsia" w:ascii="宋体" w:hAnsi="宋体" w:cs="宋体"/>
                <w:color w:val="000000" w:themeColor="text1"/>
                <w:sz w:val="24"/>
                <w:bdr w:val="single" w:color="auto" w:sz="4" w:space="0"/>
                <w14:textFill>
                  <w14:solidFill>
                    <w14:schemeClr w14:val="tx1"/>
                  </w14:solidFill>
                </w14:textFill>
              </w:rPr>
              <w:t>其中硫分不应大于0.5%。</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  生产石墨制品类用石油焦，应符合现行行业标准《石油焦（生焦）》SH</w:t>
            </w:r>
            <w:r>
              <w:rPr>
                <w:rFonts w:hint="eastAsia" w:ascii="宋体" w:hAnsi="宋体" w:cs="宋体"/>
                <w:color w:val="000000" w:themeColor="text1"/>
                <w:sz w:val="24"/>
                <w:u w:val="single"/>
                <w14:textFill>
                  <w14:solidFill>
                    <w14:schemeClr w14:val="tx1"/>
                  </w14:solidFill>
                </w14:textFill>
              </w:rPr>
              <w:t>/T</w:t>
            </w:r>
            <w:r>
              <w:rPr>
                <w:rFonts w:hint="eastAsia" w:ascii="宋体" w:hAnsi="宋体" w:cs="宋体"/>
                <w:color w:val="000000" w:themeColor="text1"/>
                <w:sz w:val="24"/>
                <w14:textFill>
                  <w14:solidFill>
                    <w14:schemeClr w14:val="tx1"/>
                  </w14:solidFill>
                </w14:textFill>
              </w:rPr>
              <w:t xml:space="preserve"> 0527中1号焦质量指标。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  生产高功率和超高功率石墨电极用针状焦，应</w:t>
            </w:r>
            <w:r>
              <w:rPr>
                <w:rFonts w:hint="eastAsia" w:ascii="宋体" w:hAnsi="宋体" w:cs="宋体"/>
                <w:color w:val="000000" w:themeColor="text1"/>
                <w:sz w:val="24"/>
                <w:bdr w:val="single" w:color="auto" w:sz="4" w:space="0"/>
                <w14:textFill>
                  <w14:solidFill>
                    <w14:schemeClr w14:val="tx1"/>
                  </w14:solidFill>
                </w14:textFill>
              </w:rPr>
              <w:t>符合针状焦技术标准的质量指标。</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3.1.2  生产高功率和超高功率石墨电极</w:t>
            </w:r>
            <w:r>
              <w:rPr>
                <w:rFonts w:hint="eastAsia" w:ascii="宋体" w:hAnsi="宋体" w:cs="宋体"/>
                <w:color w:val="000000" w:themeColor="text1"/>
                <w:sz w:val="24"/>
                <w:u w:val="single"/>
                <w14:textFill>
                  <w14:solidFill>
                    <w14:schemeClr w14:val="tx1"/>
                  </w14:solidFill>
                </w14:textFill>
              </w:rPr>
              <w:t>应使用</w:t>
            </w:r>
            <w:r>
              <w:rPr>
                <w:rFonts w:hint="eastAsia" w:ascii="宋体" w:hAnsi="宋体" w:cs="宋体"/>
                <w:color w:val="000000" w:themeColor="text1"/>
                <w:sz w:val="24"/>
                <w14:textFill>
                  <w14:solidFill>
                    <w14:schemeClr w14:val="tx1"/>
                  </w14:solidFill>
                </w14:textFill>
              </w:rPr>
              <w:t>针状焦应符合</w:t>
            </w:r>
            <w:r>
              <w:rPr>
                <w:rFonts w:hint="eastAsia" w:ascii="宋体" w:hAnsi="宋体" w:cs="宋体"/>
                <w:color w:val="000000" w:themeColor="text1"/>
                <w:sz w:val="24"/>
                <w:u w:val="single"/>
                <w14:textFill>
                  <w14:solidFill>
                    <w14:schemeClr w14:val="tx1"/>
                  </w14:solidFill>
                </w14:textFill>
              </w:rPr>
              <w:t>下列规定：</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  煅前针状焦原料硫氮总含量应小于1.2%；</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煅后油系针状焦应符合现行国家标准《油系针状焦》GB/T 37308中YDDH-1或YDDH-2焦质量指标要求，煅后煤系针状焦应符合现行国家标准《煤系针状焦》GB/T 32158中优级焦质量指标要求。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  生产预焙阳极用石油焦，应符合现行行业标准《</w:t>
            </w:r>
            <w:r>
              <w:rPr>
                <w:rFonts w:hint="eastAsia" w:ascii="宋体" w:hAnsi="宋体" w:cs="宋体"/>
                <w:color w:val="000000" w:themeColor="text1"/>
                <w:sz w:val="24"/>
                <w:bdr w:val="single" w:color="auto" w:sz="4" w:space="0"/>
                <w14:textFill>
                  <w14:solidFill>
                    <w14:schemeClr w14:val="tx1"/>
                  </w14:solidFill>
                </w14:textFill>
              </w:rPr>
              <w:t>延迟</w:t>
            </w:r>
            <w:r>
              <w:rPr>
                <w:rFonts w:hint="eastAsia" w:ascii="宋体" w:hAnsi="宋体" w:cs="宋体"/>
                <w:color w:val="000000" w:themeColor="text1"/>
                <w:sz w:val="24"/>
                <w14:textFill>
                  <w14:solidFill>
                    <w14:schemeClr w14:val="tx1"/>
                  </w14:solidFill>
                </w14:textFill>
              </w:rPr>
              <w:t>石油焦（生焦）》SH 0527中</w:t>
            </w:r>
            <w:r>
              <w:rPr>
                <w:rFonts w:hint="eastAsia" w:ascii="宋体" w:hAnsi="宋体" w:cs="宋体"/>
                <w:color w:val="000000" w:themeColor="text1"/>
                <w:sz w:val="24"/>
                <w:bdr w:val="single" w:color="auto" w:sz="4" w:space="0"/>
                <w14:textFill>
                  <w14:solidFill>
                    <w14:schemeClr w14:val="tx1"/>
                  </w14:solidFill>
                </w14:textFill>
              </w:rPr>
              <w:t>合格品1B</w:t>
            </w:r>
            <w:r>
              <w:rPr>
                <w:rFonts w:hint="eastAsia" w:ascii="宋体" w:hAnsi="宋体" w:cs="宋体"/>
                <w:color w:val="000000" w:themeColor="text1"/>
                <w:sz w:val="24"/>
                <w14:textFill>
                  <w14:solidFill>
                    <w14:schemeClr w14:val="tx1"/>
                  </w14:solidFill>
                </w14:textFill>
              </w:rPr>
              <w:t>、2A、2B焦质量指标；</w:t>
            </w:r>
            <w:r>
              <w:rPr>
                <w:rFonts w:hint="eastAsia" w:ascii="宋体" w:hAnsi="宋体" w:cs="宋体"/>
                <w:color w:val="000000" w:themeColor="text1"/>
                <w:sz w:val="24"/>
                <w:bdr w:val="single" w:color="auto" w:sz="4" w:space="0"/>
                <w14:textFill>
                  <w14:solidFill>
                    <w14:schemeClr w14:val="tx1"/>
                  </w14:solidFill>
                </w14:textFill>
              </w:rPr>
              <w:t>直接采用煅烧石油焦作原料时，应符合现行行业标准《炭阳极用煅烧石油焦》</w:t>
            </w:r>
            <w:r>
              <w:rPr>
                <w:rFonts w:hint="eastAsia" w:ascii="宋体" w:hAnsi="宋体" w:cs="宋体"/>
                <w:color w:val="000000" w:themeColor="text1"/>
                <w:sz w:val="24"/>
                <w14:textFill>
                  <w14:solidFill>
                    <w14:schemeClr w14:val="tx1"/>
                  </w14:solidFill>
                </w14:textFill>
              </w:rPr>
              <w:t>YS/T 625的质量指标。</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  生产预焙阳极用石油焦，应符合现行行业标准《石油焦（生焦）》SH</w:t>
            </w:r>
            <w:r>
              <w:rPr>
                <w:rFonts w:hint="eastAsia" w:ascii="宋体" w:hAnsi="宋体" w:cs="宋体"/>
                <w:color w:val="000000" w:themeColor="text1"/>
                <w:sz w:val="24"/>
                <w:u w:val="single"/>
                <w14:textFill>
                  <w14:solidFill>
                    <w14:schemeClr w14:val="tx1"/>
                  </w14:solidFill>
                </w14:textFill>
              </w:rPr>
              <w:t>/T</w:t>
            </w:r>
            <w:r>
              <w:rPr>
                <w:rFonts w:hint="eastAsia" w:ascii="宋体" w:hAnsi="宋体" w:cs="宋体"/>
                <w:color w:val="000000" w:themeColor="text1"/>
                <w:sz w:val="24"/>
                <w14:textFill>
                  <w14:solidFill>
                    <w14:schemeClr w14:val="tx1"/>
                  </w14:solidFill>
                </w14:textFill>
              </w:rPr>
              <w:t xml:space="preserve"> 0527中</w:t>
            </w:r>
            <w:r>
              <w:rPr>
                <w:rFonts w:hint="eastAsia" w:ascii="宋体" w:hAnsi="宋体" w:cs="宋体"/>
                <w:color w:val="000000" w:themeColor="text1"/>
                <w:sz w:val="24"/>
                <w:u w:val="single"/>
                <w14:textFill>
                  <w14:solidFill>
                    <w14:schemeClr w14:val="tx1"/>
                  </w14:solidFill>
                </w14:textFill>
              </w:rPr>
              <w:t>1号</w:t>
            </w:r>
            <w:r>
              <w:rPr>
                <w:rFonts w:hint="eastAsia" w:ascii="宋体" w:hAnsi="宋体" w:cs="宋体"/>
                <w:color w:val="000000" w:themeColor="text1"/>
                <w:sz w:val="24"/>
                <w14:textFill>
                  <w14:solidFill>
                    <w14:schemeClr w14:val="tx1"/>
                  </w14:solidFill>
                </w14:textFill>
              </w:rPr>
              <w:t>、2A、2B、</w:t>
            </w:r>
            <w:r>
              <w:rPr>
                <w:rFonts w:hint="eastAsia" w:ascii="宋体" w:hAnsi="宋体" w:cs="宋体"/>
                <w:color w:val="000000" w:themeColor="text1"/>
                <w:sz w:val="24"/>
                <w:u w:val="single"/>
                <w14:textFill>
                  <w14:solidFill>
                    <w14:schemeClr w14:val="tx1"/>
                  </w14:solidFill>
                </w14:textFill>
              </w:rPr>
              <w:t>3A、3B</w:t>
            </w:r>
            <w:r>
              <w:rPr>
                <w:rFonts w:hint="eastAsia" w:ascii="宋体" w:hAnsi="宋体" w:cs="宋体"/>
                <w:color w:val="000000" w:themeColor="text1"/>
                <w:sz w:val="24"/>
                <w14:textFill>
                  <w14:solidFill>
                    <w14:schemeClr w14:val="tx1"/>
                  </w14:solidFill>
                </w14:textFill>
              </w:rPr>
              <w:t>焦质量指标</w:t>
            </w:r>
            <w:r>
              <w:rPr>
                <w:rFonts w:hint="eastAsia" w:ascii="宋体" w:hAnsi="宋体" w:cs="宋体"/>
                <w:color w:val="000000" w:themeColor="text1"/>
                <w:sz w:val="24"/>
                <w:u w:val="single"/>
                <w14:textFill>
                  <w14:solidFill>
                    <w14:schemeClr w14:val="tx1"/>
                  </w14:solidFill>
                </w14:textFill>
              </w:rPr>
              <w:t>要求和《预焙阳极用煅后石油焦》</w:t>
            </w:r>
            <w:r>
              <w:rPr>
                <w:rFonts w:hint="eastAsia" w:ascii="宋体" w:hAnsi="宋体" w:cs="宋体"/>
                <w:color w:val="000000" w:themeColor="text1"/>
                <w:sz w:val="24"/>
                <w14:textFill>
                  <w14:solidFill>
                    <w14:schemeClr w14:val="tx1"/>
                  </w14:solidFill>
                </w14:textFill>
              </w:rPr>
              <w:t>YS/T 625的质量指标要求。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  生产石墨化阴极用石油焦，其质量不应低于现行行业标准《</w:t>
            </w:r>
            <w:r>
              <w:rPr>
                <w:rFonts w:hint="eastAsia" w:ascii="宋体" w:hAnsi="宋体" w:cs="宋体"/>
                <w:color w:val="000000" w:themeColor="text1"/>
                <w:sz w:val="24"/>
                <w:bdr w:val="single" w:color="auto" w:sz="4" w:space="0"/>
                <w14:textFill>
                  <w14:solidFill>
                    <w14:schemeClr w14:val="tx1"/>
                  </w14:solidFill>
                </w14:textFill>
              </w:rPr>
              <w:t>延迟</w:t>
            </w:r>
            <w:r>
              <w:rPr>
                <w:rFonts w:hint="eastAsia" w:ascii="宋体" w:hAnsi="宋体" w:cs="宋体"/>
                <w:color w:val="000000" w:themeColor="text1"/>
                <w:sz w:val="24"/>
                <w14:textFill>
                  <w14:solidFill>
                    <w14:schemeClr w14:val="tx1"/>
                  </w14:solidFill>
                </w14:textFill>
              </w:rPr>
              <w:t>石油焦（生焦）》SH 0527中</w:t>
            </w:r>
            <w:r>
              <w:rPr>
                <w:rFonts w:hint="eastAsia" w:ascii="宋体" w:hAnsi="宋体" w:cs="宋体"/>
                <w:color w:val="000000" w:themeColor="text1"/>
                <w:sz w:val="24"/>
                <w:bdr w:val="single" w:color="auto" w:sz="4" w:space="0"/>
                <w14:textFill>
                  <w14:solidFill>
                    <w14:schemeClr w14:val="tx1"/>
                  </w14:solidFill>
                </w14:textFill>
              </w:rPr>
              <w:t>1A</w:t>
            </w:r>
            <w:r>
              <w:rPr>
                <w:rFonts w:hint="eastAsia" w:ascii="宋体" w:hAnsi="宋体" w:cs="宋体"/>
                <w:color w:val="000000" w:themeColor="text1"/>
                <w:sz w:val="24"/>
                <w14:textFill>
                  <w14:solidFill>
                    <w14:schemeClr w14:val="tx1"/>
                  </w14:solidFill>
                </w14:textFill>
              </w:rPr>
              <w:t>焦质量指标。</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  生产石墨化阴极用石油焦，其质量不应低于现行行业标准《石油焦（生焦）》SH</w:t>
            </w:r>
            <w:r>
              <w:rPr>
                <w:rFonts w:hint="eastAsia" w:ascii="宋体" w:hAnsi="宋体" w:cs="宋体"/>
                <w:color w:val="000000" w:themeColor="text1"/>
                <w:sz w:val="24"/>
                <w:u w:val="single"/>
                <w14:textFill>
                  <w14:solidFill>
                    <w14:schemeClr w14:val="tx1"/>
                  </w14:solidFill>
                </w14:textFill>
              </w:rPr>
              <w:t>/T</w:t>
            </w:r>
            <w:r>
              <w:rPr>
                <w:rFonts w:hint="eastAsia" w:ascii="宋体" w:hAnsi="宋体" w:cs="宋体"/>
                <w:color w:val="000000" w:themeColor="text1"/>
                <w:sz w:val="24"/>
                <w14:textFill>
                  <w14:solidFill>
                    <w14:schemeClr w14:val="tx1"/>
                  </w14:solidFill>
                </w14:textFill>
              </w:rPr>
              <w:t xml:space="preserve"> 0527中</w:t>
            </w:r>
            <w:r>
              <w:rPr>
                <w:rFonts w:hint="eastAsia" w:ascii="宋体" w:hAnsi="宋体" w:cs="宋体"/>
                <w:color w:val="000000" w:themeColor="text1"/>
                <w:sz w:val="24"/>
                <w:u w:val="single"/>
                <w14:textFill>
                  <w14:solidFill>
                    <w14:schemeClr w14:val="tx1"/>
                  </w14:solidFill>
                </w14:textFill>
              </w:rPr>
              <w:t>1号</w:t>
            </w:r>
            <w:r>
              <w:rPr>
                <w:rFonts w:hint="eastAsia" w:ascii="宋体" w:hAnsi="宋体" w:cs="宋体"/>
                <w:color w:val="000000" w:themeColor="text1"/>
                <w:sz w:val="24"/>
                <w14:textFill>
                  <w14:solidFill>
                    <w14:schemeClr w14:val="tx1"/>
                  </w14:solidFill>
                </w14:textFill>
              </w:rPr>
              <w:t>焦质量指标</w:t>
            </w:r>
            <w:r>
              <w:rPr>
                <w:rFonts w:hint="eastAsia" w:ascii="宋体" w:hAnsi="宋体" w:cs="宋体"/>
                <w:color w:val="000000" w:themeColor="text1"/>
                <w:sz w:val="24"/>
                <w:u w:val="single"/>
                <w14:textFill>
                  <w14:solidFill>
                    <w14:schemeClr w14:val="tx1"/>
                  </w14:solidFill>
                </w14:textFill>
              </w:rPr>
              <w:t>要求和满足《石墨化阴极炭块用煅后石油焦》YS/T 763指标要求。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3.1.9  改质沥青应符合现行行业标准《改质沥青》YB/T 5194中</w:t>
            </w:r>
            <w:r>
              <w:rPr>
                <w:rFonts w:hint="eastAsia" w:ascii="宋体" w:hAnsi="宋体" w:cs="宋体"/>
                <w:color w:val="000000" w:themeColor="text1"/>
                <w:sz w:val="24"/>
                <w:bdr w:val="single" w:color="auto" w:sz="4" w:space="0"/>
                <w14:textFill>
                  <w14:solidFill>
                    <w14:schemeClr w14:val="tx1"/>
                  </w14:solidFill>
                </w14:textFill>
              </w:rPr>
              <w:t>一级</w:t>
            </w:r>
            <w:r>
              <w:rPr>
                <w:rFonts w:hint="eastAsia" w:ascii="宋体" w:hAnsi="宋体" w:cs="宋体"/>
                <w:color w:val="000000" w:themeColor="text1"/>
                <w:sz w:val="24"/>
                <w14:textFill>
                  <w14:solidFill>
                    <w14:schemeClr w14:val="tx1"/>
                  </w14:solidFill>
                </w14:textFill>
              </w:rPr>
              <w:t>改质沥青质量指标。</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3.1.9  改质沥青应符合现行行业标准《改质沥青》YB/T 5194中</w:t>
            </w:r>
            <w:r>
              <w:rPr>
                <w:rFonts w:hint="eastAsia" w:ascii="宋体" w:hAnsi="宋体" w:cs="宋体"/>
                <w:color w:val="000000" w:themeColor="text1"/>
                <w:sz w:val="24"/>
                <w:u w:val="single"/>
                <w14:textFill>
                  <w14:solidFill>
                    <w14:schemeClr w14:val="tx1"/>
                  </w14:solidFill>
                </w14:textFill>
              </w:rPr>
              <w:t>高温</w:t>
            </w:r>
            <w:r>
              <w:rPr>
                <w:rFonts w:hint="eastAsia" w:ascii="宋体" w:hAnsi="宋体" w:cs="宋体"/>
                <w:color w:val="000000" w:themeColor="text1"/>
                <w:sz w:val="24"/>
                <w14:textFill>
                  <w14:solidFill>
                    <w14:schemeClr w14:val="tx1"/>
                  </w14:solidFill>
                </w14:textFill>
              </w:rPr>
              <w:t>改质沥青质量指标要求。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3.1.11  浸渍沥青</w:t>
            </w:r>
            <w:r>
              <w:rPr>
                <w:rFonts w:hint="eastAsia" w:ascii="宋体" w:hAnsi="宋体" w:cs="宋体"/>
                <w:color w:val="000000" w:themeColor="text1"/>
                <w:sz w:val="24"/>
                <w:bdr w:val="single" w:color="auto" w:sz="4" w:space="0"/>
                <w14:textFill>
                  <w14:solidFill>
                    <w14:schemeClr w14:val="tx1"/>
                  </w14:solidFill>
                </w14:textFill>
              </w:rPr>
              <w:t>由生产厂提出质量要求，其中的喹啉不溶物含量不宜大于0.5%。</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3.1.11  浸渍沥青</w:t>
            </w:r>
            <w:r>
              <w:rPr>
                <w:rFonts w:hint="eastAsia" w:ascii="宋体" w:hAnsi="宋体" w:cs="宋体"/>
                <w:color w:val="000000" w:themeColor="text1"/>
                <w:sz w:val="24"/>
                <w:u w:val="single"/>
                <w14:textFill>
                  <w14:solidFill>
                    <w14:schemeClr w14:val="tx1"/>
                  </w14:solidFill>
                </w14:textFill>
              </w:rPr>
              <w:t>应符合现行国家标准</w:t>
            </w:r>
            <w:bookmarkStart w:id="3" w:name="_Hlk42777196"/>
            <w:r>
              <w:rPr>
                <w:rFonts w:hint="eastAsia" w:ascii="宋体" w:hAnsi="宋体" w:cs="宋体"/>
                <w:color w:val="000000" w:themeColor="text1"/>
                <w:sz w:val="24"/>
                <w:u w:val="single"/>
                <w14:textFill>
                  <w14:solidFill>
                    <w14:schemeClr w14:val="tx1"/>
                  </w14:solidFill>
                </w14:textFill>
              </w:rPr>
              <w:t>《焦化浸渍剂沥青》GB /T35074</w:t>
            </w:r>
            <w:bookmarkEnd w:id="3"/>
            <w:r>
              <w:rPr>
                <w:rFonts w:hint="eastAsia" w:ascii="宋体" w:hAnsi="宋体" w:cs="宋体"/>
                <w:color w:val="000000" w:themeColor="text1"/>
                <w:sz w:val="24"/>
                <w:u w:val="single"/>
                <w14:textFill>
                  <w14:solidFill>
                    <w14:schemeClr w14:val="tx1"/>
                  </w14:solidFill>
                </w14:textFill>
              </w:rPr>
              <w:t>中1号焦化浸渍剂沥青质量指标。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3.1.12  生产自焙炭块、炭电极及密闭糊用微晶石墨，应符合现行国家标准《微晶石墨》GB/T3519中WT80-75的质量要求。</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3.1.12  生产自焙炭块、炭电极及密闭糊用微晶石墨，应符合现行国家标准《微晶石墨》GB</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/T3519中W80-75的质量要求。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3.1.13  生产电极糊用</w:t>
            </w:r>
            <w:r>
              <w:rPr>
                <w:rFonts w:hint="eastAsia" w:ascii="宋体" w:hAnsi="宋体" w:cs="宋体"/>
                <w:color w:val="000000" w:themeColor="text1"/>
                <w:sz w:val="24"/>
                <w:bdr w:val="single" w:color="auto" w:sz="4" w:space="0"/>
                <w14:textFill>
                  <w14:solidFill>
                    <w14:schemeClr w14:val="tx1"/>
                  </w14:solidFill>
                </w14:textFill>
              </w:rPr>
              <w:t>无定形</w:t>
            </w:r>
            <w:r>
              <w:rPr>
                <w:rFonts w:hint="eastAsia" w:ascii="宋体" w:hAnsi="宋体" w:cs="宋体"/>
                <w:color w:val="000000" w:themeColor="text1"/>
                <w:sz w:val="24"/>
                <w14:textFill>
                  <w14:solidFill>
                    <w14:schemeClr w14:val="tx1"/>
                  </w14:solidFill>
                </w14:textFill>
              </w:rPr>
              <w:t>石墨，应符合现行国家标准《微晶石墨》GB/T3519中WT75－75的质量要求。</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3.1.13  生产电极糊用</w:t>
            </w:r>
            <w:r>
              <w:rPr>
                <w:rFonts w:hint="eastAsia" w:ascii="宋体" w:hAnsi="宋体" w:cs="宋体"/>
                <w:color w:val="000000" w:themeColor="text1"/>
                <w:sz w:val="24"/>
                <w:u w:val="single"/>
                <w14:textFill>
                  <w14:solidFill>
                    <w14:schemeClr w14:val="tx1"/>
                  </w14:solidFill>
                </w14:textFill>
              </w:rPr>
              <w:t>微晶</w:t>
            </w:r>
            <w:r>
              <w:rPr>
                <w:rFonts w:hint="eastAsia" w:ascii="宋体" w:hAnsi="宋体" w:cs="宋体"/>
                <w:color w:val="000000" w:themeColor="text1"/>
                <w:sz w:val="24"/>
                <w14:textFill>
                  <w14:solidFill>
                    <w14:schemeClr w14:val="tx1"/>
                  </w14:solidFill>
                </w14:textFill>
              </w:rPr>
              <w:t>石墨，应符合现行国家标准《微晶石墨》GB/T3519中W75－75的质量指标要求。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97" w:type="dxa"/>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3.2  辅助材料</w:t>
            </w:r>
          </w:p>
        </w:tc>
        <w:tc>
          <w:tcPr>
            <w:tcW w:w="4594" w:type="dxa"/>
          </w:tcPr>
          <w:p>
            <w:pPr>
              <w:pStyle w:val="10"/>
              <w:spacing w:line="360" w:lineRule="auto"/>
              <w:ind w:left="0" w:leftChars="0"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3.2  辅助材料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用作预焙阳极焙烧填充料的石油焦，应符合现行行业标准《</w:t>
            </w:r>
            <w:r>
              <w:rPr>
                <w:rFonts w:hint="eastAsia" w:ascii="宋体" w:hAnsi="宋体" w:cs="宋体"/>
                <w:color w:val="000000" w:themeColor="text1"/>
                <w:sz w:val="24"/>
                <w:bdr w:val="single" w:color="auto" w:sz="4" w:space="0"/>
                <w14:textFill>
                  <w14:solidFill>
                    <w14:schemeClr w14:val="tx1"/>
                  </w14:solidFill>
                </w14:textFill>
              </w:rPr>
              <w:t>炭</w:t>
            </w:r>
            <w:r>
              <w:rPr>
                <w:rFonts w:hint="eastAsia" w:ascii="宋体" w:hAnsi="宋体" w:cs="宋体"/>
                <w:color w:val="000000" w:themeColor="text1"/>
                <w:sz w:val="24"/>
                <w14:textFill>
                  <w14:solidFill>
                    <w14:schemeClr w14:val="tx1"/>
                  </w14:solidFill>
                </w14:textFill>
              </w:rPr>
              <w:t>阳极用煅后石油焦》YS/T 625中DHJ-2焦质量指标。</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用作预焙阳极焙烧填充料的石油焦，应符合现行行业标准《</w:t>
            </w:r>
            <w:r>
              <w:rPr>
                <w:rFonts w:hint="eastAsia" w:ascii="宋体" w:hAnsi="宋体" w:cs="宋体"/>
                <w:color w:val="000000" w:themeColor="text1"/>
                <w:sz w:val="24"/>
                <w:u w:val="single"/>
                <w14:textFill>
                  <w14:solidFill>
                    <w14:schemeClr w14:val="tx1"/>
                  </w14:solidFill>
                </w14:textFill>
              </w:rPr>
              <w:t>预焙</w:t>
            </w:r>
            <w:r>
              <w:rPr>
                <w:rFonts w:hint="eastAsia" w:ascii="宋体" w:hAnsi="宋体" w:cs="宋体"/>
                <w:color w:val="000000" w:themeColor="text1"/>
                <w:sz w:val="24"/>
                <w14:textFill>
                  <w14:solidFill>
                    <w14:schemeClr w14:val="tx1"/>
                  </w14:solidFill>
                </w14:textFill>
              </w:rPr>
              <w:t>阳极用煅后石油焦》YS/T 625中DHJ-2焦质量指标。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3.3  燃料</w:t>
            </w:r>
          </w:p>
        </w:tc>
        <w:tc>
          <w:tcPr>
            <w:tcW w:w="4594" w:type="dxa"/>
          </w:tcPr>
          <w:p>
            <w:pPr>
              <w:pStyle w:val="10"/>
              <w:spacing w:line="360" w:lineRule="auto"/>
              <w:ind w:left="0" w:leftChars="0" w:firstLine="0" w:firstLineChars="0"/>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3.3  燃料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  炭素厂采用的燃气的低位热值应符合下列规定：</w:t>
            </w:r>
          </w:p>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发生炉煤气不应低于</w:t>
            </w:r>
            <w:r>
              <w:rPr>
                <w:rFonts w:hint="eastAsia" w:ascii="宋体" w:hAnsi="宋体" w:cs="宋体"/>
                <w:color w:val="000000" w:themeColor="text1"/>
                <w:sz w:val="24"/>
                <w:bdr w:val="single" w:color="auto" w:sz="4" w:space="0"/>
                <w14:textFill>
                  <w14:solidFill>
                    <w14:schemeClr w14:val="tx1"/>
                  </w14:solidFill>
                </w14:textFill>
              </w:rPr>
              <w:t>6.69</w:t>
            </w:r>
            <w:r>
              <w:rPr>
                <w:rFonts w:hint="eastAsia" w:ascii="宋体" w:hAnsi="宋体" w:cs="宋体"/>
                <w:color w:val="000000" w:themeColor="text1"/>
                <w:sz w:val="24"/>
                <w14:textFill>
                  <w14:solidFill>
                    <w14:schemeClr w14:val="tx1"/>
                  </w14:solidFill>
                </w14:textFill>
              </w:rPr>
              <w:t>MJ/Nm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，城市煤气不应低于12.56MJ/Nm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，天然气不应低于32.66MJ/Nm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3.3.2  炭素厂采用的燃气的低位热值应符合下列规定：</w:t>
            </w:r>
          </w:p>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发生炉煤气不应低于</w:t>
            </w:r>
            <w:r>
              <w:rPr>
                <w:rFonts w:hint="eastAsia" w:ascii="宋体" w:hAnsi="宋体" w:cs="宋体"/>
                <w:color w:val="000000" w:themeColor="text1"/>
                <w:sz w:val="24"/>
                <w:u w:val="single"/>
                <w14:textFill>
                  <w14:solidFill>
                    <w14:schemeClr w14:val="tx1"/>
                  </w14:solidFill>
                </w14:textFill>
              </w:rPr>
              <w:t>5.23</w:t>
            </w:r>
            <w:r>
              <w:rPr>
                <w:rFonts w:hint="eastAsia" w:ascii="宋体" w:hAnsi="宋体" w:cs="宋体"/>
                <w:color w:val="000000" w:themeColor="text1"/>
                <w:sz w:val="24"/>
                <w14:textFill>
                  <w14:solidFill>
                    <w14:schemeClr w14:val="tx1"/>
                  </w14:solidFill>
                </w14:textFill>
              </w:rPr>
              <w:t>MJ/Nm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，城市煤气不应低于12.56MJ/Nm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，天然气不应低于32.66MJ/Nm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  炭素厂采用的燃料油应符合现行</w:t>
            </w:r>
            <w:r>
              <w:rPr>
                <w:rFonts w:hint="eastAsia" w:ascii="宋体" w:hAnsi="宋体" w:cs="宋体"/>
                <w:color w:val="000000" w:themeColor="text1"/>
                <w:sz w:val="24"/>
                <w:bdr w:val="single" w:color="auto" w:sz="4" w:space="0"/>
                <w14:textFill>
                  <w14:solidFill>
                    <w14:schemeClr w14:val="tx1"/>
                  </w14:solidFill>
                </w14:textFill>
              </w:rPr>
              <w:t>行业</w:t>
            </w:r>
            <w:r>
              <w:rPr>
                <w:rFonts w:hint="eastAsia" w:ascii="宋体" w:hAnsi="宋体" w:cs="宋体"/>
                <w:color w:val="000000" w:themeColor="text1"/>
                <w:sz w:val="24"/>
                <w14:textFill>
                  <w14:solidFill>
                    <w14:schemeClr w14:val="tx1"/>
                  </w14:solidFill>
                </w14:textFill>
              </w:rPr>
              <w:t>标准《燃料油》</w:t>
            </w:r>
            <w:r>
              <w:rPr>
                <w:rFonts w:hint="eastAsia" w:ascii="宋体" w:hAnsi="宋体" w:cs="宋体"/>
                <w:color w:val="000000" w:themeColor="text1"/>
                <w:sz w:val="24"/>
                <w:bdr w:val="single" w:color="auto" w:sz="4" w:space="0"/>
                <w14:textFill>
                  <w14:solidFill>
                    <w14:schemeClr w14:val="tx1"/>
                  </w14:solidFill>
                </w14:textFill>
              </w:rPr>
              <w:t>SH/T 0356中5号或6号</w:t>
            </w:r>
            <w:r>
              <w:rPr>
                <w:rFonts w:hint="eastAsia" w:ascii="宋体" w:hAnsi="宋体" w:cs="宋体"/>
                <w:color w:val="000000" w:themeColor="text1"/>
                <w:sz w:val="24"/>
                <w14:textFill>
                  <w14:solidFill>
                    <w14:schemeClr w14:val="tx1"/>
                  </w14:solidFill>
                </w14:textFill>
              </w:rPr>
              <w:t>质量标准，低位热值不应低于40.19MJ/kg。</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  炭素厂采用的燃料油应符合现行国家标准《</w:t>
            </w:r>
            <w:r>
              <w:rPr>
                <w:rFonts w:hint="eastAsia" w:ascii="宋体" w:hAnsi="宋体" w:cs="宋体"/>
                <w:color w:val="000000" w:themeColor="text1"/>
                <w:sz w:val="24"/>
                <w:u w:val="single"/>
                <w14:textFill>
                  <w14:solidFill>
                    <w14:schemeClr w14:val="tx1"/>
                  </w14:solidFill>
                </w14:textFill>
              </w:rPr>
              <w:t>炉用</w:t>
            </w:r>
            <w:r>
              <w:rPr>
                <w:rFonts w:hint="eastAsia" w:ascii="宋体" w:hAnsi="宋体" w:cs="宋体"/>
                <w:color w:val="000000" w:themeColor="text1"/>
                <w:sz w:val="24"/>
                <w14:textFill>
                  <w14:solidFill>
                    <w14:schemeClr w14:val="tx1"/>
                  </w14:solidFill>
                </w14:textFill>
              </w:rPr>
              <w:t>燃料油》</w:t>
            </w:r>
            <w:r>
              <w:rPr>
                <w:rFonts w:hint="eastAsia" w:ascii="宋体" w:hAnsi="宋体" w:cs="宋体"/>
                <w:color w:val="000000" w:themeColor="text1"/>
                <w:sz w:val="24"/>
                <w:u w:val="single"/>
                <w14:textFill>
                  <w14:solidFill>
                    <w14:schemeClr w14:val="tx1"/>
                  </w14:solidFill>
                </w14:textFill>
              </w:rPr>
              <w:t>GB  25989中F-R1、F-R2或F-R3</w:t>
            </w:r>
            <w:r>
              <w:rPr>
                <w:rFonts w:hint="eastAsia" w:ascii="宋体" w:hAnsi="宋体" w:cs="宋体"/>
                <w:color w:val="000000" w:themeColor="text1"/>
                <w:sz w:val="24"/>
                <w14:textFill>
                  <w14:solidFill>
                    <w14:schemeClr w14:val="tx1"/>
                  </w14:solidFill>
                </w14:textFill>
              </w:rPr>
              <w:t>质量标准，低位热值不应低于40.19MJ/kg。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napToGrid w:val="0"/>
              <w:jc w:val="center"/>
              <w:rPr>
                <w:rFonts w:ascii="宋体" w:hAnsi="宋体"/>
                <w:color w:val="000000" w:themeColor="text1"/>
                <w:sz w:val="28"/>
                <w14:textFill>
                  <w14:solidFill>
                    <w14:schemeClr w14:val="tx1"/>
                  </w14:solidFill>
                </w14:textFill>
              </w:rPr>
            </w:pPr>
            <w:bookmarkStart w:id="4" w:name="_Toc42847824"/>
            <w:r>
              <w:rPr>
                <w:rFonts w:hint="eastAsia" w:ascii="宋体" w:hAnsi="宋体"/>
                <w:color w:val="000000" w:themeColor="text1"/>
                <w:sz w:val="28"/>
                <w14:textFill>
                  <w14:solidFill>
                    <w14:schemeClr w14:val="tx1"/>
                  </w14:solidFill>
                </w14:textFill>
              </w:rPr>
              <w:t>4  生产工序与技术要求</w:t>
            </w:r>
            <w:bookmarkEnd w:id="4"/>
          </w:p>
          <w:p>
            <w:pPr>
              <w:snapToGrid w:val="0"/>
              <w:jc w:val="center"/>
              <w:rPr>
                <w:rFonts w:ascii="宋体" w:hAnsi="宋体" w:cs="宋体"/>
                <w:color w:val="000000" w:themeColor="text1"/>
                <w:sz w:val="24"/>
                <w14:textFill>
                  <w14:solidFill>
                    <w14:schemeClr w14:val="tx1"/>
                  </w14:solidFill>
                </w14:textFill>
              </w:rPr>
            </w:pPr>
            <w:bookmarkStart w:id="5" w:name="_Toc42847825"/>
            <w:r>
              <w:rPr>
                <w:rFonts w:hint="eastAsia" w:ascii="宋体" w:hAnsi="宋体"/>
                <w:color w:val="000000" w:themeColor="text1"/>
                <w:sz w:val="28"/>
                <w14:textFill>
                  <w14:solidFill>
                    <w14:schemeClr w14:val="tx1"/>
                  </w14:solidFill>
                </w14:textFill>
              </w:rPr>
              <w:t>4.1生产工序</w:t>
            </w:r>
            <w:bookmarkEnd w:id="5"/>
          </w:p>
        </w:tc>
        <w:tc>
          <w:tcPr>
            <w:tcW w:w="4594" w:type="dxa"/>
          </w:tcPr>
          <w:p>
            <w:pPr>
              <w:snapToGrid w:val="0"/>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4  生产工序与技术要求</w:t>
            </w:r>
          </w:p>
          <w:p>
            <w:pPr>
              <w:snapToGrid w:val="0"/>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4.1生产工序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  炭糊类制品生产工序</w:t>
            </w:r>
            <w:r>
              <w:rPr>
                <w:rFonts w:hint="eastAsia" w:ascii="宋体" w:hAnsi="宋体" w:cs="宋体"/>
                <w:color w:val="000000" w:themeColor="text1"/>
                <w:sz w:val="24"/>
                <w:bdr w:val="single" w:color="auto" w:sz="4" w:space="0"/>
                <w14:textFill>
                  <w14:solidFill>
                    <w14:schemeClr w14:val="tx1"/>
                  </w14:solidFill>
                </w14:textFill>
              </w:rPr>
              <w:t>应</w:t>
            </w:r>
            <w:r>
              <w:rPr>
                <w:rFonts w:hint="eastAsia" w:ascii="宋体" w:hAnsi="宋体" w:cs="宋体"/>
                <w:color w:val="000000" w:themeColor="text1"/>
                <w:sz w:val="24"/>
                <w14:textFill>
                  <w14:solidFill>
                    <w14:schemeClr w14:val="tx1"/>
                  </w14:solidFill>
                </w14:textFill>
              </w:rPr>
              <w:t>有粗碎、煅烧、中碎、筛分、</w:t>
            </w:r>
            <w:r>
              <w:rPr>
                <w:rFonts w:hint="eastAsia" w:ascii="宋体" w:hAnsi="宋体" w:cs="宋体"/>
                <w:color w:val="000000" w:themeColor="text1"/>
                <w:sz w:val="24"/>
                <w:bdr w:val="single" w:color="auto" w:sz="4" w:space="0"/>
                <w14:textFill>
                  <w14:solidFill>
                    <w14:schemeClr w14:val="tx1"/>
                  </w14:solidFill>
                </w14:textFill>
              </w:rPr>
              <w:t>细碎</w:t>
            </w:r>
            <w:r>
              <w:rPr>
                <w:rFonts w:hint="eastAsia" w:ascii="宋体" w:hAnsi="宋体" w:cs="宋体"/>
                <w:color w:val="000000" w:themeColor="text1"/>
                <w:sz w:val="24"/>
                <w14:textFill>
                  <w14:solidFill>
                    <w14:schemeClr w14:val="tx1"/>
                  </w14:solidFill>
                </w14:textFill>
              </w:rPr>
              <w:t>、配料、沥青熔化、混捏和成型等。</w:t>
            </w:r>
            <w:r>
              <w:rPr>
                <w:rFonts w:hint="eastAsia" w:ascii="宋体" w:hAnsi="宋体" w:cs="宋体"/>
                <w:color w:val="000000" w:themeColor="text1"/>
                <w:sz w:val="24"/>
                <w:bdr w:val="single" w:color="auto" w:sz="4" w:space="0"/>
                <w14:textFill>
                  <w14:solidFill>
                    <w14:schemeClr w14:val="tx1"/>
                  </w14:solidFill>
                </w14:textFill>
              </w:rPr>
              <w:t>有条件</w:t>
            </w:r>
            <w:r>
              <w:rPr>
                <w:rFonts w:hint="eastAsia" w:ascii="宋体" w:hAnsi="宋体" w:cs="宋体"/>
                <w:color w:val="000000" w:themeColor="text1"/>
                <w:sz w:val="24"/>
                <w14:textFill>
                  <w14:solidFill>
                    <w14:schemeClr w14:val="tx1"/>
                  </w14:solidFill>
                </w14:textFill>
              </w:rPr>
              <w:t>采</w:t>
            </w:r>
            <w:r>
              <w:rPr>
                <w:rFonts w:hint="eastAsia" w:ascii="宋体" w:hAnsi="宋体" w:cs="宋体"/>
                <w:color w:val="000000" w:themeColor="text1"/>
                <w:sz w:val="24"/>
                <w:bdr w:val="single" w:color="auto" w:sz="4" w:space="0"/>
                <w14:textFill>
                  <w14:solidFill>
                    <w14:schemeClr w14:val="tx1"/>
                  </w14:solidFill>
                </w14:textFill>
              </w:rPr>
              <w:t>购</w:t>
            </w:r>
            <w:r>
              <w:rPr>
                <w:rFonts w:hint="eastAsia" w:ascii="宋体" w:hAnsi="宋体" w:cs="宋体"/>
                <w:color w:val="000000" w:themeColor="text1"/>
                <w:sz w:val="24"/>
                <w14:textFill>
                  <w14:solidFill>
                    <w14:schemeClr w14:val="tx1"/>
                  </w14:solidFill>
                </w14:textFill>
              </w:rPr>
              <w:t>液体沥青时，可不设沥青熔化。</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4.1.1  炭糊类制品生产工序</w:t>
            </w:r>
            <w:r>
              <w:rPr>
                <w:rFonts w:hint="eastAsia"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有粗碎、煅烧、中碎、筛分、</w:t>
            </w:r>
            <w:r>
              <w:rPr>
                <w:rFonts w:hint="eastAsia" w:ascii="宋体" w:hAnsi="宋体" w:cs="宋体"/>
                <w:color w:val="000000" w:themeColor="text1"/>
                <w:sz w:val="24"/>
                <w:u w:val="single"/>
                <w14:textFill>
                  <w14:solidFill>
                    <w14:schemeClr w14:val="tx1"/>
                  </w14:solidFill>
                </w14:textFill>
              </w:rPr>
              <w:t>磨粉</w:t>
            </w:r>
            <w:r>
              <w:rPr>
                <w:rFonts w:hint="eastAsia" w:ascii="宋体" w:hAnsi="宋体" w:cs="宋体"/>
                <w:color w:val="000000" w:themeColor="text1"/>
                <w:sz w:val="24"/>
                <w14:textFill>
                  <w14:solidFill>
                    <w14:schemeClr w14:val="tx1"/>
                  </w14:solidFill>
                </w14:textFill>
              </w:rPr>
              <w:t>、配料、沥青熔化、混捏和成型等。采</w:t>
            </w:r>
            <w:r>
              <w:rPr>
                <w:rFonts w:hint="eastAsia" w:ascii="宋体" w:hAnsi="宋体" w:cs="宋体"/>
                <w:color w:val="000000" w:themeColor="text1"/>
                <w:sz w:val="24"/>
                <w:u w:val="single"/>
                <w14:textFill>
                  <w14:solidFill>
                    <w14:schemeClr w14:val="tx1"/>
                  </w14:solidFill>
                </w14:textFill>
              </w:rPr>
              <w:t>用</w:t>
            </w:r>
            <w:r>
              <w:rPr>
                <w:rFonts w:hint="eastAsia" w:ascii="宋体" w:hAnsi="宋体" w:cs="宋体"/>
                <w:color w:val="000000" w:themeColor="text1"/>
                <w:sz w:val="24"/>
                <w14:textFill>
                  <w14:solidFill>
                    <w14:schemeClr w14:val="tx1"/>
                  </w14:solidFill>
                </w14:textFill>
              </w:rPr>
              <w:t>液体沥青</w:t>
            </w:r>
            <w:r>
              <w:rPr>
                <w:rFonts w:hint="eastAsia" w:ascii="宋体" w:hAnsi="宋体" w:cs="宋体"/>
                <w:color w:val="000000" w:themeColor="text1"/>
                <w:sz w:val="24"/>
                <w:u w:val="single"/>
                <w14:textFill>
                  <w14:solidFill>
                    <w14:schemeClr w14:val="tx1"/>
                  </w14:solidFill>
                </w14:textFill>
              </w:rPr>
              <w:t>或常温粘结剂</w:t>
            </w:r>
            <w:r>
              <w:rPr>
                <w:rFonts w:hint="eastAsia" w:ascii="宋体" w:hAnsi="宋体" w:cs="宋体"/>
                <w:color w:val="000000" w:themeColor="text1"/>
                <w:sz w:val="24"/>
                <w14:textFill>
                  <w14:solidFill>
                    <w14:schemeClr w14:val="tx1"/>
                  </w14:solidFill>
                </w14:textFill>
              </w:rPr>
              <w:t>时，可不设沥青熔化。</w:t>
            </w:r>
            <w:r>
              <w:rPr>
                <w:rFonts w:hint="eastAsia" w:ascii="宋体" w:hAnsi="宋体" w:cs="宋体"/>
                <w:color w:val="000000" w:themeColor="text1"/>
                <w:sz w:val="24"/>
                <w:u w:val="single"/>
                <w14:textFill>
                  <w14:solidFill>
                    <w14:schemeClr w14:val="tx1"/>
                  </w14:solidFill>
                </w14:textFill>
              </w:rPr>
              <w:t>采用煅后炭质原料时，可不设粗碎和煅烧。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  炭制品类生产工序，除应符合本规范第4.1.1条规定外，应增设焙烧及填充料加工、机械加工、成品检验及包装等工序。</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4.1.2  炭制品类生产工序，除应符合本规范第4.1.1条规定外，应增设焙烧及填充料加工、机械加工、成品检验及包装等工序。</w:t>
            </w:r>
            <w:r>
              <w:rPr>
                <w:rFonts w:hint="eastAsia" w:ascii="宋体" w:hAnsi="宋体" w:cs="宋体"/>
                <w:color w:val="000000" w:themeColor="text1"/>
                <w:sz w:val="24"/>
                <w:u w:val="single"/>
                <w14:textFill>
                  <w14:solidFill>
                    <w14:schemeClr w14:val="tx1"/>
                  </w14:solidFill>
                </w14:textFill>
              </w:rPr>
              <w:t>其中预焙阳极制品可不设机械加工工序。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4.1.4  高炉炭块的生产工序，除应符合本标准第4.1.2条规定外，</w:t>
            </w:r>
            <w:r>
              <w:rPr>
                <w:rFonts w:hint="eastAsia" w:ascii="宋体" w:hAnsi="宋体" w:cs="宋体"/>
                <w:color w:val="000000" w:themeColor="text1"/>
                <w:sz w:val="24"/>
                <w:bdr w:val="single" w:color="auto" w:sz="4" w:space="0"/>
                <w14:textFill>
                  <w14:solidFill>
                    <w14:schemeClr w14:val="tx1"/>
                  </w14:solidFill>
                </w14:textFill>
              </w:rPr>
              <w:t>在成品检验和包装工序间</w:t>
            </w:r>
            <w:r>
              <w:rPr>
                <w:rFonts w:hint="eastAsia" w:ascii="宋体" w:hAnsi="宋体" w:cs="宋体"/>
                <w:color w:val="000000" w:themeColor="text1"/>
                <w:sz w:val="24"/>
                <w14:textFill>
                  <w14:solidFill>
                    <w14:schemeClr w14:val="tx1"/>
                  </w14:solidFill>
                </w14:textFill>
              </w:rPr>
              <w:t>应增设炭块预组装工序。</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4.1.4  高炉炭块的生产工序，除应符合本标准第4.1.2条规定外，应增设炭块预组装工序。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  石墨制品类的生产工序，除应符合本标准第4.1.1条规定外，应增设填充料加工、焙烧、浸渍、再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焙烧、石墨化</w:t>
            </w:r>
            <w:r>
              <w:rPr>
                <w:rFonts w:hint="eastAsia" w:ascii="宋体" w:hAnsi="宋体" w:cs="宋体"/>
                <w:color w:val="000000" w:themeColor="text1"/>
                <w:sz w:val="24"/>
                <w:bdr w:val="single" w:color="auto" w:sz="4" w:space="0"/>
                <w14:textFill>
                  <w14:solidFill>
                    <w14:schemeClr w14:val="tx1"/>
                  </w14:solidFill>
                </w14:textFill>
              </w:rPr>
              <w:t>及保温料加</w:t>
            </w:r>
            <w:r>
              <w:rPr>
                <w:rFonts w:hint="eastAsia" w:ascii="宋体" w:hAnsi="宋体" w:cs="宋体"/>
                <w:color w:val="000000" w:themeColor="text1"/>
                <w:sz w:val="24"/>
                <w14:textFill>
                  <w14:solidFill>
                    <w14:schemeClr w14:val="tx1"/>
                  </w14:solidFill>
                </w14:textFill>
              </w:rPr>
              <w:t>工、机械加工、成品检验及包装等工序。其中高功率及超高功率石墨电极可采用多次浸渍及多次再焙烧。石墨化阴极可不设浸渍及再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焙烧。抗氧化涂层石墨电极应在机械加工后增设涂层工序。</w:t>
            </w:r>
            <w:r>
              <w:rPr>
                <w:rFonts w:hint="eastAsia" w:ascii="宋体" w:hAnsi="宋体" w:cs="宋体"/>
                <w:color w:val="000000" w:themeColor="text1"/>
                <w:sz w:val="24"/>
                <w:bdr w:val="single" w:color="auto" w:sz="4" w:space="0"/>
                <w14:textFill>
                  <w14:solidFill>
                    <w14:schemeClr w14:val="tx1"/>
                  </w14:solidFill>
                </w14:textFill>
              </w:rPr>
              <w:t>抗氧化浸渍石墨电极应在机械加工后增设抗氧化浸渍工序。</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4.1.5  石墨制品类的生产工序，除应符合本规范第4.1.1条规定外，应增设填充料加工、焙烧、浸渍、再焙烧、石墨化、机械加工、成品检验及包装等工序。其中高功率及超高功率石墨电极</w:t>
            </w:r>
            <w:r>
              <w:rPr>
                <w:rFonts w:hint="eastAsia" w:ascii="宋体" w:hAnsi="宋体" w:cs="宋体"/>
                <w:color w:val="000000" w:themeColor="text1"/>
                <w:sz w:val="24"/>
                <w:u w:val="single"/>
                <w14:textFill>
                  <w14:solidFill>
                    <w14:schemeClr w14:val="tx1"/>
                  </w14:solidFill>
                </w14:textFill>
              </w:rPr>
              <w:t>接头</w:t>
            </w:r>
            <w:r>
              <w:rPr>
                <w:rFonts w:hint="eastAsia" w:ascii="宋体" w:hAnsi="宋体" w:cs="宋体"/>
                <w:color w:val="000000" w:themeColor="text1"/>
                <w:sz w:val="24"/>
                <w14:textFill>
                  <w14:solidFill>
                    <w14:schemeClr w14:val="tx1"/>
                  </w14:solidFill>
                </w14:textFill>
              </w:rPr>
              <w:t>可采用多次浸渍及多次再焙烧。石墨化阴极可不设浸渍及再焙烧。抗氧化涂层石墨电极应在机械加工后增设涂层工序。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8"/>
                <w14:textFill>
                  <w14:solidFill>
                    <w14:schemeClr w14:val="tx1"/>
                  </w14:solidFill>
                </w14:textFill>
              </w:rPr>
              <w:t>4.2  主要设计参数</w:t>
            </w:r>
          </w:p>
        </w:tc>
        <w:tc>
          <w:tcPr>
            <w:tcW w:w="4594" w:type="dxa"/>
          </w:tcPr>
          <w:p>
            <w:pPr>
              <w:spacing w:line="360" w:lineRule="auto"/>
              <w:jc w:val="center"/>
              <w:rPr>
                <w:rFonts w:eastAsia="楷体_GB2312"/>
                <w:color w:val="000000" w:themeColor="text1"/>
                <w:sz w:val="24"/>
                <w14:textFill>
                  <w14:solidFill>
                    <w14:schemeClr w14:val="tx1"/>
                  </w14:solidFill>
                </w14:textFill>
              </w:rPr>
            </w:pPr>
            <w:bookmarkStart w:id="6" w:name="_Toc42847826"/>
            <w:r>
              <w:rPr>
                <w:rFonts w:hint="eastAsia" w:ascii="宋体" w:hAnsi="宋体"/>
                <w:color w:val="000000" w:themeColor="text1"/>
                <w:sz w:val="28"/>
                <w14:textFill>
                  <w14:solidFill>
                    <w14:schemeClr w14:val="tx1"/>
                  </w14:solidFill>
                </w14:textFill>
              </w:rPr>
              <w:t>4.2  主要设计参数</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  粗碎工序主要技术参数应符合下列规定：</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石油焦、沥青焦及无烟煤粗碎后的粒度不应大于70mm，其中用于电煅烧炉的无烟煤粗碎后的粒度不应大于35mm；冶金焦炭粗碎后的粒度不应大于20mm；返回流程中的半成品废品粗碎后的粒度不应大于200mm。</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石油焦粗碎应采用先筛分后</w:t>
            </w:r>
            <w:r>
              <w:rPr>
                <w:rFonts w:hint="eastAsia" w:ascii="宋体" w:hAnsi="宋体" w:cs="宋体"/>
                <w:color w:val="000000" w:themeColor="text1"/>
                <w:sz w:val="24"/>
                <w:bdr w:val="single" w:color="auto" w:sz="4" w:space="0"/>
                <w14:textFill>
                  <w14:solidFill>
                    <w14:schemeClr w14:val="tx1"/>
                  </w14:solidFill>
                </w14:textFill>
              </w:rPr>
              <w:t>粗</w:t>
            </w:r>
            <w:r>
              <w:rPr>
                <w:rFonts w:hint="eastAsia" w:ascii="宋体" w:hAnsi="宋体" w:cs="宋体"/>
                <w:color w:val="000000" w:themeColor="text1"/>
                <w:sz w:val="24"/>
                <w14:textFill>
                  <w14:solidFill>
                    <w14:schemeClr w14:val="tx1"/>
                  </w14:solidFill>
                </w14:textFill>
              </w:rPr>
              <w:t>碎工艺流程。</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  粗碎工序主要技术参数应符合下列规定：</w:t>
            </w:r>
          </w:p>
          <w:p>
            <w:pPr>
              <w:wordWrap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石油焦、沥青焦、</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及无烟煤粗碎后的粒度不应大于70mm，其中用于电煅烧炉的无烟煤粗碎后的粒度不应大于35mm；冶金焦炭粗碎后的粒度不应大于20mm；返回流程中的半成品废品粗碎后的粒度不应大于200mm。</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石油焦、</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粗碎应采用先筛分后</w:t>
            </w:r>
            <w:r>
              <w:rPr>
                <w:rFonts w:hint="eastAsia" w:ascii="宋体" w:hAnsi="宋体" w:cs="宋体"/>
                <w:color w:val="000000" w:themeColor="text1"/>
                <w:sz w:val="24"/>
                <w:u w:val="single"/>
                <w14:textFill>
                  <w14:solidFill>
                    <w14:schemeClr w14:val="tx1"/>
                  </w14:solidFill>
                </w14:textFill>
              </w:rPr>
              <w:t>破</w:t>
            </w:r>
            <w:r>
              <w:rPr>
                <w:rFonts w:hint="eastAsia" w:ascii="宋体" w:hAnsi="宋体" w:cs="宋体"/>
                <w:color w:val="000000" w:themeColor="text1"/>
                <w:sz w:val="24"/>
                <w14:textFill>
                  <w14:solidFill>
                    <w14:schemeClr w14:val="tx1"/>
                  </w14:solidFill>
                </w14:textFill>
              </w:rPr>
              <w:t>碎工艺流程。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  煅烧工序主要技术参数应符合下列规定：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煅烧炉窑的煅烧温度和实收率应符合表4.2.2-1 的规定：</w:t>
            </w:r>
          </w:p>
          <w:p>
            <w:pPr>
              <w:spacing w:line="360" w:lineRule="auto"/>
              <w:jc w:val="center"/>
              <w:rPr>
                <w:rFonts w:ascii="宋体" w:hAnsi="宋体" w:cs="宋体"/>
                <w:b/>
                <w:color w:val="000000" w:themeColor="text1"/>
                <w:szCs w:val="21"/>
                <w:bdr w:val="single" w:color="auto" w:sz="4" w:space="0"/>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表4.2.2-1  煅烧温度和</w:t>
            </w:r>
            <w:r>
              <w:rPr>
                <w:rFonts w:hint="eastAsia" w:ascii="宋体" w:hAnsi="宋体" w:cs="宋体"/>
                <w:color w:val="000000" w:themeColor="text1"/>
                <w:szCs w:val="21"/>
                <w:bdr w:val="single" w:color="auto" w:sz="4" w:space="0"/>
                <w14:textFill>
                  <w14:solidFill>
                    <w14:schemeClr w14:val="tx1"/>
                  </w14:solidFill>
                </w14:textFill>
              </w:rPr>
              <w:t>实收率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558"/>
              <w:gridCol w:w="1104"/>
              <w:gridCol w:w="1105"/>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30" w:type="dxa"/>
                  <w:gridSpan w:val="2"/>
                </w:tcPr>
                <w:p>
                  <w:pPr>
                    <w:adjustRightInd w:val="0"/>
                    <w:spacing w:line="360" w:lineRule="auto"/>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项     目</w:t>
                  </w:r>
                </w:p>
              </w:tc>
              <w:tc>
                <w:tcPr>
                  <w:tcW w:w="2130" w:type="dxa"/>
                </w:tcPr>
                <w:p>
                  <w:pPr>
                    <w:adjustRightInd w:val="0"/>
                    <w:spacing w:line="360" w:lineRule="auto"/>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罐式炉</w:t>
                  </w:r>
                </w:p>
              </w:tc>
              <w:tc>
                <w:tcPr>
                  <w:tcW w:w="2131" w:type="dxa"/>
                </w:tcPr>
                <w:p>
                  <w:pPr>
                    <w:adjustRightInd w:val="0"/>
                    <w:spacing w:line="360" w:lineRule="auto"/>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回转窑</w:t>
                  </w:r>
                </w:p>
              </w:tc>
              <w:tc>
                <w:tcPr>
                  <w:tcW w:w="2131" w:type="dxa"/>
                </w:tcPr>
                <w:p>
                  <w:pPr>
                    <w:adjustRightInd w:val="0"/>
                    <w:spacing w:line="360" w:lineRule="auto"/>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电煅烧炉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2130" w:type="dxa"/>
                  <w:gridSpan w:val="2"/>
                </w:tcPr>
                <w:p>
                  <w:pPr>
                    <w:adjustRightInd w:val="0"/>
                    <w:spacing w:line="360" w:lineRule="auto"/>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煅烧温度</w:t>
                  </w:r>
                  <w:r>
                    <w:rPr>
                      <w:rFonts w:hAnsi="宋体" w:eastAsia="楷体_GB2312"/>
                      <w:color w:val="000000" w:themeColor="text1"/>
                      <w:sz w:val="16"/>
                      <w:szCs w:val="18"/>
                      <w14:textFill>
                        <w14:solidFill>
                          <w14:schemeClr w14:val="tx1"/>
                        </w14:solidFill>
                      </w14:textFill>
                    </w:rPr>
                    <w:t>（</w:t>
                  </w:r>
                  <w:r>
                    <w:rPr>
                      <w:rFonts w:ascii="宋体" w:hAnsi="宋体" w:eastAsia="楷体_GB2312"/>
                      <w:color w:val="000000" w:themeColor="text1"/>
                      <w:sz w:val="16"/>
                      <w:szCs w:val="18"/>
                      <w14:textFill>
                        <w14:solidFill>
                          <w14:schemeClr w14:val="tx1"/>
                        </w14:solidFill>
                      </w14:textFill>
                    </w:rPr>
                    <w:t>℃</w:t>
                  </w:r>
                  <w:r>
                    <w:rPr>
                      <w:rFonts w:hAnsi="宋体" w:eastAsia="楷体_GB2312"/>
                      <w:color w:val="000000" w:themeColor="text1"/>
                      <w:sz w:val="16"/>
                      <w:szCs w:val="18"/>
                      <w14:textFill>
                        <w14:solidFill>
                          <w14:schemeClr w14:val="tx1"/>
                        </w14:solidFill>
                      </w14:textFill>
                    </w:rPr>
                    <w:t>）</w:t>
                  </w:r>
                </w:p>
              </w:tc>
              <w:tc>
                <w:tcPr>
                  <w:tcW w:w="2130" w:type="dxa"/>
                </w:tcPr>
                <w:p>
                  <w:pPr>
                    <w:adjustRightInd w:val="0"/>
                    <w:spacing w:line="360" w:lineRule="auto"/>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1,250</w:t>
                  </w:r>
                  <w:r>
                    <w:rPr>
                      <w:rFonts w:hAnsi="宋体" w:eastAsia="楷体_GB2312"/>
                      <w:color w:val="000000" w:themeColor="text1"/>
                      <w:sz w:val="16"/>
                      <w:szCs w:val="18"/>
                      <w14:textFill>
                        <w14:solidFill>
                          <w14:schemeClr w14:val="tx1"/>
                        </w14:solidFill>
                      </w14:textFill>
                    </w:rPr>
                    <w:t>～</w:t>
                  </w:r>
                  <w:r>
                    <w:rPr>
                      <w:rFonts w:eastAsia="楷体_GB2312"/>
                      <w:color w:val="000000" w:themeColor="text1"/>
                      <w:sz w:val="16"/>
                      <w:szCs w:val="18"/>
                      <w14:textFill>
                        <w14:solidFill>
                          <w14:schemeClr w14:val="tx1"/>
                        </w14:solidFill>
                      </w14:textFill>
                    </w:rPr>
                    <w:t>1,350</w:t>
                  </w:r>
                </w:p>
              </w:tc>
              <w:tc>
                <w:tcPr>
                  <w:tcW w:w="2131" w:type="dxa"/>
                </w:tcPr>
                <w:p>
                  <w:pPr>
                    <w:adjustRightInd w:val="0"/>
                    <w:spacing w:line="360" w:lineRule="auto"/>
                    <w:jc w:val="center"/>
                    <w:textAlignment w:val="baseline"/>
                    <w:rPr>
                      <w:rFonts w:eastAsia="楷体_GB2312"/>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1,200</w:t>
                  </w:r>
                  <w:r>
                    <w:rPr>
                      <w:rFonts w:hAnsi="宋体" w:eastAsia="楷体_GB2312"/>
                      <w:color w:val="000000" w:themeColor="text1"/>
                      <w:sz w:val="16"/>
                      <w:szCs w:val="18"/>
                      <w14:textFill>
                        <w14:solidFill>
                          <w14:schemeClr w14:val="tx1"/>
                        </w14:solidFill>
                      </w14:textFill>
                    </w:rPr>
                    <w:t>～</w:t>
                  </w:r>
                  <w:r>
                    <w:rPr>
                      <w:rFonts w:eastAsia="楷体_GB2312"/>
                      <w:color w:val="000000" w:themeColor="text1"/>
                      <w:sz w:val="16"/>
                      <w:szCs w:val="18"/>
                      <w14:textFill>
                        <w14:solidFill>
                          <w14:schemeClr w14:val="tx1"/>
                        </w14:solidFill>
                      </w14:textFill>
                    </w:rPr>
                    <w:t>1,350</w:t>
                  </w:r>
                </w:p>
                <w:p>
                  <w:pPr>
                    <w:adjustRightInd w:val="0"/>
                    <w:spacing w:line="360" w:lineRule="auto"/>
                    <w:jc w:val="center"/>
                    <w:textAlignment w:val="baseline"/>
                    <w:rPr>
                      <w:color w:val="000000" w:themeColor="text1"/>
                      <w:sz w:val="16"/>
                      <w:szCs w:val="18"/>
                      <w14:textFill>
                        <w14:solidFill>
                          <w14:schemeClr w14:val="tx1"/>
                        </w14:solidFill>
                      </w14:textFill>
                    </w:rPr>
                  </w:pPr>
                  <w:r>
                    <w:rPr>
                      <w:rFonts w:hint="eastAsia" w:eastAsia="楷体_GB2312"/>
                      <w:color w:val="000000" w:themeColor="text1"/>
                      <w:sz w:val="16"/>
                      <w:szCs w:val="18"/>
                      <w14:textFill>
                        <w14:solidFill>
                          <w14:schemeClr w14:val="tx1"/>
                        </w14:solidFill>
                      </w14:textFill>
                    </w:rPr>
                    <w:t>≥</w:t>
                  </w:r>
                  <w:r>
                    <w:rPr>
                      <w:rFonts w:eastAsia="楷体_GB2312"/>
                      <w:color w:val="000000" w:themeColor="text1"/>
                      <w:sz w:val="16"/>
                      <w:szCs w:val="18"/>
                      <w14:textFill>
                        <w14:solidFill>
                          <w14:schemeClr w14:val="tx1"/>
                        </w14:solidFill>
                      </w14:textFill>
                    </w:rPr>
                    <w:t>1,450</w:t>
                  </w:r>
                  <w:r>
                    <w:rPr>
                      <w:rFonts w:hAnsi="宋体" w:eastAsia="楷体_GB2312"/>
                      <w:color w:val="000000" w:themeColor="text1"/>
                      <w:sz w:val="16"/>
                      <w:szCs w:val="18"/>
                      <w14:textFill>
                        <w14:solidFill>
                          <w14:schemeClr w14:val="tx1"/>
                        </w14:solidFill>
                      </w14:textFill>
                    </w:rPr>
                    <w:t>（针状焦）</w:t>
                  </w:r>
                </w:p>
              </w:tc>
              <w:tc>
                <w:tcPr>
                  <w:tcW w:w="2131" w:type="dxa"/>
                </w:tcPr>
                <w:p>
                  <w:pPr>
                    <w:adjustRightInd w:val="0"/>
                    <w:spacing w:line="360" w:lineRule="auto"/>
                    <w:jc w:val="center"/>
                    <w:textAlignment w:val="baseline"/>
                    <w:rPr>
                      <w:rFonts w:eastAsia="楷体_GB2312"/>
                      <w:color w:val="000000" w:themeColor="text1"/>
                      <w:sz w:val="16"/>
                      <w:szCs w:val="18"/>
                      <w:bdr w:val="single" w:color="auto" w:sz="4" w:space="0"/>
                      <w14:textFill>
                        <w14:solidFill>
                          <w14:schemeClr w14:val="tx1"/>
                        </w14:solidFill>
                      </w14:textFill>
                    </w:rPr>
                  </w:pPr>
                  <w:r>
                    <w:rPr>
                      <w:rFonts w:hint="eastAsia" w:ascii="宋体" w:hAnsi="宋体" w:eastAsia="楷体_GB2312"/>
                      <w:color w:val="000000" w:themeColor="text1"/>
                      <w:sz w:val="16"/>
                      <w:szCs w:val="18"/>
                      <w:bdr w:val="single" w:color="auto" w:sz="4" w:space="0"/>
                      <w14:textFill>
                        <w14:solidFill>
                          <w14:schemeClr w14:val="tx1"/>
                        </w14:solidFill>
                      </w14:textFill>
                    </w:rPr>
                    <w:t>炉中心</w:t>
                  </w:r>
                  <w:r>
                    <w:rPr>
                      <w:rFonts w:hint="eastAsia" w:eastAsia="楷体_GB2312"/>
                      <w:color w:val="000000" w:themeColor="text1"/>
                      <w:sz w:val="16"/>
                      <w:szCs w:val="18"/>
                      <w:bdr w:val="single" w:color="auto" w:sz="4" w:space="0"/>
                      <w14:textFill>
                        <w14:solidFill>
                          <w14:schemeClr w14:val="tx1"/>
                        </w14:solidFill>
                      </w14:textFill>
                    </w:rPr>
                    <w:t>≥</w:t>
                  </w:r>
                  <w:r>
                    <w:rPr>
                      <w:rFonts w:eastAsia="楷体_GB2312"/>
                      <w:color w:val="000000" w:themeColor="text1"/>
                      <w:sz w:val="16"/>
                      <w:szCs w:val="18"/>
                      <w:bdr w:val="single" w:color="auto" w:sz="4" w:space="0"/>
                      <w14:textFill>
                        <w14:solidFill>
                          <w14:schemeClr w14:val="tx1"/>
                        </w14:solidFill>
                      </w14:textFill>
                    </w:rPr>
                    <w:t>2,000</w:t>
                  </w:r>
                </w:p>
                <w:p>
                  <w:pPr>
                    <w:adjustRightInd w:val="0"/>
                    <w:spacing w:line="360" w:lineRule="auto"/>
                    <w:jc w:val="center"/>
                    <w:textAlignment w:val="baseline"/>
                    <w:rPr>
                      <w:rFonts w:ascii="宋体" w:hAnsi="宋体"/>
                      <w:color w:val="000000" w:themeColor="text1"/>
                      <w:sz w:val="16"/>
                      <w:szCs w:val="18"/>
                      <w14:textFill>
                        <w14:solidFill>
                          <w14:schemeClr w14:val="tx1"/>
                        </w14:solidFill>
                      </w14:textFill>
                    </w:rPr>
                  </w:pPr>
                  <w:r>
                    <w:rPr>
                      <w:rFonts w:hAnsi="宋体" w:eastAsia="楷体_GB2312"/>
                      <w:color w:val="000000" w:themeColor="text1"/>
                      <w:sz w:val="16"/>
                      <w:szCs w:val="18"/>
                      <w:bdr w:val="single" w:color="auto" w:sz="4" w:space="0"/>
                      <w14:textFill>
                        <w14:solidFill>
                          <w14:schemeClr w14:val="tx1"/>
                        </w14:solidFill>
                      </w14:textFill>
                    </w:rPr>
                    <w:t>炉周边</w:t>
                  </w:r>
                  <w:r>
                    <w:rPr>
                      <w:rFonts w:hint="eastAsia" w:eastAsia="楷体_GB2312"/>
                      <w:color w:val="000000" w:themeColor="text1"/>
                      <w:sz w:val="16"/>
                      <w:szCs w:val="18"/>
                      <w:bdr w:val="single" w:color="auto" w:sz="4" w:space="0"/>
                      <w14:textFill>
                        <w14:solidFill>
                          <w14:schemeClr w14:val="tx1"/>
                        </w14:solidFill>
                      </w14:textFill>
                    </w:rPr>
                    <w:t>≥</w:t>
                  </w:r>
                  <w:r>
                    <w:rPr>
                      <w:rFonts w:eastAsia="楷体_GB2312"/>
                      <w:color w:val="000000" w:themeColor="text1"/>
                      <w:sz w:val="16"/>
                      <w:szCs w:val="18"/>
                      <w:bdr w:val="single" w:color="auto" w:sz="4" w:space="0"/>
                      <w14:textFill>
                        <w14:solidFill>
                          <w14:schemeClr w14:val="tx1"/>
                        </w14:solidFill>
                      </w14:textFill>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tcPr>
                <w:p>
                  <w:pPr>
                    <w:adjustRightInd w:val="0"/>
                    <w:spacing w:line="360" w:lineRule="auto"/>
                    <w:jc w:val="center"/>
                    <w:textAlignment w:val="baseline"/>
                    <w:rPr>
                      <w:rFonts w:ascii="宋体" w:hAnsi="宋体" w:eastAsia="楷体_GB2312"/>
                      <w:color w:val="000000" w:themeColor="text1"/>
                      <w:sz w:val="16"/>
                      <w:szCs w:val="18"/>
                      <w:bdr w:val="single" w:color="auto" w:sz="4" w:space="0"/>
                      <w14:textFill>
                        <w14:solidFill>
                          <w14:schemeClr w14:val="tx1"/>
                        </w14:solidFill>
                      </w14:textFill>
                    </w:rPr>
                  </w:pPr>
                  <w:r>
                    <w:rPr>
                      <w:rFonts w:hint="eastAsia" w:ascii="宋体" w:hAnsi="宋体" w:eastAsia="楷体_GB2312"/>
                      <w:color w:val="000000" w:themeColor="text1"/>
                      <w:sz w:val="16"/>
                      <w:szCs w:val="18"/>
                      <w:bdr w:val="single" w:color="auto" w:sz="4" w:space="0"/>
                      <w14:textFill>
                        <w14:solidFill>
                          <w14:schemeClr w14:val="tx1"/>
                        </w14:solidFill>
                      </w14:textFill>
                    </w:rPr>
                    <w:t>实收率</w:t>
                  </w:r>
                </w:p>
                <w:p>
                  <w:pPr>
                    <w:adjustRightInd w:val="0"/>
                    <w:spacing w:line="360" w:lineRule="auto"/>
                    <w:jc w:val="center"/>
                    <w:textAlignment w:val="baseline"/>
                    <w:rPr>
                      <w:color w:val="000000" w:themeColor="text1"/>
                      <w:sz w:val="16"/>
                      <w:szCs w:val="18"/>
                      <w:bdr w:val="single" w:color="auto" w:sz="4" w:space="0"/>
                      <w14:textFill>
                        <w14:solidFill>
                          <w14:schemeClr w14:val="tx1"/>
                        </w14:solidFill>
                      </w14:textFill>
                    </w:rPr>
                  </w:pPr>
                  <w:r>
                    <w:rPr>
                      <w:rFonts w:eastAsia="楷体_GB2312"/>
                      <w:color w:val="000000" w:themeColor="text1"/>
                      <w:sz w:val="16"/>
                      <w:szCs w:val="18"/>
                      <w:bdr w:val="single" w:color="auto" w:sz="4" w:space="0"/>
                      <w14:textFill>
                        <w14:solidFill>
                          <w14:schemeClr w14:val="tx1"/>
                        </w14:solidFill>
                      </w14:textFill>
                    </w:rPr>
                    <w:t>(%)</w:t>
                  </w:r>
                </w:p>
              </w:tc>
              <w:tc>
                <w:tcPr>
                  <w:tcW w:w="1065" w:type="dxa"/>
                </w:tcPr>
                <w:p>
                  <w:pPr>
                    <w:adjustRightInd w:val="0"/>
                    <w:spacing w:line="360" w:lineRule="auto"/>
                    <w:jc w:val="center"/>
                    <w:textAlignment w:val="baseline"/>
                    <w:rPr>
                      <w:rFonts w:ascii="宋体" w:hAnsi="宋体"/>
                      <w:color w:val="000000" w:themeColor="text1"/>
                      <w:sz w:val="16"/>
                      <w:szCs w:val="18"/>
                      <w:bdr w:val="single" w:color="auto" w:sz="4" w:space="0"/>
                      <w14:textFill>
                        <w14:solidFill>
                          <w14:schemeClr w14:val="tx1"/>
                        </w14:solidFill>
                      </w14:textFill>
                    </w:rPr>
                  </w:pPr>
                  <w:r>
                    <w:rPr>
                      <w:rFonts w:hint="eastAsia" w:ascii="宋体" w:hAnsi="宋体" w:eastAsia="楷体_GB2312"/>
                      <w:color w:val="000000" w:themeColor="text1"/>
                      <w:sz w:val="16"/>
                      <w:szCs w:val="18"/>
                      <w:bdr w:val="single" w:color="auto" w:sz="4" w:space="0"/>
                      <w14:textFill>
                        <w14:solidFill>
                          <w14:schemeClr w14:val="tx1"/>
                        </w14:solidFill>
                      </w14:textFill>
                    </w:rPr>
                    <w:t>石油焦</w:t>
                  </w:r>
                </w:p>
              </w:tc>
              <w:tc>
                <w:tcPr>
                  <w:tcW w:w="2130" w:type="dxa"/>
                </w:tcPr>
                <w:p>
                  <w:pPr>
                    <w:adjustRightInd w:val="0"/>
                    <w:spacing w:line="360" w:lineRule="auto"/>
                    <w:jc w:val="center"/>
                    <w:textAlignment w:val="baseline"/>
                    <w:rPr>
                      <w:color w:val="000000" w:themeColor="text1"/>
                      <w:sz w:val="16"/>
                      <w:szCs w:val="18"/>
                      <w:bdr w:val="single" w:color="auto" w:sz="4" w:space="0"/>
                      <w14:textFill>
                        <w14:solidFill>
                          <w14:schemeClr w14:val="tx1"/>
                        </w14:solidFill>
                      </w14:textFill>
                    </w:rPr>
                  </w:pPr>
                  <w:r>
                    <w:rPr>
                      <w:rFonts w:hint="eastAsia" w:eastAsia="楷体_GB2312"/>
                      <w:color w:val="000000" w:themeColor="text1"/>
                      <w:sz w:val="16"/>
                      <w:szCs w:val="18"/>
                      <w:bdr w:val="single" w:color="auto" w:sz="4" w:space="0"/>
                      <w14:textFill>
                        <w14:solidFill>
                          <w14:schemeClr w14:val="tx1"/>
                        </w14:solidFill>
                      </w14:textFill>
                    </w:rPr>
                    <w:t>≥</w:t>
                  </w:r>
                  <w:r>
                    <w:rPr>
                      <w:rFonts w:eastAsia="楷体_GB2312"/>
                      <w:color w:val="000000" w:themeColor="text1"/>
                      <w:sz w:val="16"/>
                      <w:szCs w:val="18"/>
                      <w:bdr w:val="single" w:color="auto" w:sz="4" w:space="0"/>
                      <w14:textFill>
                        <w14:solidFill>
                          <w14:schemeClr w14:val="tx1"/>
                        </w14:solidFill>
                      </w14:textFill>
                    </w:rPr>
                    <w:t>80</w:t>
                  </w:r>
                </w:p>
              </w:tc>
              <w:tc>
                <w:tcPr>
                  <w:tcW w:w="2131" w:type="dxa"/>
                </w:tcPr>
                <w:p>
                  <w:pPr>
                    <w:adjustRightInd w:val="0"/>
                    <w:spacing w:line="360" w:lineRule="auto"/>
                    <w:jc w:val="center"/>
                    <w:textAlignment w:val="baseline"/>
                    <w:rPr>
                      <w:color w:val="000000" w:themeColor="text1"/>
                      <w:sz w:val="16"/>
                      <w:szCs w:val="18"/>
                      <w:bdr w:val="single" w:color="auto" w:sz="4" w:space="0"/>
                      <w14:textFill>
                        <w14:solidFill>
                          <w14:schemeClr w14:val="tx1"/>
                        </w14:solidFill>
                      </w14:textFill>
                    </w:rPr>
                  </w:pPr>
                  <w:r>
                    <w:rPr>
                      <w:rFonts w:hint="eastAsia" w:eastAsia="楷体_GB2312"/>
                      <w:color w:val="000000" w:themeColor="text1"/>
                      <w:sz w:val="16"/>
                      <w:szCs w:val="18"/>
                      <w:bdr w:val="single" w:color="auto" w:sz="4" w:space="0"/>
                      <w14:textFill>
                        <w14:solidFill>
                          <w14:schemeClr w14:val="tx1"/>
                        </w14:solidFill>
                      </w14:textFill>
                    </w:rPr>
                    <w:t>≥</w:t>
                  </w:r>
                  <w:r>
                    <w:rPr>
                      <w:rFonts w:eastAsia="楷体_GB2312"/>
                      <w:color w:val="000000" w:themeColor="text1"/>
                      <w:sz w:val="16"/>
                      <w:szCs w:val="18"/>
                      <w:bdr w:val="single" w:color="auto" w:sz="4" w:space="0"/>
                      <w14:textFill>
                        <w14:solidFill>
                          <w14:schemeClr w14:val="tx1"/>
                        </w14:solidFill>
                      </w14:textFill>
                    </w:rPr>
                    <w:t>74</w:t>
                  </w:r>
                </w:p>
              </w:tc>
              <w:tc>
                <w:tcPr>
                  <w:tcW w:w="2131" w:type="dxa"/>
                </w:tcPr>
                <w:p>
                  <w:pPr>
                    <w:adjustRightInd w:val="0"/>
                    <w:spacing w:line="360" w:lineRule="auto"/>
                    <w:jc w:val="center"/>
                    <w:textAlignment w:val="baseline"/>
                    <w:rPr>
                      <w:rFonts w:ascii="宋体" w:hAnsi="宋体"/>
                      <w:color w:val="000000" w:themeColor="text1"/>
                      <w:sz w:val="16"/>
                      <w:szCs w:val="18"/>
                      <w:bdr w:val="single" w:color="auto" w:sz="4" w:space="0"/>
                      <w14:textFill>
                        <w14:solidFill>
                          <w14:schemeClr w14:val="tx1"/>
                        </w14:solidFill>
                      </w14:textFill>
                    </w:rPr>
                  </w:pPr>
                  <w:r>
                    <w:rPr>
                      <w:rFonts w:hint="eastAsia" w:ascii="宋体" w:hAnsi="宋体" w:eastAsia="楷体_GB2312"/>
                      <w:color w:val="000000" w:themeColor="text1"/>
                      <w:sz w:val="16"/>
                      <w:szCs w:val="18"/>
                      <w:bdr w:val="single" w:color="auto" w:sz="4" w:space="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pPr>
                    <w:adjustRightInd w:val="0"/>
                    <w:spacing w:line="360" w:lineRule="auto"/>
                    <w:jc w:val="center"/>
                    <w:textAlignment w:val="baseline"/>
                    <w:rPr>
                      <w:rFonts w:ascii="宋体" w:hAnsi="宋体"/>
                      <w:color w:val="000000" w:themeColor="text1"/>
                      <w:sz w:val="16"/>
                      <w:szCs w:val="18"/>
                      <w:bdr w:val="single" w:color="auto" w:sz="4" w:space="0"/>
                      <w14:textFill>
                        <w14:solidFill>
                          <w14:schemeClr w14:val="tx1"/>
                        </w14:solidFill>
                      </w14:textFill>
                    </w:rPr>
                  </w:pPr>
                </w:p>
              </w:tc>
              <w:tc>
                <w:tcPr>
                  <w:tcW w:w="1065" w:type="dxa"/>
                </w:tcPr>
                <w:p>
                  <w:pPr>
                    <w:adjustRightInd w:val="0"/>
                    <w:spacing w:line="360" w:lineRule="auto"/>
                    <w:jc w:val="center"/>
                    <w:textAlignment w:val="baseline"/>
                    <w:rPr>
                      <w:rFonts w:ascii="宋体" w:hAnsi="宋体"/>
                      <w:color w:val="000000" w:themeColor="text1"/>
                      <w:sz w:val="16"/>
                      <w:szCs w:val="18"/>
                      <w:bdr w:val="single" w:color="auto" w:sz="4" w:space="0"/>
                      <w14:textFill>
                        <w14:solidFill>
                          <w14:schemeClr w14:val="tx1"/>
                        </w14:solidFill>
                      </w14:textFill>
                    </w:rPr>
                  </w:pPr>
                  <w:r>
                    <w:rPr>
                      <w:rFonts w:hint="eastAsia" w:ascii="宋体" w:hAnsi="宋体" w:eastAsia="楷体_GB2312"/>
                      <w:color w:val="000000" w:themeColor="text1"/>
                      <w:sz w:val="16"/>
                      <w:szCs w:val="18"/>
                      <w:bdr w:val="single" w:color="auto" w:sz="4" w:space="0"/>
                      <w14:textFill>
                        <w14:solidFill>
                          <w14:schemeClr w14:val="tx1"/>
                        </w14:solidFill>
                      </w14:textFill>
                    </w:rPr>
                    <w:t>无烟煤</w:t>
                  </w:r>
                </w:p>
              </w:tc>
              <w:tc>
                <w:tcPr>
                  <w:tcW w:w="2130" w:type="dxa"/>
                </w:tcPr>
                <w:p>
                  <w:pPr>
                    <w:adjustRightInd w:val="0"/>
                    <w:spacing w:line="360" w:lineRule="auto"/>
                    <w:jc w:val="center"/>
                    <w:textAlignment w:val="baseline"/>
                    <w:rPr>
                      <w:color w:val="000000" w:themeColor="text1"/>
                      <w:sz w:val="16"/>
                      <w:szCs w:val="18"/>
                      <w:bdr w:val="single" w:color="auto" w:sz="4" w:space="0"/>
                      <w14:textFill>
                        <w14:solidFill>
                          <w14:schemeClr w14:val="tx1"/>
                        </w14:solidFill>
                      </w14:textFill>
                    </w:rPr>
                  </w:pPr>
                  <w:r>
                    <w:rPr>
                      <w:rFonts w:hint="eastAsia" w:eastAsia="楷体_GB2312"/>
                      <w:color w:val="000000" w:themeColor="text1"/>
                      <w:sz w:val="16"/>
                      <w:szCs w:val="18"/>
                      <w:bdr w:val="single" w:color="auto" w:sz="4" w:space="0"/>
                      <w14:textFill>
                        <w14:solidFill>
                          <w14:schemeClr w14:val="tx1"/>
                        </w14:solidFill>
                      </w14:textFill>
                    </w:rPr>
                    <w:t>≥</w:t>
                  </w:r>
                  <w:r>
                    <w:rPr>
                      <w:rFonts w:eastAsia="楷体_GB2312"/>
                      <w:color w:val="000000" w:themeColor="text1"/>
                      <w:sz w:val="16"/>
                      <w:szCs w:val="18"/>
                      <w:bdr w:val="single" w:color="auto" w:sz="4" w:space="0"/>
                      <w14:textFill>
                        <w14:solidFill>
                          <w14:schemeClr w14:val="tx1"/>
                        </w14:solidFill>
                      </w14:textFill>
                    </w:rPr>
                    <w:t>84</w:t>
                  </w:r>
                </w:p>
              </w:tc>
              <w:tc>
                <w:tcPr>
                  <w:tcW w:w="2131" w:type="dxa"/>
                </w:tcPr>
                <w:p>
                  <w:pPr>
                    <w:adjustRightInd w:val="0"/>
                    <w:spacing w:line="360" w:lineRule="auto"/>
                    <w:jc w:val="center"/>
                    <w:textAlignment w:val="baseline"/>
                    <w:rPr>
                      <w:color w:val="000000" w:themeColor="text1"/>
                      <w:sz w:val="16"/>
                      <w:szCs w:val="18"/>
                      <w:bdr w:val="single" w:color="auto" w:sz="4" w:space="0"/>
                      <w14:textFill>
                        <w14:solidFill>
                          <w14:schemeClr w14:val="tx1"/>
                        </w14:solidFill>
                      </w14:textFill>
                    </w:rPr>
                  </w:pPr>
                  <w:r>
                    <w:rPr>
                      <w:rFonts w:eastAsia="楷体_GB2312"/>
                      <w:color w:val="000000" w:themeColor="text1"/>
                      <w:sz w:val="16"/>
                      <w:szCs w:val="18"/>
                      <w:bdr w:val="single" w:color="auto" w:sz="4" w:space="0"/>
                      <w14:textFill>
                        <w14:solidFill>
                          <w14:schemeClr w14:val="tx1"/>
                        </w14:solidFill>
                      </w14:textFill>
                    </w:rPr>
                    <w:t>-</w:t>
                  </w:r>
                </w:p>
              </w:tc>
              <w:tc>
                <w:tcPr>
                  <w:tcW w:w="2131" w:type="dxa"/>
                </w:tcPr>
                <w:p>
                  <w:pPr>
                    <w:adjustRightInd w:val="0"/>
                    <w:spacing w:line="360" w:lineRule="auto"/>
                    <w:jc w:val="center"/>
                    <w:textAlignment w:val="baseline"/>
                    <w:rPr>
                      <w:rFonts w:eastAsia="楷体_GB2312"/>
                      <w:color w:val="000000" w:themeColor="text1"/>
                      <w:sz w:val="16"/>
                      <w:szCs w:val="18"/>
                      <w:bdr w:val="single" w:color="auto" w:sz="4" w:space="0"/>
                      <w14:textFill>
                        <w14:solidFill>
                          <w14:schemeClr w14:val="tx1"/>
                        </w14:solidFill>
                      </w14:textFill>
                    </w:rPr>
                  </w:pPr>
                  <w:r>
                    <w:rPr>
                      <w:rFonts w:hint="eastAsia" w:eastAsia="楷体_GB2312"/>
                      <w:color w:val="000000" w:themeColor="text1"/>
                      <w:sz w:val="16"/>
                      <w:szCs w:val="18"/>
                      <w:bdr w:val="single" w:color="auto" w:sz="4" w:space="0"/>
                      <w14:textFill>
                        <w14:solidFill>
                          <w14:schemeClr w14:val="tx1"/>
                        </w14:solidFill>
                      </w14:textFill>
                    </w:rPr>
                    <w:t>≥</w:t>
                  </w:r>
                  <w:r>
                    <w:rPr>
                      <w:rFonts w:eastAsia="楷体_GB2312"/>
                      <w:color w:val="000000" w:themeColor="text1"/>
                      <w:sz w:val="16"/>
                      <w:szCs w:val="18"/>
                      <w:bdr w:val="single" w:color="auto" w:sz="4" w:space="0"/>
                      <w14:textFill>
                        <w14:solidFill>
                          <w14:schemeClr w14:val="tx1"/>
                        </w14:solidFill>
                      </w14:textFill>
                    </w:rPr>
                    <w:t>85</w:t>
                  </w: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沥青焦、冶金焦炭烘干后水分含量不应大于0.5%。</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煅后料质量指标应符合表4.2.2-2的规定：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表4.2.2-2  煅后料质量指标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977"/>
              <w:gridCol w:w="959"/>
              <w:gridCol w:w="969"/>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煅后料</w:t>
                  </w:r>
                </w:p>
              </w:tc>
              <w:tc>
                <w:tcPr>
                  <w:tcW w:w="2220" w:type="dxa"/>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生产产品</w:t>
                  </w:r>
                </w:p>
              </w:tc>
              <w:tc>
                <w:tcPr>
                  <w:tcW w:w="1704" w:type="dxa"/>
                </w:tcPr>
                <w:p>
                  <w:pPr>
                    <w:adjustRightInd w:val="0"/>
                    <w:jc w:val="center"/>
                    <w:textAlignment w:val="baseline"/>
                    <w:rPr>
                      <w:rFonts w:eastAsia="楷体_GB2312"/>
                      <w:color w:val="000000" w:themeColor="text1"/>
                      <w:sz w:val="16"/>
                      <w:szCs w:val="18"/>
                      <w14:textFill>
                        <w14:solidFill>
                          <w14:schemeClr w14:val="tx1"/>
                        </w14:solidFill>
                      </w14:textFill>
                    </w:rPr>
                  </w:pPr>
                  <w:r>
                    <w:rPr>
                      <w:rFonts w:hAnsi="宋体" w:eastAsia="楷体_GB2312"/>
                      <w:color w:val="000000" w:themeColor="text1"/>
                      <w:sz w:val="16"/>
                      <w:szCs w:val="18"/>
                      <w14:textFill>
                        <w14:solidFill>
                          <w14:schemeClr w14:val="tx1"/>
                        </w14:solidFill>
                      </w14:textFill>
                    </w:rPr>
                    <w:t>真</w:t>
                  </w:r>
                  <w:r>
                    <w:rPr>
                      <w:rFonts w:eastAsia="楷体_GB2312"/>
                      <w:color w:val="000000" w:themeColor="text1"/>
                      <w:sz w:val="16"/>
                      <w:szCs w:val="18"/>
                      <w14:textFill>
                        <w14:solidFill>
                          <w14:schemeClr w14:val="tx1"/>
                        </w14:solidFill>
                      </w14:textFill>
                    </w:rPr>
                    <w:t xml:space="preserve"> </w:t>
                  </w:r>
                  <w:r>
                    <w:rPr>
                      <w:rFonts w:hAnsi="宋体" w:eastAsia="楷体_GB2312"/>
                      <w:color w:val="000000" w:themeColor="text1"/>
                      <w:sz w:val="16"/>
                      <w:szCs w:val="18"/>
                      <w14:textFill>
                        <w14:solidFill>
                          <w14:schemeClr w14:val="tx1"/>
                        </w14:solidFill>
                      </w14:textFill>
                    </w:rPr>
                    <w:t>密</w:t>
                  </w:r>
                  <w:r>
                    <w:rPr>
                      <w:rFonts w:eastAsia="楷体_GB2312"/>
                      <w:color w:val="000000" w:themeColor="text1"/>
                      <w:sz w:val="16"/>
                      <w:szCs w:val="18"/>
                      <w14:textFill>
                        <w14:solidFill>
                          <w14:schemeClr w14:val="tx1"/>
                        </w14:solidFill>
                      </w14:textFill>
                    </w:rPr>
                    <w:t xml:space="preserve"> </w:t>
                  </w:r>
                  <w:r>
                    <w:rPr>
                      <w:rFonts w:hAnsi="宋体" w:eastAsia="楷体_GB2312"/>
                      <w:color w:val="000000" w:themeColor="text1"/>
                      <w:sz w:val="16"/>
                      <w:szCs w:val="18"/>
                      <w14:textFill>
                        <w14:solidFill>
                          <w14:schemeClr w14:val="tx1"/>
                        </w14:solidFill>
                      </w14:textFill>
                    </w:rPr>
                    <w:t>度</w:t>
                  </w:r>
                </w:p>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(g/cm</w:t>
                  </w:r>
                  <w:r>
                    <w:rPr>
                      <w:rFonts w:eastAsia="楷体_GB2312"/>
                      <w:color w:val="000000" w:themeColor="text1"/>
                      <w:sz w:val="16"/>
                      <w:szCs w:val="18"/>
                      <w:vertAlign w:val="superscript"/>
                      <w14:textFill>
                        <w14:solidFill>
                          <w14:schemeClr w14:val="tx1"/>
                        </w14:solidFill>
                      </w14:textFill>
                    </w:rPr>
                    <w:t>3</w:t>
                  </w:r>
                  <w:r>
                    <w:rPr>
                      <w:rFonts w:eastAsia="楷体_GB2312"/>
                      <w:color w:val="000000" w:themeColor="text1"/>
                      <w:sz w:val="16"/>
                      <w:szCs w:val="18"/>
                      <w14:textFill>
                        <w14:solidFill>
                          <w14:schemeClr w14:val="tx1"/>
                        </w14:solidFill>
                      </w14:textFill>
                    </w:rPr>
                    <w:t>)</w:t>
                  </w:r>
                </w:p>
              </w:tc>
              <w:tc>
                <w:tcPr>
                  <w:tcW w:w="1705" w:type="dxa"/>
                </w:tcPr>
                <w:p>
                  <w:pPr>
                    <w:adjustRightInd w:val="0"/>
                    <w:jc w:val="center"/>
                    <w:textAlignment w:val="baseline"/>
                    <w:rPr>
                      <w:rFonts w:eastAsia="楷体_GB2312"/>
                      <w:color w:val="000000" w:themeColor="text1"/>
                      <w:sz w:val="16"/>
                      <w:szCs w:val="18"/>
                      <w14:textFill>
                        <w14:solidFill>
                          <w14:schemeClr w14:val="tx1"/>
                        </w14:solidFill>
                      </w14:textFill>
                    </w:rPr>
                  </w:pPr>
                  <w:r>
                    <w:rPr>
                      <w:rFonts w:hAnsi="宋体" w:eastAsia="楷体_GB2312"/>
                      <w:color w:val="000000" w:themeColor="text1"/>
                      <w:sz w:val="16"/>
                      <w:szCs w:val="18"/>
                      <w14:textFill>
                        <w14:solidFill>
                          <w14:schemeClr w14:val="tx1"/>
                        </w14:solidFill>
                      </w14:textFill>
                    </w:rPr>
                    <w:t>粉末电阻率</w:t>
                  </w:r>
                </w:p>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(μΩ•m)</w:t>
                  </w:r>
                </w:p>
              </w:tc>
              <w:tc>
                <w:tcPr>
                  <w:tcW w:w="1931" w:type="dxa"/>
                </w:tcPr>
                <w:p>
                  <w:pPr>
                    <w:adjustRightInd w:val="0"/>
                    <w:jc w:val="center"/>
                    <w:textAlignment w:val="baseline"/>
                    <w:rPr>
                      <w:rFonts w:eastAsia="楷体_GB2312"/>
                      <w:color w:val="000000" w:themeColor="text1"/>
                      <w:sz w:val="16"/>
                      <w:szCs w:val="18"/>
                      <w14:textFill>
                        <w14:solidFill>
                          <w14:schemeClr w14:val="tx1"/>
                        </w14:solidFill>
                      </w14:textFill>
                    </w:rPr>
                  </w:pPr>
                  <w:r>
                    <w:rPr>
                      <w:rFonts w:hAnsi="宋体" w:eastAsia="楷体_GB2312"/>
                      <w:color w:val="000000" w:themeColor="text1"/>
                      <w:sz w:val="16"/>
                      <w:szCs w:val="18"/>
                      <w14:textFill>
                        <w14:solidFill>
                          <w14:schemeClr w14:val="tx1"/>
                        </w14:solidFill>
                      </w14:textFill>
                    </w:rPr>
                    <w:t>水</w:t>
                  </w:r>
                  <w:r>
                    <w:rPr>
                      <w:rFonts w:eastAsia="楷体_GB2312"/>
                      <w:color w:val="000000" w:themeColor="text1"/>
                      <w:sz w:val="16"/>
                      <w:szCs w:val="18"/>
                      <w14:textFill>
                        <w14:solidFill>
                          <w14:schemeClr w14:val="tx1"/>
                        </w14:solidFill>
                      </w14:textFill>
                    </w:rPr>
                    <w:t xml:space="preserve"> </w:t>
                  </w:r>
                  <w:r>
                    <w:rPr>
                      <w:rFonts w:hAnsi="宋体" w:eastAsia="楷体_GB2312"/>
                      <w:color w:val="000000" w:themeColor="text1"/>
                      <w:sz w:val="16"/>
                      <w:szCs w:val="18"/>
                      <w14:textFill>
                        <w14:solidFill>
                          <w14:schemeClr w14:val="tx1"/>
                        </w14:solidFill>
                      </w14:textFill>
                    </w:rPr>
                    <w:t>分</w:t>
                  </w:r>
                </w:p>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石油焦</w:t>
                  </w:r>
                </w:p>
              </w:tc>
              <w:tc>
                <w:tcPr>
                  <w:tcW w:w="2220" w:type="dxa"/>
                </w:tcPr>
                <w:p>
                  <w:pPr>
                    <w:adjustRightInd w:val="0"/>
                    <w:jc w:val="center"/>
                    <w:textAlignment w:val="baseline"/>
                    <w:rPr>
                      <w:rFonts w:ascii="楷体_GB2312" w:hAnsi="宋体" w:eastAsia="楷体_GB2312"/>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石墨化电极</w:t>
                  </w:r>
                </w:p>
              </w:tc>
              <w:tc>
                <w:tcPr>
                  <w:tcW w:w="1704" w:type="dxa"/>
                </w:tcPr>
                <w:p>
                  <w:pPr>
                    <w:adjustRightInd w:val="0"/>
                    <w:jc w:val="center"/>
                    <w:textAlignment w:val="baseline"/>
                    <w:rPr>
                      <w:color w:val="000000" w:themeColor="text1"/>
                      <w:sz w:val="16"/>
                      <w:szCs w:val="18"/>
                      <w14:textFill>
                        <w14:solidFill>
                          <w14:schemeClr w14:val="tx1"/>
                        </w14:solidFill>
                      </w14:textFill>
                    </w:rPr>
                  </w:pPr>
                  <w:r>
                    <w:rPr>
                      <w:rFonts w:hint="eastAsia" w:eastAsia="楷体_GB2312"/>
                      <w:color w:val="000000" w:themeColor="text1"/>
                      <w:sz w:val="16"/>
                      <w:szCs w:val="18"/>
                      <w14:textFill>
                        <w14:solidFill>
                          <w14:schemeClr w14:val="tx1"/>
                        </w14:solidFill>
                      </w14:textFill>
                    </w:rPr>
                    <w:t>≥</w:t>
                  </w:r>
                  <w:r>
                    <w:rPr>
                      <w:rFonts w:eastAsia="楷体_GB2312"/>
                      <w:color w:val="000000" w:themeColor="text1"/>
                      <w:sz w:val="16"/>
                      <w:szCs w:val="18"/>
                      <w14:textFill>
                        <w14:solidFill>
                          <w14:schemeClr w14:val="tx1"/>
                        </w14:solidFill>
                      </w14:textFill>
                    </w:rPr>
                    <w:t>2.08</w:t>
                  </w:r>
                </w:p>
              </w:tc>
              <w:tc>
                <w:tcPr>
                  <w:tcW w:w="1705" w:type="dxa"/>
                </w:tcPr>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≤550</w:t>
                  </w:r>
                </w:p>
              </w:tc>
              <w:tc>
                <w:tcPr>
                  <w:tcW w:w="1931" w:type="dxa"/>
                </w:tcPr>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adjustRightInd w:val="0"/>
                    <w:jc w:val="center"/>
                    <w:textAlignment w:val="baseline"/>
                    <w:rPr>
                      <w:rFonts w:ascii="宋体" w:hAnsi="宋体"/>
                      <w:color w:val="000000" w:themeColor="text1"/>
                      <w:sz w:val="16"/>
                      <w:szCs w:val="18"/>
                      <w14:textFill>
                        <w14:solidFill>
                          <w14:schemeClr w14:val="tx1"/>
                        </w14:solidFill>
                      </w14:textFill>
                    </w:rPr>
                  </w:pPr>
                </w:p>
              </w:tc>
              <w:tc>
                <w:tcPr>
                  <w:tcW w:w="2220" w:type="dxa"/>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铝用预焙阳极</w:t>
                  </w:r>
                </w:p>
              </w:tc>
              <w:tc>
                <w:tcPr>
                  <w:tcW w:w="5340" w:type="dxa"/>
                  <w:gridSpan w:val="3"/>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应符合现行行业标准</w:t>
                  </w:r>
                  <w:r>
                    <w:rPr>
                      <w:rFonts w:ascii="宋体" w:hAnsi="宋体" w:eastAsia="楷体_GB2312"/>
                      <w:color w:val="000000" w:themeColor="text1"/>
                      <w:sz w:val="16"/>
                      <w:szCs w:val="18"/>
                      <w14:textFill>
                        <w14:solidFill>
                          <w14:schemeClr w14:val="tx1"/>
                        </w14:solidFill>
                      </w14:textFill>
                    </w:rPr>
                    <w:t>《</w:t>
                  </w:r>
                  <w:r>
                    <w:rPr>
                      <w:rFonts w:hint="eastAsia" w:ascii="宋体" w:hAnsi="宋体" w:eastAsia="楷体_GB2312"/>
                      <w:color w:val="000000" w:themeColor="text1"/>
                      <w:sz w:val="16"/>
                      <w:szCs w:val="18"/>
                      <w:bdr w:val="single" w:color="auto" w:sz="4" w:space="0"/>
                      <w14:textFill>
                        <w14:solidFill>
                          <w14:schemeClr w14:val="tx1"/>
                        </w14:solidFill>
                      </w14:textFill>
                    </w:rPr>
                    <w:t>炭阳</w:t>
                  </w:r>
                  <w:r>
                    <w:rPr>
                      <w:rFonts w:hint="eastAsia" w:ascii="宋体" w:hAnsi="宋体" w:eastAsia="楷体_GB2312"/>
                      <w:color w:val="000000" w:themeColor="text1"/>
                      <w:sz w:val="16"/>
                      <w:szCs w:val="18"/>
                      <w14:textFill>
                        <w14:solidFill>
                          <w14:schemeClr w14:val="tx1"/>
                        </w14:solidFill>
                      </w14:textFill>
                    </w:rPr>
                    <w:t>极用煅烧石油焦</w:t>
                  </w:r>
                  <w:r>
                    <w:rPr>
                      <w:rFonts w:ascii="宋体" w:hAnsi="宋体" w:eastAsia="楷体_GB2312"/>
                      <w:color w:val="000000" w:themeColor="text1"/>
                      <w:sz w:val="16"/>
                      <w:szCs w:val="18"/>
                      <w14:textFill>
                        <w14:solidFill>
                          <w14:schemeClr w14:val="tx1"/>
                        </w14:solidFill>
                      </w14:textFill>
                    </w:rPr>
                    <w:t>》</w:t>
                  </w:r>
                  <w:r>
                    <w:rPr>
                      <w:rFonts w:hint="eastAsia" w:eastAsia="楷体_GB2312"/>
                      <w:color w:val="000000" w:themeColor="text1"/>
                      <w:sz w:val="16"/>
                      <w14:textFill>
                        <w14:solidFill>
                          <w14:schemeClr w14:val="tx1"/>
                        </w14:solidFill>
                      </w14:textFill>
                    </w:rPr>
                    <w:t>YS/T 625</w:t>
                  </w:r>
                  <w:r>
                    <w:rPr>
                      <w:rFonts w:hint="eastAsia" w:ascii="宋体" w:hAnsi="宋体" w:eastAsia="楷体_GB2312"/>
                      <w:color w:val="000000" w:themeColor="text1"/>
                      <w:sz w:val="16"/>
                      <w:szCs w:val="18"/>
                      <w:bdr w:val="single" w:color="auto" w:sz="4" w:space="0"/>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无烟煤</w:t>
                  </w:r>
                </w:p>
              </w:tc>
              <w:tc>
                <w:tcPr>
                  <w:tcW w:w="2220" w:type="dxa"/>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普通炭块</w:t>
                  </w:r>
                </w:p>
              </w:tc>
              <w:tc>
                <w:tcPr>
                  <w:tcW w:w="1704" w:type="dxa"/>
                </w:tcPr>
                <w:p>
                  <w:pPr>
                    <w:adjustRightInd w:val="0"/>
                    <w:jc w:val="center"/>
                    <w:textAlignment w:val="baseline"/>
                    <w:rPr>
                      <w:color w:val="000000" w:themeColor="text1"/>
                      <w:sz w:val="16"/>
                      <w:szCs w:val="18"/>
                      <w14:textFill>
                        <w14:solidFill>
                          <w14:schemeClr w14:val="tx1"/>
                        </w14:solidFill>
                      </w14:textFill>
                    </w:rPr>
                  </w:pPr>
                  <w:r>
                    <w:rPr>
                      <w:rFonts w:hint="eastAsia" w:eastAsia="楷体_GB2312"/>
                      <w:color w:val="000000" w:themeColor="text1"/>
                      <w:sz w:val="16"/>
                      <w:szCs w:val="18"/>
                      <w14:textFill>
                        <w14:solidFill>
                          <w14:schemeClr w14:val="tx1"/>
                        </w14:solidFill>
                      </w14:textFill>
                    </w:rPr>
                    <w:t>≥</w:t>
                  </w:r>
                  <w:r>
                    <w:rPr>
                      <w:rFonts w:eastAsia="楷体_GB2312"/>
                      <w:color w:val="000000" w:themeColor="text1"/>
                      <w:sz w:val="16"/>
                      <w:szCs w:val="18"/>
                      <w14:textFill>
                        <w14:solidFill>
                          <w14:schemeClr w14:val="tx1"/>
                        </w14:solidFill>
                      </w14:textFill>
                    </w:rPr>
                    <w:t>1.74</w:t>
                  </w:r>
                </w:p>
              </w:tc>
              <w:tc>
                <w:tcPr>
                  <w:tcW w:w="1705" w:type="dxa"/>
                </w:tcPr>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≤1250</w:t>
                  </w:r>
                </w:p>
              </w:tc>
              <w:tc>
                <w:tcPr>
                  <w:tcW w:w="1931" w:type="dxa"/>
                </w:tcPr>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adjustRightInd w:val="0"/>
                    <w:jc w:val="center"/>
                    <w:textAlignment w:val="baseline"/>
                    <w:rPr>
                      <w:rFonts w:ascii="宋体" w:hAnsi="宋体"/>
                      <w:color w:val="000000" w:themeColor="text1"/>
                      <w:sz w:val="16"/>
                      <w:szCs w:val="18"/>
                      <w14:textFill>
                        <w14:solidFill>
                          <w14:schemeClr w14:val="tx1"/>
                        </w14:solidFill>
                      </w14:textFill>
                    </w:rPr>
                  </w:pPr>
                </w:p>
              </w:tc>
              <w:tc>
                <w:tcPr>
                  <w:tcW w:w="2220" w:type="dxa"/>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电极糊</w:t>
                  </w:r>
                </w:p>
              </w:tc>
              <w:tc>
                <w:tcPr>
                  <w:tcW w:w="1704" w:type="dxa"/>
                </w:tcPr>
                <w:p>
                  <w:pPr>
                    <w:adjustRightInd w:val="0"/>
                    <w:jc w:val="center"/>
                    <w:textAlignment w:val="baseline"/>
                    <w:rPr>
                      <w:color w:val="000000" w:themeColor="text1"/>
                      <w:sz w:val="16"/>
                      <w:szCs w:val="18"/>
                      <w14:textFill>
                        <w14:solidFill>
                          <w14:schemeClr w14:val="tx1"/>
                        </w14:solidFill>
                      </w14:textFill>
                    </w:rPr>
                  </w:pPr>
                  <w:r>
                    <w:rPr>
                      <w:rFonts w:hint="eastAsia" w:eastAsia="楷体_GB2312"/>
                      <w:color w:val="000000" w:themeColor="text1"/>
                      <w:sz w:val="16"/>
                      <w:szCs w:val="18"/>
                      <w14:textFill>
                        <w14:solidFill>
                          <w14:schemeClr w14:val="tx1"/>
                        </w14:solidFill>
                      </w14:textFill>
                    </w:rPr>
                    <w:t>≥</w:t>
                  </w:r>
                  <w:r>
                    <w:rPr>
                      <w:rFonts w:eastAsia="楷体_GB2312"/>
                      <w:color w:val="000000" w:themeColor="text1"/>
                      <w:sz w:val="16"/>
                      <w:szCs w:val="18"/>
                      <w14:textFill>
                        <w14:solidFill>
                          <w14:schemeClr w14:val="tx1"/>
                        </w14:solidFill>
                      </w14:textFill>
                    </w:rPr>
                    <w:t>1.74</w:t>
                  </w:r>
                </w:p>
              </w:tc>
              <w:tc>
                <w:tcPr>
                  <w:tcW w:w="1705" w:type="dxa"/>
                </w:tcPr>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≤1350</w:t>
                  </w:r>
                </w:p>
              </w:tc>
              <w:tc>
                <w:tcPr>
                  <w:tcW w:w="1931" w:type="dxa"/>
                </w:tcPr>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adjustRightInd w:val="0"/>
                    <w:jc w:val="center"/>
                    <w:textAlignment w:val="baseline"/>
                    <w:rPr>
                      <w:rFonts w:ascii="宋体" w:hAnsi="宋体"/>
                      <w:color w:val="000000" w:themeColor="text1"/>
                      <w:sz w:val="16"/>
                      <w:szCs w:val="18"/>
                      <w14:textFill>
                        <w14:solidFill>
                          <w14:schemeClr w14:val="tx1"/>
                        </w14:solidFill>
                      </w14:textFill>
                    </w:rPr>
                  </w:pPr>
                </w:p>
              </w:tc>
              <w:tc>
                <w:tcPr>
                  <w:tcW w:w="2220" w:type="dxa"/>
                </w:tcPr>
                <w:p>
                  <w:pPr>
                    <w:adjustRightInd w:val="0"/>
                    <w:jc w:val="center"/>
                    <w:textAlignment w:val="baseline"/>
                    <w:rPr>
                      <w:rFonts w:ascii="宋体" w:hAnsi="宋体"/>
                      <w:color w:val="000000" w:themeColor="text1"/>
                      <w:sz w:val="16"/>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优质炭块、密闭糊</w:t>
                  </w:r>
                </w:p>
              </w:tc>
              <w:tc>
                <w:tcPr>
                  <w:tcW w:w="1704" w:type="dxa"/>
                </w:tcPr>
                <w:p>
                  <w:pPr>
                    <w:adjustRightInd w:val="0"/>
                    <w:jc w:val="center"/>
                    <w:textAlignment w:val="baseline"/>
                    <w:rPr>
                      <w:color w:val="000000" w:themeColor="text1"/>
                      <w:sz w:val="16"/>
                      <w:szCs w:val="18"/>
                      <w14:textFill>
                        <w14:solidFill>
                          <w14:schemeClr w14:val="tx1"/>
                        </w14:solidFill>
                      </w14:textFill>
                    </w:rPr>
                  </w:pPr>
                  <w:r>
                    <w:rPr>
                      <w:rFonts w:hint="eastAsia" w:eastAsia="楷体_GB2312"/>
                      <w:color w:val="000000" w:themeColor="text1"/>
                      <w:sz w:val="16"/>
                      <w:szCs w:val="18"/>
                      <w14:textFill>
                        <w14:solidFill>
                          <w14:schemeClr w14:val="tx1"/>
                        </w14:solidFill>
                      </w14:textFill>
                    </w:rPr>
                    <w:t>≥</w:t>
                  </w:r>
                  <w:r>
                    <w:rPr>
                      <w:rFonts w:eastAsia="楷体_GB2312"/>
                      <w:color w:val="000000" w:themeColor="text1"/>
                      <w:sz w:val="16"/>
                      <w:szCs w:val="18"/>
                      <w14:textFill>
                        <w14:solidFill>
                          <w14:schemeClr w14:val="tx1"/>
                        </w14:solidFill>
                      </w14:textFill>
                    </w:rPr>
                    <w:t>1.80</w:t>
                  </w:r>
                </w:p>
              </w:tc>
              <w:tc>
                <w:tcPr>
                  <w:tcW w:w="1705" w:type="dxa"/>
                </w:tcPr>
                <w:p>
                  <w:pPr>
                    <w:adjustRightInd w:val="0"/>
                    <w:jc w:val="center"/>
                    <w:textAlignment w:val="baseline"/>
                    <w:rPr>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≤650</w:t>
                  </w:r>
                </w:p>
              </w:tc>
              <w:tc>
                <w:tcPr>
                  <w:tcW w:w="1931" w:type="dxa"/>
                </w:tcPr>
                <w:p>
                  <w:pPr>
                    <w:adjustRightInd w:val="0"/>
                    <w:jc w:val="center"/>
                    <w:textAlignment w:val="baseline"/>
                    <w:rPr>
                      <w:rFonts w:eastAsia="楷体_GB2312"/>
                      <w:color w:val="000000" w:themeColor="text1"/>
                      <w:sz w:val="16"/>
                      <w:szCs w:val="18"/>
                      <w14:textFill>
                        <w14:solidFill>
                          <w14:schemeClr w14:val="tx1"/>
                        </w14:solidFill>
                      </w14:textFill>
                    </w:rPr>
                  </w:pPr>
                  <w:r>
                    <w:rPr>
                      <w:rFonts w:eastAsia="楷体_GB2312"/>
                      <w:color w:val="000000" w:themeColor="text1"/>
                      <w:sz w:val="16"/>
                      <w:szCs w:val="18"/>
                      <w14:textFill>
                        <w14:solidFill>
                          <w14:schemeClr w14:val="tx1"/>
                        </w14:solidFill>
                      </w14:textFill>
                    </w:rPr>
                    <w:t>≤0.3</w:t>
                  </w:r>
                </w:p>
              </w:tc>
            </w:tr>
          </w:tbl>
          <w:p>
            <w:pPr>
              <w:snapToGrid w:val="0"/>
              <w:jc w:val="center"/>
              <w:rPr>
                <w:rFonts w:ascii="宋体" w:hAnsi="宋体"/>
                <w:color w:val="000000" w:themeColor="text1"/>
                <w:sz w:val="28"/>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  煅烧工序主要技术参数应符合下列规定：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煅烧炉窑的煅烧温度和炭质烧损应符合表4.2.2-1 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表4.2.2-1  煅烧温度和</w:t>
            </w:r>
            <w:r>
              <w:rPr>
                <w:rFonts w:hint="eastAsia" w:ascii="宋体" w:hAnsi="宋体" w:cs="宋体"/>
                <w:color w:val="000000" w:themeColor="text1"/>
                <w:szCs w:val="21"/>
                <w:u w:val="single"/>
                <w14:textFill>
                  <w14:solidFill>
                    <w14:schemeClr w14:val="tx1"/>
                  </w14:solidFill>
                </w14:textFill>
              </w:rPr>
              <w:t>炭质烧</w:t>
            </w:r>
            <w:r>
              <w:rPr>
                <w:rFonts w:hint="eastAsia" w:ascii="宋体" w:hAnsi="宋体" w:cs="宋体"/>
                <w:color w:val="000000" w:themeColor="text1"/>
                <w:szCs w:val="21"/>
                <w14:textFill>
                  <w14:solidFill>
                    <w14:schemeClr w14:val="tx1"/>
                  </w14:solidFill>
                </w14:textFill>
              </w:rPr>
              <w:t>损指标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951"/>
              <w:gridCol w:w="998"/>
              <w:gridCol w:w="730"/>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376" w:type="dxa"/>
                </w:tcPr>
                <w:p>
                  <w:pPr>
                    <w:wordWrap w:val="0"/>
                    <w:adjustRightInd w:val="0"/>
                    <w:spacing w:line="360" w:lineRule="auto"/>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项  目</w:t>
                  </w:r>
                </w:p>
              </w:tc>
              <w:tc>
                <w:tcPr>
                  <w:tcW w:w="1701" w:type="dxa"/>
                </w:tcPr>
                <w:p>
                  <w:pPr>
                    <w:adjustRightInd w:val="0"/>
                    <w:spacing w:line="360" w:lineRule="auto"/>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罐式炉</w:t>
                  </w:r>
                </w:p>
              </w:tc>
              <w:tc>
                <w:tcPr>
                  <w:tcW w:w="1985" w:type="dxa"/>
                </w:tcPr>
                <w:p>
                  <w:pPr>
                    <w:adjustRightInd w:val="0"/>
                    <w:spacing w:line="360" w:lineRule="auto"/>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回转窑</w:t>
                  </w:r>
                </w:p>
              </w:tc>
              <w:tc>
                <w:tcPr>
                  <w:tcW w:w="2460" w:type="dxa"/>
                  <w:gridSpan w:val="2"/>
                </w:tcPr>
                <w:p>
                  <w:pPr>
                    <w:adjustRightInd w:val="0"/>
                    <w:spacing w:line="360" w:lineRule="auto"/>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电煅烧炉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376" w:type="dxa"/>
                  <w:vMerge w:val="restart"/>
                </w:tcPr>
                <w:p>
                  <w:pPr>
                    <w:adjustRightInd w:val="0"/>
                    <w:spacing w:line="360" w:lineRule="auto"/>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6"/>
                      <w:szCs w:val="18"/>
                      <w14:textFill>
                        <w14:solidFill>
                          <w14:schemeClr w14:val="tx1"/>
                        </w14:solidFill>
                      </w14:textFill>
                    </w:rPr>
                    <w:t>煅烧温度</w:t>
                  </w:r>
                  <w:r>
                    <w:rPr>
                      <w:rFonts w:hAnsi="宋体" w:eastAsia="楷体_GB2312"/>
                      <w:color w:val="000000" w:themeColor="text1"/>
                      <w:sz w:val="16"/>
                      <w:szCs w:val="18"/>
                      <w14:textFill>
                        <w14:solidFill>
                          <w14:schemeClr w14:val="tx1"/>
                        </w14:solidFill>
                      </w14:textFill>
                    </w:rPr>
                    <w:t>（</w:t>
                  </w:r>
                  <w:r>
                    <w:rPr>
                      <w:rFonts w:ascii="宋体" w:hAnsi="宋体" w:eastAsia="楷体_GB2312"/>
                      <w:color w:val="000000" w:themeColor="text1"/>
                      <w:sz w:val="16"/>
                      <w:szCs w:val="18"/>
                      <w14:textFill>
                        <w14:solidFill>
                          <w14:schemeClr w14:val="tx1"/>
                        </w14:solidFill>
                      </w14:textFill>
                    </w:rPr>
                    <w:t>℃</w:t>
                  </w:r>
                  <w:r>
                    <w:rPr>
                      <w:rFonts w:hAnsi="宋体" w:eastAsia="楷体_GB2312"/>
                      <w:color w:val="000000" w:themeColor="text1"/>
                      <w:sz w:val="16"/>
                      <w:szCs w:val="18"/>
                      <w14:textFill>
                        <w14:solidFill>
                          <w14:schemeClr w14:val="tx1"/>
                        </w14:solidFill>
                      </w14:textFill>
                    </w:rPr>
                    <w:t>）</w:t>
                  </w:r>
                </w:p>
              </w:tc>
              <w:tc>
                <w:tcPr>
                  <w:tcW w:w="1701" w:type="dxa"/>
                  <w:vMerge w:val="restart"/>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1,250</w:t>
                  </w:r>
                  <w:r>
                    <w:rPr>
                      <w:rFonts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1,350</w:t>
                  </w:r>
                </w:p>
              </w:tc>
              <w:tc>
                <w:tcPr>
                  <w:tcW w:w="1985" w:type="dxa"/>
                  <w:vMerge w:val="restart"/>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1,200</w:t>
                  </w:r>
                  <w:r>
                    <w:rPr>
                      <w:rFonts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1,350</w:t>
                  </w:r>
                </w:p>
                <w:p>
                  <w:pPr>
                    <w:adjustRightInd w:val="0"/>
                    <w:spacing w:line="360" w:lineRule="auto"/>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1,450</w:t>
                  </w:r>
                  <w:r>
                    <w:rPr>
                      <w:rFonts w:hAnsi="宋体" w:eastAsia="楷体_GB2312"/>
                      <w:color w:val="000000" w:themeColor="text1"/>
                      <w:sz w:val="18"/>
                      <w:szCs w:val="18"/>
                      <w14:textFill>
                        <w14:solidFill>
                          <w14:schemeClr w14:val="tx1"/>
                        </w14:solidFill>
                      </w14:textFill>
                    </w:rPr>
                    <w:t>（针状焦）</w:t>
                  </w:r>
                </w:p>
              </w:tc>
              <w:tc>
                <w:tcPr>
                  <w:tcW w:w="1276" w:type="dxa"/>
                </w:tcPr>
                <w:p>
                  <w:pPr>
                    <w:adjustRightInd w:val="0"/>
                    <w:spacing w:line="360" w:lineRule="auto"/>
                    <w:jc w:val="center"/>
                    <w:textAlignment w:val="baseline"/>
                    <w:rPr>
                      <w:rFonts w:eastAsia="楷体_GB2312"/>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普通电煅烧炉</w:t>
                  </w:r>
                </w:p>
              </w:tc>
              <w:tc>
                <w:tcPr>
                  <w:tcW w:w="1184" w:type="dxa"/>
                </w:tcPr>
                <w:p>
                  <w:pPr>
                    <w:adjustRightInd w:val="0"/>
                    <w:spacing w:line="360" w:lineRule="auto"/>
                    <w:jc w:val="center"/>
                    <w:textAlignment w:val="baseline"/>
                    <w:rPr>
                      <w:rFonts w:ascii="宋体" w:hAnsi="宋体"/>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高温电煅烧炉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376" w:type="dxa"/>
                  <w:vMerge w:val="continue"/>
                </w:tcPr>
                <w:p>
                  <w:pPr>
                    <w:adjustRightInd w:val="0"/>
                    <w:spacing w:line="360" w:lineRule="auto"/>
                    <w:jc w:val="center"/>
                    <w:textAlignment w:val="baseline"/>
                    <w:rPr>
                      <w:rFonts w:ascii="宋体" w:hAnsi="宋体" w:eastAsia="楷体_GB2312"/>
                      <w:color w:val="000000" w:themeColor="text1"/>
                      <w:sz w:val="18"/>
                      <w:szCs w:val="18"/>
                      <w14:textFill>
                        <w14:solidFill>
                          <w14:schemeClr w14:val="tx1"/>
                        </w14:solidFill>
                      </w14:textFill>
                    </w:rPr>
                  </w:pPr>
                </w:p>
              </w:tc>
              <w:tc>
                <w:tcPr>
                  <w:tcW w:w="1701" w:type="dxa"/>
                  <w:vMerge w:val="continue"/>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p>
              </w:tc>
              <w:tc>
                <w:tcPr>
                  <w:tcW w:w="1985" w:type="dxa"/>
                  <w:vMerge w:val="continue"/>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p>
              </w:tc>
              <w:tc>
                <w:tcPr>
                  <w:tcW w:w="1276" w:type="dxa"/>
                </w:tcPr>
                <w:p>
                  <w:pPr>
                    <w:adjustRightInd w:val="0"/>
                    <w:spacing w:line="360" w:lineRule="auto"/>
                    <w:jc w:val="center"/>
                    <w:textAlignment w:val="baseline"/>
                    <w:rPr>
                      <w:rFonts w:ascii="宋体" w:hAnsi="宋体" w:eastAsia="楷体_GB2312"/>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1,600</w:t>
                  </w:r>
                </w:p>
              </w:tc>
              <w:tc>
                <w:tcPr>
                  <w:tcW w:w="1184" w:type="dxa"/>
                </w:tcPr>
                <w:p>
                  <w:pPr>
                    <w:adjustRightInd w:val="0"/>
                    <w:spacing w:line="360" w:lineRule="auto"/>
                    <w:jc w:val="center"/>
                    <w:textAlignment w:val="baseline"/>
                    <w:rPr>
                      <w:rFonts w:hAnsi="宋体" w:eastAsia="楷体_GB2312"/>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2376" w:type="dxa"/>
                </w:tcPr>
                <w:p>
                  <w:pPr>
                    <w:adjustRightInd w:val="0"/>
                    <w:spacing w:line="360" w:lineRule="auto"/>
                    <w:jc w:val="center"/>
                    <w:textAlignment w:val="baseline"/>
                    <w:rPr>
                      <w:rFonts w:ascii="宋体" w:hAnsi="宋体" w:eastAsia="楷体_GB2312"/>
                      <w:color w:val="000000" w:themeColor="text1"/>
                      <w:sz w:val="18"/>
                      <w:szCs w:val="18"/>
                      <w:u w:val="single"/>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炭质烧损</w:t>
                  </w:r>
                </w:p>
                <w:p>
                  <w:pPr>
                    <w:adjustRightInd w:val="0"/>
                    <w:spacing w:line="360" w:lineRule="auto"/>
                    <w:jc w:val="center"/>
                    <w:textAlignment w:val="baseline"/>
                    <w:rPr>
                      <w:rFonts w:ascii="宋体" w:hAnsi="宋体"/>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w:t>
                  </w:r>
                </w:p>
              </w:tc>
              <w:tc>
                <w:tcPr>
                  <w:tcW w:w="1701" w:type="dxa"/>
                  <w:vAlign w:val="center"/>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4</w:t>
                  </w:r>
                </w:p>
              </w:tc>
              <w:tc>
                <w:tcPr>
                  <w:tcW w:w="1985" w:type="dxa"/>
                </w:tcPr>
                <w:p>
                  <w:pPr>
                    <w:wordWrap w:val="0"/>
                    <w:spacing w:line="360" w:lineRule="auto"/>
                    <w:jc w:val="center"/>
                    <w:textAlignment w:val="baseline"/>
                    <w:rPr>
                      <w:rFonts w:eastAsia="楷体_GB2312"/>
                      <w:color w:val="000000" w:themeColor="text1"/>
                      <w:sz w:val="18"/>
                      <w:szCs w:val="18"/>
                      <w:u w:val="single"/>
                      <w14:textFill>
                        <w14:solidFill>
                          <w14:schemeClr w14:val="tx1"/>
                        </w14:solidFill>
                      </w14:textFill>
                    </w:rPr>
                  </w:pPr>
                </w:p>
                <w:p>
                  <w:pPr>
                    <w:wordWrap w:val="0"/>
                    <w:spacing w:line="360" w:lineRule="auto"/>
                    <w:jc w:val="center"/>
                    <w:textAlignment w:val="baseline"/>
                    <w:rPr>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≤8</w:t>
                  </w:r>
                </w:p>
              </w:tc>
              <w:tc>
                <w:tcPr>
                  <w:tcW w:w="2460" w:type="dxa"/>
                  <w:gridSpan w:val="2"/>
                  <w:vAlign w:val="center"/>
                </w:tcPr>
                <w:p>
                  <w:pPr>
                    <w:adjustRightInd w:val="0"/>
                    <w:spacing w:line="360" w:lineRule="auto"/>
                    <w:jc w:val="center"/>
                    <w:textAlignment w:val="baseline"/>
                    <w:rPr>
                      <w:rFonts w:ascii="宋体" w:hAnsi="宋体"/>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2</w:t>
                  </w: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沥青焦、冶金焦炭烘干后水分含量不应大于0.5%，</w:t>
            </w:r>
            <w:r>
              <w:rPr>
                <w:rFonts w:hint="eastAsia" w:ascii="宋体" w:hAnsi="宋体" w:cs="宋体"/>
                <w:color w:val="000000" w:themeColor="text1"/>
                <w:sz w:val="24"/>
                <w:u w:val="single"/>
                <w14:textFill>
                  <w14:solidFill>
                    <w14:schemeClr w14:val="tx1"/>
                  </w14:solidFill>
                </w14:textFill>
              </w:rPr>
              <w:t>生针状焦烘干后的水分含量不应大于5.0%。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煅后料质量指标应符合表4.2.2-2的规定：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表4.2.2-2  煅后料质量指标</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959"/>
              <w:gridCol w:w="976"/>
              <w:gridCol w:w="988"/>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煅后料</w:t>
                  </w:r>
                </w:p>
              </w:tc>
              <w:tc>
                <w:tcPr>
                  <w:tcW w:w="2220" w:type="dxa"/>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生产产品</w:t>
                  </w:r>
                </w:p>
              </w:tc>
              <w:tc>
                <w:tcPr>
                  <w:tcW w:w="1704" w:type="dxa"/>
                </w:tcPr>
                <w:p>
                  <w:pPr>
                    <w:adjustRightInd w:val="0"/>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真</w:t>
                  </w:r>
                  <w:r>
                    <w:rPr>
                      <w:rFonts w:eastAsia="楷体_GB2312"/>
                      <w:color w:val="000000" w:themeColor="text1"/>
                      <w:sz w:val="18"/>
                      <w:szCs w:val="18"/>
                      <w14:textFill>
                        <w14:solidFill>
                          <w14:schemeClr w14:val="tx1"/>
                        </w14:solidFill>
                      </w14:textFill>
                    </w:rPr>
                    <w:t xml:space="preserve"> </w:t>
                  </w:r>
                  <w:r>
                    <w:rPr>
                      <w:rFonts w:hAnsi="宋体" w:eastAsia="楷体_GB2312"/>
                      <w:color w:val="000000" w:themeColor="text1"/>
                      <w:sz w:val="18"/>
                      <w:szCs w:val="18"/>
                      <w14:textFill>
                        <w14:solidFill>
                          <w14:schemeClr w14:val="tx1"/>
                        </w14:solidFill>
                      </w14:textFill>
                    </w:rPr>
                    <w:t>密</w:t>
                  </w:r>
                  <w:r>
                    <w:rPr>
                      <w:rFonts w:eastAsia="楷体_GB2312"/>
                      <w:color w:val="000000" w:themeColor="text1"/>
                      <w:sz w:val="18"/>
                      <w:szCs w:val="18"/>
                      <w14:textFill>
                        <w14:solidFill>
                          <w14:schemeClr w14:val="tx1"/>
                        </w14:solidFill>
                      </w14:textFill>
                    </w:rPr>
                    <w:t xml:space="preserve"> </w:t>
                  </w:r>
                  <w:r>
                    <w:rPr>
                      <w:rFonts w:hAnsi="宋体" w:eastAsia="楷体_GB2312"/>
                      <w:color w:val="000000" w:themeColor="text1"/>
                      <w:sz w:val="18"/>
                      <w:szCs w:val="18"/>
                      <w14:textFill>
                        <w14:solidFill>
                          <w14:schemeClr w14:val="tx1"/>
                        </w14:solidFill>
                      </w14:textFill>
                    </w:rPr>
                    <w:t>度</w:t>
                  </w:r>
                </w:p>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(g/cm</w:t>
                  </w:r>
                  <w:r>
                    <w:rPr>
                      <w:rFonts w:eastAsia="楷体_GB2312"/>
                      <w:color w:val="000000" w:themeColor="text1"/>
                      <w:sz w:val="18"/>
                      <w:szCs w:val="18"/>
                      <w:vertAlign w:val="superscript"/>
                      <w14:textFill>
                        <w14:solidFill>
                          <w14:schemeClr w14:val="tx1"/>
                        </w14:solidFill>
                      </w14:textFill>
                    </w:rPr>
                    <w:t>3</w:t>
                  </w:r>
                  <w:r>
                    <w:rPr>
                      <w:rFonts w:eastAsia="楷体_GB2312"/>
                      <w:color w:val="000000" w:themeColor="text1"/>
                      <w:sz w:val="18"/>
                      <w:szCs w:val="18"/>
                      <w14:textFill>
                        <w14:solidFill>
                          <w14:schemeClr w14:val="tx1"/>
                        </w14:solidFill>
                      </w14:textFill>
                    </w:rPr>
                    <w:t>)</w:t>
                  </w:r>
                </w:p>
              </w:tc>
              <w:tc>
                <w:tcPr>
                  <w:tcW w:w="1705" w:type="dxa"/>
                </w:tcPr>
                <w:p>
                  <w:pPr>
                    <w:adjustRightInd w:val="0"/>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粉末电阻率</w:t>
                  </w:r>
                </w:p>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(μΩ•m)</w:t>
                  </w:r>
                </w:p>
              </w:tc>
              <w:tc>
                <w:tcPr>
                  <w:tcW w:w="1931" w:type="dxa"/>
                </w:tcPr>
                <w:p>
                  <w:pPr>
                    <w:adjustRightInd w:val="0"/>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水</w:t>
                  </w:r>
                  <w:r>
                    <w:rPr>
                      <w:rFonts w:eastAsia="楷体_GB2312"/>
                      <w:color w:val="000000" w:themeColor="text1"/>
                      <w:sz w:val="18"/>
                      <w:szCs w:val="18"/>
                      <w14:textFill>
                        <w14:solidFill>
                          <w14:schemeClr w14:val="tx1"/>
                        </w14:solidFill>
                      </w14:textFill>
                    </w:rPr>
                    <w:t xml:space="preserve"> </w:t>
                  </w:r>
                  <w:r>
                    <w:rPr>
                      <w:rFonts w:hAnsi="宋体" w:eastAsia="楷体_GB2312"/>
                      <w:color w:val="000000" w:themeColor="text1"/>
                      <w:sz w:val="18"/>
                      <w:szCs w:val="18"/>
                      <w14:textFill>
                        <w14:solidFill>
                          <w14:schemeClr w14:val="tx1"/>
                        </w14:solidFill>
                      </w14:textFill>
                    </w:rPr>
                    <w:t>分</w:t>
                  </w:r>
                </w:p>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石油焦</w:t>
                  </w:r>
                </w:p>
              </w:tc>
              <w:tc>
                <w:tcPr>
                  <w:tcW w:w="2220" w:type="dxa"/>
                </w:tcPr>
                <w:p>
                  <w:pPr>
                    <w:adjustRightInd w:val="0"/>
                    <w:jc w:val="center"/>
                    <w:textAlignment w:val="baseline"/>
                    <w:rPr>
                      <w:rFonts w:ascii="楷体_GB2312"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石墨化电极</w:t>
                  </w:r>
                </w:p>
              </w:tc>
              <w:tc>
                <w:tcPr>
                  <w:tcW w:w="1704" w:type="dxa"/>
                </w:tcPr>
                <w:p>
                  <w:pPr>
                    <w:adjustRightInd w:val="0"/>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2.08</w:t>
                  </w:r>
                </w:p>
              </w:tc>
              <w:tc>
                <w:tcPr>
                  <w:tcW w:w="1705" w:type="dxa"/>
                </w:tcPr>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≤550</w:t>
                  </w:r>
                </w:p>
              </w:tc>
              <w:tc>
                <w:tcPr>
                  <w:tcW w:w="1931" w:type="dxa"/>
                </w:tcPr>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adjustRightInd w:val="0"/>
                    <w:jc w:val="center"/>
                    <w:textAlignment w:val="baseline"/>
                    <w:rPr>
                      <w:rFonts w:ascii="宋体" w:hAnsi="宋体"/>
                      <w:color w:val="000000" w:themeColor="text1"/>
                      <w:sz w:val="18"/>
                      <w:szCs w:val="18"/>
                      <w14:textFill>
                        <w14:solidFill>
                          <w14:schemeClr w14:val="tx1"/>
                        </w14:solidFill>
                      </w14:textFill>
                    </w:rPr>
                  </w:pPr>
                </w:p>
              </w:tc>
              <w:tc>
                <w:tcPr>
                  <w:tcW w:w="2220" w:type="dxa"/>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铝用预焙阳极</w:t>
                  </w:r>
                </w:p>
              </w:tc>
              <w:tc>
                <w:tcPr>
                  <w:tcW w:w="5340" w:type="dxa"/>
                  <w:gridSpan w:val="3"/>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应符合现行行业标准《</w:t>
                  </w:r>
                  <w:r>
                    <w:rPr>
                      <w:rFonts w:hint="eastAsia" w:ascii="宋体" w:hAnsi="宋体" w:eastAsia="楷体_GB2312"/>
                      <w:color w:val="000000" w:themeColor="text1"/>
                      <w:sz w:val="18"/>
                      <w:szCs w:val="18"/>
                      <w:u w:val="single"/>
                      <w14:textFill>
                        <w14:solidFill>
                          <w14:schemeClr w14:val="tx1"/>
                        </w14:solidFill>
                      </w14:textFill>
                    </w:rPr>
                    <w:t>预焙</w:t>
                  </w:r>
                  <w:r>
                    <w:rPr>
                      <w:rFonts w:hint="eastAsia" w:ascii="宋体" w:hAnsi="宋体" w:eastAsia="楷体_GB2312"/>
                      <w:color w:val="000000" w:themeColor="text1"/>
                      <w:sz w:val="18"/>
                      <w:szCs w:val="18"/>
                      <w14:textFill>
                        <w14:solidFill>
                          <w14:schemeClr w14:val="tx1"/>
                        </w14:solidFill>
                      </w14:textFill>
                    </w:rPr>
                    <w:t>阳极用煅后石油焦》YS/T 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针状焦</w:t>
                  </w:r>
                </w:p>
              </w:tc>
              <w:tc>
                <w:tcPr>
                  <w:tcW w:w="2220" w:type="dxa"/>
                </w:tcPr>
                <w:p>
                  <w:pPr>
                    <w:adjustRightInd w:val="0"/>
                    <w:jc w:val="center"/>
                    <w:textAlignment w:val="baseline"/>
                    <w:rPr>
                      <w:rFonts w:ascii="宋体"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石墨电极</w:t>
                  </w:r>
                </w:p>
              </w:tc>
              <w:tc>
                <w:tcPr>
                  <w:tcW w:w="5340" w:type="dxa"/>
                  <w:gridSpan w:val="3"/>
                </w:tcPr>
                <w:p>
                  <w:pPr>
                    <w:adjustRightInd w:val="0"/>
                    <w:jc w:val="center"/>
                    <w:textAlignment w:val="baseline"/>
                    <w:rPr>
                      <w:rFonts w:ascii="宋体" w:hAnsi="宋体" w:eastAsia="楷体_GB2312"/>
                      <w:color w:val="000000" w:themeColor="text1"/>
                      <w:sz w:val="18"/>
                      <w:szCs w:val="18"/>
                      <w:u w:val="single"/>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应符合现行行业标准《油系针状焦》GB /T 37308</w:t>
                  </w:r>
                </w:p>
                <w:p>
                  <w:pPr>
                    <w:adjustRightInd w:val="0"/>
                    <w:jc w:val="center"/>
                    <w:textAlignment w:val="baseline"/>
                    <w:rPr>
                      <w:rFonts w:ascii="宋体"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应符合现行行业标准《煤系针状焦》GB /T 32158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restart"/>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无烟煤</w:t>
                  </w:r>
                </w:p>
              </w:tc>
              <w:tc>
                <w:tcPr>
                  <w:tcW w:w="2220" w:type="dxa"/>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普通炭块</w:t>
                  </w:r>
                </w:p>
              </w:tc>
              <w:tc>
                <w:tcPr>
                  <w:tcW w:w="1704" w:type="dxa"/>
                </w:tcPr>
                <w:p>
                  <w:pPr>
                    <w:adjustRightInd w:val="0"/>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1.74</w:t>
                  </w:r>
                </w:p>
              </w:tc>
              <w:tc>
                <w:tcPr>
                  <w:tcW w:w="1705" w:type="dxa"/>
                </w:tcPr>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≤1250</w:t>
                  </w:r>
                </w:p>
              </w:tc>
              <w:tc>
                <w:tcPr>
                  <w:tcW w:w="1931" w:type="dxa"/>
                </w:tcPr>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vMerge w:val="continue"/>
                </w:tcPr>
                <w:p>
                  <w:pPr>
                    <w:adjustRightInd w:val="0"/>
                    <w:jc w:val="center"/>
                    <w:textAlignment w:val="baseline"/>
                    <w:rPr>
                      <w:rFonts w:ascii="宋体" w:hAnsi="宋体"/>
                      <w:color w:val="000000" w:themeColor="text1"/>
                      <w:sz w:val="18"/>
                      <w:szCs w:val="18"/>
                      <w14:textFill>
                        <w14:solidFill>
                          <w14:schemeClr w14:val="tx1"/>
                        </w14:solidFill>
                      </w14:textFill>
                    </w:rPr>
                  </w:pPr>
                </w:p>
              </w:tc>
              <w:tc>
                <w:tcPr>
                  <w:tcW w:w="2220" w:type="dxa"/>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电极糊</w:t>
                  </w:r>
                </w:p>
              </w:tc>
              <w:tc>
                <w:tcPr>
                  <w:tcW w:w="1704" w:type="dxa"/>
                </w:tcPr>
                <w:p>
                  <w:pPr>
                    <w:adjustRightInd w:val="0"/>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1.74</w:t>
                  </w:r>
                </w:p>
              </w:tc>
              <w:tc>
                <w:tcPr>
                  <w:tcW w:w="1705" w:type="dxa"/>
                </w:tcPr>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≤1350</w:t>
                  </w:r>
                </w:p>
              </w:tc>
              <w:tc>
                <w:tcPr>
                  <w:tcW w:w="1931" w:type="dxa"/>
                </w:tcPr>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Merge w:val="continue"/>
                </w:tcPr>
                <w:p>
                  <w:pPr>
                    <w:adjustRightInd w:val="0"/>
                    <w:jc w:val="center"/>
                    <w:textAlignment w:val="baseline"/>
                    <w:rPr>
                      <w:rFonts w:ascii="宋体" w:hAnsi="宋体"/>
                      <w:color w:val="000000" w:themeColor="text1"/>
                      <w:sz w:val="18"/>
                      <w:szCs w:val="18"/>
                      <w14:textFill>
                        <w14:solidFill>
                          <w14:schemeClr w14:val="tx1"/>
                        </w14:solidFill>
                      </w14:textFill>
                    </w:rPr>
                  </w:pPr>
                </w:p>
              </w:tc>
              <w:tc>
                <w:tcPr>
                  <w:tcW w:w="2220" w:type="dxa"/>
                </w:tcPr>
                <w:p>
                  <w:pPr>
                    <w:adjustRightInd w:val="0"/>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优质炭块、密闭糊</w:t>
                  </w:r>
                </w:p>
              </w:tc>
              <w:tc>
                <w:tcPr>
                  <w:tcW w:w="1704" w:type="dxa"/>
                </w:tcPr>
                <w:p>
                  <w:pPr>
                    <w:adjustRightInd w:val="0"/>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1.80</w:t>
                  </w:r>
                </w:p>
              </w:tc>
              <w:tc>
                <w:tcPr>
                  <w:tcW w:w="1705" w:type="dxa"/>
                </w:tcPr>
                <w:p>
                  <w:pPr>
                    <w:adjustRightInd w:val="0"/>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≤650</w:t>
                  </w:r>
                </w:p>
              </w:tc>
              <w:tc>
                <w:tcPr>
                  <w:tcW w:w="1931" w:type="dxa"/>
                </w:tcPr>
                <w:p>
                  <w:pPr>
                    <w:adjustRightInd w:val="0"/>
                    <w:jc w:val="center"/>
                    <w:textAlignment w:val="baseline"/>
                    <w:rPr>
                      <w:rFonts w:eastAsia="楷体_GB2312"/>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≤0.3</w:t>
                  </w:r>
                </w:p>
              </w:tc>
            </w:tr>
          </w:tbl>
          <w:p>
            <w:pPr>
              <w:snapToGrid w:val="0"/>
              <w:jc w:val="center"/>
              <w:rPr>
                <w:rFonts w:ascii="宋体" w:hAnsi="宋体"/>
                <w:color w:val="000000" w:themeColor="text1"/>
                <w:sz w:val="28"/>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4.2.3  中碎、配料工序主要技术参数应符合下列规定：</w:t>
            </w:r>
          </w:p>
          <w:p>
            <w:pPr>
              <w:spacing w:line="360" w:lineRule="auto"/>
              <w:ind w:firstLine="480" w:firstLineChars="2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  根据不同的制品种类，粉料粒度小于0.074mm的</w:t>
            </w:r>
            <w:r>
              <w:rPr>
                <w:rFonts w:ascii="宋体" w:hAnsi="宋体" w:cs="宋体"/>
                <w:color w:val="000000" w:themeColor="text1"/>
                <w:sz w:val="24"/>
                <w:bdr w:val="single" w:color="auto" w:sz="4" w:space="0"/>
                <w14:textFill>
                  <w14:solidFill>
                    <w14:schemeClr w14:val="tx1"/>
                  </w14:solidFill>
                </w14:textFill>
              </w:rPr>
              <w:t>数量</w:t>
            </w:r>
            <w:r>
              <w:rPr>
                <w:rFonts w:hint="eastAsia" w:ascii="宋体" w:hAnsi="宋体" w:cs="宋体"/>
                <w:color w:val="000000" w:themeColor="text1"/>
                <w:sz w:val="24"/>
                <w14:textFill>
                  <w14:solidFill>
                    <w14:schemeClr w14:val="tx1"/>
                  </w14:solidFill>
                </w14:textFill>
              </w:rPr>
              <w:t>应控制在</w:t>
            </w:r>
            <w:r>
              <w:rPr>
                <w:rFonts w:hint="eastAsia" w:ascii="宋体" w:hAnsi="宋体" w:cs="宋体"/>
                <w:color w:val="000000" w:themeColor="text1"/>
                <w:sz w:val="24"/>
                <w:bdr w:val="single" w:color="auto" w:sz="4" w:space="0"/>
                <w14:textFill>
                  <w14:solidFill>
                    <w14:schemeClr w14:val="tx1"/>
                  </w14:solidFill>
                </w14:textFill>
              </w:rPr>
              <w:t>55%～85%</w:t>
            </w:r>
            <w:r>
              <w:rPr>
                <w:rFonts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预焙阳极配料中残极配入量，不应大于干料量的30%。</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4.2.3  中碎、配料工序主要技术参数应符合下列规定：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根据不同的制品种类，粉料粒度小于0.074mm的</w:t>
            </w:r>
            <w:r>
              <w:rPr>
                <w:rFonts w:hint="eastAsia" w:ascii="宋体" w:hAnsi="宋体" w:cs="宋体"/>
                <w:color w:val="000000" w:themeColor="text1"/>
                <w:sz w:val="24"/>
                <w:u w:val="single"/>
                <w14:textFill>
                  <w14:solidFill>
                    <w14:schemeClr w14:val="tx1"/>
                  </w14:solidFill>
                </w14:textFill>
              </w:rPr>
              <w:t>纯度波动</w:t>
            </w:r>
            <w:r>
              <w:rPr>
                <w:rFonts w:hint="eastAsia" w:ascii="宋体" w:hAnsi="宋体" w:cs="宋体"/>
                <w:color w:val="000000" w:themeColor="text1"/>
                <w:sz w:val="24"/>
                <w14:textFill>
                  <w14:solidFill>
                    <w14:schemeClr w14:val="tx1"/>
                  </w14:solidFill>
                </w14:textFill>
              </w:rPr>
              <w:t>应控制在</w:t>
            </w:r>
            <w:r>
              <w:rPr>
                <w:rFonts w:hint="eastAsia" w:ascii="宋体" w:hAnsi="宋体" w:cs="宋体"/>
                <w:color w:val="000000" w:themeColor="text1"/>
                <w:sz w:val="24"/>
                <w:u w:val="single"/>
                <w14:textFill>
                  <w14:solidFill>
                    <w14:schemeClr w14:val="tx1"/>
                  </w14:solidFill>
                </w14:textFill>
              </w:rPr>
              <w:t>±5%以内</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5  预焙阳极配料中残极配入量，不应大于干料量的30%。</w:t>
            </w:r>
            <w:r>
              <w:rPr>
                <w:rFonts w:hint="eastAsia" w:ascii="宋体" w:hAnsi="宋体" w:cs="宋体"/>
                <w:color w:val="000000" w:themeColor="text1"/>
                <w:sz w:val="24"/>
                <w:u w:val="single"/>
                <w14:textFill>
                  <w14:solidFill>
                    <w14:schemeClr w14:val="tx1"/>
                  </w14:solidFill>
                </w14:textFill>
              </w:rPr>
              <w:t>残极粒度应为1mm~15mm。</w:t>
            </w:r>
          </w:p>
          <w:p>
            <w:pPr>
              <w:spacing w:line="360" w:lineRule="auto"/>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6  </w:t>
            </w:r>
            <w:r>
              <w:rPr>
                <w:rFonts w:hint="eastAsia" w:ascii="宋体" w:hAnsi="宋体" w:cs="宋体"/>
                <w:color w:val="000000" w:themeColor="text1"/>
                <w:sz w:val="24"/>
                <w:u w:val="single"/>
                <w14:textFill>
                  <w14:solidFill>
                    <w14:schemeClr w14:val="tx1"/>
                  </w14:solidFill>
                </w14:textFill>
              </w:rPr>
              <w:t>石墨电极配料中石墨碎的加入量不应大于8%</w:t>
            </w:r>
            <w:r>
              <w:rPr>
                <w:rFonts w:ascii="宋体" w:hAnsi="宋体" w:cs="宋体"/>
                <w:color w:val="000000" w:themeColor="text1"/>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4.2.4  沥青熔化工序主要技术参数应符合下列规定：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固体沥青的进料粒度</w:t>
            </w:r>
            <w:r>
              <w:rPr>
                <w:rFonts w:hint="eastAsia" w:ascii="宋体" w:hAnsi="宋体" w:cs="宋体"/>
                <w:color w:val="000000" w:themeColor="text1"/>
                <w:sz w:val="24"/>
                <w:bdr w:val="single" w:color="auto" w:sz="4" w:space="0"/>
                <w14:textFill>
                  <w14:solidFill>
                    <w14:schemeClr w14:val="tx1"/>
                  </w14:solidFill>
                </w14:textFill>
              </w:rPr>
              <w:t>应</w:t>
            </w:r>
            <w:r>
              <w:rPr>
                <w:rFonts w:hint="eastAsia" w:ascii="宋体" w:hAnsi="宋体" w:cs="宋体"/>
                <w:color w:val="000000" w:themeColor="text1"/>
                <w:sz w:val="24"/>
                <w14:textFill>
                  <w14:solidFill>
                    <w14:schemeClr w14:val="tx1"/>
                  </w14:solidFill>
                </w14:textFill>
              </w:rPr>
              <w:t>小于6mm 。</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4.2.4  沥青熔化工序主要技术参数应符合下列规定：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固体沥青的进料粒度</w:t>
            </w:r>
            <w:r>
              <w:rPr>
                <w:rFonts w:hint="eastAsia"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小于6mm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4.2.5  混捏工序主要技术参数应符合下列规定：</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间断混捏锅的预热、混捏时间和糊料温度，应符合表4.2.5的规定：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表4.2.5  间断混捏锅的预热、混捏时间和糊料温度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674"/>
              <w:gridCol w:w="688"/>
              <w:gridCol w:w="737"/>
              <w:gridCol w:w="70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82" w:type="dxa"/>
                  <w:vMerge w:val="restart"/>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14:textFill>
                        <w14:solidFill>
                          <w14:schemeClr w14:val="tx1"/>
                        </w14:solidFill>
                      </w14:textFill>
                    </w:rPr>
                    <w:t>制品种类</w:t>
                  </w:r>
                </w:p>
              </w:tc>
              <w:tc>
                <w:tcPr>
                  <w:tcW w:w="3106" w:type="dxa"/>
                  <w:gridSpan w:val="2"/>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预热</w:t>
                  </w:r>
                  <w:r>
                    <w:rPr>
                      <w:rFonts w:hint="eastAsia" w:hAnsi="宋体" w:eastAsia="楷体_GB2312"/>
                      <w:color w:val="000000" w:themeColor="text1"/>
                      <w:sz w:val="18"/>
                      <w:szCs w:val="18"/>
                      <w:bdr w:val="single" w:color="auto" w:sz="4" w:space="0"/>
                      <w14:textFill>
                        <w14:solidFill>
                          <w14:schemeClr w14:val="tx1"/>
                        </w14:solidFill>
                      </w14:textFill>
                    </w:rPr>
                    <w:t>混捏</w:t>
                  </w:r>
                  <w:r>
                    <w:rPr>
                      <w:rFonts w:hAnsi="宋体" w:eastAsia="楷体_GB2312"/>
                      <w:color w:val="000000" w:themeColor="text1"/>
                      <w:sz w:val="18"/>
                      <w:szCs w:val="18"/>
                      <w14:textFill>
                        <w14:solidFill>
                          <w14:schemeClr w14:val="tx1"/>
                        </w14:solidFill>
                      </w14:textFill>
                    </w:rPr>
                    <w:t>时间(mi</w:t>
                  </w:r>
                  <w:r>
                    <w:rPr>
                      <w:rFonts w:hint="eastAsia" w:hAnsi="宋体" w:eastAsia="楷体_GB2312"/>
                      <w:color w:val="000000" w:themeColor="text1"/>
                      <w:sz w:val="18"/>
                      <w:szCs w:val="18"/>
                      <w14:textFill>
                        <w14:solidFill>
                          <w14:schemeClr w14:val="tx1"/>
                        </w14:solidFill>
                      </w14:textFill>
                    </w:rPr>
                    <w:t>n</w:t>
                  </w:r>
                  <w:r>
                    <w:rPr>
                      <w:rFonts w:hAnsi="宋体" w:eastAsia="楷体_GB2312"/>
                      <w:color w:val="000000" w:themeColor="text1"/>
                      <w:sz w:val="18"/>
                      <w:szCs w:val="18"/>
                      <w14:textFill>
                        <w14:solidFill>
                          <w14:schemeClr w14:val="tx1"/>
                        </w14:solidFill>
                      </w14:textFill>
                    </w:rPr>
                    <w:t>)</w:t>
                  </w:r>
                </w:p>
              </w:tc>
              <w:tc>
                <w:tcPr>
                  <w:tcW w:w="1260" w:type="dxa"/>
                  <w:vMerge w:val="restart"/>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bdr w:val="single" w:color="auto" w:sz="4" w:space="0"/>
                      <w14:textFill>
                        <w14:solidFill>
                          <w14:schemeClr w14:val="tx1"/>
                        </w14:solidFill>
                      </w14:textFill>
                    </w:rPr>
                    <w:t>加沥青后</w:t>
                  </w:r>
                  <w:r>
                    <w:rPr>
                      <w:rFonts w:hAnsi="宋体" w:eastAsia="楷体_GB2312"/>
                      <w:color w:val="000000" w:themeColor="text1"/>
                      <w:sz w:val="18"/>
                      <w:szCs w:val="18"/>
                      <w14:textFill>
                        <w14:solidFill>
                          <w14:schemeClr w14:val="tx1"/>
                        </w14:solidFill>
                      </w14:textFill>
                    </w:rPr>
                    <w:t>混捏时间</w:t>
                  </w:r>
                </w:p>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(mi</w:t>
                  </w:r>
                  <w:r>
                    <w:rPr>
                      <w:rFonts w:hint="eastAsia" w:hAnsi="宋体" w:eastAsia="楷体_GB2312"/>
                      <w:color w:val="000000" w:themeColor="text1"/>
                      <w:sz w:val="18"/>
                      <w:szCs w:val="18"/>
                      <w14:textFill>
                        <w14:solidFill>
                          <w14:schemeClr w14:val="tx1"/>
                        </w14:solidFill>
                      </w14:textFill>
                    </w:rPr>
                    <w:t>n</w:t>
                  </w:r>
                  <w:r>
                    <w:rPr>
                      <w:rFonts w:hAnsi="宋体" w:eastAsia="楷体_GB2312"/>
                      <w:color w:val="000000" w:themeColor="text1"/>
                      <w:sz w:val="18"/>
                      <w:szCs w:val="18"/>
                      <w14:textFill>
                        <w14:solidFill>
                          <w14:schemeClr w14:val="tx1"/>
                        </w14:solidFill>
                      </w14:textFill>
                    </w:rPr>
                    <w:t>)</w:t>
                  </w:r>
                </w:p>
              </w:tc>
              <w:tc>
                <w:tcPr>
                  <w:tcW w:w="1440" w:type="dxa"/>
                  <w:vMerge w:val="restart"/>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bdr w:val="single" w:color="auto" w:sz="4" w:space="0"/>
                      <w14:textFill>
                        <w14:solidFill>
                          <w14:schemeClr w14:val="tx1"/>
                        </w14:solidFill>
                      </w14:textFill>
                    </w:rPr>
                    <w:t>总混捏</w:t>
                  </w:r>
                  <w:r>
                    <w:rPr>
                      <w:rFonts w:hAnsi="宋体" w:eastAsia="楷体_GB2312"/>
                      <w:color w:val="000000" w:themeColor="text1"/>
                      <w:sz w:val="18"/>
                      <w:szCs w:val="18"/>
                      <w14:textFill>
                        <w14:solidFill>
                          <w14:schemeClr w14:val="tx1"/>
                        </w14:solidFill>
                      </w14:textFill>
                    </w:rPr>
                    <w:t>时间</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(mi</w:t>
                  </w:r>
                  <w:r>
                    <w:rPr>
                      <w:rFonts w:hint="eastAsia" w:eastAsia="楷体_GB2312"/>
                      <w:color w:val="000000" w:themeColor="text1"/>
                      <w:sz w:val="18"/>
                      <w:szCs w:val="18"/>
                      <w14:textFill>
                        <w14:solidFill>
                          <w14:schemeClr w14:val="tx1"/>
                        </w14:solidFill>
                      </w14:textFill>
                    </w:rPr>
                    <w:t>n</w:t>
                  </w:r>
                  <w:r>
                    <w:rPr>
                      <w:rFonts w:eastAsia="楷体_GB2312"/>
                      <w:color w:val="000000" w:themeColor="text1"/>
                      <w:sz w:val="18"/>
                      <w:szCs w:val="18"/>
                      <w14:textFill>
                        <w14:solidFill>
                          <w14:schemeClr w14:val="tx1"/>
                        </w14:solidFill>
                      </w14:textFill>
                    </w:rPr>
                    <w:t>)</w:t>
                  </w:r>
                </w:p>
              </w:tc>
              <w:tc>
                <w:tcPr>
                  <w:tcW w:w="1034" w:type="dxa"/>
                  <w:vMerge w:val="restart"/>
                </w:tcPr>
                <w:p>
                  <w:pPr>
                    <w:adjustRightInd w:val="0"/>
                    <w:spacing w:line="360" w:lineRule="auto"/>
                    <w:textAlignment w:val="baseline"/>
                    <w:rPr>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出糊温度</w:t>
                  </w:r>
                  <w:r>
                    <w:rPr>
                      <w:rFonts w:eastAsia="楷体_GB2312"/>
                      <w:color w:val="000000" w:themeColor="text1"/>
                      <w:sz w:val="18"/>
                      <w:szCs w:val="18"/>
                      <w14:textFill>
                        <w14:solidFill>
                          <w14:schemeClr w14:val="tx1"/>
                        </w14:solidFill>
                      </w14:textFill>
                    </w:rPr>
                    <w:t>(</w:t>
                  </w:r>
                  <w:r>
                    <w:rPr>
                      <w:rFonts w:ascii="宋体"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2" w:type="dxa"/>
                  <w:vMerge w:val="continue"/>
                </w:tcPr>
                <w:p>
                  <w:pPr>
                    <w:adjustRightInd w:val="0"/>
                    <w:spacing w:line="360" w:lineRule="auto"/>
                    <w:jc w:val="center"/>
                    <w:textAlignment w:val="baseline"/>
                    <w:rPr>
                      <w:rFonts w:ascii="宋体" w:hAnsi="宋体" w:eastAsia="楷体_GB2312"/>
                      <w:color w:val="000000" w:themeColor="text1"/>
                      <w:sz w:val="18"/>
                      <w:szCs w:val="18"/>
                      <w14:textFill>
                        <w14:solidFill>
                          <w14:schemeClr w14:val="tx1"/>
                        </w14:solidFill>
                      </w14:textFill>
                    </w:rPr>
                  </w:pPr>
                </w:p>
              </w:tc>
              <w:tc>
                <w:tcPr>
                  <w:tcW w:w="1486" w:type="dxa"/>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14:textFill>
                        <w14:solidFill>
                          <w14:schemeClr w14:val="tx1"/>
                        </w14:solidFill>
                      </w14:textFill>
                    </w:rPr>
                    <w:t>带干料加热装置</w:t>
                  </w:r>
                </w:p>
              </w:tc>
              <w:tc>
                <w:tcPr>
                  <w:tcW w:w="1620" w:type="dxa"/>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14:textFill>
                        <w14:solidFill>
                          <w14:schemeClr w14:val="tx1"/>
                        </w14:solidFill>
                      </w14:textFill>
                    </w:rPr>
                    <w:t>无干料加热装置</w:t>
                  </w:r>
                </w:p>
              </w:tc>
              <w:tc>
                <w:tcPr>
                  <w:tcW w:w="1260" w:type="dxa"/>
                  <w:vMerge w:val="continue"/>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p>
              </w:tc>
              <w:tc>
                <w:tcPr>
                  <w:tcW w:w="1440" w:type="dxa"/>
                  <w:vMerge w:val="continue"/>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p>
              </w:tc>
              <w:tc>
                <w:tcPr>
                  <w:tcW w:w="1034" w:type="dxa"/>
                  <w:vMerge w:val="continue"/>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adjustRightInd w:val="0"/>
                    <w:spacing w:line="360" w:lineRule="auto"/>
                    <w:textAlignment w:val="baseline"/>
                    <w:rPr>
                      <w:rFonts w:ascii="宋体"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bdr w:val="single" w:color="auto" w:sz="4" w:space="0"/>
                      <w14:textFill>
                        <w14:solidFill>
                          <w14:schemeClr w14:val="tx1"/>
                        </w14:solidFill>
                      </w14:textFill>
                    </w:rPr>
                    <w:t>少灰</w:t>
                  </w:r>
                  <w:r>
                    <w:rPr>
                      <w:rFonts w:hint="eastAsia" w:ascii="宋体" w:hAnsi="宋体" w:eastAsia="楷体_GB2312"/>
                      <w:color w:val="000000" w:themeColor="text1"/>
                      <w:sz w:val="18"/>
                      <w:szCs w:val="18"/>
                      <w14:textFill>
                        <w14:solidFill>
                          <w14:schemeClr w14:val="tx1"/>
                        </w14:solidFill>
                      </w14:textFill>
                    </w:rPr>
                    <w:t>制品</w:t>
                  </w:r>
                </w:p>
              </w:tc>
              <w:tc>
                <w:tcPr>
                  <w:tcW w:w="1486"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w:t>
                  </w:r>
                  <w:r>
                    <w:rPr>
                      <w:rFonts w:hint="eastAsia" w:eastAsia="楷体_GB2312"/>
                      <w:color w:val="000000" w:themeColor="text1"/>
                      <w:sz w:val="18"/>
                      <w:szCs w:val="18"/>
                      <w14:textFill>
                        <w14:solidFill>
                          <w14:schemeClr w14:val="tx1"/>
                        </w14:solidFill>
                      </w14:textFill>
                    </w:rPr>
                    <w:t>1</w:t>
                  </w:r>
                  <w:r>
                    <w:rPr>
                      <w:rFonts w:eastAsia="楷体_GB2312"/>
                      <w:color w:val="000000" w:themeColor="text1"/>
                      <w:sz w:val="18"/>
                      <w:szCs w:val="18"/>
                      <w14:textFill>
                        <w14:solidFill>
                          <w14:schemeClr w14:val="tx1"/>
                        </w14:solidFill>
                      </w14:textFill>
                    </w:rPr>
                    <w:t>5</w:t>
                  </w:r>
                </w:p>
              </w:tc>
              <w:tc>
                <w:tcPr>
                  <w:tcW w:w="1620"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20</w:t>
                  </w:r>
                  <w:r>
                    <w:rPr>
                      <w:rFonts w:hAnsi="宋体" w:eastAsia="楷体_GB2312"/>
                      <w:color w:val="000000" w:themeColor="text1"/>
                      <w:sz w:val="18"/>
                      <w:szCs w:val="18"/>
                      <w14:textFill>
                        <w14:solidFill>
                          <w14:schemeClr w14:val="tx1"/>
                        </w14:solidFill>
                      </w14:textFill>
                    </w:rPr>
                    <w:t>～</w:t>
                  </w:r>
                  <w:r>
                    <w:rPr>
                      <w:rFonts w:hint="eastAsia" w:eastAsia="楷体_GB2312"/>
                      <w:color w:val="000000" w:themeColor="text1"/>
                      <w:sz w:val="18"/>
                      <w:szCs w:val="18"/>
                      <w14:textFill>
                        <w14:solidFill>
                          <w14:schemeClr w14:val="tx1"/>
                        </w14:solidFill>
                      </w14:textFill>
                    </w:rPr>
                    <w:t>2</w:t>
                  </w:r>
                  <w:r>
                    <w:rPr>
                      <w:rFonts w:eastAsia="楷体_GB2312"/>
                      <w:color w:val="000000" w:themeColor="text1"/>
                      <w:sz w:val="18"/>
                      <w:szCs w:val="18"/>
                      <w14:textFill>
                        <w14:solidFill>
                          <w14:schemeClr w14:val="tx1"/>
                        </w14:solidFill>
                      </w14:textFill>
                    </w:rPr>
                    <w:t>5</w:t>
                  </w:r>
                </w:p>
              </w:tc>
              <w:tc>
                <w:tcPr>
                  <w:tcW w:w="1260"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40~50</w:t>
                  </w:r>
                </w:p>
              </w:tc>
              <w:tc>
                <w:tcPr>
                  <w:tcW w:w="144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p>
              </w:tc>
              <w:tc>
                <w:tcPr>
                  <w:tcW w:w="1034"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125~165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adjustRightInd w:val="0"/>
                    <w:spacing w:line="360" w:lineRule="auto"/>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bdr w:val="single" w:color="auto" w:sz="4" w:space="0"/>
                      <w14:textFill>
                        <w14:solidFill>
                          <w14:schemeClr w14:val="tx1"/>
                        </w14:solidFill>
                      </w14:textFill>
                    </w:rPr>
                    <w:t>多灰制品</w:t>
                  </w:r>
                </w:p>
              </w:tc>
              <w:tc>
                <w:tcPr>
                  <w:tcW w:w="1486"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w:t>
                  </w:r>
                  <w:r>
                    <w:rPr>
                      <w:rFonts w:hint="eastAsia" w:eastAsia="楷体_GB2312"/>
                      <w:color w:val="000000" w:themeColor="text1"/>
                      <w:sz w:val="18"/>
                      <w:szCs w:val="18"/>
                      <w14:textFill>
                        <w14:solidFill>
                          <w14:schemeClr w14:val="tx1"/>
                        </w14:solidFill>
                      </w14:textFill>
                    </w:rPr>
                    <w:t>1</w:t>
                  </w:r>
                  <w:r>
                    <w:rPr>
                      <w:rFonts w:eastAsia="楷体_GB2312"/>
                      <w:color w:val="000000" w:themeColor="text1"/>
                      <w:sz w:val="18"/>
                      <w:szCs w:val="18"/>
                      <w14:textFill>
                        <w14:solidFill>
                          <w14:schemeClr w14:val="tx1"/>
                        </w14:solidFill>
                      </w14:textFill>
                    </w:rPr>
                    <w:t>5</w:t>
                  </w:r>
                </w:p>
              </w:tc>
              <w:tc>
                <w:tcPr>
                  <w:tcW w:w="162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20</w:t>
                  </w:r>
                  <w:r>
                    <w:rPr>
                      <w:rFonts w:hAnsi="宋体" w:eastAsia="楷体_GB2312"/>
                      <w:color w:val="000000" w:themeColor="text1"/>
                      <w:sz w:val="18"/>
                      <w:szCs w:val="18"/>
                      <w14:textFill>
                        <w14:solidFill>
                          <w14:schemeClr w14:val="tx1"/>
                        </w14:solidFill>
                      </w14:textFill>
                    </w:rPr>
                    <w:t>～</w:t>
                  </w:r>
                  <w:r>
                    <w:rPr>
                      <w:rFonts w:hint="eastAsia" w:eastAsia="楷体_GB2312"/>
                      <w:color w:val="000000" w:themeColor="text1"/>
                      <w:sz w:val="18"/>
                      <w:szCs w:val="18"/>
                      <w14:textFill>
                        <w14:solidFill>
                          <w14:schemeClr w14:val="tx1"/>
                        </w14:solidFill>
                      </w14:textFill>
                    </w:rPr>
                    <w:t>2</w:t>
                  </w:r>
                  <w:r>
                    <w:rPr>
                      <w:rFonts w:eastAsia="楷体_GB2312"/>
                      <w:color w:val="000000" w:themeColor="text1"/>
                      <w:sz w:val="18"/>
                      <w:szCs w:val="18"/>
                      <w14:textFill>
                        <w14:solidFill>
                          <w14:schemeClr w14:val="tx1"/>
                        </w14:solidFill>
                      </w14:textFill>
                    </w:rPr>
                    <w:t>5</w:t>
                  </w:r>
                </w:p>
              </w:tc>
              <w:tc>
                <w:tcPr>
                  <w:tcW w:w="126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40~50</w:t>
                  </w:r>
                </w:p>
              </w:tc>
              <w:tc>
                <w:tcPr>
                  <w:tcW w:w="144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≥60</w:t>
                  </w:r>
                </w:p>
              </w:tc>
              <w:tc>
                <w:tcPr>
                  <w:tcW w:w="1034"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125~165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adjustRightInd w:val="0"/>
                    <w:spacing w:line="360" w:lineRule="auto"/>
                    <w:textAlignment w:val="baseline"/>
                    <w:rPr>
                      <w:rFonts w:ascii="宋体"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炭糊类（</w:t>
                  </w:r>
                  <w:r>
                    <w:rPr>
                      <w:rFonts w:hint="eastAsia" w:ascii="宋体" w:hAnsi="宋体" w:eastAsia="楷体_GB2312"/>
                      <w:color w:val="000000" w:themeColor="text1"/>
                      <w:sz w:val="18"/>
                      <w:szCs w:val="18"/>
                      <w:bdr w:val="single" w:color="auto" w:sz="4" w:space="0"/>
                      <w14:textFill>
                        <w14:solidFill>
                          <w14:schemeClr w14:val="tx1"/>
                        </w14:solidFill>
                      </w14:textFill>
                    </w:rPr>
                    <w:t>加生碎</w:t>
                  </w:r>
                  <w:r>
                    <w:rPr>
                      <w:rFonts w:hint="eastAsia" w:ascii="宋体" w:hAnsi="宋体" w:eastAsia="楷体_GB2312"/>
                      <w:color w:val="000000" w:themeColor="text1"/>
                      <w:sz w:val="18"/>
                      <w:szCs w:val="18"/>
                      <w14:textFill>
                        <w14:solidFill>
                          <w14:schemeClr w14:val="tx1"/>
                        </w14:solidFill>
                      </w14:textFill>
                    </w:rPr>
                    <w:t>）</w:t>
                  </w:r>
                </w:p>
              </w:tc>
              <w:tc>
                <w:tcPr>
                  <w:tcW w:w="1486" w:type="dxa"/>
                </w:tcPr>
                <w:p>
                  <w:pPr>
                    <w:adjustRightInd w:val="0"/>
                    <w:spacing w:line="360" w:lineRule="auto"/>
                    <w:jc w:val="center"/>
                    <w:textAlignment w:val="baseline"/>
                    <w:rPr>
                      <w:color w:val="000000" w:themeColor="text1"/>
                      <w:sz w:val="18"/>
                      <w:szCs w:val="18"/>
                      <w:bdr w:val="single" w:color="auto" w:sz="4" w:space="0"/>
                      <w14:textFill>
                        <w14:solidFill>
                          <w14:schemeClr w14:val="tx1"/>
                        </w14:solidFill>
                      </w14:textFill>
                    </w:rPr>
                  </w:pPr>
                  <w:r>
                    <w:rPr>
                      <w:rFonts w:hint="eastAsia" w:eastAsia="楷体_GB2312"/>
                      <w:color w:val="000000" w:themeColor="text1"/>
                      <w:sz w:val="18"/>
                      <w:szCs w:val="18"/>
                      <w:bdr w:val="single" w:color="auto" w:sz="4" w:space="0"/>
                      <w14:textFill>
                        <w14:solidFill>
                          <w14:schemeClr w14:val="tx1"/>
                        </w14:solidFill>
                      </w14:textFill>
                    </w:rPr>
                    <w:t>10</w:t>
                  </w:r>
                  <w:r>
                    <w:rPr>
                      <w:rFonts w:hAnsi="宋体" w:eastAsia="楷体_GB2312"/>
                      <w:color w:val="000000" w:themeColor="text1"/>
                      <w:sz w:val="18"/>
                      <w:szCs w:val="18"/>
                      <w:bdr w:val="single" w:color="auto" w:sz="4" w:space="0"/>
                      <w14:textFill>
                        <w14:solidFill>
                          <w14:schemeClr w14:val="tx1"/>
                        </w14:solidFill>
                      </w14:textFill>
                    </w:rPr>
                    <w:t>～</w:t>
                  </w:r>
                  <w:r>
                    <w:rPr>
                      <w:rFonts w:hint="eastAsia" w:eastAsia="楷体_GB2312"/>
                      <w:color w:val="000000" w:themeColor="text1"/>
                      <w:sz w:val="18"/>
                      <w:szCs w:val="18"/>
                      <w:bdr w:val="single" w:color="auto" w:sz="4" w:space="0"/>
                      <w14:textFill>
                        <w14:solidFill>
                          <w14:schemeClr w14:val="tx1"/>
                        </w14:solidFill>
                      </w14:textFill>
                    </w:rPr>
                    <w:t>1</w:t>
                  </w:r>
                  <w:r>
                    <w:rPr>
                      <w:rFonts w:eastAsia="楷体_GB2312"/>
                      <w:color w:val="000000" w:themeColor="text1"/>
                      <w:sz w:val="18"/>
                      <w:szCs w:val="18"/>
                      <w:bdr w:val="single" w:color="auto" w:sz="4" w:space="0"/>
                      <w14:textFill>
                        <w14:solidFill>
                          <w14:schemeClr w14:val="tx1"/>
                        </w14:solidFill>
                      </w14:textFill>
                    </w:rPr>
                    <w:t>5</w:t>
                  </w:r>
                </w:p>
              </w:tc>
              <w:tc>
                <w:tcPr>
                  <w:tcW w:w="1620" w:type="dxa"/>
                </w:tcPr>
                <w:p>
                  <w:pPr>
                    <w:adjustRightInd w:val="0"/>
                    <w:spacing w:line="360" w:lineRule="auto"/>
                    <w:jc w:val="center"/>
                    <w:textAlignment w:val="baseline"/>
                    <w:rPr>
                      <w:color w:val="000000" w:themeColor="text1"/>
                      <w:sz w:val="18"/>
                      <w:szCs w:val="18"/>
                      <w:bdr w:val="single" w:color="auto" w:sz="4" w:space="0"/>
                      <w14:textFill>
                        <w14:solidFill>
                          <w14:schemeClr w14:val="tx1"/>
                        </w14:solidFill>
                      </w14:textFill>
                    </w:rPr>
                  </w:pPr>
                  <w:r>
                    <w:rPr>
                      <w:rFonts w:hint="eastAsia" w:eastAsia="楷体_GB2312"/>
                      <w:color w:val="000000" w:themeColor="text1"/>
                      <w:sz w:val="18"/>
                      <w:szCs w:val="18"/>
                      <w:bdr w:val="single" w:color="auto" w:sz="4" w:space="0"/>
                      <w14:textFill>
                        <w14:solidFill>
                          <w14:schemeClr w14:val="tx1"/>
                        </w14:solidFill>
                      </w14:textFill>
                    </w:rPr>
                    <w:t>2</w:t>
                  </w:r>
                  <w:r>
                    <w:rPr>
                      <w:rFonts w:eastAsia="楷体_GB2312"/>
                      <w:color w:val="000000" w:themeColor="text1"/>
                      <w:sz w:val="18"/>
                      <w:szCs w:val="18"/>
                      <w:bdr w:val="single" w:color="auto" w:sz="4" w:space="0"/>
                      <w14:textFill>
                        <w14:solidFill>
                          <w14:schemeClr w14:val="tx1"/>
                        </w14:solidFill>
                      </w14:textFill>
                    </w:rPr>
                    <w:t>0</w:t>
                  </w:r>
                  <w:r>
                    <w:rPr>
                      <w:rFonts w:hAnsi="宋体" w:eastAsia="楷体_GB2312"/>
                      <w:color w:val="000000" w:themeColor="text1"/>
                      <w:sz w:val="18"/>
                      <w:szCs w:val="18"/>
                      <w:bdr w:val="single" w:color="auto" w:sz="4" w:space="0"/>
                      <w14:textFill>
                        <w14:solidFill>
                          <w14:schemeClr w14:val="tx1"/>
                        </w14:solidFill>
                      </w14:textFill>
                    </w:rPr>
                    <w:t>～</w:t>
                  </w:r>
                  <w:r>
                    <w:rPr>
                      <w:rFonts w:hint="eastAsia" w:eastAsia="楷体_GB2312"/>
                      <w:color w:val="000000" w:themeColor="text1"/>
                      <w:sz w:val="18"/>
                      <w:szCs w:val="18"/>
                      <w:bdr w:val="single" w:color="auto" w:sz="4" w:space="0"/>
                      <w14:textFill>
                        <w14:solidFill>
                          <w14:schemeClr w14:val="tx1"/>
                        </w14:solidFill>
                      </w14:textFill>
                    </w:rPr>
                    <w:t>2</w:t>
                  </w:r>
                  <w:r>
                    <w:rPr>
                      <w:rFonts w:eastAsia="楷体_GB2312"/>
                      <w:color w:val="000000" w:themeColor="text1"/>
                      <w:sz w:val="18"/>
                      <w:szCs w:val="18"/>
                      <w:bdr w:val="single" w:color="auto" w:sz="4" w:space="0"/>
                      <w14:textFill>
                        <w14:solidFill>
                          <w14:schemeClr w14:val="tx1"/>
                        </w14:solidFill>
                      </w14:textFill>
                    </w:rPr>
                    <w:t>5</w:t>
                  </w:r>
                </w:p>
              </w:tc>
              <w:tc>
                <w:tcPr>
                  <w:tcW w:w="1260" w:type="dxa"/>
                </w:tcPr>
                <w:p>
                  <w:pPr>
                    <w:adjustRightInd w:val="0"/>
                    <w:spacing w:line="360" w:lineRule="auto"/>
                    <w:jc w:val="center"/>
                    <w:textAlignment w:val="baseline"/>
                    <w:rPr>
                      <w:rFonts w:eastAsia="楷体_GB2312"/>
                      <w:color w:val="000000" w:themeColor="text1"/>
                      <w:sz w:val="18"/>
                      <w:szCs w:val="18"/>
                      <w:bdr w:val="single" w:color="auto" w:sz="4" w:space="0"/>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30</w:t>
                  </w:r>
                  <w:r>
                    <w:rPr>
                      <w:rFonts w:hAnsi="宋体" w:eastAsia="楷体_GB2312"/>
                      <w:color w:val="000000" w:themeColor="text1"/>
                      <w:sz w:val="18"/>
                      <w:szCs w:val="18"/>
                      <w:bdr w:val="single" w:color="auto" w:sz="4" w:space="0"/>
                      <w14:textFill>
                        <w14:solidFill>
                          <w14:schemeClr w14:val="tx1"/>
                        </w14:solidFill>
                      </w14:textFill>
                    </w:rPr>
                    <w:t>～</w:t>
                  </w:r>
                  <w:r>
                    <w:rPr>
                      <w:rFonts w:hint="eastAsia" w:eastAsia="楷体_GB2312"/>
                      <w:color w:val="000000" w:themeColor="text1"/>
                      <w:sz w:val="18"/>
                      <w:szCs w:val="18"/>
                      <w:bdr w:val="single" w:color="auto" w:sz="4" w:space="0"/>
                      <w14:textFill>
                        <w14:solidFill>
                          <w14:schemeClr w14:val="tx1"/>
                        </w14:solidFill>
                      </w14:textFill>
                    </w:rPr>
                    <w:t>40</w:t>
                  </w:r>
                </w:p>
              </w:tc>
              <w:tc>
                <w:tcPr>
                  <w:tcW w:w="1440" w:type="dxa"/>
                </w:tcPr>
                <w:p>
                  <w:pPr>
                    <w:adjustRightInd w:val="0"/>
                    <w:spacing w:line="360" w:lineRule="auto"/>
                    <w:jc w:val="center"/>
                    <w:textAlignment w:val="baseline"/>
                    <w:rPr>
                      <w:color w:val="000000" w:themeColor="text1"/>
                      <w:sz w:val="18"/>
                      <w:szCs w:val="18"/>
                      <w:bdr w:val="single" w:color="auto" w:sz="4" w:space="0"/>
                      <w14:textFill>
                        <w14:solidFill>
                          <w14:schemeClr w14:val="tx1"/>
                        </w14:solidFill>
                      </w14:textFill>
                    </w:rPr>
                  </w:pPr>
                  <w:r>
                    <w:rPr>
                      <w:rFonts w:hint="eastAsia"/>
                      <w:color w:val="000000" w:themeColor="text1"/>
                      <w:sz w:val="18"/>
                      <w:szCs w:val="18"/>
                      <w:bdr w:val="single" w:color="auto" w:sz="4" w:space="0"/>
                      <w14:textFill>
                        <w14:solidFill>
                          <w14:schemeClr w14:val="tx1"/>
                        </w14:solidFill>
                      </w14:textFill>
                    </w:rPr>
                    <w:t>≥50</w:t>
                  </w:r>
                </w:p>
              </w:tc>
              <w:tc>
                <w:tcPr>
                  <w:tcW w:w="1034" w:type="dxa"/>
                </w:tcPr>
                <w:p>
                  <w:pPr>
                    <w:adjustRightInd w:val="0"/>
                    <w:spacing w:line="360" w:lineRule="auto"/>
                    <w:jc w:val="center"/>
                    <w:textAlignment w:val="baseline"/>
                    <w:rPr>
                      <w:rFonts w:eastAsia="楷体_GB2312"/>
                      <w:color w:val="000000" w:themeColor="text1"/>
                      <w:sz w:val="18"/>
                      <w:szCs w:val="18"/>
                      <w:bdr w:val="single" w:color="auto" w:sz="4" w:space="0"/>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120</w:t>
                  </w:r>
                  <w:r>
                    <w:rPr>
                      <w:rFonts w:hAnsi="宋体" w:eastAsia="楷体_GB2312"/>
                      <w:color w:val="000000" w:themeColor="text1"/>
                      <w:sz w:val="18"/>
                      <w:szCs w:val="18"/>
                      <w:bdr w:val="single" w:color="auto" w:sz="4" w:space="0"/>
                      <w14:textFill>
                        <w14:solidFill>
                          <w14:schemeClr w14:val="tx1"/>
                        </w14:solidFill>
                      </w14:textFill>
                    </w:rPr>
                    <w:t>～</w:t>
                  </w:r>
                  <w:r>
                    <w:rPr>
                      <w:rFonts w:eastAsia="楷体_GB2312"/>
                      <w:color w:val="000000" w:themeColor="text1"/>
                      <w:sz w:val="18"/>
                      <w:szCs w:val="18"/>
                      <w:bdr w:val="single" w:color="auto" w:sz="4" w:space="0"/>
                      <w14:textFill>
                        <w14:solidFill>
                          <w14:schemeClr w14:val="tx1"/>
                        </w14:solidFill>
                      </w14:textFill>
                    </w:rPr>
                    <w:t>1</w:t>
                  </w:r>
                  <w:r>
                    <w:rPr>
                      <w:rFonts w:hint="eastAsia" w:eastAsia="楷体_GB2312"/>
                      <w:color w:val="000000" w:themeColor="text1"/>
                      <w:sz w:val="18"/>
                      <w:szCs w:val="18"/>
                      <w:bdr w:val="single" w:color="auto" w:sz="4" w:space="0"/>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adjustRightInd w:val="0"/>
                    <w:spacing w:line="360" w:lineRule="auto"/>
                    <w:textAlignment w:val="baseline"/>
                    <w:rPr>
                      <w:rFonts w:ascii="宋体"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炭糊类（</w:t>
                  </w:r>
                  <w:r>
                    <w:rPr>
                      <w:rFonts w:hint="eastAsia" w:ascii="宋体" w:hAnsi="宋体" w:eastAsia="楷体_GB2312"/>
                      <w:color w:val="000000" w:themeColor="text1"/>
                      <w:sz w:val="18"/>
                      <w:szCs w:val="18"/>
                      <w:bdr w:val="single" w:color="auto" w:sz="4" w:space="0"/>
                      <w14:textFill>
                        <w14:solidFill>
                          <w14:schemeClr w14:val="tx1"/>
                        </w14:solidFill>
                      </w14:textFill>
                    </w:rPr>
                    <w:t>不加生碎</w:t>
                  </w:r>
                  <w:r>
                    <w:rPr>
                      <w:rFonts w:hint="eastAsia" w:ascii="宋体" w:hAnsi="宋体" w:eastAsia="楷体_GB2312"/>
                      <w:color w:val="000000" w:themeColor="text1"/>
                      <w:sz w:val="18"/>
                      <w:szCs w:val="18"/>
                      <w14:textFill>
                        <w14:solidFill>
                          <w14:schemeClr w14:val="tx1"/>
                        </w14:solidFill>
                      </w14:textFill>
                    </w:rPr>
                    <w:t>）</w:t>
                  </w:r>
                </w:p>
              </w:tc>
              <w:tc>
                <w:tcPr>
                  <w:tcW w:w="1486" w:type="dxa"/>
                </w:tcPr>
                <w:p>
                  <w:pPr>
                    <w:adjustRightInd w:val="0"/>
                    <w:spacing w:line="360" w:lineRule="auto"/>
                    <w:jc w:val="center"/>
                    <w:textAlignment w:val="baseline"/>
                    <w:rPr>
                      <w:rFonts w:eastAsia="楷体_GB2312"/>
                      <w:color w:val="000000" w:themeColor="text1"/>
                      <w:sz w:val="18"/>
                      <w:szCs w:val="18"/>
                      <w:bdr w:val="single" w:color="auto" w:sz="4" w:space="0"/>
                      <w14:textFill>
                        <w14:solidFill>
                          <w14:schemeClr w14:val="tx1"/>
                        </w14:solidFill>
                      </w14:textFill>
                    </w:rPr>
                  </w:pPr>
                  <w:r>
                    <w:rPr>
                      <w:rFonts w:hint="eastAsia" w:eastAsia="楷体_GB2312"/>
                      <w:color w:val="000000" w:themeColor="text1"/>
                      <w:sz w:val="18"/>
                      <w:szCs w:val="18"/>
                      <w:bdr w:val="single" w:color="auto" w:sz="4" w:space="0"/>
                      <w14:textFill>
                        <w14:solidFill>
                          <w14:schemeClr w14:val="tx1"/>
                        </w14:solidFill>
                      </w14:textFill>
                    </w:rPr>
                    <w:t>10</w:t>
                  </w:r>
                  <w:r>
                    <w:rPr>
                      <w:rFonts w:hAnsi="宋体" w:eastAsia="楷体_GB2312"/>
                      <w:color w:val="000000" w:themeColor="text1"/>
                      <w:sz w:val="18"/>
                      <w:szCs w:val="18"/>
                      <w:bdr w:val="single" w:color="auto" w:sz="4" w:space="0"/>
                      <w14:textFill>
                        <w14:solidFill>
                          <w14:schemeClr w14:val="tx1"/>
                        </w14:solidFill>
                      </w14:textFill>
                    </w:rPr>
                    <w:t>～</w:t>
                  </w:r>
                  <w:r>
                    <w:rPr>
                      <w:rFonts w:hint="eastAsia" w:eastAsia="楷体_GB2312"/>
                      <w:color w:val="000000" w:themeColor="text1"/>
                      <w:sz w:val="18"/>
                      <w:szCs w:val="18"/>
                      <w:bdr w:val="single" w:color="auto" w:sz="4" w:space="0"/>
                      <w14:textFill>
                        <w14:solidFill>
                          <w14:schemeClr w14:val="tx1"/>
                        </w14:solidFill>
                      </w14:textFill>
                    </w:rPr>
                    <w:t>1</w:t>
                  </w:r>
                  <w:r>
                    <w:rPr>
                      <w:rFonts w:eastAsia="楷体_GB2312"/>
                      <w:color w:val="000000" w:themeColor="text1"/>
                      <w:sz w:val="18"/>
                      <w:szCs w:val="18"/>
                      <w:bdr w:val="single" w:color="auto" w:sz="4" w:space="0"/>
                      <w14:textFill>
                        <w14:solidFill>
                          <w14:schemeClr w14:val="tx1"/>
                        </w14:solidFill>
                      </w14:textFill>
                    </w:rPr>
                    <w:t>5</w:t>
                  </w:r>
                </w:p>
              </w:tc>
              <w:tc>
                <w:tcPr>
                  <w:tcW w:w="1620" w:type="dxa"/>
                </w:tcPr>
                <w:p>
                  <w:pPr>
                    <w:adjustRightInd w:val="0"/>
                    <w:spacing w:line="360" w:lineRule="auto"/>
                    <w:jc w:val="center"/>
                    <w:textAlignment w:val="baseline"/>
                    <w:rPr>
                      <w:rFonts w:eastAsia="楷体_GB2312"/>
                      <w:color w:val="000000" w:themeColor="text1"/>
                      <w:sz w:val="18"/>
                      <w:szCs w:val="18"/>
                      <w:bdr w:val="single" w:color="auto" w:sz="4" w:space="0"/>
                      <w14:textFill>
                        <w14:solidFill>
                          <w14:schemeClr w14:val="tx1"/>
                        </w14:solidFill>
                      </w14:textFill>
                    </w:rPr>
                  </w:pPr>
                  <w:r>
                    <w:rPr>
                      <w:rFonts w:hint="eastAsia" w:eastAsia="楷体_GB2312"/>
                      <w:color w:val="000000" w:themeColor="text1"/>
                      <w:sz w:val="18"/>
                      <w:szCs w:val="18"/>
                      <w:bdr w:val="single" w:color="auto" w:sz="4" w:space="0"/>
                      <w14:textFill>
                        <w14:solidFill>
                          <w14:schemeClr w14:val="tx1"/>
                        </w14:solidFill>
                      </w14:textFill>
                    </w:rPr>
                    <w:t>2</w:t>
                  </w:r>
                  <w:r>
                    <w:rPr>
                      <w:rFonts w:eastAsia="楷体_GB2312"/>
                      <w:color w:val="000000" w:themeColor="text1"/>
                      <w:sz w:val="18"/>
                      <w:szCs w:val="18"/>
                      <w:bdr w:val="single" w:color="auto" w:sz="4" w:space="0"/>
                      <w14:textFill>
                        <w14:solidFill>
                          <w14:schemeClr w14:val="tx1"/>
                        </w14:solidFill>
                      </w14:textFill>
                    </w:rPr>
                    <w:t>0</w:t>
                  </w:r>
                  <w:r>
                    <w:rPr>
                      <w:rFonts w:hAnsi="宋体" w:eastAsia="楷体_GB2312"/>
                      <w:color w:val="000000" w:themeColor="text1"/>
                      <w:sz w:val="18"/>
                      <w:szCs w:val="18"/>
                      <w:bdr w:val="single" w:color="auto" w:sz="4" w:space="0"/>
                      <w14:textFill>
                        <w14:solidFill>
                          <w14:schemeClr w14:val="tx1"/>
                        </w14:solidFill>
                      </w14:textFill>
                    </w:rPr>
                    <w:t>～</w:t>
                  </w:r>
                  <w:r>
                    <w:rPr>
                      <w:rFonts w:hint="eastAsia" w:eastAsia="楷体_GB2312"/>
                      <w:color w:val="000000" w:themeColor="text1"/>
                      <w:sz w:val="18"/>
                      <w:szCs w:val="18"/>
                      <w:bdr w:val="single" w:color="auto" w:sz="4" w:space="0"/>
                      <w14:textFill>
                        <w14:solidFill>
                          <w14:schemeClr w14:val="tx1"/>
                        </w14:solidFill>
                      </w14:textFill>
                    </w:rPr>
                    <w:t>2</w:t>
                  </w:r>
                  <w:r>
                    <w:rPr>
                      <w:rFonts w:eastAsia="楷体_GB2312"/>
                      <w:color w:val="000000" w:themeColor="text1"/>
                      <w:sz w:val="18"/>
                      <w:szCs w:val="18"/>
                      <w:bdr w:val="single" w:color="auto" w:sz="4" w:space="0"/>
                      <w14:textFill>
                        <w14:solidFill>
                          <w14:schemeClr w14:val="tx1"/>
                        </w14:solidFill>
                      </w14:textFill>
                    </w:rPr>
                    <w:t>5</w:t>
                  </w:r>
                </w:p>
              </w:tc>
              <w:tc>
                <w:tcPr>
                  <w:tcW w:w="1260" w:type="dxa"/>
                </w:tcPr>
                <w:p>
                  <w:pPr>
                    <w:adjustRightInd w:val="0"/>
                    <w:spacing w:line="360" w:lineRule="auto"/>
                    <w:jc w:val="center"/>
                    <w:textAlignment w:val="baseline"/>
                    <w:rPr>
                      <w:rFonts w:eastAsia="楷体_GB2312"/>
                      <w:color w:val="000000" w:themeColor="text1"/>
                      <w:sz w:val="18"/>
                      <w:szCs w:val="18"/>
                      <w:bdr w:val="single" w:color="auto" w:sz="4" w:space="0"/>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30</w:t>
                  </w:r>
                  <w:r>
                    <w:rPr>
                      <w:rFonts w:hAnsi="宋体" w:eastAsia="楷体_GB2312"/>
                      <w:color w:val="000000" w:themeColor="text1"/>
                      <w:sz w:val="18"/>
                      <w:szCs w:val="18"/>
                      <w:bdr w:val="single" w:color="auto" w:sz="4" w:space="0"/>
                      <w14:textFill>
                        <w14:solidFill>
                          <w14:schemeClr w14:val="tx1"/>
                        </w14:solidFill>
                      </w14:textFill>
                    </w:rPr>
                    <w:t>～</w:t>
                  </w:r>
                  <w:r>
                    <w:rPr>
                      <w:rFonts w:eastAsia="楷体_GB2312"/>
                      <w:color w:val="000000" w:themeColor="text1"/>
                      <w:sz w:val="18"/>
                      <w:szCs w:val="18"/>
                      <w:bdr w:val="single" w:color="auto" w:sz="4" w:space="0"/>
                      <w14:textFill>
                        <w14:solidFill>
                          <w14:schemeClr w14:val="tx1"/>
                        </w14:solidFill>
                      </w14:textFill>
                    </w:rPr>
                    <w:t>35</w:t>
                  </w:r>
                </w:p>
              </w:tc>
              <w:tc>
                <w:tcPr>
                  <w:tcW w:w="1440" w:type="dxa"/>
                </w:tcPr>
                <w:p>
                  <w:pPr>
                    <w:adjustRightInd w:val="0"/>
                    <w:spacing w:line="360" w:lineRule="auto"/>
                    <w:jc w:val="center"/>
                    <w:textAlignment w:val="baseline"/>
                    <w:rPr>
                      <w:color w:val="000000" w:themeColor="text1"/>
                      <w:sz w:val="18"/>
                      <w:szCs w:val="18"/>
                      <w:bdr w:val="single" w:color="auto" w:sz="4" w:space="0"/>
                      <w14:textFill>
                        <w14:solidFill>
                          <w14:schemeClr w14:val="tx1"/>
                        </w14:solidFill>
                      </w14:textFill>
                    </w:rPr>
                  </w:pPr>
                  <w:r>
                    <w:rPr>
                      <w:rFonts w:hint="eastAsia"/>
                      <w:color w:val="000000" w:themeColor="text1"/>
                      <w:sz w:val="18"/>
                      <w:szCs w:val="18"/>
                      <w:bdr w:val="single" w:color="auto" w:sz="4" w:space="0"/>
                      <w14:textFill>
                        <w14:solidFill>
                          <w14:schemeClr w14:val="tx1"/>
                        </w14:solidFill>
                      </w14:textFill>
                    </w:rPr>
                    <w:t>≥45</w:t>
                  </w:r>
                </w:p>
              </w:tc>
              <w:tc>
                <w:tcPr>
                  <w:tcW w:w="1034" w:type="dxa"/>
                </w:tcPr>
                <w:p>
                  <w:pPr>
                    <w:adjustRightInd w:val="0"/>
                    <w:spacing w:line="360" w:lineRule="auto"/>
                    <w:jc w:val="center"/>
                    <w:textAlignment w:val="baseline"/>
                    <w:rPr>
                      <w:rFonts w:eastAsia="楷体_GB2312"/>
                      <w:color w:val="000000" w:themeColor="text1"/>
                      <w:sz w:val="18"/>
                      <w:szCs w:val="18"/>
                      <w:bdr w:val="single" w:color="auto" w:sz="4" w:space="0"/>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120</w:t>
                  </w:r>
                  <w:r>
                    <w:rPr>
                      <w:rFonts w:hAnsi="宋体" w:eastAsia="楷体_GB2312"/>
                      <w:color w:val="000000" w:themeColor="text1"/>
                      <w:sz w:val="18"/>
                      <w:szCs w:val="18"/>
                      <w:bdr w:val="single" w:color="auto" w:sz="4" w:space="0"/>
                      <w14:textFill>
                        <w14:solidFill>
                          <w14:schemeClr w14:val="tx1"/>
                        </w14:solidFill>
                      </w14:textFill>
                    </w:rPr>
                    <w:t>～</w:t>
                  </w:r>
                  <w:r>
                    <w:rPr>
                      <w:rFonts w:eastAsia="楷体_GB2312"/>
                      <w:color w:val="000000" w:themeColor="text1"/>
                      <w:sz w:val="18"/>
                      <w:szCs w:val="18"/>
                      <w:bdr w:val="single" w:color="auto" w:sz="4" w:space="0"/>
                      <w14:textFill>
                        <w14:solidFill>
                          <w14:schemeClr w14:val="tx1"/>
                        </w14:solidFill>
                      </w14:textFill>
                    </w:rPr>
                    <w:t>1</w:t>
                  </w:r>
                  <w:r>
                    <w:rPr>
                      <w:rFonts w:hint="eastAsia" w:eastAsia="楷体_GB2312"/>
                      <w:color w:val="000000" w:themeColor="text1"/>
                      <w:sz w:val="18"/>
                      <w:szCs w:val="18"/>
                      <w:bdr w:val="single" w:color="auto" w:sz="4" w:space="0"/>
                      <w14:textFill>
                        <w14:solidFill>
                          <w14:schemeClr w14:val="tx1"/>
                        </w14:solidFill>
                      </w14:textFill>
                    </w:rPr>
                    <w:t>50</w:t>
                  </w:r>
                </w:p>
              </w:tc>
            </w:tr>
          </w:tbl>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4.2.5  混捏工序主要技术参数应符合下列规定：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间断混捏锅的预热、混捏时间和糊料温度，应符合表4.2.5的规定：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表4.2.5  间断混捏锅的预热、混捏时间和糊料温度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714"/>
              <w:gridCol w:w="734"/>
              <w:gridCol w:w="714"/>
              <w:gridCol w:w="741"/>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82" w:type="dxa"/>
                  <w:vMerge w:val="restart"/>
                </w:tcPr>
                <w:p>
                  <w:pPr>
                    <w:adjustRightInd w:val="0"/>
                    <w:spacing w:line="360" w:lineRule="auto"/>
                    <w:jc w:val="center"/>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制品种类</w:t>
                  </w:r>
                </w:p>
              </w:tc>
              <w:tc>
                <w:tcPr>
                  <w:tcW w:w="3106" w:type="dxa"/>
                  <w:gridSpan w:val="2"/>
                </w:tcPr>
                <w:p>
                  <w:pPr>
                    <w:adjustRightInd w:val="0"/>
                    <w:spacing w:line="360" w:lineRule="auto"/>
                    <w:jc w:val="center"/>
                    <w:textAlignment w:val="baseline"/>
                    <w:rPr>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预热时</w:t>
                  </w:r>
                  <w:r>
                    <w:rPr>
                      <w:rFonts w:hint="eastAsia" w:hAnsi="宋体" w:eastAsia="楷体_GB2312"/>
                      <w:color w:val="000000" w:themeColor="text1"/>
                      <w:sz w:val="18"/>
                      <w:szCs w:val="18"/>
                      <w14:textFill>
                        <w14:solidFill>
                          <w14:schemeClr w14:val="tx1"/>
                        </w14:solidFill>
                      </w14:textFill>
                    </w:rPr>
                    <w:t>间</w:t>
                  </w:r>
                  <w:r>
                    <w:rPr>
                      <w:rFonts w:eastAsia="楷体_GB2312"/>
                      <w:color w:val="000000" w:themeColor="text1"/>
                      <w:sz w:val="18"/>
                      <w:szCs w:val="18"/>
                      <w14:textFill>
                        <w14:solidFill>
                          <w14:schemeClr w14:val="tx1"/>
                        </w14:solidFill>
                      </w14:textFill>
                    </w:rPr>
                    <w:t>(mi</w:t>
                  </w:r>
                  <w:r>
                    <w:rPr>
                      <w:rFonts w:hint="eastAsia" w:eastAsia="楷体_GB2312"/>
                      <w:color w:val="000000" w:themeColor="text1"/>
                      <w:sz w:val="18"/>
                      <w:szCs w:val="18"/>
                      <w14:textFill>
                        <w14:solidFill>
                          <w14:schemeClr w14:val="tx1"/>
                        </w14:solidFill>
                      </w14:textFill>
                    </w:rPr>
                    <w:t>n</w:t>
                  </w:r>
                  <w:r>
                    <w:rPr>
                      <w:rFonts w:eastAsia="楷体_GB2312"/>
                      <w:color w:val="000000" w:themeColor="text1"/>
                      <w:sz w:val="18"/>
                      <w:szCs w:val="18"/>
                      <w14:textFill>
                        <w14:solidFill>
                          <w14:schemeClr w14:val="tx1"/>
                        </w14:solidFill>
                      </w14:textFill>
                    </w:rPr>
                    <w:t>)</w:t>
                  </w:r>
                </w:p>
              </w:tc>
              <w:tc>
                <w:tcPr>
                  <w:tcW w:w="1260" w:type="dxa"/>
                  <w:vMerge w:val="restart"/>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混捏时间</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(mi</w:t>
                  </w:r>
                  <w:r>
                    <w:rPr>
                      <w:rFonts w:hint="eastAsia" w:eastAsia="楷体_GB2312"/>
                      <w:color w:val="000000" w:themeColor="text1"/>
                      <w:sz w:val="18"/>
                      <w:szCs w:val="18"/>
                      <w14:textFill>
                        <w14:solidFill>
                          <w14:schemeClr w14:val="tx1"/>
                        </w14:solidFill>
                      </w14:textFill>
                    </w:rPr>
                    <w:t>n</w:t>
                  </w:r>
                  <w:r>
                    <w:rPr>
                      <w:rFonts w:eastAsia="楷体_GB2312"/>
                      <w:color w:val="000000" w:themeColor="text1"/>
                      <w:sz w:val="18"/>
                      <w:szCs w:val="18"/>
                      <w14:textFill>
                        <w14:solidFill>
                          <w14:schemeClr w14:val="tx1"/>
                        </w14:solidFill>
                      </w14:textFill>
                    </w:rPr>
                    <w:t>)</w:t>
                  </w:r>
                </w:p>
              </w:tc>
              <w:tc>
                <w:tcPr>
                  <w:tcW w:w="1440" w:type="dxa"/>
                  <w:vMerge w:val="restart"/>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u w:val="single"/>
                      <w14:textFill>
                        <w14:solidFill>
                          <w14:schemeClr w14:val="tx1"/>
                        </w14:solidFill>
                      </w14:textFill>
                    </w:rPr>
                    <w:t>预热</w:t>
                  </w:r>
                  <w:r>
                    <w:rPr>
                      <w:rFonts w:hAnsi="宋体" w:eastAsia="楷体_GB2312"/>
                      <w:color w:val="000000" w:themeColor="text1"/>
                      <w:sz w:val="18"/>
                      <w:szCs w:val="18"/>
                      <w:u w:val="single"/>
                      <w14:textFill>
                        <w14:solidFill>
                          <w14:schemeClr w14:val="tx1"/>
                        </w14:solidFill>
                      </w14:textFill>
                    </w:rPr>
                    <w:t>混捏</w:t>
                  </w:r>
                  <w:r>
                    <w:rPr>
                      <w:rFonts w:hint="eastAsia" w:hAnsi="宋体" w:eastAsia="楷体_GB2312"/>
                      <w:color w:val="000000" w:themeColor="text1"/>
                      <w:sz w:val="18"/>
                      <w:szCs w:val="18"/>
                      <w:u w:val="single"/>
                      <w14:textFill>
                        <w14:solidFill>
                          <w14:schemeClr w14:val="tx1"/>
                        </w14:solidFill>
                      </w14:textFill>
                    </w:rPr>
                    <w:t>总</w:t>
                  </w:r>
                  <w:r>
                    <w:rPr>
                      <w:rFonts w:hAnsi="宋体" w:eastAsia="楷体_GB2312"/>
                      <w:color w:val="000000" w:themeColor="text1"/>
                      <w:sz w:val="18"/>
                      <w:szCs w:val="18"/>
                      <w14:textFill>
                        <w14:solidFill>
                          <w14:schemeClr w14:val="tx1"/>
                        </w14:solidFill>
                      </w14:textFill>
                    </w:rPr>
                    <w:t>时间</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(mi</w:t>
                  </w:r>
                  <w:r>
                    <w:rPr>
                      <w:rFonts w:hint="eastAsia" w:eastAsia="楷体_GB2312"/>
                      <w:color w:val="000000" w:themeColor="text1"/>
                      <w:sz w:val="18"/>
                      <w:szCs w:val="18"/>
                      <w14:textFill>
                        <w14:solidFill>
                          <w14:schemeClr w14:val="tx1"/>
                        </w14:solidFill>
                      </w14:textFill>
                    </w:rPr>
                    <w:t>n</w:t>
                  </w:r>
                  <w:r>
                    <w:rPr>
                      <w:rFonts w:eastAsia="楷体_GB2312"/>
                      <w:color w:val="000000" w:themeColor="text1"/>
                      <w:sz w:val="18"/>
                      <w:szCs w:val="18"/>
                      <w14:textFill>
                        <w14:solidFill>
                          <w14:schemeClr w14:val="tx1"/>
                        </w14:solidFill>
                      </w14:textFill>
                    </w:rPr>
                    <w:t>)</w:t>
                  </w:r>
                </w:p>
              </w:tc>
              <w:tc>
                <w:tcPr>
                  <w:tcW w:w="1034" w:type="dxa"/>
                  <w:vMerge w:val="restart"/>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出糊温度</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ascii="宋体"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2" w:type="dxa"/>
                  <w:vMerge w:val="continue"/>
                </w:tcPr>
                <w:p>
                  <w:pPr>
                    <w:adjustRightInd w:val="0"/>
                    <w:spacing w:line="360" w:lineRule="auto"/>
                    <w:jc w:val="center"/>
                    <w:textAlignment w:val="baseline"/>
                    <w:rPr>
                      <w:rFonts w:ascii="宋体" w:hAnsi="宋体" w:eastAsia="楷体_GB2312"/>
                      <w:color w:val="000000" w:themeColor="text1"/>
                      <w:sz w:val="18"/>
                      <w:szCs w:val="18"/>
                      <w14:textFill>
                        <w14:solidFill>
                          <w14:schemeClr w14:val="tx1"/>
                        </w14:solidFill>
                      </w14:textFill>
                    </w:rPr>
                  </w:pPr>
                </w:p>
              </w:tc>
              <w:tc>
                <w:tcPr>
                  <w:tcW w:w="1486" w:type="dxa"/>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14:textFill>
                        <w14:solidFill>
                          <w14:schemeClr w14:val="tx1"/>
                        </w14:solidFill>
                      </w14:textFill>
                    </w:rPr>
                    <w:t>带干料加热装置</w:t>
                  </w:r>
                </w:p>
              </w:tc>
              <w:tc>
                <w:tcPr>
                  <w:tcW w:w="1620" w:type="dxa"/>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r>
                    <w:rPr>
                      <w:rFonts w:hint="eastAsia" w:hAnsi="宋体" w:eastAsia="楷体_GB2312"/>
                      <w:color w:val="000000" w:themeColor="text1"/>
                      <w:sz w:val="18"/>
                      <w:szCs w:val="18"/>
                      <w14:textFill>
                        <w14:solidFill>
                          <w14:schemeClr w14:val="tx1"/>
                        </w14:solidFill>
                      </w14:textFill>
                    </w:rPr>
                    <w:t>无干料加热装置</w:t>
                  </w:r>
                </w:p>
              </w:tc>
              <w:tc>
                <w:tcPr>
                  <w:tcW w:w="1260" w:type="dxa"/>
                  <w:vMerge w:val="continue"/>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p>
              </w:tc>
              <w:tc>
                <w:tcPr>
                  <w:tcW w:w="1440" w:type="dxa"/>
                  <w:vMerge w:val="continue"/>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p>
              </w:tc>
              <w:tc>
                <w:tcPr>
                  <w:tcW w:w="1034" w:type="dxa"/>
                  <w:vMerge w:val="continue"/>
                </w:tcPr>
                <w:p>
                  <w:pPr>
                    <w:adjustRightInd w:val="0"/>
                    <w:spacing w:line="360" w:lineRule="auto"/>
                    <w:jc w:val="center"/>
                    <w:textAlignment w:val="baseline"/>
                    <w:rPr>
                      <w:rFonts w:hAnsi="宋体" w:eastAsia="楷体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adjustRightInd w:val="0"/>
                    <w:spacing w:line="360" w:lineRule="auto"/>
                    <w:textAlignment w:val="baseline"/>
                    <w:rPr>
                      <w:rFonts w:ascii="宋体" w:hAnsi="宋体"/>
                      <w:color w:val="000000" w:themeColor="text1"/>
                      <w:sz w:val="18"/>
                      <w:szCs w:val="18"/>
                      <w:u w:val="single"/>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炭制品</w:t>
                  </w:r>
                </w:p>
              </w:tc>
              <w:tc>
                <w:tcPr>
                  <w:tcW w:w="1486"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30～35</w:t>
                  </w:r>
                </w:p>
              </w:tc>
              <w:tc>
                <w:tcPr>
                  <w:tcW w:w="1620"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20</w:t>
                  </w:r>
                  <w:r>
                    <w:rPr>
                      <w:rFonts w:hAnsi="宋体" w:eastAsia="楷体_GB2312"/>
                      <w:color w:val="000000" w:themeColor="text1"/>
                      <w:sz w:val="18"/>
                      <w:szCs w:val="18"/>
                      <w:u w:val="single"/>
                      <w14:textFill>
                        <w14:solidFill>
                          <w14:schemeClr w14:val="tx1"/>
                        </w14:solidFill>
                      </w14:textFill>
                    </w:rPr>
                    <w:t>～</w:t>
                  </w:r>
                  <w:r>
                    <w:rPr>
                      <w:rFonts w:hint="eastAsia" w:eastAsia="楷体_GB2312"/>
                      <w:color w:val="000000" w:themeColor="text1"/>
                      <w:sz w:val="18"/>
                      <w:szCs w:val="18"/>
                      <w:u w:val="single"/>
                      <w14:textFill>
                        <w14:solidFill>
                          <w14:schemeClr w14:val="tx1"/>
                        </w14:solidFill>
                      </w14:textFill>
                    </w:rPr>
                    <w:t>2</w:t>
                  </w:r>
                  <w:r>
                    <w:rPr>
                      <w:rFonts w:eastAsia="楷体_GB2312"/>
                      <w:color w:val="000000" w:themeColor="text1"/>
                      <w:sz w:val="18"/>
                      <w:szCs w:val="18"/>
                      <w:u w:val="single"/>
                      <w14:textFill>
                        <w14:solidFill>
                          <w14:schemeClr w14:val="tx1"/>
                        </w14:solidFill>
                      </w14:textFill>
                    </w:rPr>
                    <w:t>5</w:t>
                  </w:r>
                </w:p>
              </w:tc>
              <w:tc>
                <w:tcPr>
                  <w:tcW w:w="1260"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30</w:t>
                  </w:r>
                  <w:r>
                    <w:rPr>
                      <w:rFonts w:hAnsi="宋体"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35</w:t>
                  </w:r>
                </w:p>
              </w:tc>
              <w:tc>
                <w:tcPr>
                  <w:tcW w:w="1440"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color w:val="000000" w:themeColor="text1"/>
                      <w:sz w:val="18"/>
                      <w:szCs w:val="18"/>
                      <w:u w:val="single"/>
                      <w14:textFill>
                        <w14:solidFill>
                          <w14:schemeClr w14:val="tx1"/>
                        </w14:solidFill>
                      </w14:textFill>
                    </w:rPr>
                    <w:t>5</w:t>
                  </w:r>
                  <w:r>
                    <w:rPr>
                      <w:rFonts w:eastAsia="楷体_GB2312"/>
                      <w:color w:val="000000" w:themeColor="text1"/>
                      <w:sz w:val="18"/>
                      <w:szCs w:val="18"/>
                      <w:u w:val="single"/>
                      <w14:textFill>
                        <w14:solidFill>
                          <w14:schemeClr w14:val="tx1"/>
                        </w14:solidFill>
                      </w14:textFill>
                    </w:rPr>
                    <w:t>0</w:t>
                  </w:r>
                  <w:r>
                    <w:rPr>
                      <w:rFonts w:hAnsi="宋体" w:eastAsia="楷体_GB2312"/>
                      <w:color w:val="000000" w:themeColor="text1"/>
                      <w:sz w:val="18"/>
                      <w:szCs w:val="18"/>
                      <w:u w:val="single"/>
                      <w14:textFill>
                        <w14:solidFill>
                          <w14:schemeClr w14:val="tx1"/>
                        </w14:solidFill>
                      </w14:textFill>
                    </w:rPr>
                    <w:t>～</w:t>
                  </w:r>
                  <w:r>
                    <w:rPr>
                      <w:rFonts w:hint="eastAsia" w:eastAsia="楷体_GB2312"/>
                      <w:color w:val="000000" w:themeColor="text1"/>
                      <w:sz w:val="18"/>
                      <w:szCs w:val="18"/>
                      <w:u w:val="single"/>
                      <w14:textFill>
                        <w14:solidFill>
                          <w14:schemeClr w14:val="tx1"/>
                        </w14:solidFill>
                      </w14:textFill>
                    </w:rPr>
                    <w:t>70</w:t>
                  </w:r>
                </w:p>
              </w:tc>
              <w:tc>
                <w:tcPr>
                  <w:tcW w:w="1034"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125</w:t>
                  </w:r>
                  <w:r>
                    <w:rPr>
                      <w:rFonts w:hAnsi="宋体"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1</w:t>
                  </w:r>
                  <w:r>
                    <w:rPr>
                      <w:rFonts w:hint="eastAsia" w:eastAsia="楷体_GB2312"/>
                      <w:color w:val="000000" w:themeColor="text1"/>
                      <w:sz w:val="18"/>
                      <w:szCs w:val="18"/>
                      <w:u w:val="single"/>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adjustRightInd w:val="0"/>
                    <w:spacing w:line="360" w:lineRule="auto"/>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炭糊类</w:t>
                  </w:r>
                </w:p>
              </w:tc>
              <w:tc>
                <w:tcPr>
                  <w:tcW w:w="1486"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30～35</w:t>
                  </w:r>
                </w:p>
              </w:tc>
              <w:tc>
                <w:tcPr>
                  <w:tcW w:w="1620"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2</w:t>
                  </w:r>
                  <w:r>
                    <w:rPr>
                      <w:rFonts w:eastAsia="楷体_GB2312"/>
                      <w:color w:val="000000" w:themeColor="text1"/>
                      <w:sz w:val="18"/>
                      <w:szCs w:val="18"/>
                      <w:u w:val="single"/>
                      <w14:textFill>
                        <w14:solidFill>
                          <w14:schemeClr w14:val="tx1"/>
                        </w14:solidFill>
                      </w14:textFill>
                    </w:rPr>
                    <w:t>0</w:t>
                  </w:r>
                  <w:r>
                    <w:rPr>
                      <w:rFonts w:hAnsi="宋体" w:eastAsia="楷体_GB2312"/>
                      <w:color w:val="000000" w:themeColor="text1"/>
                      <w:sz w:val="18"/>
                      <w:szCs w:val="18"/>
                      <w:u w:val="single"/>
                      <w14:textFill>
                        <w14:solidFill>
                          <w14:schemeClr w14:val="tx1"/>
                        </w14:solidFill>
                      </w14:textFill>
                    </w:rPr>
                    <w:t>～</w:t>
                  </w:r>
                  <w:r>
                    <w:rPr>
                      <w:rFonts w:hint="eastAsia" w:eastAsia="楷体_GB2312"/>
                      <w:color w:val="000000" w:themeColor="text1"/>
                      <w:sz w:val="18"/>
                      <w:szCs w:val="18"/>
                      <w:u w:val="single"/>
                      <w14:textFill>
                        <w14:solidFill>
                          <w14:schemeClr w14:val="tx1"/>
                        </w14:solidFill>
                      </w14:textFill>
                    </w:rPr>
                    <w:t>2</w:t>
                  </w:r>
                  <w:r>
                    <w:rPr>
                      <w:rFonts w:eastAsia="楷体_GB2312"/>
                      <w:color w:val="000000" w:themeColor="text1"/>
                      <w:sz w:val="18"/>
                      <w:szCs w:val="18"/>
                      <w:u w:val="single"/>
                      <w14:textFill>
                        <w14:solidFill>
                          <w14:schemeClr w14:val="tx1"/>
                        </w14:solidFill>
                      </w14:textFill>
                    </w:rPr>
                    <w:t>5</w:t>
                  </w:r>
                </w:p>
              </w:tc>
              <w:tc>
                <w:tcPr>
                  <w:tcW w:w="1260"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30</w:t>
                  </w:r>
                  <w:r>
                    <w:rPr>
                      <w:rFonts w:hAnsi="宋体"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35</w:t>
                  </w:r>
                </w:p>
              </w:tc>
              <w:tc>
                <w:tcPr>
                  <w:tcW w:w="1440"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color w:val="000000" w:themeColor="text1"/>
                      <w:sz w:val="18"/>
                      <w:szCs w:val="18"/>
                      <w:u w:val="single"/>
                      <w14:textFill>
                        <w14:solidFill>
                          <w14:schemeClr w14:val="tx1"/>
                        </w14:solidFill>
                      </w14:textFill>
                    </w:rPr>
                    <w:t>5</w:t>
                  </w:r>
                  <w:r>
                    <w:rPr>
                      <w:rFonts w:eastAsia="楷体_GB2312"/>
                      <w:color w:val="000000" w:themeColor="text1"/>
                      <w:sz w:val="18"/>
                      <w:szCs w:val="18"/>
                      <w:u w:val="single"/>
                      <w14:textFill>
                        <w14:solidFill>
                          <w14:schemeClr w14:val="tx1"/>
                        </w14:solidFill>
                      </w14:textFill>
                    </w:rPr>
                    <w:t>0</w:t>
                  </w:r>
                  <w:r>
                    <w:rPr>
                      <w:rFonts w:hAnsi="宋体" w:eastAsia="楷体_GB2312"/>
                      <w:color w:val="000000" w:themeColor="text1"/>
                      <w:sz w:val="18"/>
                      <w:szCs w:val="18"/>
                      <w:u w:val="single"/>
                      <w14:textFill>
                        <w14:solidFill>
                          <w14:schemeClr w14:val="tx1"/>
                        </w14:solidFill>
                      </w14:textFill>
                    </w:rPr>
                    <w:t>～</w:t>
                  </w:r>
                  <w:r>
                    <w:rPr>
                      <w:rFonts w:hint="eastAsia" w:eastAsia="楷体_GB2312"/>
                      <w:color w:val="000000" w:themeColor="text1"/>
                      <w:sz w:val="18"/>
                      <w:szCs w:val="18"/>
                      <w:u w:val="single"/>
                      <w14:textFill>
                        <w14:solidFill>
                          <w14:schemeClr w14:val="tx1"/>
                        </w14:solidFill>
                      </w14:textFill>
                    </w:rPr>
                    <w:t>70</w:t>
                  </w:r>
                </w:p>
              </w:tc>
              <w:tc>
                <w:tcPr>
                  <w:tcW w:w="1034" w:type="dxa"/>
                </w:tcPr>
                <w:p>
                  <w:pPr>
                    <w:adjustRightInd w:val="0"/>
                    <w:spacing w:line="360" w:lineRule="auto"/>
                    <w:jc w:val="center"/>
                    <w:textAlignment w:val="baseline"/>
                    <w:rPr>
                      <w:rFonts w:eastAsia="楷体_GB2312"/>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120</w:t>
                  </w:r>
                  <w:r>
                    <w:rPr>
                      <w:rFonts w:hAnsi="宋体"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1</w:t>
                  </w:r>
                  <w:r>
                    <w:rPr>
                      <w:rFonts w:hint="eastAsia" w:eastAsia="楷体_GB2312"/>
                      <w:color w:val="000000" w:themeColor="text1"/>
                      <w:sz w:val="18"/>
                      <w:szCs w:val="18"/>
                      <w:u w:val="single"/>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2" w:type="dxa"/>
                </w:tcPr>
                <w:p>
                  <w:pPr>
                    <w:adjustRightInd w:val="0"/>
                    <w:spacing w:line="360" w:lineRule="auto"/>
                    <w:textAlignment w:val="baseline"/>
                    <w:rPr>
                      <w:rFonts w:ascii="宋体"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炭糊类（</w:t>
                  </w:r>
                  <w:r>
                    <w:rPr>
                      <w:rFonts w:hint="eastAsia" w:ascii="宋体" w:hAnsi="宋体" w:eastAsia="楷体_GB2312"/>
                      <w:color w:val="000000" w:themeColor="text1"/>
                      <w:sz w:val="18"/>
                      <w:szCs w:val="18"/>
                      <w:u w:val="single"/>
                      <w14:textFill>
                        <w14:solidFill>
                          <w14:schemeClr w14:val="tx1"/>
                        </w14:solidFill>
                      </w14:textFill>
                    </w:rPr>
                    <w:t>冷捣糊</w:t>
                  </w:r>
                  <w:r>
                    <w:rPr>
                      <w:rFonts w:hint="eastAsia" w:ascii="宋体" w:hAnsi="宋体" w:eastAsia="楷体_GB2312"/>
                      <w:color w:val="000000" w:themeColor="text1"/>
                      <w:sz w:val="18"/>
                      <w:szCs w:val="18"/>
                      <w14:textFill>
                        <w14:solidFill>
                          <w14:schemeClr w14:val="tx1"/>
                        </w14:solidFill>
                      </w14:textFill>
                    </w:rPr>
                    <w:t>）</w:t>
                  </w:r>
                </w:p>
              </w:tc>
              <w:tc>
                <w:tcPr>
                  <w:tcW w:w="1486" w:type="dxa"/>
                </w:tcPr>
                <w:p>
                  <w:pPr>
                    <w:adjustRightInd w:val="0"/>
                    <w:spacing w:line="360" w:lineRule="auto"/>
                    <w:jc w:val="center"/>
                    <w:textAlignment w:val="baseline"/>
                    <w:rPr>
                      <w:rFonts w:eastAsia="楷体_GB2312"/>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30～35</w:t>
                  </w:r>
                </w:p>
              </w:tc>
              <w:tc>
                <w:tcPr>
                  <w:tcW w:w="1620" w:type="dxa"/>
                </w:tcPr>
                <w:p>
                  <w:pPr>
                    <w:adjustRightInd w:val="0"/>
                    <w:spacing w:line="360" w:lineRule="auto"/>
                    <w:jc w:val="center"/>
                    <w:textAlignment w:val="baseline"/>
                    <w:rPr>
                      <w:rFonts w:eastAsia="楷体_GB2312"/>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2</w:t>
                  </w:r>
                  <w:r>
                    <w:rPr>
                      <w:rFonts w:eastAsia="楷体_GB2312"/>
                      <w:color w:val="000000" w:themeColor="text1"/>
                      <w:sz w:val="18"/>
                      <w:szCs w:val="18"/>
                      <w:u w:val="single"/>
                      <w14:textFill>
                        <w14:solidFill>
                          <w14:schemeClr w14:val="tx1"/>
                        </w14:solidFill>
                      </w14:textFill>
                    </w:rPr>
                    <w:t>0</w:t>
                  </w:r>
                  <w:r>
                    <w:rPr>
                      <w:rFonts w:hAnsi="宋体" w:eastAsia="楷体_GB2312"/>
                      <w:color w:val="000000" w:themeColor="text1"/>
                      <w:sz w:val="18"/>
                      <w:szCs w:val="18"/>
                      <w:u w:val="single"/>
                      <w14:textFill>
                        <w14:solidFill>
                          <w14:schemeClr w14:val="tx1"/>
                        </w14:solidFill>
                      </w14:textFill>
                    </w:rPr>
                    <w:t>～</w:t>
                  </w:r>
                  <w:r>
                    <w:rPr>
                      <w:rFonts w:hint="eastAsia" w:eastAsia="楷体_GB2312"/>
                      <w:color w:val="000000" w:themeColor="text1"/>
                      <w:sz w:val="18"/>
                      <w:szCs w:val="18"/>
                      <w:u w:val="single"/>
                      <w14:textFill>
                        <w14:solidFill>
                          <w14:schemeClr w14:val="tx1"/>
                        </w14:solidFill>
                      </w14:textFill>
                    </w:rPr>
                    <w:t>2</w:t>
                  </w:r>
                  <w:r>
                    <w:rPr>
                      <w:rFonts w:eastAsia="楷体_GB2312"/>
                      <w:color w:val="000000" w:themeColor="text1"/>
                      <w:sz w:val="18"/>
                      <w:szCs w:val="18"/>
                      <w:u w:val="single"/>
                      <w14:textFill>
                        <w14:solidFill>
                          <w14:schemeClr w14:val="tx1"/>
                        </w14:solidFill>
                      </w14:textFill>
                    </w:rPr>
                    <w:t>5</w:t>
                  </w:r>
                </w:p>
              </w:tc>
              <w:tc>
                <w:tcPr>
                  <w:tcW w:w="1260" w:type="dxa"/>
                </w:tcPr>
                <w:p>
                  <w:pPr>
                    <w:adjustRightInd w:val="0"/>
                    <w:spacing w:line="360" w:lineRule="auto"/>
                    <w:jc w:val="center"/>
                    <w:textAlignment w:val="baseline"/>
                    <w:rPr>
                      <w:rFonts w:eastAsia="楷体_GB2312"/>
                      <w:color w:val="000000" w:themeColor="text1"/>
                      <w:sz w:val="18"/>
                      <w:szCs w:val="18"/>
                      <w:u w:val="single"/>
                      <w14:textFill>
                        <w14:solidFill>
                          <w14:schemeClr w14:val="tx1"/>
                        </w14:solidFill>
                      </w14:textFill>
                    </w:rPr>
                  </w:pPr>
                  <w:r>
                    <w:rPr>
                      <w:rFonts w:eastAsia="楷体_GB2312"/>
                      <w:color w:val="000000" w:themeColor="text1"/>
                      <w:sz w:val="18"/>
                      <w:szCs w:val="18"/>
                      <w:u w:val="single"/>
                      <w14:textFill>
                        <w14:solidFill>
                          <w14:schemeClr w14:val="tx1"/>
                        </w14:solidFill>
                      </w14:textFill>
                    </w:rPr>
                    <w:t>30</w:t>
                  </w:r>
                  <w:r>
                    <w:rPr>
                      <w:rFonts w:hAnsi="宋体"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35</w:t>
                  </w:r>
                </w:p>
              </w:tc>
              <w:tc>
                <w:tcPr>
                  <w:tcW w:w="1440" w:type="dxa"/>
                </w:tcPr>
                <w:p>
                  <w:pPr>
                    <w:adjustRightInd w:val="0"/>
                    <w:spacing w:line="360" w:lineRule="auto"/>
                    <w:jc w:val="center"/>
                    <w:textAlignment w:val="baseline"/>
                    <w:rPr>
                      <w:color w:val="000000" w:themeColor="text1"/>
                      <w:sz w:val="18"/>
                      <w:szCs w:val="18"/>
                      <w:u w:val="single"/>
                      <w14:textFill>
                        <w14:solidFill>
                          <w14:schemeClr w14:val="tx1"/>
                        </w14:solidFill>
                      </w14:textFill>
                    </w:rPr>
                  </w:pPr>
                  <w:r>
                    <w:rPr>
                      <w:rFonts w:hint="eastAsia"/>
                      <w:color w:val="000000" w:themeColor="text1"/>
                      <w:sz w:val="18"/>
                      <w:szCs w:val="18"/>
                      <w:u w:val="single"/>
                      <w14:textFill>
                        <w14:solidFill>
                          <w14:schemeClr w14:val="tx1"/>
                        </w14:solidFill>
                      </w14:textFill>
                    </w:rPr>
                    <w:t>5</w:t>
                  </w:r>
                  <w:r>
                    <w:rPr>
                      <w:rFonts w:eastAsia="楷体_GB2312"/>
                      <w:color w:val="000000" w:themeColor="text1"/>
                      <w:sz w:val="18"/>
                      <w:szCs w:val="18"/>
                      <w:u w:val="single"/>
                      <w14:textFill>
                        <w14:solidFill>
                          <w14:schemeClr w14:val="tx1"/>
                        </w14:solidFill>
                      </w14:textFill>
                    </w:rPr>
                    <w:t>0</w:t>
                  </w:r>
                  <w:r>
                    <w:rPr>
                      <w:rFonts w:hAnsi="宋体" w:eastAsia="楷体_GB2312"/>
                      <w:color w:val="000000" w:themeColor="text1"/>
                      <w:sz w:val="18"/>
                      <w:szCs w:val="18"/>
                      <w:u w:val="single"/>
                      <w14:textFill>
                        <w14:solidFill>
                          <w14:schemeClr w14:val="tx1"/>
                        </w14:solidFill>
                      </w14:textFill>
                    </w:rPr>
                    <w:t>～</w:t>
                  </w:r>
                  <w:r>
                    <w:rPr>
                      <w:rFonts w:hint="eastAsia" w:eastAsia="楷体_GB2312"/>
                      <w:color w:val="000000" w:themeColor="text1"/>
                      <w:sz w:val="18"/>
                      <w:szCs w:val="18"/>
                      <w:u w:val="single"/>
                      <w14:textFill>
                        <w14:solidFill>
                          <w14:schemeClr w14:val="tx1"/>
                        </w14:solidFill>
                      </w14:textFill>
                    </w:rPr>
                    <w:t>70</w:t>
                  </w:r>
                </w:p>
              </w:tc>
              <w:tc>
                <w:tcPr>
                  <w:tcW w:w="1034" w:type="dxa"/>
                </w:tcPr>
                <w:p>
                  <w:pPr>
                    <w:adjustRightInd w:val="0"/>
                    <w:spacing w:line="360" w:lineRule="auto"/>
                    <w:jc w:val="center"/>
                    <w:textAlignment w:val="baseline"/>
                    <w:rPr>
                      <w:rFonts w:eastAsia="楷体_GB2312"/>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5</w:t>
                  </w:r>
                  <w:r>
                    <w:rPr>
                      <w:rFonts w:eastAsia="楷体_GB2312"/>
                      <w:color w:val="000000" w:themeColor="text1"/>
                      <w:sz w:val="18"/>
                      <w:szCs w:val="18"/>
                      <w:u w:val="single"/>
                      <w14:textFill>
                        <w14:solidFill>
                          <w14:schemeClr w14:val="tx1"/>
                        </w14:solidFill>
                      </w14:textFill>
                    </w:rPr>
                    <w:t>0</w:t>
                  </w:r>
                  <w:r>
                    <w:rPr>
                      <w:rFonts w:hAnsi="宋体" w:eastAsia="楷体_GB2312"/>
                      <w:color w:val="000000" w:themeColor="text1"/>
                      <w:sz w:val="18"/>
                      <w:szCs w:val="18"/>
                      <w:u w:val="single"/>
                      <w14:textFill>
                        <w14:solidFill>
                          <w14:schemeClr w14:val="tx1"/>
                        </w14:solidFill>
                      </w14:textFill>
                    </w:rPr>
                    <w:t>～</w:t>
                  </w:r>
                  <w:r>
                    <w:rPr>
                      <w:rFonts w:hint="eastAsia" w:eastAsia="楷体_GB2312"/>
                      <w:color w:val="000000" w:themeColor="text1"/>
                      <w:sz w:val="18"/>
                      <w:szCs w:val="18"/>
                      <w:u w:val="single"/>
                      <w14:textFill>
                        <w14:solidFill>
                          <w14:schemeClr w14:val="tx1"/>
                        </w14:solidFill>
                      </w14:textFill>
                    </w:rPr>
                    <w:t>60</w:t>
                  </w:r>
                </w:p>
              </w:tc>
            </w:tr>
          </w:tbl>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w:t>
            </w:r>
            <w:r>
              <w:rPr>
                <w:rFonts w:ascii="宋体" w:hAnsi="宋体" w:cs="宋体"/>
                <w:color w:val="000000" w:themeColor="text1"/>
                <w:sz w:val="24"/>
                <w:u w:val="single"/>
                <w14:textFill>
                  <w14:solidFill>
                    <w14:schemeClr w14:val="tx1"/>
                  </w14:solidFill>
                </w14:textFill>
              </w:rPr>
              <w:t>A</w:t>
            </w:r>
            <w:r>
              <w:rPr>
                <w:rFonts w:hint="eastAsia" w:ascii="宋体" w:hAnsi="宋体" w:cs="宋体"/>
                <w:color w:val="000000" w:themeColor="text1"/>
                <w:sz w:val="24"/>
                <w:u w:val="single"/>
                <w14:textFill>
                  <w14:solidFill>
                    <w14:schemeClr w14:val="tx1"/>
                  </w14:solidFill>
                </w14:textFill>
              </w:rPr>
              <w:t xml:space="preserve">  间断强力混捏机的预热时间、混捏时间、出糊温度应</w:t>
            </w:r>
            <w:r>
              <w:rPr>
                <w:rFonts w:ascii="宋体" w:hAnsi="宋体" w:cs="宋体"/>
                <w:color w:val="000000" w:themeColor="text1"/>
                <w:sz w:val="24"/>
                <w:u w:val="single"/>
                <w14:textFill>
                  <w14:solidFill>
                    <w14:schemeClr w14:val="tx1"/>
                  </w14:solidFill>
                </w14:textFill>
              </w:rPr>
              <w:t>符合下列规定</w:t>
            </w:r>
            <w:r>
              <w:rPr>
                <w:rFonts w:hint="eastAsia"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）预热时间宜为15min～25min。</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）混捏时间宜为15min～25min。</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）出糊温度宜为120℃～170℃。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4.2.7  进入挤压成型机的糊料温度不应低于100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。挤压成型生制品合格品率按重量计不应低于</w:t>
            </w:r>
            <w:r>
              <w:rPr>
                <w:rFonts w:hint="eastAsia" w:ascii="宋体" w:hAnsi="宋体" w:cs="宋体"/>
                <w:color w:val="000000" w:themeColor="text1"/>
                <w:sz w:val="24"/>
                <w:bdr w:val="single" w:color="auto" w:sz="4" w:space="0"/>
                <w14:textFill>
                  <w14:solidFill>
                    <w14:schemeClr w14:val="tx1"/>
                  </w14:solidFill>
                </w14:textFill>
              </w:rPr>
              <w:t>84</w:t>
            </w:r>
            <w:r>
              <w:rPr>
                <w:rFonts w:hint="eastAsia" w:ascii="宋体" w:hAnsi="宋体" w:cs="宋体"/>
                <w:color w:val="000000" w:themeColor="text1"/>
                <w:sz w:val="24"/>
                <w14:textFill>
                  <w14:solidFill>
                    <w14:schemeClr w14:val="tx1"/>
                  </w14:solidFill>
                </w14:textFill>
              </w:rPr>
              <w:t>%。生制品体积密度不应小于</w:t>
            </w:r>
            <w:r>
              <w:rPr>
                <w:rFonts w:hint="eastAsia" w:ascii="宋体" w:hAnsi="宋体" w:cs="宋体"/>
                <w:color w:val="000000" w:themeColor="text1"/>
                <w:sz w:val="24"/>
                <w:bdr w:val="single" w:color="auto" w:sz="4" w:space="0"/>
                <w14:textFill>
                  <w14:solidFill>
                    <w14:schemeClr w14:val="tx1"/>
                  </w14:solidFill>
                </w14:textFill>
              </w:rPr>
              <w:t>1.70</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。预压压强、预压时间、和型嘴温度应符合表4.2.7的规定：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表4.2.7  挤压成型预压压强、预压时间和型嘴温度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114"/>
              <w:gridCol w:w="1072"/>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压机吨位</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(MN)</w:t>
                  </w:r>
                </w:p>
              </w:tc>
              <w:tc>
                <w:tcPr>
                  <w:tcW w:w="2130"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预压压强</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(MPa)</w:t>
                  </w:r>
                </w:p>
              </w:tc>
              <w:tc>
                <w:tcPr>
                  <w:tcW w:w="2131"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预压时间</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(min)</w:t>
                  </w:r>
                </w:p>
              </w:tc>
              <w:tc>
                <w:tcPr>
                  <w:tcW w:w="2131"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型嘴温度</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ascii="宋体"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30</w:t>
                  </w:r>
                </w:p>
              </w:tc>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18</w:t>
                  </w:r>
                </w:p>
              </w:tc>
              <w:tc>
                <w:tcPr>
                  <w:tcW w:w="2131" w:type="dxa"/>
                </w:tcPr>
                <w:p>
                  <w:pPr>
                    <w:adjustRightInd w:val="0"/>
                    <w:spacing w:line="360" w:lineRule="auto"/>
                    <w:jc w:val="center"/>
                    <w:textAlignment w:val="baseline"/>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3.0</w:t>
                  </w:r>
                </w:p>
              </w:tc>
              <w:tc>
                <w:tcPr>
                  <w:tcW w:w="2131"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w:t>
                  </w:r>
                  <w:r>
                    <w:rPr>
                      <w:rFonts w:hint="eastAsia" w:eastAsia="楷体_GB2312"/>
                      <w:color w:val="000000" w:themeColor="text1"/>
                      <w:sz w:val="18"/>
                      <w:szCs w:val="18"/>
                      <w14:textFill>
                        <w14:solidFill>
                          <w14:schemeClr w14:val="tx1"/>
                        </w14:solidFill>
                      </w14:textFill>
                    </w:rPr>
                    <w:t>0</w:t>
                  </w:r>
                  <w:r>
                    <w:rPr>
                      <w:rFonts w:eastAsia="楷体_GB2312"/>
                      <w:color w:val="000000" w:themeColor="text1"/>
                      <w:sz w:val="18"/>
                      <w:szCs w:val="18"/>
                      <w14:textFill>
                        <w14:solidFill>
                          <w14:schemeClr w14:val="tx1"/>
                        </w14:solidFill>
                      </w14:textFill>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&lt;30</w:t>
                  </w:r>
                </w:p>
              </w:tc>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15</w:t>
                  </w:r>
                </w:p>
              </w:tc>
              <w:tc>
                <w:tcPr>
                  <w:tcW w:w="2131"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≥1.5</w:t>
                  </w:r>
                </w:p>
              </w:tc>
              <w:tc>
                <w:tcPr>
                  <w:tcW w:w="2131"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w:t>
                  </w:r>
                  <w:r>
                    <w:rPr>
                      <w:rFonts w:hint="eastAsia" w:eastAsia="楷体_GB2312"/>
                      <w:color w:val="000000" w:themeColor="text1"/>
                      <w:sz w:val="18"/>
                      <w:szCs w:val="18"/>
                      <w14:textFill>
                        <w14:solidFill>
                          <w14:schemeClr w14:val="tx1"/>
                        </w14:solidFill>
                      </w14:textFill>
                    </w:rPr>
                    <w:t>0</w:t>
                  </w:r>
                  <w:r>
                    <w:rPr>
                      <w:rFonts w:eastAsia="楷体_GB2312"/>
                      <w:color w:val="000000" w:themeColor="text1"/>
                      <w:sz w:val="18"/>
                      <w:szCs w:val="18"/>
                      <w14:textFill>
                        <w14:solidFill>
                          <w14:schemeClr w14:val="tx1"/>
                        </w14:solidFill>
                      </w14:textFill>
                    </w:rPr>
                    <w:t>0～160</w:t>
                  </w:r>
                </w:p>
              </w:tc>
            </w:tr>
          </w:tbl>
          <w:p>
            <w:pPr>
              <w:autoSpaceDE w:val="0"/>
              <w:autoSpaceDN w:val="0"/>
              <w:adjustRightInd w:val="0"/>
              <w:spacing w:line="336" w:lineRule="auto"/>
              <w:jc w:val="left"/>
              <w:rPr>
                <w:color w:val="000000" w:themeColor="text1"/>
                <w:sz w:val="24"/>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4.2.7  进入挤压成型机的糊料温度不应低于100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。挤压成型生制品合格品率按重量计不应低于</w:t>
            </w:r>
            <w:r>
              <w:rPr>
                <w:rFonts w:ascii="宋体" w:hAnsi="宋体" w:cs="宋体"/>
                <w:color w:val="000000" w:themeColor="text1"/>
                <w:sz w:val="24"/>
                <w:u w:val="single"/>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%。生制品体积密度不应小于</w:t>
            </w:r>
            <w:r>
              <w:rPr>
                <w:rFonts w:hint="eastAsia" w:ascii="宋体" w:hAnsi="宋体" w:cs="宋体"/>
                <w:color w:val="000000" w:themeColor="text1"/>
                <w:sz w:val="24"/>
                <w:u w:val="single"/>
                <w14:textFill>
                  <w14:solidFill>
                    <w14:schemeClr w14:val="tx1"/>
                  </w14:solidFill>
                </w14:textFill>
              </w:rPr>
              <w:t>1.7</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。预压压强、预压时间、和型嘴温度应符合表4.2.7的规定：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表4.2.7  挤压成型预压压强、预压时间和型嘴温度</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8"/>
              <w:gridCol w:w="1113"/>
              <w:gridCol w:w="1071"/>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压机吨位</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(MN)</w:t>
                  </w:r>
                </w:p>
              </w:tc>
              <w:tc>
                <w:tcPr>
                  <w:tcW w:w="2130"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预压压强</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(MPa)</w:t>
                  </w:r>
                </w:p>
              </w:tc>
              <w:tc>
                <w:tcPr>
                  <w:tcW w:w="2131"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预压时间</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(min)</w:t>
                  </w:r>
                </w:p>
              </w:tc>
              <w:tc>
                <w:tcPr>
                  <w:tcW w:w="2131"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hAnsi="宋体" w:eastAsia="楷体_GB2312"/>
                      <w:color w:val="000000" w:themeColor="text1"/>
                      <w:sz w:val="18"/>
                      <w:szCs w:val="18"/>
                      <w14:textFill>
                        <w14:solidFill>
                          <w14:schemeClr w14:val="tx1"/>
                        </w14:solidFill>
                      </w14:textFill>
                    </w:rPr>
                    <w:t>型嘴温度</w:t>
                  </w:r>
                </w:p>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ascii="宋体"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30</w:t>
                  </w:r>
                </w:p>
              </w:tc>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color w:val="000000" w:themeColor="text1"/>
                      <w:sz w:val="18"/>
                      <w:szCs w:val="18"/>
                      <w:u w:val="single"/>
                      <w14:textFill>
                        <w14:solidFill>
                          <w14:schemeClr w14:val="tx1"/>
                        </w14:solidFill>
                      </w14:textFill>
                    </w:rPr>
                    <w:t>≥</w:t>
                  </w:r>
                  <w:r>
                    <w:rPr>
                      <w:rFonts w:eastAsia="楷体_GB2312"/>
                      <w:color w:val="000000" w:themeColor="text1"/>
                      <w:sz w:val="18"/>
                      <w:szCs w:val="18"/>
                      <w14:textFill>
                        <w14:solidFill>
                          <w14:schemeClr w14:val="tx1"/>
                        </w14:solidFill>
                      </w14:textFill>
                    </w:rPr>
                    <w:t>18</w:t>
                  </w:r>
                </w:p>
              </w:tc>
              <w:tc>
                <w:tcPr>
                  <w:tcW w:w="2131" w:type="dxa"/>
                </w:tcPr>
                <w:p>
                  <w:pPr>
                    <w:adjustRightInd w:val="0"/>
                    <w:spacing w:line="360" w:lineRule="auto"/>
                    <w:jc w:val="center"/>
                    <w:textAlignment w:val="baseline"/>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3.0</w:t>
                  </w:r>
                </w:p>
              </w:tc>
              <w:tc>
                <w:tcPr>
                  <w:tcW w:w="2131"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w:t>
                  </w:r>
                  <w:r>
                    <w:rPr>
                      <w:rFonts w:hint="eastAsia" w:eastAsia="楷体_GB2312"/>
                      <w:color w:val="000000" w:themeColor="text1"/>
                      <w:sz w:val="18"/>
                      <w:szCs w:val="18"/>
                      <w14:textFill>
                        <w14:solidFill>
                          <w14:schemeClr w14:val="tx1"/>
                        </w14:solidFill>
                      </w14:textFill>
                    </w:rPr>
                    <w:t>0</w:t>
                  </w:r>
                  <w:r>
                    <w:rPr>
                      <w:rFonts w:eastAsia="楷体_GB2312"/>
                      <w:color w:val="000000" w:themeColor="text1"/>
                      <w:sz w:val="18"/>
                      <w:szCs w:val="18"/>
                      <w14:textFill>
                        <w14:solidFill>
                          <w14:schemeClr w14:val="tx1"/>
                        </w14:solidFill>
                      </w14:textFill>
                    </w:rPr>
                    <w:t>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&lt;30</w:t>
                  </w:r>
                </w:p>
              </w:tc>
              <w:tc>
                <w:tcPr>
                  <w:tcW w:w="2130" w:type="dxa"/>
                </w:tcPr>
                <w:p>
                  <w:pPr>
                    <w:adjustRightInd w:val="0"/>
                    <w:spacing w:line="360" w:lineRule="auto"/>
                    <w:jc w:val="center"/>
                    <w:textAlignment w:val="baseline"/>
                    <w:rPr>
                      <w:color w:val="000000" w:themeColor="text1"/>
                      <w:sz w:val="18"/>
                      <w:szCs w:val="18"/>
                      <w14:textFill>
                        <w14:solidFill>
                          <w14:schemeClr w14:val="tx1"/>
                        </w14:solidFill>
                      </w14:textFill>
                    </w:rPr>
                  </w:pPr>
                  <w:r>
                    <w:rPr>
                      <w:color w:val="000000" w:themeColor="text1"/>
                      <w:sz w:val="18"/>
                      <w:szCs w:val="18"/>
                      <w:u w:val="single"/>
                      <w14:textFill>
                        <w14:solidFill>
                          <w14:schemeClr w14:val="tx1"/>
                        </w14:solidFill>
                      </w14:textFill>
                    </w:rPr>
                    <w:t>≥</w:t>
                  </w:r>
                  <w:r>
                    <w:rPr>
                      <w:rFonts w:eastAsia="楷体_GB2312"/>
                      <w:color w:val="000000" w:themeColor="text1"/>
                      <w:sz w:val="18"/>
                      <w:szCs w:val="18"/>
                      <w14:textFill>
                        <w14:solidFill>
                          <w14:schemeClr w14:val="tx1"/>
                        </w14:solidFill>
                      </w14:textFill>
                    </w:rPr>
                    <w:t>15</w:t>
                  </w:r>
                </w:p>
              </w:tc>
              <w:tc>
                <w:tcPr>
                  <w:tcW w:w="2131" w:type="dxa"/>
                </w:tcPr>
                <w:p>
                  <w:pPr>
                    <w:adjustRightInd w:val="0"/>
                    <w:spacing w:line="360" w:lineRule="auto"/>
                    <w:jc w:val="center"/>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≥1.5</w:t>
                  </w:r>
                </w:p>
              </w:tc>
              <w:tc>
                <w:tcPr>
                  <w:tcW w:w="2131" w:type="dxa"/>
                </w:tcPr>
                <w:p>
                  <w:pPr>
                    <w:adjustRightInd w:val="0"/>
                    <w:spacing w:line="360" w:lineRule="auto"/>
                    <w:jc w:val="center"/>
                    <w:textAlignment w:val="baseline"/>
                    <w:rPr>
                      <w:rFonts w:eastAsia="楷体_GB2312"/>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w:t>
                  </w:r>
                  <w:r>
                    <w:rPr>
                      <w:rFonts w:hint="eastAsia" w:eastAsia="楷体_GB2312"/>
                      <w:color w:val="000000" w:themeColor="text1"/>
                      <w:sz w:val="18"/>
                      <w:szCs w:val="18"/>
                      <w14:textFill>
                        <w14:solidFill>
                          <w14:schemeClr w14:val="tx1"/>
                        </w14:solidFill>
                      </w14:textFill>
                    </w:rPr>
                    <w:t>0</w:t>
                  </w:r>
                  <w:r>
                    <w:rPr>
                      <w:rFonts w:eastAsia="楷体_GB2312"/>
                      <w:color w:val="000000" w:themeColor="text1"/>
                      <w:sz w:val="18"/>
                      <w:szCs w:val="18"/>
                      <w14:textFill>
                        <w14:solidFill>
                          <w14:schemeClr w14:val="tx1"/>
                        </w14:solidFill>
                      </w14:textFill>
                    </w:rPr>
                    <w:t>0～160</w:t>
                  </w:r>
                </w:p>
              </w:tc>
            </w:tr>
          </w:tbl>
          <w:p>
            <w:pPr>
              <w:autoSpaceDE w:val="0"/>
              <w:autoSpaceDN w:val="0"/>
              <w:adjustRightInd w:val="0"/>
              <w:spacing w:line="336" w:lineRule="auto"/>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4.2.8  振动成型用糊料温度宜为(140～165)℃。阳极振动成型生制品合格品率按重量计不应低于98%，其他制品不应低于92%。振动成型的生阳极体积密度不应低于</w:t>
            </w:r>
            <w:r>
              <w:rPr>
                <w:rFonts w:hint="eastAsia" w:ascii="宋体" w:hAnsi="宋体" w:cs="宋体"/>
                <w:color w:val="000000" w:themeColor="text1"/>
                <w:sz w:val="24"/>
                <w:bdr w:val="single" w:color="auto" w:sz="4" w:space="0"/>
                <w14:textFill>
                  <w14:solidFill>
                    <w14:schemeClr w14:val="tx1"/>
                  </w14:solidFill>
                </w14:textFill>
              </w:rPr>
              <w:t>1.62</w:t>
            </w:r>
            <w:r>
              <w:rPr>
                <w:rFonts w:hint="eastAsia" w:ascii="宋体" w:hAnsi="宋体" w:cs="宋体"/>
                <w:color w:val="000000" w:themeColor="text1"/>
                <w:sz w:val="24"/>
                <w14:textFill>
                  <w14:solidFill>
                    <w14:schemeClr w14:val="tx1"/>
                  </w14:solidFill>
                </w14:textFill>
              </w:rPr>
              <w:t>g/cm³、生阴极</w:t>
            </w:r>
            <w:r>
              <w:rPr>
                <w:rFonts w:hint="eastAsia" w:ascii="宋体" w:hAnsi="宋体" w:cs="宋体"/>
                <w:color w:val="000000" w:themeColor="text1"/>
                <w:sz w:val="24"/>
                <w:bdr w:val="single" w:color="auto" w:sz="4" w:space="0"/>
                <w14:textFill>
                  <w14:solidFill>
                    <w14:schemeClr w14:val="tx1"/>
                  </w14:solidFill>
                </w14:textFill>
              </w:rPr>
              <w:t>及电极</w:t>
            </w:r>
            <w:r>
              <w:rPr>
                <w:rFonts w:hint="eastAsia" w:ascii="宋体" w:hAnsi="宋体" w:cs="宋体"/>
                <w:color w:val="000000" w:themeColor="text1"/>
                <w:sz w:val="24"/>
                <w14:textFill>
                  <w14:solidFill>
                    <w14:schemeClr w14:val="tx1"/>
                  </w14:solidFill>
                </w14:textFill>
              </w:rPr>
              <w:t>体积密度不应低于</w:t>
            </w:r>
            <w:r>
              <w:rPr>
                <w:rFonts w:hint="eastAsia" w:ascii="宋体" w:hAnsi="宋体" w:cs="宋体"/>
                <w:color w:val="000000" w:themeColor="text1"/>
                <w:sz w:val="24"/>
                <w:bdr w:val="single" w:color="auto" w:sz="4" w:space="0"/>
                <w14:textFill>
                  <w14:solidFill>
                    <w14:schemeClr w14:val="tx1"/>
                  </w14:solidFill>
                </w14:textFill>
              </w:rPr>
              <w:t>1.70</w:t>
            </w:r>
            <w:r>
              <w:rPr>
                <w:rFonts w:hint="eastAsia" w:ascii="宋体" w:hAnsi="宋体" w:cs="宋体"/>
                <w:color w:val="000000" w:themeColor="text1"/>
                <w:sz w:val="24"/>
                <w14:textFill>
                  <w14:solidFill>
                    <w14:schemeClr w14:val="tx1"/>
                  </w14:solidFill>
                </w14:textFill>
              </w:rPr>
              <w:t>g/cm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4.2.8  振动成型用糊料温度宜为(140～165)℃。阳极振动成型生制品合格品率按重量计不应低于98%，其他制品不应低于92%。振动成型的生阳极体积密度不应低于</w:t>
            </w:r>
            <w:r>
              <w:rPr>
                <w:rFonts w:hint="eastAsia" w:ascii="宋体" w:hAnsi="宋体" w:cs="宋体"/>
                <w:color w:val="000000" w:themeColor="text1"/>
                <w:sz w:val="24"/>
                <w:u w:val="single"/>
                <w14:textFill>
                  <w14:solidFill>
                    <w14:schemeClr w14:val="tx1"/>
                  </w14:solidFill>
                </w14:textFill>
              </w:rPr>
              <w:t>1.63</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石墨化生阴极体积密度不应低于1.72</w:t>
            </w:r>
            <w:r>
              <w:rPr>
                <w:rFonts w:hint="eastAsia" w:ascii="宋体" w:hAnsi="宋体" w:cs="宋体"/>
                <w:color w:val="000000" w:themeColor="text1"/>
                <w:sz w:val="24"/>
                <w14:textFill>
                  <w14:solidFill>
                    <w14:schemeClr w14:val="tx1"/>
                  </w14:solidFill>
                </w14:textFill>
              </w:rPr>
              <w:t>g/cm³、</w:t>
            </w:r>
            <w:r>
              <w:rPr>
                <w:rFonts w:hint="eastAsia" w:ascii="宋体" w:hAnsi="宋体" w:cs="宋体"/>
                <w:color w:val="000000" w:themeColor="text1"/>
                <w:sz w:val="24"/>
                <w:u w:val="single"/>
                <w14:textFill>
                  <w14:solidFill>
                    <w14:schemeClr w14:val="tx1"/>
                  </w14:solidFill>
                </w14:textFill>
              </w:rPr>
              <w:t>石墨质生阴极体积密度不应低于1.68g/cm³、生炭电极体积密度不应低于1.70g/cm³、生高炉炭块体积密度不应低于1.65g/cm³</w:t>
            </w: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4.2.9  焙烧工序主要技术参数应符合下列规定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焙烧炉温度控制要求等应符合表4.2.9的规定：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表4.2.9  焙烧工序主要技术参数</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486"/>
              <w:gridCol w:w="622"/>
              <w:gridCol w:w="782"/>
              <w:gridCol w:w="724"/>
              <w:gridCol w:w="692"/>
              <w:gridCol w:w="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炉型</w:t>
                  </w:r>
                </w:p>
              </w:tc>
              <w:tc>
                <w:tcPr>
                  <w:tcW w:w="1161"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适宜阶段</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适宜制品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最高烟气温度 (</w:t>
                  </w:r>
                  <w:r>
                    <w:rPr>
                      <w:rFonts w:hAnsi="宋体" w:eastAsia="楷体_GB2312"/>
                      <w:color w:val="000000" w:themeColor="text1"/>
                      <w:sz w:val="15"/>
                      <w:szCs w:val="15"/>
                      <w14:textFill>
                        <w14:solidFill>
                          <w14:schemeClr w14:val="tx1"/>
                        </w14:solidFill>
                      </w14:textFill>
                    </w:rPr>
                    <w:t>℃</w:t>
                  </w:r>
                  <w:r>
                    <w:rPr>
                      <w:rFonts w:eastAsia="楷体_GB2312"/>
                      <w:color w:val="000000" w:themeColor="text1"/>
                      <w:sz w:val="15"/>
                      <w:szCs w:val="15"/>
                      <w14:textFill>
                        <w14:solidFill>
                          <w14:schemeClr w14:val="tx1"/>
                        </w14:solidFill>
                      </w14:textFill>
                    </w:rPr>
                    <w:t>)</w:t>
                  </w:r>
                </w:p>
              </w:tc>
              <w:tc>
                <w:tcPr>
                  <w:tcW w:w="1465"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升温曲线</w:t>
                  </w:r>
                </w:p>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(h)</w:t>
                  </w:r>
                </w:p>
              </w:tc>
              <w:tc>
                <w:tcPr>
                  <w:tcW w:w="1114"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预热加热阶段炉室数(个)</w:t>
                  </w:r>
                </w:p>
              </w:tc>
              <w:tc>
                <w:tcPr>
                  <w:tcW w:w="1189"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炉内温差</w:t>
                  </w:r>
                </w:p>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带盖式环式炉</w:t>
                  </w:r>
                </w:p>
              </w:tc>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一次焙烧</w:t>
                  </w:r>
                </w:p>
              </w:tc>
              <w:tc>
                <w:tcPr>
                  <w:tcW w:w="1216"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石墨电极、阴极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1,250～1,300</w:t>
                  </w:r>
                </w:p>
              </w:tc>
              <w:tc>
                <w:tcPr>
                  <w:tcW w:w="1465"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280</w:t>
                  </w:r>
                  <w:r>
                    <w:rPr>
                      <w:rFonts w:hAnsi="宋体" w:eastAsia="楷体_GB2312"/>
                      <w:color w:val="000000" w:themeColor="text1"/>
                      <w:sz w:val="15"/>
                      <w:szCs w:val="15"/>
                      <w14:textFill>
                        <w14:solidFill>
                          <w14:schemeClr w14:val="tx1"/>
                        </w14:solidFill>
                      </w14:textFill>
                    </w:rPr>
                    <w:t>～</w:t>
                  </w:r>
                  <w:r>
                    <w:rPr>
                      <w:rFonts w:eastAsia="楷体_GB2312"/>
                      <w:color w:val="000000" w:themeColor="text1"/>
                      <w:sz w:val="15"/>
                      <w:szCs w:val="15"/>
                      <w:bdr w:val="single" w:color="auto" w:sz="4" w:space="0"/>
                      <w14:textFill>
                        <w14:solidFill>
                          <w14:schemeClr w14:val="tx1"/>
                        </w14:solidFill>
                      </w14:textFill>
                    </w:rPr>
                    <w:t>420</w:t>
                  </w:r>
                </w:p>
              </w:tc>
              <w:tc>
                <w:tcPr>
                  <w:tcW w:w="1114"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8</w:t>
                  </w:r>
                  <w:r>
                    <w:rPr>
                      <w:rFonts w:hAnsi="宋体" w:eastAsia="楷体_GB2312"/>
                      <w:color w:val="000000" w:themeColor="text1"/>
                      <w:sz w:val="15"/>
                      <w:szCs w:val="15"/>
                      <w14:textFill>
                        <w14:solidFill>
                          <w14:schemeClr w14:val="tx1"/>
                        </w14:solidFill>
                      </w14:textFill>
                    </w:rPr>
                    <w:t>～</w:t>
                  </w:r>
                  <w:r>
                    <w:rPr>
                      <w:rFonts w:eastAsia="楷体_GB2312"/>
                      <w:color w:val="000000" w:themeColor="text1"/>
                      <w:sz w:val="15"/>
                      <w:szCs w:val="15"/>
                      <w:bdr w:val="single" w:color="auto" w:sz="4" w:space="0"/>
                      <w14:textFill>
                        <w14:solidFill>
                          <w14:schemeClr w14:val="tx1"/>
                        </w14:solidFill>
                      </w14:textFill>
                    </w:rPr>
                    <w:t>9</w:t>
                  </w:r>
                </w:p>
              </w:tc>
              <w:tc>
                <w:tcPr>
                  <w:tcW w:w="1189"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161"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161"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216" w:type="dxa"/>
                </w:tcPr>
                <w:p>
                  <w:pPr>
                    <w:adjustRightInd w:val="0"/>
                    <w:spacing w:line="360" w:lineRule="auto"/>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高炉炭块</w:t>
                  </w:r>
                </w:p>
              </w:tc>
              <w:tc>
                <w:tcPr>
                  <w:tcW w:w="1216"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1,300～1,350</w:t>
                  </w:r>
                </w:p>
              </w:tc>
              <w:tc>
                <w:tcPr>
                  <w:tcW w:w="1465" w:type="dxa"/>
                  <w:vMerge w:val="continue"/>
                  <w:vAlign w:val="center"/>
                </w:tcPr>
                <w:p>
                  <w:pPr>
                    <w:adjustRightInd w:val="0"/>
                    <w:spacing w:line="360" w:lineRule="auto"/>
                    <w:jc w:val="center"/>
                    <w:textAlignment w:val="baseline"/>
                    <w:rPr>
                      <w:color w:val="000000" w:themeColor="text1"/>
                      <w:sz w:val="15"/>
                      <w:szCs w:val="15"/>
                      <w14:textFill>
                        <w14:solidFill>
                          <w14:schemeClr w14:val="tx1"/>
                        </w14:solidFill>
                      </w14:textFill>
                    </w:rPr>
                  </w:pPr>
                </w:p>
              </w:tc>
              <w:tc>
                <w:tcPr>
                  <w:tcW w:w="1114" w:type="dxa"/>
                  <w:vMerge w:val="continue"/>
                  <w:vAlign w:val="center"/>
                </w:tcPr>
                <w:p>
                  <w:pPr>
                    <w:adjustRightInd w:val="0"/>
                    <w:spacing w:line="360" w:lineRule="auto"/>
                    <w:jc w:val="center"/>
                    <w:textAlignment w:val="baseline"/>
                    <w:rPr>
                      <w:color w:val="000000" w:themeColor="text1"/>
                      <w:sz w:val="15"/>
                      <w:szCs w:val="15"/>
                      <w14:textFill>
                        <w14:solidFill>
                          <w14:schemeClr w14:val="tx1"/>
                        </w14:solidFill>
                      </w14:textFill>
                    </w:rPr>
                  </w:pPr>
                </w:p>
              </w:tc>
              <w:tc>
                <w:tcPr>
                  <w:tcW w:w="1189" w:type="dxa"/>
                  <w:vMerge w:val="continue"/>
                  <w:vAlign w:val="center"/>
                </w:tcPr>
                <w:p>
                  <w:pPr>
                    <w:adjustRightInd w:val="0"/>
                    <w:spacing w:line="360" w:lineRule="auto"/>
                    <w:jc w:val="center"/>
                    <w:textAlignment w:val="baseline"/>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敞开式环式炉</w:t>
                  </w:r>
                </w:p>
              </w:tc>
              <w:tc>
                <w:tcPr>
                  <w:tcW w:w="1161"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一次焙烧</w:t>
                  </w:r>
                </w:p>
              </w:tc>
              <w:tc>
                <w:tcPr>
                  <w:tcW w:w="1216"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预焙阳极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1,150～1,200</w:t>
                  </w:r>
                </w:p>
              </w:tc>
              <w:tc>
                <w:tcPr>
                  <w:tcW w:w="1465"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150</w:t>
                  </w:r>
                  <w:r>
                    <w:rPr>
                      <w:rFonts w:hAnsi="宋体" w:eastAsia="楷体_GB2312"/>
                      <w:color w:val="000000" w:themeColor="text1"/>
                      <w:sz w:val="15"/>
                      <w:szCs w:val="15"/>
                      <w:bdr w:val="single" w:color="auto" w:sz="4" w:space="0"/>
                      <w14:textFill>
                        <w14:solidFill>
                          <w14:schemeClr w14:val="tx1"/>
                        </w14:solidFill>
                      </w14:textFill>
                    </w:rPr>
                    <w:t>～</w:t>
                  </w:r>
                  <w:r>
                    <w:rPr>
                      <w:rFonts w:eastAsia="楷体_GB2312"/>
                      <w:color w:val="000000" w:themeColor="text1"/>
                      <w:sz w:val="15"/>
                      <w:szCs w:val="15"/>
                      <w:bdr w:val="single" w:color="auto" w:sz="4" w:space="0"/>
                      <w14:textFill>
                        <w14:solidFill>
                          <w14:schemeClr w14:val="tx1"/>
                        </w14:solidFill>
                      </w14:textFill>
                    </w:rPr>
                    <w:t>200</w:t>
                  </w:r>
                </w:p>
              </w:tc>
              <w:tc>
                <w:tcPr>
                  <w:tcW w:w="1114"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5</w:t>
                  </w:r>
                  <w:r>
                    <w:rPr>
                      <w:rFonts w:hAnsi="宋体" w:eastAsia="楷体_GB2312"/>
                      <w:color w:val="000000" w:themeColor="text1"/>
                      <w:sz w:val="15"/>
                      <w:szCs w:val="15"/>
                      <w:bdr w:val="single" w:color="auto" w:sz="4" w:space="0"/>
                      <w14:textFill>
                        <w14:solidFill>
                          <w14:schemeClr w14:val="tx1"/>
                        </w14:solidFill>
                      </w14:textFill>
                    </w:rPr>
                    <w:t>～</w:t>
                  </w:r>
                  <w:r>
                    <w:rPr>
                      <w:rFonts w:eastAsia="楷体_GB2312"/>
                      <w:color w:val="000000" w:themeColor="text1"/>
                      <w:sz w:val="15"/>
                      <w:szCs w:val="15"/>
                      <w:bdr w:val="single" w:color="auto" w:sz="4" w:space="0"/>
                      <w14:textFill>
                        <w14:solidFill>
                          <w14:schemeClr w14:val="tx1"/>
                        </w14:solidFill>
                      </w14:textFill>
                    </w:rPr>
                    <w:t>6</w:t>
                  </w:r>
                </w:p>
              </w:tc>
              <w:tc>
                <w:tcPr>
                  <w:tcW w:w="1189"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车底式炉</w:t>
                  </w:r>
                </w:p>
              </w:tc>
              <w:tc>
                <w:tcPr>
                  <w:tcW w:w="1161"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一次焙烧</w:t>
                  </w:r>
                </w:p>
              </w:tc>
              <w:tc>
                <w:tcPr>
                  <w:tcW w:w="1216"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石墨电极</w:t>
                  </w:r>
                </w:p>
              </w:tc>
              <w:tc>
                <w:tcPr>
                  <w:tcW w:w="1216" w:type="dxa"/>
                  <w:vMerge w:val="restart"/>
                  <w:vAlign w:val="center"/>
                </w:tcPr>
                <w:p>
                  <w:pPr>
                    <w:adjustRightInd w:val="0"/>
                    <w:spacing w:line="360" w:lineRule="auto"/>
                    <w:jc w:val="center"/>
                    <w:textAlignment w:val="baseline"/>
                    <w:rPr>
                      <w:color w:val="000000" w:themeColor="text1"/>
                      <w:sz w:val="15"/>
                      <w:szCs w:val="15"/>
                      <w:bdr w:val="single" w:color="auto" w:sz="4" w:space="0"/>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850</w:t>
                  </w:r>
                </w:p>
              </w:tc>
              <w:tc>
                <w:tcPr>
                  <w:tcW w:w="1465" w:type="dxa"/>
                  <w:vAlign w:val="center"/>
                </w:tcPr>
                <w:p>
                  <w:pPr>
                    <w:adjustRightInd w:val="0"/>
                    <w:spacing w:line="360" w:lineRule="auto"/>
                    <w:jc w:val="center"/>
                    <w:textAlignment w:val="baseline"/>
                    <w:rPr>
                      <w:color w:val="000000" w:themeColor="text1"/>
                      <w:sz w:val="15"/>
                      <w:szCs w:val="15"/>
                      <w:bdr w:val="single" w:color="auto" w:sz="4" w:space="0"/>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360</w:t>
                  </w:r>
                  <w:r>
                    <w:rPr>
                      <w:rFonts w:hAnsi="宋体" w:eastAsia="楷体_GB2312"/>
                      <w:color w:val="000000" w:themeColor="text1"/>
                      <w:sz w:val="15"/>
                      <w:szCs w:val="15"/>
                      <w:bdr w:val="single" w:color="auto" w:sz="4" w:space="0"/>
                      <w14:textFill>
                        <w14:solidFill>
                          <w14:schemeClr w14:val="tx1"/>
                        </w14:solidFill>
                      </w14:textFill>
                    </w:rPr>
                    <w:t>～</w:t>
                  </w:r>
                  <w:r>
                    <w:rPr>
                      <w:rFonts w:eastAsia="楷体_GB2312"/>
                      <w:color w:val="000000" w:themeColor="text1"/>
                      <w:sz w:val="15"/>
                      <w:szCs w:val="15"/>
                      <w:bdr w:val="single" w:color="auto" w:sz="4" w:space="0"/>
                      <w14:textFill>
                        <w14:solidFill>
                          <w14:schemeClr w14:val="tx1"/>
                        </w14:solidFill>
                      </w14:textFill>
                    </w:rPr>
                    <w:t>460</w:t>
                  </w:r>
                </w:p>
              </w:tc>
              <w:tc>
                <w:tcPr>
                  <w:tcW w:w="1114" w:type="dxa"/>
                  <w:vMerge w:val="restart"/>
                  <w:vAlign w:val="center"/>
                </w:tcPr>
                <w:p>
                  <w:pPr>
                    <w:adjustRightInd w:val="0"/>
                    <w:spacing w:line="360" w:lineRule="auto"/>
                    <w:jc w:val="center"/>
                    <w:textAlignment w:val="baseline"/>
                    <w:rPr>
                      <w:color w:val="000000" w:themeColor="text1"/>
                      <w:sz w:val="15"/>
                      <w:szCs w:val="15"/>
                      <w:bdr w:val="single" w:color="auto" w:sz="4" w:space="0"/>
                      <w14:textFill>
                        <w14:solidFill>
                          <w14:schemeClr w14:val="tx1"/>
                        </w14:solidFill>
                      </w14:textFill>
                    </w:rPr>
                  </w:pPr>
                  <w:r>
                    <w:rPr>
                      <w:color w:val="000000" w:themeColor="text1"/>
                      <w:sz w:val="15"/>
                      <w:szCs w:val="15"/>
                      <w:bdr w:val="single" w:color="auto" w:sz="4" w:space="0"/>
                      <w14:textFill>
                        <w14:solidFill>
                          <w14:schemeClr w14:val="tx1"/>
                        </w14:solidFill>
                      </w14:textFill>
                    </w:rPr>
                    <w:t>-</w:t>
                  </w:r>
                </w:p>
              </w:tc>
              <w:tc>
                <w:tcPr>
                  <w:tcW w:w="1189" w:type="dxa"/>
                  <w:vMerge w:val="restart"/>
                  <w:vAlign w:val="center"/>
                </w:tcPr>
                <w:p>
                  <w:pPr>
                    <w:adjustRightInd w:val="0"/>
                    <w:spacing w:line="360" w:lineRule="auto"/>
                    <w:jc w:val="center"/>
                    <w:textAlignment w:val="baseline"/>
                    <w:rPr>
                      <w:color w:val="000000" w:themeColor="text1"/>
                      <w:sz w:val="15"/>
                      <w:szCs w:val="15"/>
                      <w:bdr w:val="single" w:color="auto" w:sz="4" w:space="0"/>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61" w:type="dxa"/>
                  <w:vMerge w:val="continue"/>
                  <w:vAlign w:val="center"/>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161" w:type="dxa"/>
                </w:tcPr>
                <w:p>
                  <w:pPr>
                    <w:adjustRightInd w:val="0"/>
                    <w:spacing w:line="360" w:lineRule="auto"/>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再</w:t>
                  </w:r>
                  <w:r>
                    <w:rPr>
                      <w:rFonts w:eastAsia="楷体_GB2312"/>
                      <w:color w:val="000000" w:themeColor="text1"/>
                      <w:sz w:val="15"/>
                      <w:szCs w:val="15"/>
                      <w:bdr w:val="single" w:color="auto" w:sz="4" w:space="0"/>
                      <w14:textFill>
                        <w14:solidFill>
                          <w14:schemeClr w14:val="tx1"/>
                        </w14:solidFill>
                      </w14:textFill>
                    </w:rPr>
                    <w:t>次</w:t>
                  </w:r>
                  <w:r>
                    <w:rPr>
                      <w:rFonts w:eastAsia="楷体_GB2312"/>
                      <w:color w:val="000000" w:themeColor="text1"/>
                      <w:sz w:val="15"/>
                      <w:szCs w:val="15"/>
                      <w14:textFill>
                        <w14:solidFill>
                          <w14:schemeClr w14:val="tx1"/>
                        </w14:solidFill>
                      </w14:textFill>
                    </w:rPr>
                    <w:t>焙烧</w:t>
                  </w:r>
                </w:p>
              </w:tc>
              <w:tc>
                <w:tcPr>
                  <w:tcW w:w="1216"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216" w:type="dxa"/>
                  <w:vMerge w:val="continue"/>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p>
              </w:tc>
              <w:tc>
                <w:tcPr>
                  <w:tcW w:w="1465"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48</w:t>
                  </w:r>
                  <w:r>
                    <w:rPr>
                      <w:rFonts w:hAnsi="宋体" w:eastAsia="楷体_GB2312"/>
                      <w:color w:val="000000" w:themeColor="text1"/>
                      <w:sz w:val="15"/>
                      <w:szCs w:val="15"/>
                      <w:bdr w:val="single" w:color="auto" w:sz="4" w:space="0"/>
                      <w14:textFill>
                        <w14:solidFill>
                          <w14:schemeClr w14:val="tx1"/>
                        </w14:solidFill>
                      </w14:textFill>
                    </w:rPr>
                    <w:t>～</w:t>
                  </w:r>
                  <w:r>
                    <w:rPr>
                      <w:rFonts w:eastAsia="楷体_GB2312"/>
                      <w:color w:val="000000" w:themeColor="text1"/>
                      <w:sz w:val="15"/>
                      <w:szCs w:val="15"/>
                      <w:bdr w:val="single" w:color="auto" w:sz="4" w:space="0"/>
                      <w14:textFill>
                        <w14:solidFill>
                          <w14:schemeClr w14:val="tx1"/>
                        </w14:solidFill>
                      </w14:textFill>
                    </w:rPr>
                    <w:t>70</w:t>
                  </w:r>
                </w:p>
              </w:tc>
              <w:tc>
                <w:tcPr>
                  <w:tcW w:w="1114" w:type="dxa"/>
                  <w:vMerge w:val="continue"/>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p>
              </w:tc>
              <w:tc>
                <w:tcPr>
                  <w:tcW w:w="1189" w:type="dxa"/>
                  <w:vMerge w:val="continue"/>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隧道窑</w:t>
                  </w:r>
                </w:p>
              </w:tc>
              <w:tc>
                <w:tcPr>
                  <w:tcW w:w="1161"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再</w:t>
                  </w:r>
                  <w:r>
                    <w:rPr>
                      <w:rFonts w:eastAsia="楷体_GB2312"/>
                      <w:color w:val="000000" w:themeColor="text1"/>
                      <w:sz w:val="15"/>
                      <w:szCs w:val="15"/>
                      <w:bdr w:val="single" w:color="auto" w:sz="4" w:space="0"/>
                      <w14:textFill>
                        <w14:solidFill>
                          <w14:schemeClr w14:val="tx1"/>
                        </w14:solidFill>
                      </w14:textFill>
                    </w:rPr>
                    <w:t>次</w:t>
                  </w:r>
                  <w:r>
                    <w:rPr>
                      <w:rFonts w:eastAsia="楷体_GB2312"/>
                      <w:color w:val="000000" w:themeColor="text1"/>
                      <w:sz w:val="15"/>
                      <w:szCs w:val="15"/>
                      <w14:textFill>
                        <w14:solidFill>
                          <w14:schemeClr w14:val="tx1"/>
                        </w14:solidFill>
                      </w14:textFill>
                    </w:rPr>
                    <w:t>焙烧</w:t>
                  </w:r>
                </w:p>
              </w:tc>
              <w:tc>
                <w:tcPr>
                  <w:tcW w:w="1216"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石墨电极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680</w:t>
                  </w:r>
                </w:p>
              </w:tc>
              <w:tc>
                <w:tcPr>
                  <w:tcW w:w="1465"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80</w:t>
                  </w:r>
                  <w:r>
                    <w:rPr>
                      <w:rFonts w:hAnsi="宋体" w:eastAsia="楷体_GB2312"/>
                      <w:color w:val="000000" w:themeColor="text1"/>
                      <w:sz w:val="15"/>
                      <w:szCs w:val="15"/>
                      <w14:textFill>
                        <w14:solidFill>
                          <w14:schemeClr w14:val="tx1"/>
                        </w14:solidFill>
                      </w14:textFill>
                    </w:rPr>
                    <w:t>～</w:t>
                  </w:r>
                  <w:r>
                    <w:rPr>
                      <w:rFonts w:eastAsia="楷体_GB2312"/>
                      <w:color w:val="000000" w:themeColor="text1"/>
                      <w:sz w:val="15"/>
                      <w:szCs w:val="15"/>
                      <w14:textFill>
                        <w14:solidFill>
                          <w14:schemeClr w14:val="tx1"/>
                        </w14:solidFill>
                      </w14:textFill>
                    </w:rPr>
                    <w:t>100</w:t>
                  </w:r>
                </w:p>
              </w:tc>
              <w:tc>
                <w:tcPr>
                  <w:tcW w:w="1114"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bdr w:val="single" w:color="auto" w:sz="4" w:space="0"/>
                      <w14:textFill>
                        <w14:solidFill>
                          <w14:schemeClr w14:val="tx1"/>
                        </w14:solidFill>
                      </w14:textFill>
                    </w:rPr>
                    <w:t>22(车)</w:t>
                  </w:r>
                </w:p>
              </w:tc>
              <w:tc>
                <w:tcPr>
                  <w:tcW w:w="1189"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18</w:t>
                  </w: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焙烧</w:t>
            </w:r>
            <w:r>
              <w:rPr>
                <w:rFonts w:hint="eastAsia" w:ascii="宋体" w:hAnsi="宋体" w:cs="宋体"/>
                <w:color w:val="000000" w:themeColor="text1"/>
                <w:sz w:val="24"/>
                <w:bdr w:val="single" w:color="auto" w:sz="4" w:space="0"/>
                <w14:textFill>
                  <w14:solidFill>
                    <w14:schemeClr w14:val="tx1"/>
                  </w14:solidFill>
                </w14:textFill>
              </w:rPr>
              <w:t>炉的</w:t>
            </w:r>
            <w:r>
              <w:rPr>
                <w:rFonts w:hint="eastAsia" w:ascii="宋体" w:hAnsi="宋体" w:cs="宋体"/>
                <w:color w:val="000000" w:themeColor="text1"/>
                <w:sz w:val="24"/>
                <w14:textFill>
                  <w14:solidFill>
                    <w14:schemeClr w14:val="tx1"/>
                  </w14:solidFill>
                </w14:textFill>
              </w:rPr>
              <w:t>合格</w:t>
            </w:r>
            <w:r>
              <w:rPr>
                <w:rFonts w:hint="eastAsia" w:ascii="宋体" w:hAnsi="宋体" w:cs="宋体"/>
                <w:color w:val="000000" w:themeColor="text1"/>
                <w:sz w:val="24"/>
                <w:bdr w:val="single" w:color="auto" w:sz="4" w:space="0"/>
                <w14:textFill>
                  <w14:solidFill>
                    <w14:schemeClr w14:val="tx1"/>
                  </w14:solidFill>
                </w14:textFill>
              </w:rPr>
              <w:t>品</w:t>
            </w:r>
            <w:r>
              <w:rPr>
                <w:rFonts w:hint="eastAsia" w:ascii="宋体" w:hAnsi="宋体" w:cs="宋体"/>
                <w:color w:val="000000" w:themeColor="text1"/>
                <w:sz w:val="24"/>
                <w14:textFill>
                  <w14:solidFill>
                    <w14:schemeClr w14:val="tx1"/>
                  </w14:solidFill>
                </w14:textFill>
              </w:rPr>
              <w:t>率应符合下列规定：</w:t>
            </w:r>
          </w:p>
          <w:p>
            <w:pPr>
              <w:spacing w:line="360" w:lineRule="auto"/>
              <w:ind w:left="660" w:leftChars="200" w:hanging="240" w:hangingChars="1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一次</w:t>
            </w:r>
            <w:r>
              <w:rPr>
                <w:rFonts w:hint="eastAsia" w:ascii="宋体" w:hAnsi="宋体" w:cs="宋体"/>
                <w:color w:val="000000" w:themeColor="text1"/>
                <w:sz w:val="24"/>
                <w14:textFill>
                  <w14:solidFill>
                    <w14:schemeClr w14:val="tx1"/>
                  </w14:solidFill>
                </w14:textFill>
              </w:rPr>
              <w:t>焙烧品合格</w:t>
            </w:r>
            <w:r>
              <w:rPr>
                <w:rFonts w:hint="eastAsia" w:ascii="宋体" w:hAnsi="宋体" w:cs="宋体"/>
                <w:color w:val="000000" w:themeColor="text1"/>
                <w:sz w:val="24"/>
                <w:bdr w:val="single" w:color="auto" w:sz="4" w:space="0"/>
                <w14:textFill>
                  <w14:solidFill>
                    <w14:schemeClr w14:val="tx1"/>
                  </w14:solidFill>
                </w14:textFill>
              </w:rPr>
              <w:t>品</w:t>
            </w:r>
            <w:r>
              <w:rPr>
                <w:rFonts w:hint="eastAsia" w:ascii="宋体" w:hAnsi="宋体" w:cs="宋体"/>
                <w:color w:val="000000" w:themeColor="text1"/>
                <w:sz w:val="24"/>
                <w14:textFill>
                  <w14:solidFill>
                    <w14:schemeClr w14:val="tx1"/>
                  </w14:solidFill>
                </w14:textFill>
              </w:rPr>
              <w:t>率以件数计，石墨电极不应低于97％，预焙阳极不应低于98%，</w:t>
            </w:r>
            <w:r>
              <w:rPr>
                <w:rFonts w:hint="eastAsia" w:ascii="宋体" w:hAnsi="宋体" w:cs="宋体"/>
                <w:color w:val="000000" w:themeColor="text1"/>
                <w:sz w:val="24"/>
                <w:bdr w:val="single" w:color="auto" w:sz="4" w:space="0"/>
                <w14:textFill>
                  <w14:solidFill>
                    <w14:schemeClr w14:val="tx1"/>
                  </w14:solidFill>
                </w14:textFill>
              </w:rPr>
              <w:t>阴极及高炉炭块等不应低于97%。</w:t>
            </w:r>
          </w:p>
          <w:p>
            <w:pPr>
              <w:spacing w:line="360" w:lineRule="auto"/>
              <w:ind w:left="660" w:leftChars="200" w:hanging="240" w:hangingChars="1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焙烧品合格率以件数计，不应低于99.5%。</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4.2.9  焙烧工序主要技术参数应符合下列规定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焙烧炉温度控制要求等应符合表4.2.9的规定：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表4.2.9  焙烧工序主要技术参数</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479"/>
              <w:gridCol w:w="616"/>
              <w:gridCol w:w="777"/>
              <w:gridCol w:w="715"/>
              <w:gridCol w:w="730"/>
              <w:gridCol w:w="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炉型</w:t>
                  </w:r>
                </w:p>
              </w:tc>
              <w:tc>
                <w:tcPr>
                  <w:tcW w:w="1161"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适宜阶段</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适宜制品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最高烟气温度 (</w:t>
                  </w:r>
                  <w:r>
                    <w:rPr>
                      <w:rFonts w:hAnsi="宋体" w:eastAsia="楷体_GB2312"/>
                      <w:color w:val="000000" w:themeColor="text1"/>
                      <w:sz w:val="15"/>
                      <w:szCs w:val="15"/>
                      <w14:textFill>
                        <w14:solidFill>
                          <w14:schemeClr w14:val="tx1"/>
                        </w14:solidFill>
                      </w14:textFill>
                    </w:rPr>
                    <w:t>℃</w:t>
                  </w:r>
                  <w:r>
                    <w:rPr>
                      <w:rFonts w:eastAsia="楷体_GB2312"/>
                      <w:color w:val="000000" w:themeColor="text1"/>
                      <w:sz w:val="15"/>
                      <w:szCs w:val="15"/>
                      <w14:textFill>
                        <w14:solidFill>
                          <w14:schemeClr w14:val="tx1"/>
                        </w14:solidFill>
                      </w14:textFill>
                    </w:rPr>
                    <w:t>)</w:t>
                  </w:r>
                </w:p>
              </w:tc>
              <w:tc>
                <w:tcPr>
                  <w:tcW w:w="1465"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升温曲线</w:t>
                  </w:r>
                </w:p>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(h)</w:t>
                  </w:r>
                </w:p>
              </w:tc>
              <w:tc>
                <w:tcPr>
                  <w:tcW w:w="1114"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预热加热阶段炉室数</w:t>
                  </w:r>
                </w:p>
              </w:tc>
              <w:tc>
                <w:tcPr>
                  <w:tcW w:w="1189"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炉内温差</w:t>
                  </w:r>
                </w:p>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带盖环式炉</w:t>
                  </w:r>
                </w:p>
              </w:tc>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焙烧</w:t>
                  </w:r>
                </w:p>
              </w:tc>
              <w:tc>
                <w:tcPr>
                  <w:tcW w:w="1216"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石墨电极、阴极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1,250～1,300</w:t>
                  </w:r>
                </w:p>
              </w:tc>
              <w:tc>
                <w:tcPr>
                  <w:tcW w:w="1465"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280</w:t>
                  </w:r>
                  <w:r>
                    <w:rPr>
                      <w:rFonts w:hAnsi="宋体" w:eastAsia="楷体_GB2312"/>
                      <w:color w:val="000000" w:themeColor="text1"/>
                      <w:sz w:val="15"/>
                      <w:szCs w:val="15"/>
                      <w14:textFill>
                        <w14:solidFill>
                          <w14:schemeClr w14:val="tx1"/>
                        </w14:solidFill>
                      </w14:textFill>
                    </w:rPr>
                    <w:t>～</w:t>
                  </w:r>
                  <w:r>
                    <w:rPr>
                      <w:rFonts w:eastAsia="楷体_GB2312"/>
                      <w:color w:val="000000" w:themeColor="text1"/>
                      <w:sz w:val="15"/>
                      <w:szCs w:val="15"/>
                      <w:u w:val="single"/>
                      <w14:textFill>
                        <w14:solidFill>
                          <w14:schemeClr w14:val="tx1"/>
                        </w14:solidFill>
                      </w14:textFill>
                    </w:rPr>
                    <w:t>4</w:t>
                  </w:r>
                  <w:r>
                    <w:rPr>
                      <w:rFonts w:hint="eastAsia" w:eastAsia="楷体_GB2312"/>
                      <w:color w:val="000000" w:themeColor="text1"/>
                      <w:sz w:val="15"/>
                      <w:szCs w:val="15"/>
                      <w:u w:val="single"/>
                      <w14:textFill>
                        <w14:solidFill>
                          <w14:schemeClr w14:val="tx1"/>
                        </w14:solidFill>
                      </w14:textFill>
                    </w:rPr>
                    <w:t>8</w:t>
                  </w:r>
                  <w:r>
                    <w:rPr>
                      <w:rFonts w:eastAsia="楷体_GB2312"/>
                      <w:color w:val="000000" w:themeColor="text1"/>
                      <w:sz w:val="15"/>
                      <w:szCs w:val="15"/>
                      <w:u w:val="single"/>
                      <w14:textFill>
                        <w14:solidFill>
                          <w14:schemeClr w14:val="tx1"/>
                        </w14:solidFill>
                      </w14:textFill>
                    </w:rPr>
                    <w:t>0</w:t>
                  </w:r>
                </w:p>
              </w:tc>
              <w:tc>
                <w:tcPr>
                  <w:tcW w:w="1114"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8</w:t>
                  </w:r>
                  <w:r>
                    <w:rPr>
                      <w:rFonts w:hAnsi="宋体" w:eastAsia="楷体_GB2312"/>
                      <w:color w:val="000000" w:themeColor="text1"/>
                      <w:sz w:val="15"/>
                      <w:szCs w:val="15"/>
                      <w14:textFill>
                        <w14:solidFill>
                          <w14:schemeClr w14:val="tx1"/>
                        </w14:solidFill>
                      </w14:textFill>
                    </w:rPr>
                    <w:t>～</w:t>
                  </w:r>
                  <w:r>
                    <w:rPr>
                      <w:rFonts w:hint="eastAsia" w:eastAsia="楷体_GB2312"/>
                      <w:color w:val="000000" w:themeColor="text1"/>
                      <w:sz w:val="15"/>
                      <w:szCs w:val="15"/>
                      <w:u w:val="single"/>
                      <w14:textFill>
                        <w14:solidFill>
                          <w14:schemeClr w14:val="tx1"/>
                        </w14:solidFill>
                      </w14:textFill>
                    </w:rPr>
                    <w:t>10</w:t>
                  </w:r>
                  <w:r>
                    <w:rPr>
                      <w:rFonts w:eastAsia="楷体_GB2312"/>
                      <w:color w:val="000000" w:themeColor="text1"/>
                      <w:sz w:val="15"/>
                      <w:szCs w:val="15"/>
                      <w:u w:val="single"/>
                      <w14:textFill>
                        <w14:solidFill>
                          <w14:schemeClr w14:val="tx1"/>
                        </w14:solidFill>
                      </w14:textFill>
                    </w:rPr>
                    <w:t>(个)</w:t>
                  </w:r>
                </w:p>
              </w:tc>
              <w:tc>
                <w:tcPr>
                  <w:tcW w:w="1189"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161"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216" w:type="dxa"/>
                </w:tcPr>
                <w:p>
                  <w:pPr>
                    <w:adjustRightInd w:val="0"/>
                    <w:spacing w:line="360" w:lineRule="auto"/>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高炉炭块</w:t>
                  </w:r>
                </w:p>
              </w:tc>
              <w:tc>
                <w:tcPr>
                  <w:tcW w:w="1216"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1,300～1,350</w:t>
                  </w:r>
                </w:p>
              </w:tc>
              <w:tc>
                <w:tcPr>
                  <w:tcW w:w="1465" w:type="dxa"/>
                  <w:vMerge w:val="continue"/>
                  <w:vAlign w:val="center"/>
                </w:tcPr>
                <w:p>
                  <w:pPr>
                    <w:adjustRightInd w:val="0"/>
                    <w:spacing w:line="360" w:lineRule="auto"/>
                    <w:jc w:val="center"/>
                    <w:textAlignment w:val="baseline"/>
                    <w:rPr>
                      <w:color w:val="000000" w:themeColor="text1"/>
                      <w:sz w:val="15"/>
                      <w:szCs w:val="15"/>
                      <w14:textFill>
                        <w14:solidFill>
                          <w14:schemeClr w14:val="tx1"/>
                        </w14:solidFill>
                      </w14:textFill>
                    </w:rPr>
                  </w:pPr>
                </w:p>
              </w:tc>
              <w:tc>
                <w:tcPr>
                  <w:tcW w:w="1114" w:type="dxa"/>
                  <w:vMerge w:val="continue"/>
                  <w:vAlign w:val="center"/>
                </w:tcPr>
                <w:p>
                  <w:pPr>
                    <w:adjustRightInd w:val="0"/>
                    <w:spacing w:line="360" w:lineRule="auto"/>
                    <w:jc w:val="center"/>
                    <w:textAlignment w:val="baseline"/>
                    <w:rPr>
                      <w:color w:val="000000" w:themeColor="text1"/>
                      <w:sz w:val="15"/>
                      <w:szCs w:val="15"/>
                      <w14:textFill>
                        <w14:solidFill>
                          <w14:schemeClr w14:val="tx1"/>
                        </w14:solidFill>
                      </w14:textFill>
                    </w:rPr>
                  </w:pPr>
                </w:p>
              </w:tc>
              <w:tc>
                <w:tcPr>
                  <w:tcW w:w="1189" w:type="dxa"/>
                  <w:vMerge w:val="continue"/>
                  <w:vAlign w:val="center"/>
                </w:tcPr>
                <w:p>
                  <w:pPr>
                    <w:adjustRightInd w:val="0"/>
                    <w:spacing w:line="360" w:lineRule="auto"/>
                    <w:jc w:val="center"/>
                    <w:textAlignment w:val="baseline"/>
                    <w:rPr>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敞开环式炉</w:t>
                  </w:r>
                </w:p>
              </w:tc>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焙烧</w:t>
                  </w:r>
                </w:p>
              </w:tc>
              <w:tc>
                <w:tcPr>
                  <w:tcW w:w="1216"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预焙阳极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1,150～1,200</w:t>
                  </w:r>
                </w:p>
              </w:tc>
              <w:tc>
                <w:tcPr>
                  <w:tcW w:w="1465"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u w:val="single"/>
                      <w14:textFill>
                        <w14:solidFill>
                          <w14:schemeClr w14:val="tx1"/>
                        </w14:solidFill>
                      </w14:textFill>
                    </w:rPr>
                    <w:t>168</w:t>
                  </w:r>
                  <w:r>
                    <w:rPr>
                      <w:rFonts w:hAnsi="宋体" w:eastAsia="楷体_GB2312"/>
                      <w:color w:val="000000" w:themeColor="text1"/>
                      <w:sz w:val="15"/>
                      <w:szCs w:val="15"/>
                      <w:u w:val="single"/>
                      <w14:textFill>
                        <w14:solidFill>
                          <w14:schemeClr w14:val="tx1"/>
                        </w14:solidFill>
                      </w14:textFill>
                    </w:rPr>
                    <w:t>～</w:t>
                  </w:r>
                  <w:r>
                    <w:rPr>
                      <w:rFonts w:eastAsia="楷体_GB2312"/>
                      <w:color w:val="000000" w:themeColor="text1"/>
                      <w:sz w:val="15"/>
                      <w:szCs w:val="15"/>
                      <w:u w:val="single"/>
                      <w14:textFill>
                        <w14:solidFill>
                          <w14:schemeClr w14:val="tx1"/>
                        </w14:solidFill>
                      </w14:textFill>
                    </w:rPr>
                    <w:t>2</w:t>
                  </w:r>
                  <w:r>
                    <w:rPr>
                      <w:rFonts w:hint="eastAsia" w:eastAsia="楷体_GB2312"/>
                      <w:color w:val="000000" w:themeColor="text1"/>
                      <w:sz w:val="15"/>
                      <w:szCs w:val="15"/>
                      <w:u w:val="single"/>
                      <w14:textFill>
                        <w14:solidFill>
                          <w14:schemeClr w14:val="tx1"/>
                        </w14:solidFill>
                      </w14:textFill>
                    </w:rPr>
                    <w:t>40</w:t>
                  </w:r>
                </w:p>
              </w:tc>
              <w:tc>
                <w:tcPr>
                  <w:tcW w:w="1114"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hint="eastAsia" w:eastAsia="楷体_GB2312"/>
                      <w:color w:val="000000" w:themeColor="text1"/>
                      <w:sz w:val="15"/>
                      <w:szCs w:val="15"/>
                      <w:u w:val="single"/>
                      <w14:textFill>
                        <w14:solidFill>
                          <w14:schemeClr w14:val="tx1"/>
                        </w14:solidFill>
                      </w14:textFill>
                    </w:rPr>
                    <w:t>6</w:t>
                  </w:r>
                  <w:r>
                    <w:rPr>
                      <w:rFonts w:hAnsi="宋体" w:eastAsia="楷体_GB2312"/>
                      <w:color w:val="000000" w:themeColor="text1"/>
                      <w:sz w:val="15"/>
                      <w:szCs w:val="15"/>
                      <w:u w:val="single"/>
                      <w14:textFill>
                        <w14:solidFill>
                          <w14:schemeClr w14:val="tx1"/>
                        </w14:solidFill>
                      </w14:textFill>
                    </w:rPr>
                    <w:t>～</w:t>
                  </w:r>
                  <w:r>
                    <w:rPr>
                      <w:rFonts w:hint="eastAsia" w:eastAsia="楷体_GB2312"/>
                      <w:color w:val="000000" w:themeColor="text1"/>
                      <w:sz w:val="15"/>
                      <w:szCs w:val="15"/>
                      <w:u w:val="single"/>
                      <w14:textFill>
                        <w14:solidFill>
                          <w14:schemeClr w14:val="tx1"/>
                        </w14:solidFill>
                      </w14:textFill>
                    </w:rPr>
                    <w:t>8</w:t>
                  </w:r>
                  <w:r>
                    <w:rPr>
                      <w:rFonts w:eastAsia="楷体_GB2312"/>
                      <w:color w:val="000000" w:themeColor="text1"/>
                      <w:sz w:val="15"/>
                      <w:szCs w:val="15"/>
                      <w:u w:val="single"/>
                      <w14:textFill>
                        <w14:solidFill>
                          <w14:schemeClr w14:val="tx1"/>
                        </w14:solidFill>
                      </w14:textFill>
                    </w:rPr>
                    <w:t>(个)</w:t>
                  </w:r>
                </w:p>
              </w:tc>
              <w:tc>
                <w:tcPr>
                  <w:tcW w:w="1189"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161"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216" w:type="dxa"/>
                </w:tcPr>
                <w:p>
                  <w:pPr>
                    <w:adjustRightInd w:val="0"/>
                    <w:spacing w:line="360" w:lineRule="auto"/>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石墨电极、阴极</w:t>
                  </w:r>
                  <w:r>
                    <w:rPr>
                      <w:rFonts w:hint="eastAsia" w:eastAsia="楷体_GB2312"/>
                      <w:color w:val="000000" w:themeColor="text1"/>
                      <w:sz w:val="15"/>
                      <w:szCs w:val="15"/>
                      <w:u w:val="single"/>
                      <w14:textFill>
                        <w14:solidFill>
                          <w14:schemeClr w14:val="tx1"/>
                        </w14:solidFill>
                      </w14:textFill>
                    </w:rPr>
                    <w:t>、</w:t>
                  </w:r>
                  <w:r>
                    <w:rPr>
                      <w:rFonts w:eastAsia="楷体_GB2312"/>
                      <w:color w:val="000000" w:themeColor="text1"/>
                      <w:sz w:val="15"/>
                      <w:szCs w:val="15"/>
                      <w:u w:val="single"/>
                      <w14:textFill>
                        <w14:solidFill>
                          <w14:schemeClr w14:val="tx1"/>
                        </w14:solidFill>
                      </w14:textFill>
                    </w:rPr>
                    <w:t>炭电极</w:t>
                  </w:r>
                </w:p>
              </w:tc>
              <w:tc>
                <w:tcPr>
                  <w:tcW w:w="1216"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1,150～1,200</w:t>
                  </w:r>
                </w:p>
              </w:tc>
              <w:tc>
                <w:tcPr>
                  <w:tcW w:w="1465"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320</w:t>
                  </w:r>
                  <w:r>
                    <w:rPr>
                      <w:rFonts w:hAnsi="宋体" w:eastAsia="楷体_GB2312"/>
                      <w:color w:val="000000" w:themeColor="text1"/>
                      <w:sz w:val="15"/>
                      <w:szCs w:val="15"/>
                      <w:u w:val="single"/>
                      <w14:textFill>
                        <w14:solidFill>
                          <w14:schemeClr w14:val="tx1"/>
                        </w14:solidFill>
                      </w14:textFill>
                    </w:rPr>
                    <w:t>～</w:t>
                  </w:r>
                  <w:r>
                    <w:rPr>
                      <w:rFonts w:eastAsia="楷体_GB2312"/>
                      <w:color w:val="000000" w:themeColor="text1"/>
                      <w:sz w:val="15"/>
                      <w:szCs w:val="15"/>
                      <w:u w:val="single"/>
                      <w14:textFill>
                        <w14:solidFill>
                          <w14:schemeClr w14:val="tx1"/>
                        </w14:solidFill>
                      </w14:textFill>
                    </w:rPr>
                    <w:t xml:space="preserve">1080 </w:t>
                  </w:r>
                </w:p>
              </w:tc>
              <w:tc>
                <w:tcPr>
                  <w:tcW w:w="1114"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6</w:t>
                  </w:r>
                  <w:r>
                    <w:rPr>
                      <w:rFonts w:hAnsi="宋体" w:eastAsia="楷体_GB2312"/>
                      <w:color w:val="000000" w:themeColor="text1"/>
                      <w:sz w:val="15"/>
                      <w:szCs w:val="15"/>
                      <w:u w:val="single"/>
                      <w14:textFill>
                        <w14:solidFill>
                          <w14:schemeClr w14:val="tx1"/>
                        </w14:solidFill>
                      </w14:textFill>
                    </w:rPr>
                    <w:t>～</w:t>
                  </w:r>
                  <w:r>
                    <w:rPr>
                      <w:rFonts w:hint="eastAsia" w:eastAsia="楷体_GB2312"/>
                      <w:color w:val="000000" w:themeColor="text1"/>
                      <w:sz w:val="15"/>
                      <w:szCs w:val="15"/>
                      <w:u w:val="single"/>
                      <w14:textFill>
                        <w14:solidFill>
                          <w14:schemeClr w14:val="tx1"/>
                        </w14:solidFill>
                      </w14:textFill>
                    </w:rPr>
                    <w:t>10</w:t>
                  </w:r>
                  <w:r>
                    <w:rPr>
                      <w:rFonts w:eastAsia="楷体_GB2312"/>
                      <w:color w:val="000000" w:themeColor="text1"/>
                      <w:sz w:val="15"/>
                      <w:szCs w:val="15"/>
                      <w:u w:val="single"/>
                      <w14:textFill>
                        <w14:solidFill>
                          <w14:schemeClr w14:val="tx1"/>
                        </w14:solidFill>
                      </w14:textFill>
                    </w:rPr>
                    <w:t>(个)</w:t>
                  </w:r>
                </w:p>
              </w:tc>
              <w:tc>
                <w:tcPr>
                  <w:tcW w:w="1189"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161" w:type="dxa"/>
                </w:tcPr>
                <w:p>
                  <w:pPr>
                    <w:adjustRightInd w:val="0"/>
                    <w:spacing w:line="360" w:lineRule="auto"/>
                    <w:textAlignment w:val="baseline"/>
                    <w:rPr>
                      <w:rFonts w:eastAsia="楷体_GB2312"/>
                      <w:color w:val="000000" w:themeColor="text1"/>
                      <w:sz w:val="15"/>
                      <w:szCs w:val="15"/>
                      <w14:textFill>
                        <w14:solidFill>
                          <w14:schemeClr w14:val="tx1"/>
                        </w14:solidFill>
                      </w14:textFill>
                    </w:rPr>
                  </w:pPr>
                  <w:r>
                    <w:rPr>
                      <w:rFonts w:hint="eastAsia" w:eastAsia="楷体_GB2312"/>
                      <w:color w:val="000000" w:themeColor="text1"/>
                      <w:sz w:val="15"/>
                      <w:szCs w:val="15"/>
                      <w14:textFill>
                        <w14:solidFill>
                          <w14:schemeClr w14:val="tx1"/>
                        </w14:solidFill>
                      </w14:textFill>
                    </w:rPr>
                    <w:t>再焙烧</w:t>
                  </w:r>
                </w:p>
              </w:tc>
              <w:tc>
                <w:tcPr>
                  <w:tcW w:w="1216" w:type="dxa"/>
                </w:tcPr>
                <w:p>
                  <w:pPr>
                    <w:adjustRightInd w:val="0"/>
                    <w:spacing w:line="360" w:lineRule="auto"/>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石墨电极</w:t>
                  </w:r>
                </w:p>
              </w:tc>
              <w:tc>
                <w:tcPr>
                  <w:tcW w:w="1216"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950～1,050</w:t>
                  </w:r>
                </w:p>
              </w:tc>
              <w:tc>
                <w:tcPr>
                  <w:tcW w:w="1465"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180</w:t>
                  </w:r>
                  <w:r>
                    <w:rPr>
                      <w:rFonts w:hAnsi="宋体" w:eastAsia="楷体_GB2312"/>
                      <w:color w:val="000000" w:themeColor="text1"/>
                      <w:sz w:val="15"/>
                      <w:szCs w:val="15"/>
                      <w:u w:val="single"/>
                      <w14:textFill>
                        <w14:solidFill>
                          <w14:schemeClr w14:val="tx1"/>
                        </w14:solidFill>
                      </w14:textFill>
                    </w:rPr>
                    <w:t>～</w:t>
                  </w:r>
                  <w:r>
                    <w:rPr>
                      <w:rFonts w:eastAsia="楷体_GB2312"/>
                      <w:color w:val="000000" w:themeColor="text1"/>
                      <w:sz w:val="15"/>
                      <w:szCs w:val="15"/>
                      <w:u w:val="single"/>
                      <w14:textFill>
                        <w14:solidFill>
                          <w14:schemeClr w14:val="tx1"/>
                        </w14:solidFill>
                      </w14:textFill>
                    </w:rPr>
                    <w:t>360</w:t>
                  </w:r>
                </w:p>
              </w:tc>
              <w:tc>
                <w:tcPr>
                  <w:tcW w:w="1114"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6-9(个)</w:t>
                  </w:r>
                </w:p>
              </w:tc>
              <w:tc>
                <w:tcPr>
                  <w:tcW w:w="1189" w:type="dxa"/>
                  <w:vAlign w:val="center"/>
                </w:tcPr>
                <w:p>
                  <w:pPr>
                    <w:adjustRightInd w:val="0"/>
                    <w:spacing w:line="360" w:lineRule="auto"/>
                    <w:jc w:val="center"/>
                    <w:textAlignment w:val="baseline"/>
                    <w:rPr>
                      <w:rFonts w:eastAsia="楷体_GB2312"/>
                      <w:color w:val="000000" w:themeColor="text1"/>
                      <w:sz w:val="15"/>
                      <w:szCs w:val="15"/>
                      <w:u w:val="single"/>
                      <w14:textFill>
                        <w14:solidFill>
                          <w14:schemeClr w14:val="tx1"/>
                        </w14:solidFill>
                      </w14:textFill>
                    </w:rPr>
                  </w:pPr>
                  <w:r>
                    <w:rPr>
                      <w:rFonts w:eastAsia="楷体_GB2312"/>
                      <w:color w:val="000000" w:themeColor="text1"/>
                      <w:sz w:val="15"/>
                      <w:szCs w:val="15"/>
                      <w:u w:val="singl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61"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车底式炉</w:t>
                  </w:r>
                </w:p>
              </w:tc>
              <w:tc>
                <w:tcPr>
                  <w:tcW w:w="1161"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焙烧</w:t>
                  </w:r>
                </w:p>
              </w:tc>
              <w:tc>
                <w:tcPr>
                  <w:tcW w:w="1216" w:type="dxa"/>
                  <w:vMerge w:val="restart"/>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石墨电极</w:t>
                  </w:r>
                </w:p>
              </w:tc>
              <w:tc>
                <w:tcPr>
                  <w:tcW w:w="1216"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850～900</w:t>
                  </w:r>
                </w:p>
              </w:tc>
              <w:tc>
                <w:tcPr>
                  <w:tcW w:w="1465"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360</w:t>
                  </w:r>
                  <w:r>
                    <w:rPr>
                      <w:rFonts w:hAnsi="宋体" w:eastAsia="楷体_GB2312"/>
                      <w:color w:val="000000" w:themeColor="text1"/>
                      <w:sz w:val="15"/>
                      <w:szCs w:val="15"/>
                      <w14:textFill>
                        <w14:solidFill>
                          <w14:schemeClr w14:val="tx1"/>
                        </w14:solidFill>
                      </w14:textFill>
                    </w:rPr>
                    <w:t>～</w:t>
                  </w:r>
                  <w:r>
                    <w:rPr>
                      <w:rFonts w:hint="eastAsia" w:eastAsia="楷体_GB2312"/>
                      <w:color w:val="000000" w:themeColor="text1"/>
                      <w:sz w:val="15"/>
                      <w:szCs w:val="15"/>
                      <w14:textFill>
                        <w14:solidFill>
                          <w14:schemeClr w14:val="tx1"/>
                        </w14:solidFill>
                      </w14:textFill>
                    </w:rPr>
                    <w:t>700</w:t>
                  </w:r>
                </w:p>
              </w:tc>
              <w:tc>
                <w:tcPr>
                  <w:tcW w:w="1114"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color w:val="000000" w:themeColor="text1"/>
                      <w:sz w:val="15"/>
                      <w:szCs w:val="15"/>
                      <w14:textFill>
                        <w14:solidFill>
                          <w14:schemeClr w14:val="tx1"/>
                        </w14:solidFill>
                      </w14:textFill>
                    </w:rPr>
                    <w:t>-</w:t>
                  </w:r>
                </w:p>
              </w:tc>
              <w:tc>
                <w:tcPr>
                  <w:tcW w:w="1189" w:type="dxa"/>
                  <w:vMerge w:val="restart"/>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1" w:type="dxa"/>
                  <w:vMerge w:val="continue"/>
                  <w:vAlign w:val="center"/>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161" w:type="dxa"/>
                </w:tcPr>
                <w:p>
                  <w:pPr>
                    <w:adjustRightInd w:val="0"/>
                    <w:spacing w:line="360" w:lineRule="auto"/>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再焙烧</w:t>
                  </w:r>
                </w:p>
              </w:tc>
              <w:tc>
                <w:tcPr>
                  <w:tcW w:w="1216" w:type="dxa"/>
                  <w:vMerge w:val="continue"/>
                </w:tcPr>
                <w:p>
                  <w:pPr>
                    <w:adjustRightInd w:val="0"/>
                    <w:spacing w:line="360" w:lineRule="auto"/>
                    <w:textAlignment w:val="baseline"/>
                    <w:rPr>
                      <w:rFonts w:eastAsia="楷体_GB2312"/>
                      <w:color w:val="000000" w:themeColor="text1"/>
                      <w:sz w:val="15"/>
                      <w:szCs w:val="15"/>
                      <w14:textFill>
                        <w14:solidFill>
                          <w14:schemeClr w14:val="tx1"/>
                        </w14:solidFill>
                      </w14:textFill>
                    </w:rPr>
                  </w:pPr>
                </w:p>
              </w:tc>
              <w:tc>
                <w:tcPr>
                  <w:tcW w:w="1216" w:type="dxa"/>
                  <w:vMerge w:val="continue"/>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p>
              </w:tc>
              <w:tc>
                <w:tcPr>
                  <w:tcW w:w="1465"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48</w:t>
                  </w:r>
                  <w:r>
                    <w:rPr>
                      <w:rFonts w:hAnsi="宋体" w:eastAsia="楷体_GB2312"/>
                      <w:color w:val="000000" w:themeColor="text1"/>
                      <w:sz w:val="15"/>
                      <w:szCs w:val="15"/>
                      <w14:textFill>
                        <w14:solidFill>
                          <w14:schemeClr w14:val="tx1"/>
                        </w14:solidFill>
                      </w14:textFill>
                    </w:rPr>
                    <w:t>～</w:t>
                  </w:r>
                  <w:r>
                    <w:rPr>
                      <w:rFonts w:hint="eastAsia" w:eastAsia="楷体_GB2312"/>
                      <w:color w:val="000000" w:themeColor="text1"/>
                      <w:sz w:val="15"/>
                      <w:szCs w:val="15"/>
                      <w14:textFill>
                        <w14:solidFill>
                          <w14:schemeClr w14:val="tx1"/>
                        </w14:solidFill>
                      </w14:textFill>
                    </w:rPr>
                    <w:t>100</w:t>
                  </w:r>
                </w:p>
              </w:tc>
              <w:tc>
                <w:tcPr>
                  <w:tcW w:w="1114" w:type="dxa"/>
                  <w:vMerge w:val="continue"/>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p>
              </w:tc>
              <w:tc>
                <w:tcPr>
                  <w:tcW w:w="1189" w:type="dxa"/>
                  <w:vMerge w:val="continue"/>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隧道窑</w:t>
                  </w:r>
                </w:p>
              </w:tc>
              <w:tc>
                <w:tcPr>
                  <w:tcW w:w="1161"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再焙烧</w:t>
                  </w:r>
                </w:p>
              </w:tc>
              <w:tc>
                <w:tcPr>
                  <w:tcW w:w="1216" w:type="dxa"/>
                </w:tcPr>
                <w:p>
                  <w:pPr>
                    <w:adjustRightInd w:val="0"/>
                    <w:spacing w:line="360" w:lineRule="auto"/>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石墨电极</w:t>
                  </w:r>
                </w:p>
              </w:tc>
              <w:tc>
                <w:tcPr>
                  <w:tcW w:w="1216"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u w:val="single"/>
                      <w14:textFill>
                        <w14:solidFill>
                          <w14:schemeClr w14:val="tx1"/>
                        </w14:solidFill>
                      </w14:textFill>
                    </w:rPr>
                    <w:t>760～800</w:t>
                  </w:r>
                </w:p>
              </w:tc>
              <w:tc>
                <w:tcPr>
                  <w:tcW w:w="1465"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80</w:t>
                  </w:r>
                  <w:r>
                    <w:rPr>
                      <w:rFonts w:hAnsi="宋体" w:eastAsia="楷体_GB2312"/>
                      <w:color w:val="000000" w:themeColor="text1"/>
                      <w:sz w:val="15"/>
                      <w:szCs w:val="15"/>
                      <w14:textFill>
                        <w14:solidFill>
                          <w14:schemeClr w14:val="tx1"/>
                        </w14:solidFill>
                      </w14:textFill>
                    </w:rPr>
                    <w:t>～</w:t>
                  </w:r>
                  <w:r>
                    <w:rPr>
                      <w:rFonts w:eastAsia="楷体_GB2312"/>
                      <w:color w:val="000000" w:themeColor="text1"/>
                      <w:sz w:val="15"/>
                      <w:szCs w:val="15"/>
                      <w14:textFill>
                        <w14:solidFill>
                          <w14:schemeClr w14:val="tx1"/>
                        </w14:solidFill>
                      </w14:textFill>
                    </w:rPr>
                    <w:t>100</w:t>
                  </w:r>
                </w:p>
              </w:tc>
              <w:tc>
                <w:tcPr>
                  <w:tcW w:w="1114" w:type="dxa"/>
                  <w:vAlign w:val="center"/>
                </w:tcPr>
                <w:p>
                  <w:pPr>
                    <w:adjustRightInd w:val="0"/>
                    <w:spacing w:line="360" w:lineRule="auto"/>
                    <w:jc w:val="center"/>
                    <w:textAlignment w:val="baseline"/>
                    <w:rPr>
                      <w:color w:val="000000" w:themeColor="text1"/>
                      <w:sz w:val="15"/>
                      <w:szCs w:val="15"/>
                      <w14:textFill>
                        <w14:solidFill>
                          <w14:schemeClr w14:val="tx1"/>
                        </w14:solidFill>
                      </w14:textFill>
                    </w:rPr>
                  </w:pPr>
                  <w:r>
                    <w:rPr>
                      <w:rFonts w:eastAsia="楷体_GB2312"/>
                      <w:color w:val="000000" w:themeColor="text1"/>
                      <w:sz w:val="15"/>
                      <w:szCs w:val="15"/>
                      <w:u w:val="single"/>
                      <w14:textFill>
                        <w14:solidFill>
                          <w14:schemeClr w14:val="tx1"/>
                        </w14:solidFill>
                      </w14:textFill>
                    </w:rPr>
                    <w:t>22</w:t>
                  </w:r>
                  <w:r>
                    <w:rPr>
                      <w:rFonts w:hAnsi="宋体" w:eastAsia="楷体_GB2312"/>
                      <w:color w:val="000000" w:themeColor="text1"/>
                      <w:sz w:val="15"/>
                      <w:szCs w:val="15"/>
                      <w:u w:val="single"/>
                      <w14:textFill>
                        <w14:solidFill>
                          <w14:schemeClr w14:val="tx1"/>
                        </w14:solidFill>
                      </w14:textFill>
                    </w:rPr>
                    <w:t>～32</w:t>
                  </w:r>
                  <w:r>
                    <w:rPr>
                      <w:rFonts w:eastAsia="楷体_GB2312"/>
                      <w:color w:val="000000" w:themeColor="text1"/>
                      <w:sz w:val="15"/>
                      <w:szCs w:val="15"/>
                      <w:u w:val="single"/>
                      <w14:textFill>
                        <w14:solidFill>
                          <w14:schemeClr w14:val="tx1"/>
                        </w14:solidFill>
                      </w14:textFill>
                    </w:rPr>
                    <w:t>(车)</w:t>
                  </w:r>
                </w:p>
              </w:tc>
              <w:tc>
                <w:tcPr>
                  <w:tcW w:w="1189" w:type="dxa"/>
                  <w:vAlign w:val="center"/>
                </w:tcPr>
                <w:p>
                  <w:pPr>
                    <w:adjustRightInd w:val="0"/>
                    <w:spacing w:line="360" w:lineRule="auto"/>
                    <w:jc w:val="center"/>
                    <w:textAlignment w:val="baseline"/>
                    <w:rPr>
                      <w:rFonts w:eastAsia="楷体_GB2312"/>
                      <w:color w:val="000000" w:themeColor="text1"/>
                      <w:sz w:val="15"/>
                      <w:szCs w:val="15"/>
                      <w14:textFill>
                        <w14:solidFill>
                          <w14:schemeClr w14:val="tx1"/>
                        </w14:solidFill>
                      </w14:textFill>
                    </w:rPr>
                  </w:pPr>
                  <w:r>
                    <w:rPr>
                      <w:rFonts w:eastAsia="楷体_GB2312"/>
                      <w:color w:val="000000" w:themeColor="text1"/>
                      <w:sz w:val="15"/>
                      <w:szCs w:val="15"/>
                      <w14:textFill>
                        <w14:solidFill>
                          <w14:schemeClr w14:val="tx1"/>
                        </w14:solidFill>
                      </w14:textFill>
                    </w:rPr>
                    <w:t>18</w:t>
                  </w:r>
                </w:p>
              </w:tc>
            </w:tr>
          </w:tbl>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焙烧</w:t>
            </w:r>
            <w:r>
              <w:rPr>
                <w:rFonts w:hint="eastAsia" w:ascii="宋体" w:hAnsi="宋体" w:cs="宋体"/>
                <w:color w:val="000000" w:themeColor="text1"/>
                <w:sz w:val="24"/>
                <w:u w:val="single"/>
                <w14:textFill>
                  <w14:solidFill>
                    <w14:schemeClr w14:val="tx1"/>
                  </w14:solidFill>
                </w14:textFill>
              </w:rPr>
              <w:t>品</w:t>
            </w:r>
            <w:r>
              <w:rPr>
                <w:rFonts w:hint="eastAsia" w:ascii="宋体" w:hAnsi="宋体" w:cs="宋体"/>
                <w:color w:val="000000" w:themeColor="text1"/>
                <w:sz w:val="24"/>
                <w14:textFill>
                  <w14:solidFill>
                    <w14:schemeClr w14:val="tx1"/>
                  </w14:solidFill>
                </w14:textFill>
              </w:rPr>
              <w:t>合格率应符合下列规定：</w:t>
            </w:r>
          </w:p>
          <w:p>
            <w:pPr>
              <w:spacing w:line="360" w:lineRule="auto"/>
              <w:ind w:left="660" w:leftChars="200" w:hanging="240" w:hanging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焙烧品</w:t>
            </w:r>
            <w:r>
              <w:rPr>
                <w:rFonts w:hint="eastAsia" w:ascii="宋体" w:hAnsi="宋体" w:cs="宋体"/>
                <w:color w:val="000000" w:themeColor="text1"/>
                <w:sz w:val="24"/>
                <w14:textFill>
                  <w14:solidFill>
                    <w14:schemeClr w14:val="tx1"/>
                  </w14:solidFill>
                </w14:textFill>
              </w:rPr>
              <w:t>合格率以件数计，</w:t>
            </w:r>
            <w:r>
              <w:rPr>
                <w:rFonts w:hint="eastAsia" w:ascii="宋体" w:hAnsi="宋体" w:cs="宋体"/>
                <w:color w:val="000000" w:themeColor="text1"/>
                <w:sz w:val="24"/>
                <w:u w:val="single"/>
                <w14:textFill>
                  <w14:solidFill>
                    <w14:schemeClr w14:val="tx1"/>
                  </w14:solidFill>
                </w14:textFill>
              </w:rPr>
              <w:t>石墨电极、阴极及高炉炭块等</w:t>
            </w:r>
            <w:r>
              <w:rPr>
                <w:rFonts w:hint="eastAsia" w:ascii="宋体" w:hAnsi="宋体" w:cs="宋体"/>
                <w:color w:val="000000" w:themeColor="text1"/>
                <w:sz w:val="24"/>
                <w14:textFill>
                  <w14:solidFill>
                    <w14:schemeClr w14:val="tx1"/>
                  </w14:solidFill>
                </w14:textFill>
              </w:rPr>
              <w:t>不应低于97％，预焙阳极不应低于98%。</w:t>
            </w:r>
          </w:p>
          <w:p>
            <w:pPr>
              <w:autoSpaceDE w:val="0"/>
              <w:autoSpaceDN w:val="0"/>
              <w:adjustRightInd w:val="0"/>
              <w:spacing w:line="336" w:lineRule="auto"/>
              <w:ind w:left="660" w:leftChars="200" w:hanging="240" w:hangingChars="100"/>
              <w:jc w:val="left"/>
              <w:rPr>
                <w:rFonts w:ascii="微软雅黑" w:eastAsia="微软雅黑"/>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2）再焙烧品合格率以件数计，不应低于99.5%。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4.2.10  浸渍工序主要技术参数应符合下列规定：</w:t>
            </w:r>
          </w:p>
          <w:p>
            <w:pPr>
              <w:wordWrap w:val="0"/>
              <w:spacing w:line="360" w:lineRule="auto"/>
              <w:ind w:firstLine="480" w:firstLineChars="200"/>
              <w:rPr>
                <w:rFonts w:eastAsia="楷体_GB2312"/>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浸渍剂宜采用</w:t>
            </w:r>
            <w:r>
              <w:rPr>
                <w:rFonts w:hint="eastAsia" w:ascii="宋体" w:hAnsi="宋体" w:cs="宋体"/>
                <w:color w:val="000000" w:themeColor="text1"/>
                <w:kern w:val="0"/>
                <w:sz w:val="24"/>
                <w:bdr w:val="single" w:color="auto" w:sz="4" w:space="0"/>
                <w14:textFill>
                  <w14:solidFill>
                    <w14:schemeClr w14:val="tx1"/>
                  </w14:solidFill>
                </w14:textFill>
              </w:rPr>
              <w:t>喹啉不溶物含量低的</w:t>
            </w:r>
            <w:r>
              <w:rPr>
                <w:rFonts w:hint="eastAsia" w:ascii="宋体" w:hAnsi="宋体" w:cs="宋体"/>
                <w:color w:val="000000" w:themeColor="text1"/>
                <w:kern w:val="0"/>
                <w:sz w:val="24"/>
                <w14:textFill>
                  <w14:solidFill>
                    <w14:schemeClr w14:val="tx1"/>
                  </w14:solidFill>
                </w14:textFill>
              </w:rPr>
              <w:t>专用浸渍沥青。</w:t>
            </w:r>
          </w:p>
          <w:p>
            <w:pPr>
              <w:wordWrap w:val="0"/>
              <w:spacing w:line="360" w:lineRule="auto"/>
              <w:ind w:firstLine="480" w:firstLineChars="200"/>
              <w:rPr>
                <w:rFonts w:eastAsia="楷体_GB2312"/>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浸渍</w:t>
            </w:r>
            <w:r>
              <w:rPr>
                <w:rFonts w:hint="eastAsia" w:ascii="宋体" w:hAnsi="宋体" w:cs="宋体"/>
                <w:color w:val="000000" w:themeColor="text1"/>
                <w:kern w:val="0"/>
                <w:sz w:val="24"/>
                <w:bdr w:val="single" w:color="auto" w:sz="4" w:space="0"/>
                <w14:textFill>
                  <w14:solidFill>
                    <w14:schemeClr w14:val="tx1"/>
                  </w14:solidFill>
                </w14:textFill>
              </w:rPr>
              <w:t>应采用增压泵直接加压，</w:t>
            </w:r>
            <w:r>
              <w:rPr>
                <w:rFonts w:hint="eastAsia" w:ascii="宋体" w:hAnsi="宋体" w:cs="宋体"/>
                <w:color w:val="000000" w:themeColor="text1"/>
                <w:kern w:val="0"/>
                <w:sz w:val="24"/>
                <w14:textFill>
                  <w14:solidFill>
                    <w14:schemeClr w14:val="tx1"/>
                  </w14:solidFill>
                </w14:textFill>
              </w:rPr>
              <w:t>加压压强不应低于1.2MPa。</w:t>
            </w:r>
            <w:r>
              <w:rPr>
                <w:rFonts w:hint="eastAsia" w:ascii="宋体" w:hAnsi="宋体" w:cs="宋体"/>
                <w:color w:val="000000" w:themeColor="text1"/>
                <w:kern w:val="0"/>
                <w:sz w:val="24"/>
                <w14:textFill>
                  <w14:solidFill>
                    <w14:schemeClr w14:val="tx1"/>
                  </w14:solidFill>
                </w14:textFill>
              </w:rPr>
              <w:br w:type="textWrapping"/>
            </w:r>
            <w:r>
              <w:rPr>
                <w:rFonts w:hint="eastAsia" w:ascii="宋体" w:hAnsi="宋体" w:cs="宋体"/>
                <w:color w:val="000000" w:themeColor="text1"/>
                <w:kern w:val="0"/>
                <w:sz w:val="24"/>
                <w14:textFill>
                  <w14:solidFill>
                    <w14:schemeClr w14:val="tx1"/>
                  </w14:solidFill>
                </w14:textFill>
              </w:rPr>
              <w:t xml:space="preserve">    3  浸渍罐加热温度按(150～</w:t>
            </w:r>
            <w:r>
              <w:rPr>
                <w:rFonts w:hint="eastAsia" w:ascii="宋体" w:hAnsi="宋体" w:cs="宋体"/>
                <w:color w:val="000000" w:themeColor="text1"/>
                <w:kern w:val="0"/>
                <w:sz w:val="24"/>
                <w:bdr w:val="single" w:color="auto" w:sz="4" w:space="0"/>
                <w14:textFill>
                  <w14:solidFill>
                    <w14:schemeClr w14:val="tx1"/>
                  </w14:solidFill>
                </w14:textFill>
              </w:rPr>
              <w:t>180</w:t>
            </w:r>
            <w:r>
              <w:rPr>
                <w:rFonts w:hint="eastAsia" w:ascii="宋体" w:hAnsi="宋体" w:cs="宋体"/>
                <w:color w:val="000000" w:themeColor="text1"/>
                <w:kern w:val="0"/>
                <w:sz w:val="24"/>
                <w14:textFill>
                  <w14:solidFill>
                    <w14:schemeClr w14:val="tx1"/>
                  </w14:solidFill>
                </w14:textFill>
              </w:rPr>
              <w:t>)℃控制，</w:t>
            </w:r>
            <w:r>
              <w:rPr>
                <w:rFonts w:hint="eastAsia" w:ascii="宋体" w:hAnsi="宋体" w:cs="宋体"/>
                <w:color w:val="000000" w:themeColor="text1"/>
                <w:kern w:val="0"/>
                <w:sz w:val="24"/>
                <w:bdr w:val="single" w:color="auto" w:sz="4" w:space="0"/>
                <w14:textFill>
                  <w14:solidFill>
                    <w14:schemeClr w14:val="tx1"/>
                  </w14:solidFill>
                </w14:textFill>
              </w:rPr>
              <w:t>真空度不应低于94kPa</w:t>
            </w:r>
            <w:r>
              <w:rPr>
                <w:rFonts w:hint="eastAsia" w:ascii="宋体" w:hAnsi="宋体" w:cs="宋体"/>
                <w:color w:val="000000" w:themeColor="text1"/>
                <w:kern w:val="0"/>
                <w:sz w:val="24"/>
                <w14:textFill>
                  <w14:solidFill>
                    <w14:schemeClr w14:val="tx1"/>
                  </w14:solidFill>
                </w14:textFill>
              </w:rPr>
              <w:t>，抽真空时间不应少于</w:t>
            </w:r>
            <w:r>
              <w:rPr>
                <w:rFonts w:hint="eastAsia" w:ascii="宋体" w:hAnsi="宋体" w:cs="宋体"/>
                <w:color w:val="000000" w:themeColor="text1"/>
                <w:kern w:val="0"/>
                <w:sz w:val="24"/>
                <w:bdr w:val="single" w:color="auto" w:sz="4" w:space="0"/>
                <w14:textFill>
                  <w14:solidFill>
                    <w14:schemeClr w14:val="tx1"/>
                  </w14:solidFill>
                </w14:textFill>
              </w:rPr>
              <w:t>45min</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 </w:t>
            </w:r>
            <w:r>
              <w:rPr>
                <w:rFonts w:hint="eastAsia" w:ascii="宋体" w:hAnsi="宋体" w:cs="宋体"/>
                <w:color w:val="000000" w:themeColor="text1"/>
                <w:kern w:val="0"/>
                <w:sz w:val="24"/>
                <w:bdr w:val="single" w:color="auto" w:sz="4" w:space="0"/>
                <w14:textFill>
                  <w14:solidFill>
                    <w14:schemeClr w14:val="tx1"/>
                  </w14:solidFill>
                </w14:textFill>
              </w:rPr>
              <w:t>电极</w:t>
            </w:r>
            <w:r>
              <w:rPr>
                <w:rFonts w:hint="eastAsia" w:ascii="宋体" w:hAnsi="宋体" w:cs="宋体"/>
                <w:color w:val="000000" w:themeColor="text1"/>
                <w:kern w:val="0"/>
                <w:sz w:val="24"/>
                <w14:textFill>
                  <w14:solidFill>
                    <w14:schemeClr w14:val="tx1"/>
                  </w14:solidFill>
                </w14:textFill>
              </w:rPr>
              <w:t>预热温度、预热时间、加压时间及增重率，应符合表4.2.10的规定。</w:t>
            </w:r>
          </w:p>
          <w:p>
            <w:pPr>
              <w:spacing w:line="360" w:lineRule="auto"/>
              <w:ind w:left="235" w:hanging="235" w:hangingChars="98"/>
              <w:jc w:val="center"/>
              <w:rPr>
                <w:rFonts w:eastAsia="楷体_GB2312"/>
                <w:color w:val="000000" w:themeColor="text1"/>
                <w:sz w:val="24"/>
                <w14:textFill>
                  <w14:solidFill>
                    <w14:schemeClr w14:val="tx1"/>
                  </w14:solidFill>
                </w14:textFill>
              </w:rPr>
            </w:pPr>
            <w:r>
              <w:rPr>
                <w:rFonts w:hint="eastAsia" w:eastAsia="楷体_GB2312"/>
                <w:color w:val="000000" w:themeColor="text1"/>
                <w:sz w:val="24"/>
                <w14:textFill>
                  <w14:solidFill>
                    <w14:schemeClr w14:val="tx1"/>
                  </w14:solidFill>
                </w14:textFill>
              </w:rPr>
              <w:t>表4.2.10  浸渍预热温度、预热时间、加压时间及增重率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869"/>
              <w:gridCol w:w="782"/>
              <w:gridCol w:w="826"/>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电极规格</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(mm)</w:t>
                  </w:r>
                </w:p>
              </w:tc>
              <w:tc>
                <w:tcPr>
                  <w:tcW w:w="1864"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预热温度</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w:t>
                  </w:r>
                </w:p>
              </w:tc>
              <w:tc>
                <w:tcPr>
                  <w:tcW w:w="1102"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预热时间</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（h</w:t>
                  </w:r>
                  <w:r>
                    <w:rPr>
                      <w:rFonts w:eastAsia="楷体_GB2312"/>
                      <w:color w:val="000000" w:themeColor="text1"/>
                      <w14:textFill>
                        <w14:solidFill>
                          <w14:schemeClr w14:val="tx1"/>
                        </w14:solidFill>
                      </w14:textFill>
                    </w:rPr>
                    <w:t>）</w:t>
                  </w:r>
                </w:p>
              </w:tc>
              <w:tc>
                <w:tcPr>
                  <w:tcW w:w="1484"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加压时间</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（h</w:t>
                  </w:r>
                  <w:r>
                    <w:rPr>
                      <w:rFonts w:eastAsia="楷体_GB2312"/>
                      <w:color w:val="000000" w:themeColor="text1"/>
                      <w14:textFill>
                        <w14:solidFill>
                          <w14:schemeClr w14:val="tx1"/>
                        </w14:solidFill>
                      </w14:textFill>
                    </w:rPr>
                    <w:t>）</w:t>
                  </w:r>
                </w:p>
              </w:tc>
              <w:tc>
                <w:tcPr>
                  <w:tcW w:w="1508"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增重率</w:t>
                  </w:r>
                </w:p>
                <w:p>
                  <w:pPr>
                    <w:spacing w:line="360"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spacing w:line="360" w:lineRule="auto"/>
                    <w:jc w:val="center"/>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≤Ф150</w:t>
                  </w:r>
                </w:p>
              </w:tc>
              <w:tc>
                <w:tcPr>
                  <w:tcW w:w="1864" w:type="dxa"/>
                  <w:vMerge w:val="restart"/>
                  <w:vAlign w:val="center"/>
                </w:tcPr>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260～300</w:t>
                  </w:r>
                </w:p>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3.0</w:t>
                  </w:r>
                </w:p>
              </w:tc>
              <w:tc>
                <w:tcPr>
                  <w:tcW w:w="1484" w:type="dxa"/>
                </w:tcPr>
                <w:p>
                  <w:pPr>
                    <w:spacing w:line="360" w:lineRule="auto"/>
                    <w:jc w:val="center"/>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2.0</w:t>
                  </w:r>
                </w:p>
              </w:tc>
              <w:tc>
                <w:tcPr>
                  <w:tcW w:w="1508"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bdr w:val="single" w:color="auto" w:sz="4" w:space="0"/>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spacing w:line="360" w:lineRule="auto"/>
                    <w:jc w:val="center"/>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Ф200</w:t>
                  </w:r>
                  <w:r>
                    <w:rPr>
                      <w:rFonts w:hAnsi="宋体" w:eastAsia="楷体_GB2312"/>
                      <w:color w:val="000000" w:themeColor="text1"/>
                      <w14:textFill>
                        <w14:solidFill>
                          <w14:schemeClr w14:val="tx1"/>
                        </w14:solidFill>
                      </w14:textFill>
                    </w:rPr>
                    <w:t>～</w:t>
                  </w:r>
                  <w:r>
                    <w:rPr>
                      <w:rFonts w:eastAsia="楷体_GB2312"/>
                      <w:color w:val="000000" w:themeColor="text1"/>
                      <w14:textFill>
                        <w14:solidFill>
                          <w14:schemeClr w14:val="tx1"/>
                        </w14:solidFill>
                      </w14:textFill>
                    </w:rPr>
                    <w:t>Ф450</w:t>
                  </w:r>
                </w:p>
              </w:tc>
              <w:tc>
                <w:tcPr>
                  <w:tcW w:w="1864" w:type="dxa"/>
                  <w:vMerge w:val="continue"/>
                </w:tcPr>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4.0</w:t>
                  </w:r>
                </w:p>
              </w:tc>
              <w:tc>
                <w:tcPr>
                  <w:tcW w:w="1484"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2.5</w:t>
                  </w:r>
                </w:p>
              </w:tc>
              <w:tc>
                <w:tcPr>
                  <w:tcW w:w="1508"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bdr w:val="single" w:color="auto" w:sz="4" w:space="0"/>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Ф500</w:t>
                  </w:r>
                  <w:r>
                    <w:rPr>
                      <w:rFonts w:hAnsi="宋体" w:eastAsia="楷体_GB2312"/>
                      <w:color w:val="000000" w:themeColor="text1"/>
                      <w14:textFill>
                        <w14:solidFill>
                          <w14:schemeClr w14:val="tx1"/>
                        </w14:solidFill>
                      </w14:textFill>
                    </w:rPr>
                    <w:t>～</w:t>
                  </w:r>
                  <w:r>
                    <w:rPr>
                      <w:rFonts w:eastAsia="楷体_GB2312"/>
                      <w:color w:val="000000" w:themeColor="text1"/>
                      <w14:textFill>
                        <w14:solidFill>
                          <w14:schemeClr w14:val="tx1"/>
                        </w14:solidFill>
                      </w14:textFill>
                    </w:rPr>
                    <w:t>Ф600</w:t>
                  </w:r>
                </w:p>
              </w:tc>
              <w:tc>
                <w:tcPr>
                  <w:tcW w:w="1864" w:type="dxa"/>
                  <w:vMerge w:val="continue"/>
                </w:tcPr>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7.0</w:t>
                  </w:r>
                </w:p>
              </w:tc>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3.0</w:t>
                  </w:r>
                </w:p>
              </w:tc>
              <w:tc>
                <w:tcPr>
                  <w:tcW w:w="1508"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bdr w:val="single" w:color="auto" w:sz="4" w:space="0"/>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Ф700</w:t>
                  </w:r>
                </w:p>
              </w:tc>
              <w:tc>
                <w:tcPr>
                  <w:tcW w:w="1864" w:type="dxa"/>
                  <w:vMerge w:val="continue"/>
                </w:tcPr>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10.0</w:t>
                  </w:r>
                </w:p>
              </w:tc>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3.5</w:t>
                  </w:r>
                </w:p>
              </w:tc>
              <w:tc>
                <w:tcPr>
                  <w:tcW w:w="1508" w:type="dxa"/>
                </w:tcPr>
                <w:p>
                  <w:pPr>
                    <w:adjustRightInd w:val="0"/>
                    <w:spacing w:line="360" w:lineRule="auto"/>
                    <w:jc w:val="center"/>
                    <w:textAlignment w:val="baseline"/>
                    <w:rPr>
                      <w:rFonts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11</w:t>
                  </w:r>
                </w:p>
              </w:tc>
            </w:tr>
          </w:tbl>
          <w:p>
            <w:pPr>
              <w:spacing w:line="360" w:lineRule="auto"/>
              <w:rPr>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4.2.10  浸渍工序主要技术参数应符合下列规定：</w:t>
            </w:r>
          </w:p>
          <w:p>
            <w:pPr>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浸渍剂宜采用</w:t>
            </w:r>
            <w:r>
              <w:rPr>
                <w:rFonts w:hint="eastAsia" w:ascii="宋体" w:hAnsi="宋体" w:cs="宋体"/>
                <w:color w:val="000000" w:themeColor="text1"/>
                <w:kern w:val="0"/>
                <w:sz w:val="24"/>
                <w:u w:val="single"/>
                <w14:textFill>
                  <w14:solidFill>
                    <w14:schemeClr w14:val="tx1"/>
                  </w14:solidFill>
                </w14:textFill>
              </w:rPr>
              <w:t>专用</w:t>
            </w:r>
            <w:r>
              <w:rPr>
                <w:rFonts w:hint="eastAsia" w:ascii="宋体" w:hAnsi="宋体" w:cs="宋体"/>
                <w:color w:val="000000" w:themeColor="text1"/>
                <w:kern w:val="0"/>
                <w:sz w:val="24"/>
                <w14:textFill>
                  <w14:solidFill>
                    <w14:schemeClr w14:val="tx1"/>
                  </w14:solidFill>
                </w14:textFill>
              </w:rPr>
              <w:t>浸渍沥青。</w:t>
            </w:r>
          </w:p>
          <w:p>
            <w:pPr>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浸渍加压压强不应低于1.2MPa。</w:t>
            </w:r>
          </w:p>
          <w:p>
            <w:pPr>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  浸渍罐浸渍温度</w:t>
            </w:r>
            <w:r>
              <w:rPr>
                <w:rFonts w:hint="eastAsia" w:ascii="宋体" w:hAnsi="宋体" w:cs="宋体"/>
                <w:color w:val="000000" w:themeColor="text1"/>
                <w:kern w:val="0"/>
                <w:sz w:val="24"/>
                <w:u w:val="single"/>
                <w14:textFill>
                  <w14:solidFill>
                    <w14:schemeClr w14:val="tx1"/>
                  </w14:solidFill>
                </w14:textFill>
              </w:rPr>
              <w:t>应为</w:t>
            </w:r>
            <w:r>
              <w:rPr>
                <w:rFonts w:hint="eastAsia" w:ascii="宋体" w:hAnsi="宋体" w:cs="宋体"/>
                <w:color w:val="000000" w:themeColor="text1"/>
                <w:kern w:val="0"/>
                <w:sz w:val="24"/>
                <w14:textFill>
                  <w14:solidFill>
                    <w14:schemeClr w14:val="tx1"/>
                  </w14:solidFill>
                </w14:textFill>
              </w:rPr>
              <w:t>（150～</w:t>
            </w:r>
            <w:r>
              <w:rPr>
                <w:rFonts w:hint="eastAsia" w:ascii="宋体" w:hAnsi="宋体" w:cs="宋体"/>
                <w:color w:val="000000" w:themeColor="text1"/>
                <w:kern w:val="0"/>
                <w:sz w:val="24"/>
                <w:u w:val="single"/>
                <w14:textFill>
                  <w14:solidFill>
                    <w14:schemeClr w14:val="tx1"/>
                  </w14:solidFill>
                </w14:textFill>
              </w:rPr>
              <w:t>200</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绝对压力不应高于3kPa</w:t>
            </w:r>
            <w:r>
              <w:rPr>
                <w:rFonts w:hint="eastAsia" w:ascii="宋体" w:hAnsi="宋体" w:cs="宋体"/>
                <w:color w:val="000000" w:themeColor="text1"/>
                <w:kern w:val="0"/>
                <w:sz w:val="24"/>
                <w14:textFill>
                  <w14:solidFill>
                    <w14:schemeClr w14:val="tx1"/>
                  </w14:solidFill>
                </w14:textFill>
              </w:rPr>
              <w:t>，抽真空时间不应少于</w:t>
            </w:r>
            <w:r>
              <w:rPr>
                <w:rFonts w:hint="eastAsia" w:ascii="宋体" w:hAnsi="宋体" w:cs="宋体"/>
                <w:color w:val="000000" w:themeColor="text1"/>
                <w:kern w:val="0"/>
                <w:sz w:val="24"/>
                <w:u w:val="single"/>
                <w14:textFill>
                  <w14:solidFill>
                    <w14:schemeClr w14:val="tx1"/>
                  </w14:solidFill>
                </w14:textFill>
              </w:rPr>
              <w:t>30min</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3A  </w:t>
            </w:r>
            <w:r>
              <w:rPr>
                <w:rFonts w:ascii="宋体" w:hAnsi="宋体" w:cs="宋体"/>
                <w:color w:val="000000" w:themeColor="text1"/>
                <w:kern w:val="0"/>
                <w:sz w:val="24"/>
                <w:u w:val="single"/>
                <w14:textFill>
                  <w14:solidFill>
                    <w14:schemeClr w14:val="tx1"/>
                  </w14:solidFill>
                </w14:textFill>
              </w:rPr>
              <w:t>浸渍方式应采用</w:t>
            </w:r>
            <w:r>
              <w:rPr>
                <w:rFonts w:hint="eastAsia" w:ascii="宋体" w:hAnsi="宋体" w:cs="宋体"/>
                <w:color w:val="000000" w:themeColor="text1"/>
                <w:kern w:val="0"/>
                <w:sz w:val="24"/>
                <w:u w:val="single"/>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热进冷出</w:t>
            </w:r>
            <w:r>
              <w:rPr>
                <w:rFonts w:hint="eastAsia" w:ascii="宋体" w:hAnsi="宋体" w:cs="宋体"/>
                <w:color w:val="000000" w:themeColor="text1"/>
                <w:kern w:val="0"/>
                <w:sz w:val="24"/>
                <w:u w:val="single"/>
                <w14:textFill>
                  <w14:solidFill>
                    <w14:schemeClr w14:val="tx1"/>
                  </w14:solidFill>
                </w14:textFill>
              </w:rPr>
              <w:t>”</w:t>
            </w:r>
            <w:r>
              <w:rPr>
                <w:rFonts w:ascii="宋体" w:hAnsi="宋体" w:cs="宋体"/>
                <w:color w:val="000000" w:themeColor="text1"/>
                <w:kern w:val="0"/>
                <w:sz w:val="24"/>
                <w:u w:val="single"/>
                <w14:textFill>
                  <w14:solidFill>
                    <w14:schemeClr w14:val="tx1"/>
                  </w14:solidFill>
                </w14:textFill>
              </w:rPr>
              <w:t>的方式，制品出罐温度应低于80℃</w:t>
            </w:r>
            <w:r>
              <w:rPr>
                <w:rFonts w:hint="eastAsia" w:ascii="宋体" w:hAnsi="宋体" w:cs="宋体"/>
                <w:color w:val="000000" w:themeColor="text1"/>
                <w:kern w:val="0"/>
                <w:sz w:val="24"/>
                <w14:textFill>
                  <w14:solidFill>
                    <w14:schemeClr w14:val="tx1"/>
                  </w14:solidFill>
                </w14:textFill>
              </w:rPr>
              <w:t>。</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  预热温度、预热时间、</w:t>
            </w:r>
            <w:r>
              <w:rPr>
                <w:rFonts w:hint="eastAsia" w:ascii="宋体" w:hAnsi="宋体" w:cs="宋体"/>
                <w:color w:val="000000" w:themeColor="text1"/>
                <w:kern w:val="0"/>
                <w:sz w:val="24"/>
                <w:u w:val="single"/>
                <w14:textFill>
                  <w14:solidFill>
                    <w14:schemeClr w14:val="tx1"/>
                  </w14:solidFill>
                </w14:textFill>
              </w:rPr>
              <w:t>调整</w:t>
            </w:r>
            <w:r>
              <w:rPr>
                <w:rFonts w:hint="eastAsia" w:ascii="宋体" w:hAnsi="宋体" w:cs="宋体"/>
                <w:color w:val="000000" w:themeColor="text1"/>
                <w:kern w:val="0"/>
                <w:sz w:val="24"/>
                <w14:textFill>
                  <w14:solidFill>
                    <w14:schemeClr w14:val="tx1"/>
                  </w14:solidFill>
                </w14:textFill>
              </w:rPr>
              <w:t>加压时间及增重率，应符合表4.2.10的规定。</w:t>
            </w:r>
          </w:p>
          <w:p>
            <w:pPr>
              <w:spacing w:line="360" w:lineRule="auto"/>
              <w:ind w:left="235" w:hanging="235" w:hangingChars="98"/>
              <w:jc w:val="center"/>
              <w:rPr>
                <w:rFonts w:eastAsia="楷体_GB2312"/>
                <w:color w:val="000000" w:themeColor="text1"/>
                <w:kern w:val="0"/>
                <w:sz w:val="24"/>
                <w14:textFill>
                  <w14:solidFill>
                    <w14:schemeClr w14:val="tx1"/>
                  </w14:solidFill>
                </w14:textFill>
              </w:rPr>
            </w:pPr>
            <w:r>
              <w:rPr>
                <w:rFonts w:hint="eastAsia" w:eastAsia="楷体_GB2312"/>
                <w:color w:val="000000" w:themeColor="text1"/>
                <w:kern w:val="0"/>
                <w:sz w:val="24"/>
                <w14:textFill>
                  <w14:solidFill>
                    <w14:schemeClr w14:val="tx1"/>
                  </w14:solidFill>
                </w14:textFill>
              </w:rPr>
              <w:t>表4.2.10  浸渍预热温度、预热时间、加压时间及增重率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868"/>
              <w:gridCol w:w="782"/>
              <w:gridCol w:w="825"/>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电极规格</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(mm)</w:t>
                  </w:r>
                </w:p>
              </w:tc>
              <w:tc>
                <w:tcPr>
                  <w:tcW w:w="1864"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预热温度</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w:t>
                  </w:r>
                </w:p>
              </w:tc>
              <w:tc>
                <w:tcPr>
                  <w:tcW w:w="1102"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预热时间</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（h</w:t>
                  </w:r>
                  <w:r>
                    <w:rPr>
                      <w:rFonts w:eastAsia="楷体_GB2312"/>
                      <w:color w:val="000000" w:themeColor="text1"/>
                      <w14:textFill>
                        <w14:solidFill>
                          <w14:schemeClr w14:val="tx1"/>
                        </w14:solidFill>
                      </w14:textFill>
                    </w:rPr>
                    <w:t>）</w:t>
                  </w:r>
                </w:p>
              </w:tc>
              <w:tc>
                <w:tcPr>
                  <w:tcW w:w="1484"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加压时间</w:t>
                  </w:r>
                </w:p>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（h</w:t>
                  </w:r>
                  <w:r>
                    <w:rPr>
                      <w:rFonts w:eastAsia="楷体_GB2312"/>
                      <w:color w:val="000000" w:themeColor="text1"/>
                      <w14:textFill>
                        <w14:solidFill>
                          <w14:schemeClr w14:val="tx1"/>
                        </w14:solidFill>
                      </w14:textFill>
                    </w:rPr>
                    <w:t>）</w:t>
                  </w:r>
                </w:p>
              </w:tc>
              <w:tc>
                <w:tcPr>
                  <w:tcW w:w="1508" w:type="dxa"/>
                </w:tcPr>
                <w:p>
                  <w:pPr>
                    <w:spacing w:line="360" w:lineRule="auto"/>
                    <w:jc w:val="center"/>
                    <w:rPr>
                      <w:rFonts w:eastAsia="楷体_GB2312"/>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增重率</w:t>
                  </w:r>
                </w:p>
                <w:p>
                  <w:pPr>
                    <w:spacing w:line="360" w:lineRule="auto"/>
                    <w:jc w:val="center"/>
                    <w:rPr>
                      <w:rFonts w:ascii="新宋体" w:hAnsi="新宋体" w:eastAsia="新宋体"/>
                      <w:color w:val="000000" w:themeColor="text1"/>
                      <w14:textFill>
                        <w14:solidFill>
                          <w14:schemeClr w14:val="tx1"/>
                        </w14:solidFill>
                      </w14:textFill>
                    </w:rPr>
                  </w:pPr>
                  <w:r>
                    <w:rPr>
                      <w:rFonts w:hint="eastAsia" w:ascii="新宋体" w:hAnsi="新宋体" w:eastAsia="新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spacing w:line="360" w:lineRule="auto"/>
                    <w:jc w:val="center"/>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≤Ф150</w:t>
                  </w:r>
                </w:p>
              </w:tc>
              <w:tc>
                <w:tcPr>
                  <w:tcW w:w="1864" w:type="dxa"/>
                  <w:vMerge w:val="restart"/>
                  <w:vAlign w:val="center"/>
                </w:tcPr>
                <w:p>
                  <w:pPr>
                    <w:spacing w:line="360" w:lineRule="auto"/>
                    <w:jc w:val="center"/>
                    <w:rPr>
                      <w:color w:val="000000" w:themeColor="text1"/>
                      <w14:textFill>
                        <w14:solidFill>
                          <w14:schemeClr w14:val="tx1"/>
                        </w14:solidFill>
                      </w14:textFill>
                    </w:rPr>
                  </w:pPr>
                  <w:r>
                    <w:rPr>
                      <w:rFonts w:hint="eastAsia" w:eastAsia="楷体_GB2312"/>
                      <w:color w:val="000000" w:themeColor="text1"/>
                      <w14:textFill>
                        <w14:solidFill>
                          <w14:schemeClr w14:val="tx1"/>
                        </w14:solidFill>
                      </w14:textFill>
                    </w:rPr>
                    <w:t>260～300</w:t>
                  </w:r>
                </w:p>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3.0</w:t>
                  </w:r>
                </w:p>
              </w:tc>
              <w:tc>
                <w:tcPr>
                  <w:tcW w:w="1484" w:type="dxa"/>
                </w:tcPr>
                <w:p>
                  <w:pPr>
                    <w:spacing w:line="360" w:lineRule="auto"/>
                    <w:jc w:val="center"/>
                    <w:rPr>
                      <w:rFonts w:ascii="楷体_GB2312"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2.0</w:t>
                  </w:r>
                </w:p>
              </w:tc>
              <w:tc>
                <w:tcPr>
                  <w:tcW w:w="1508"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u w:val="single"/>
                      <w14:textFill>
                        <w14:solidFill>
                          <w14:schemeClr w14:val="tx1"/>
                        </w14:solidFill>
                      </w14:textFill>
                    </w:rPr>
                    <w:t>1</w:t>
                  </w:r>
                  <w:r>
                    <w:rPr>
                      <w:rFonts w:eastAsia="楷体_GB2312"/>
                      <w:color w:val="000000" w:themeColor="text1"/>
                      <w:u w:val="single"/>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spacing w:line="360" w:lineRule="auto"/>
                    <w:jc w:val="center"/>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Ф200</w:t>
                  </w:r>
                  <w:r>
                    <w:rPr>
                      <w:rFonts w:hAnsi="宋体" w:eastAsia="楷体_GB2312"/>
                      <w:color w:val="000000" w:themeColor="text1"/>
                      <w14:textFill>
                        <w14:solidFill>
                          <w14:schemeClr w14:val="tx1"/>
                        </w14:solidFill>
                      </w14:textFill>
                    </w:rPr>
                    <w:t>～</w:t>
                  </w:r>
                  <w:r>
                    <w:rPr>
                      <w:rFonts w:eastAsia="楷体_GB2312"/>
                      <w:color w:val="000000" w:themeColor="text1"/>
                      <w14:textFill>
                        <w14:solidFill>
                          <w14:schemeClr w14:val="tx1"/>
                        </w14:solidFill>
                      </w14:textFill>
                    </w:rPr>
                    <w:t>Ф450</w:t>
                  </w:r>
                </w:p>
              </w:tc>
              <w:tc>
                <w:tcPr>
                  <w:tcW w:w="1864" w:type="dxa"/>
                  <w:vMerge w:val="continue"/>
                </w:tcPr>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4.0</w:t>
                  </w:r>
                </w:p>
              </w:tc>
              <w:tc>
                <w:tcPr>
                  <w:tcW w:w="1484"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2.5</w:t>
                  </w:r>
                </w:p>
              </w:tc>
              <w:tc>
                <w:tcPr>
                  <w:tcW w:w="1508" w:type="dxa"/>
                </w:tcPr>
                <w:p>
                  <w:pPr>
                    <w:spacing w:line="360" w:lineRule="auto"/>
                    <w:jc w:val="center"/>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u w:val="single"/>
                      <w14:textFill>
                        <w14:solidFill>
                          <w14:schemeClr w14:val="tx1"/>
                        </w14:solidFill>
                      </w14:textFill>
                    </w:rPr>
                    <w:t>1</w:t>
                  </w:r>
                  <w:r>
                    <w:rPr>
                      <w:rFonts w:eastAsia="楷体_GB2312"/>
                      <w:color w:val="000000" w:themeColor="text1"/>
                      <w:u w:val="single"/>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Ф500</w:t>
                  </w:r>
                  <w:r>
                    <w:rPr>
                      <w:rFonts w:hAnsi="宋体" w:eastAsia="楷体_GB2312"/>
                      <w:color w:val="000000" w:themeColor="text1"/>
                      <w14:textFill>
                        <w14:solidFill>
                          <w14:schemeClr w14:val="tx1"/>
                        </w14:solidFill>
                      </w14:textFill>
                    </w:rPr>
                    <w:t>～</w:t>
                  </w:r>
                  <w:r>
                    <w:rPr>
                      <w:rFonts w:eastAsia="楷体_GB2312"/>
                      <w:color w:val="000000" w:themeColor="text1"/>
                      <w14:textFill>
                        <w14:solidFill>
                          <w14:schemeClr w14:val="tx1"/>
                        </w14:solidFill>
                      </w14:textFill>
                    </w:rPr>
                    <w:t>Ф6</w:t>
                  </w:r>
                  <w:r>
                    <w:rPr>
                      <w:rFonts w:hint="eastAsia" w:eastAsia="楷体_GB2312"/>
                      <w:color w:val="000000" w:themeColor="text1"/>
                      <w14:textFill>
                        <w14:solidFill>
                          <w14:schemeClr w14:val="tx1"/>
                        </w14:solidFill>
                      </w14:textFill>
                    </w:rPr>
                    <w:t>5</w:t>
                  </w:r>
                  <w:r>
                    <w:rPr>
                      <w:rFonts w:eastAsia="楷体_GB2312"/>
                      <w:color w:val="000000" w:themeColor="text1"/>
                      <w14:textFill>
                        <w14:solidFill>
                          <w14:schemeClr w14:val="tx1"/>
                        </w14:solidFill>
                      </w14:textFill>
                    </w:rPr>
                    <w:t>0</w:t>
                  </w:r>
                </w:p>
              </w:tc>
              <w:tc>
                <w:tcPr>
                  <w:tcW w:w="1864" w:type="dxa"/>
                  <w:vMerge w:val="continue"/>
                </w:tcPr>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7.0</w:t>
                  </w:r>
                </w:p>
              </w:tc>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3.0</w:t>
                  </w:r>
                </w:p>
              </w:tc>
              <w:tc>
                <w:tcPr>
                  <w:tcW w:w="1508"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u w:val="single"/>
                      <w14:textFill>
                        <w14:solidFill>
                          <w14:schemeClr w14:val="tx1"/>
                        </w14:solidFill>
                      </w14:textFill>
                    </w:rPr>
                    <w:t>1</w:t>
                  </w:r>
                  <w:r>
                    <w:rPr>
                      <w:rFonts w:eastAsia="楷体_GB2312"/>
                      <w:color w:val="000000" w:themeColor="text1"/>
                      <w:u w:val="single"/>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eastAsia="楷体_GB2312"/>
                      <w:color w:val="000000" w:themeColor="text1"/>
                      <w14:textFill>
                        <w14:solidFill>
                          <w14:schemeClr w14:val="tx1"/>
                        </w14:solidFill>
                      </w14:textFill>
                    </w:rPr>
                    <w:t>≥Ф700</w:t>
                  </w:r>
                </w:p>
              </w:tc>
              <w:tc>
                <w:tcPr>
                  <w:tcW w:w="1864" w:type="dxa"/>
                  <w:vMerge w:val="continue"/>
                </w:tcPr>
                <w:p>
                  <w:pPr>
                    <w:adjustRightInd w:val="0"/>
                    <w:spacing w:line="360" w:lineRule="auto"/>
                    <w:jc w:val="center"/>
                    <w:textAlignment w:val="baseline"/>
                    <w:rPr>
                      <w:color w:val="000000" w:themeColor="text1"/>
                      <w14:textFill>
                        <w14:solidFill>
                          <w14:schemeClr w14:val="tx1"/>
                        </w14:solidFill>
                      </w14:textFill>
                    </w:rPr>
                  </w:pPr>
                </w:p>
              </w:tc>
              <w:tc>
                <w:tcPr>
                  <w:tcW w:w="1102"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10.0</w:t>
                  </w:r>
                </w:p>
              </w:tc>
              <w:tc>
                <w:tcPr>
                  <w:tcW w:w="1484" w:type="dxa"/>
                </w:tcPr>
                <w:p>
                  <w:pPr>
                    <w:adjustRightInd w:val="0"/>
                    <w:spacing w:line="360" w:lineRule="auto"/>
                    <w:jc w:val="center"/>
                    <w:textAlignment w:val="baseline"/>
                    <w:rPr>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3.5</w:t>
                  </w:r>
                </w:p>
              </w:tc>
              <w:tc>
                <w:tcPr>
                  <w:tcW w:w="1508" w:type="dxa"/>
                </w:tcPr>
                <w:p>
                  <w:pPr>
                    <w:adjustRightInd w:val="0"/>
                    <w:spacing w:line="360" w:lineRule="auto"/>
                    <w:jc w:val="center"/>
                    <w:textAlignment w:val="baseline"/>
                    <w:rPr>
                      <w:rFonts w:eastAsia="楷体_GB2312"/>
                      <w:color w:val="000000" w:themeColor="text1"/>
                      <w14:textFill>
                        <w14:solidFill>
                          <w14:schemeClr w14:val="tx1"/>
                        </w14:solidFill>
                      </w14:textFill>
                    </w:rPr>
                  </w:pPr>
                  <w:r>
                    <w:rPr>
                      <w:rFonts w:hint="eastAsia" w:ascii="楷体_GB2312" w:eastAsia="楷体_GB2312"/>
                      <w:color w:val="000000" w:themeColor="text1"/>
                      <w14:textFill>
                        <w14:solidFill>
                          <w14:schemeClr w14:val="tx1"/>
                        </w14:solidFill>
                      </w14:textFill>
                    </w:rPr>
                    <w:t>≥</w:t>
                  </w:r>
                  <w:r>
                    <w:rPr>
                      <w:rFonts w:hint="eastAsia" w:eastAsia="楷体_GB2312"/>
                      <w:color w:val="000000" w:themeColor="text1"/>
                      <w14:textFill>
                        <w14:solidFill>
                          <w14:schemeClr w14:val="tx1"/>
                        </w14:solidFill>
                      </w14:textFill>
                    </w:rPr>
                    <w:t>11</w:t>
                  </w:r>
                </w:p>
              </w:tc>
            </w:tr>
          </w:tbl>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4.2.12 石墨电极机械加工实收率按重量计，不应低于</w:t>
            </w:r>
            <w:r>
              <w:rPr>
                <w:rFonts w:hint="eastAsia" w:ascii="宋体" w:hAnsi="宋体" w:cs="宋体"/>
                <w:color w:val="000000" w:themeColor="text1"/>
                <w:sz w:val="24"/>
                <w:bdr w:val="single" w:color="auto" w:sz="4" w:space="0"/>
                <w14:textFill>
                  <w14:solidFill>
                    <w14:schemeClr w14:val="tx1"/>
                  </w14:solidFill>
                </w14:textFill>
              </w:rPr>
              <w:t>82%</w:t>
            </w:r>
            <w:r>
              <w:rPr>
                <w:rFonts w:hint="eastAsia" w:ascii="宋体" w:hAnsi="宋体" w:cs="宋体"/>
                <w:color w:val="000000" w:themeColor="text1"/>
                <w:sz w:val="24"/>
                <w14:textFill>
                  <w14:solidFill>
                    <w14:schemeClr w14:val="tx1"/>
                  </w14:solidFill>
                </w14:textFill>
              </w:rPr>
              <w:t xml:space="preserve"> ；阴极炭块机械加工实收率按重量计，不应低于70%。</w:t>
            </w:r>
          </w:p>
          <w:p>
            <w:pPr>
              <w:spacing w:line="360" w:lineRule="auto"/>
              <w:rPr>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4.2.12 石墨电极本体机械加工实收率按重量计，不应低于</w:t>
            </w:r>
            <w:r>
              <w:rPr>
                <w:rFonts w:hint="eastAsia" w:ascii="宋体" w:hAnsi="宋体" w:cs="宋体"/>
                <w:color w:val="000000" w:themeColor="text1"/>
                <w:sz w:val="24"/>
                <w:u w:val="single"/>
                <w14:textFill>
                  <w14:solidFill>
                    <w14:schemeClr w14:val="tx1"/>
                  </w14:solidFill>
                </w14:textFill>
              </w:rPr>
              <w:t>84%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石墨电极接头加工实收率按重量计，不应低于55%；</w:t>
            </w:r>
            <w:r>
              <w:rPr>
                <w:rFonts w:hint="eastAsia" w:ascii="宋体" w:hAnsi="宋体" w:cs="宋体"/>
                <w:color w:val="000000" w:themeColor="text1"/>
                <w:sz w:val="24"/>
                <w14:textFill>
                  <w14:solidFill>
                    <w14:schemeClr w14:val="tx1"/>
                  </w14:solidFill>
                </w14:textFill>
              </w:rPr>
              <w:t>炭电极机械加工实收率按重量计，不应低于82%，阴极炭块机械加工实收率按重量计，不应低于70%,</w:t>
            </w:r>
            <w:r>
              <w:rPr>
                <w:rFonts w:hint="eastAsia" w:ascii="宋体" w:hAnsi="宋体" w:cs="宋体"/>
                <w:color w:val="000000" w:themeColor="text1"/>
                <w:sz w:val="24"/>
                <w:u w:val="single"/>
                <w14:textFill>
                  <w14:solidFill>
                    <w14:schemeClr w14:val="tx1"/>
                  </w14:solidFill>
                </w14:textFill>
              </w:rPr>
              <w:t>炭砖机械加工实收率按重量计，不应低于65%。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4.3 炉窑能耗</w:t>
            </w:r>
          </w:p>
        </w:tc>
        <w:tc>
          <w:tcPr>
            <w:tcW w:w="4594" w:type="dxa"/>
          </w:tcPr>
          <w:p>
            <w:pPr>
              <w:spacing w:line="360" w:lineRule="auto"/>
              <w:jc w:val="center"/>
              <w:rPr>
                <w:rFonts w:ascii="宋体" w:hAnsi="宋体"/>
                <w:color w:val="000000" w:themeColor="text1"/>
                <w:sz w:val="28"/>
                <w14:textFill>
                  <w14:solidFill>
                    <w14:schemeClr w14:val="tx1"/>
                  </w14:solidFill>
                </w14:textFill>
              </w:rPr>
            </w:pPr>
            <w:r>
              <w:rPr>
                <w:rFonts w:hint="eastAsia" w:ascii="宋体" w:hAnsi="宋体"/>
                <w:color w:val="000000" w:themeColor="text1"/>
                <w:sz w:val="28"/>
                <w14:textFill>
                  <w14:solidFill>
                    <w14:schemeClr w14:val="tx1"/>
                  </w14:solidFill>
                </w14:textFill>
              </w:rPr>
              <w:t>4.3 炉窑能耗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  煅烧炉窑能耗应符合下列规定：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2  无烟煤电煅烧工序能耗应低于900kw.h/t.煅后煤。</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  煅烧炉窑能耗应符合下列规定：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1A  采用回转窑煅烧针状焦时，能耗不应高于3.5GJ/t.产品。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采用普通电煅烧炉煅烧无烟煤时，能耗不应高于900kW.h/t.产品；采用高温电煅烧炉煅烧石油焦或无烟煤时，能耗不应高于1200kW.h/t.产品。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4.3.2  采用回转窑煅烧石油焦时，窑长应大于45m，应充分利用原料中的挥发分燃烧的热量，原料中的炭质烧损应低于8%；采用罐式炉煅烧石油焦时，其火道层数不应少于8层，应充分利用原料中的挥发分燃烧热量，原料中的炭质烧损应低于5%。</w:t>
            </w:r>
          </w:p>
        </w:tc>
        <w:tc>
          <w:tcPr>
            <w:tcW w:w="4594" w:type="dxa"/>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4.3.3  </w:t>
            </w:r>
            <w:r>
              <w:rPr>
                <w:rFonts w:hint="eastAsia" w:ascii="宋体" w:hAnsi="宋体" w:cs="宋体"/>
                <w:color w:val="000000" w:themeColor="text1"/>
                <w:sz w:val="24"/>
                <w:bdr w:val="single" w:color="auto" w:sz="4" w:space="0"/>
                <w14:textFill>
                  <w14:solidFill>
                    <w14:schemeClr w14:val="tx1"/>
                  </w14:solidFill>
                </w14:textFill>
              </w:rPr>
              <w:t>带盖式环式焙烧炉焙烧石墨电极、阴极炭块、高炉炭块时，以焙烧品计，能耗不应高于</w:t>
            </w:r>
            <w:r>
              <w:rPr>
                <w:rFonts w:ascii="宋体" w:hAnsi="宋体" w:cs="宋体"/>
                <w:color w:val="000000" w:themeColor="text1"/>
                <w:sz w:val="24"/>
                <w:bdr w:val="single" w:color="auto" w:sz="4" w:space="0"/>
                <w14:textFill>
                  <w14:solidFill>
                    <w14:schemeClr w14:val="tx1"/>
                  </w14:solidFill>
                </w14:textFill>
              </w:rPr>
              <w:t>6.7GJ/t；敞开式焙烧炉焙烧预焙阳极时，以焙烧品计，能耗不应高于2.7GJ/t</w:t>
            </w:r>
            <w:r>
              <w:rPr>
                <w:rFonts w:hint="eastAsia" w:ascii="宋体" w:hAnsi="宋体" w:cs="宋体"/>
                <w:color w:val="000000" w:themeColor="text1"/>
                <w:sz w:val="24"/>
                <w:bdr w:val="single" w:color="auto" w:sz="4" w:space="0"/>
                <w14:textFill>
                  <w14:solidFill>
                    <w14:schemeClr w14:val="tx1"/>
                  </w14:solidFill>
                </w14:textFill>
              </w:rPr>
              <w:t>；</w:t>
            </w:r>
            <w:r>
              <w:rPr>
                <w:rFonts w:ascii="宋体" w:hAnsi="宋体" w:cs="宋体"/>
                <w:color w:val="000000" w:themeColor="text1"/>
                <w:sz w:val="24"/>
                <w:bdr w:val="single" w:color="auto" w:sz="4" w:space="0"/>
                <w14:textFill>
                  <w14:solidFill>
                    <w14:schemeClr w14:val="tx1"/>
                  </w14:solidFill>
                </w14:textFill>
              </w:rPr>
              <w:t>车底式焙烧炉焙烧石墨电极时，以焙烧品计，能耗不应高于6.7GJ/t</w:t>
            </w:r>
            <w:r>
              <w:rPr>
                <w:rFonts w:hint="eastAsia" w:ascii="宋体" w:hAnsi="宋体" w:cs="宋体"/>
                <w:color w:val="000000" w:themeColor="text1"/>
                <w:sz w:val="24"/>
                <w:bdr w:val="single" w:color="auto" w:sz="4" w:space="0"/>
                <w14:textFill>
                  <w14:solidFill>
                    <w14:schemeClr w14:val="tx1"/>
                  </w14:solidFill>
                </w14:textFill>
              </w:rPr>
              <w:t>，焙烧烟气</w:t>
            </w:r>
            <w:r>
              <w:rPr>
                <w:rFonts w:ascii="宋体" w:hAnsi="宋体" w:cs="宋体"/>
                <w:color w:val="000000" w:themeColor="text1"/>
                <w:sz w:val="24"/>
                <w:bdr w:val="single" w:color="auto" w:sz="4" w:space="0"/>
                <w14:textFill>
                  <w14:solidFill>
                    <w14:schemeClr w14:val="tx1"/>
                  </w14:solidFill>
                </w14:textFill>
              </w:rPr>
              <w:t>应设置余热回收利用装置</w:t>
            </w:r>
            <w:r>
              <w:rPr>
                <w:rFonts w:hint="eastAsia" w:ascii="宋体" w:hAnsi="宋体" w:cs="宋体"/>
                <w:color w:val="000000" w:themeColor="text1"/>
                <w:sz w:val="24"/>
                <w:bdr w:val="single" w:color="auto" w:sz="4" w:space="0"/>
                <w14:textFill>
                  <w14:solidFill>
                    <w14:schemeClr w14:val="tx1"/>
                  </w14:solidFill>
                </w14:textFill>
              </w:rPr>
              <w:t>；</w:t>
            </w:r>
            <w:r>
              <w:rPr>
                <w:rFonts w:ascii="宋体" w:hAnsi="宋体" w:cs="宋体"/>
                <w:color w:val="000000" w:themeColor="text1"/>
                <w:sz w:val="24"/>
                <w:bdr w:val="single" w:color="auto" w:sz="4" w:space="0"/>
                <w14:textFill>
                  <w14:solidFill>
                    <w14:schemeClr w14:val="tx1"/>
                  </w14:solidFill>
                </w14:textFill>
              </w:rPr>
              <w:t>隧道窑用作石墨电极的二次焙烧时，以焙烧品计，能耗不应高于2.9GJ/t。</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4.3.3  </w:t>
            </w:r>
            <w:r>
              <w:rPr>
                <w:rFonts w:hint="eastAsia" w:ascii="宋体" w:hAnsi="宋体" w:cs="宋体"/>
                <w:color w:val="000000" w:themeColor="text1"/>
                <w:sz w:val="24"/>
                <w:u w:val="single"/>
                <w14:textFill>
                  <w14:solidFill>
                    <w14:schemeClr w14:val="tx1"/>
                  </w14:solidFill>
                </w14:textFill>
              </w:rPr>
              <w:t>焙烧炉窑能耗应符合表4.3.3规定：</w:t>
            </w:r>
          </w:p>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表4.3.3  焙烧工序能耗</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785"/>
              <w:gridCol w:w="78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炉型</w:t>
                  </w:r>
                </w:p>
              </w:tc>
              <w:tc>
                <w:tcPr>
                  <w:tcW w:w="1420" w:type="dxa"/>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适宜阶段</w:t>
                  </w:r>
                </w:p>
              </w:tc>
              <w:tc>
                <w:tcPr>
                  <w:tcW w:w="1421" w:type="dxa"/>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适宜制品</w:t>
                  </w:r>
                </w:p>
              </w:tc>
              <w:tc>
                <w:tcPr>
                  <w:tcW w:w="2841" w:type="dxa"/>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能耗(按焙烧品计，GJ/t)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敞开环式焙烧炉</w:t>
                  </w: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预焙阳极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rPr>
                      <w:rFonts w:ascii="宋体" w:hAnsi="宋体" w:cs="宋体"/>
                      <w:color w:val="000000" w:themeColor="text1"/>
                      <w:szCs w:val="21"/>
                      <w14:textFill>
                        <w14:solidFill>
                          <w14:schemeClr w14:val="tx1"/>
                        </w14:solidFill>
                      </w14:textFill>
                    </w:rPr>
                  </w:pP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石墨电极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spacing w:line="360" w:lineRule="auto"/>
                    <w:rPr>
                      <w:rFonts w:ascii="宋体" w:hAnsi="宋体" w:cs="宋体"/>
                      <w:color w:val="000000" w:themeColor="text1"/>
                      <w:szCs w:val="21"/>
                      <w14:textFill>
                        <w14:solidFill>
                          <w14:schemeClr w14:val="tx1"/>
                        </w14:solidFill>
                      </w14:textFill>
                    </w:rPr>
                  </w:pP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阴极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rPr>
                      <w:rFonts w:ascii="宋体" w:hAnsi="宋体" w:cs="宋体"/>
                      <w:color w:val="000000" w:themeColor="text1"/>
                      <w:szCs w:val="21"/>
                      <w14:textFill>
                        <w14:solidFill>
                          <w14:schemeClr w14:val="tx1"/>
                        </w14:solidFill>
                      </w14:textFill>
                    </w:rPr>
                  </w:pP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炭电极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带盖环式焙烧炉</w:t>
                  </w: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石墨电极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rPr>
                      <w:rFonts w:ascii="宋体" w:hAnsi="宋体" w:cs="宋体"/>
                      <w:color w:val="000000" w:themeColor="text1"/>
                      <w:szCs w:val="21"/>
                      <w14:textFill>
                        <w14:solidFill>
                          <w14:schemeClr w14:val="tx1"/>
                        </w14:solidFill>
                      </w14:textFill>
                    </w:rPr>
                  </w:pP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阴极炭块</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rPr>
                      <w:rFonts w:ascii="宋体" w:hAnsi="宋体" w:cs="宋体"/>
                      <w:color w:val="000000" w:themeColor="text1"/>
                      <w:szCs w:val="21"/>
                      <w14:textFill>
                        <w14:solidFill>
                          <w14:schemeClr w14:val="tx1"/>
                        </w14:solidFill>
                      </w14:textFill>
                    </w:rPr>
                  </w:pP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高炉炭砖</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车底式焙烧炉</w:t>
                  </w: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石墨电极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rPr>
                      <w:rFonts w:ascii="宋体" w:hAnsi="宋体" w:cs="宋体"/>
                      <w:color w:val="000000" w:themeColor="text1"/>
                      <w:szCs w:val="21"/>
                      <w14:textFill>
                        <w14:solidFill>
                          <w14:schemeClr w14:val="tx1"/>
                        </w14:solidFill>
                      </w14:textFill>
                    </w:rPr>
                  </w:pP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再焙烧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石墨电极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隧道窑</w:t>
                  </w:r>
                </w:p>
              </w:tc>
              <w:tc>
                <w:tcPr>
                  <w:tcW w:w="1420"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再焙烧</w:t>
                  </w:r>
                </w:p>
              </w:tc>
              <w:tc>
                <w:tcPr>
                  <w:tcW w:w="14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石墨电极</w:t>
                  </w:r>
                </w:p>
              </w:tc>
              <w:tc>
                <w:tcPr>
                  <w:tcW w:w="284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r>
          </w:tbl>
          <w:p>
            <w:pPr>
              <w:spacing w:line="360" w:lineRule="auto"/>
              <w:rPr>
                <w:rFonts w:eastAsia="楷体_GB2312"/>
                <w:color w:val="000000" w:themeColor="text1"/>
                <w:sz w:val="15"/>
                <w:szCs w:val="15"/>
                <w14:textFill>
                  <w14:solidFill>
                    <w14:schemeClr w14:val="tx1"/>
                  </w14:solidFill>
                </w14:textFill>
              </w:rPr>
            </w:pPr>
            <w:r>
              <w:rPr>
                <w:rFonts w:hint="eastAsia" w:eastAsia="楷体_GB2312"/>
                <w:color w:val="000000" w:themeColor="text1"/>
                <w:sz w:val="15"/>
                <w:szCs w:val="15"/>
                <w14:textFill>
                  <w14:solidFill>
                    <w14:schemeClr w14:val="tx1"/>
                  </w14:solidFill>
                </w14:textFill>
              </w:rPr>
              <w:t>注：1.车底式焙烧炉焙烧烟气应设置余热回收利用装置。</w:t>
            </w:r>
          </w:p>
          <w:p>
            <w:pPr>
              <w:spacing w:line="360" w:lineRule="auto"/>
              <w:ind w:firstLine="300" w:firstLineChars="200"/>
              <w:rPr>
                <w:rFonts w:ascii="宋体" w:hAnsi="宋体" w:cs="宋体"/>
                <w:color w:val="000000" w:themeColor="text1"/>
                <w:sz w:val="24"/>
                <w14:textFill>
                  <w14:solidFill>
                    <w14:schemeClr w14:val="tx1"/>
                  </w14:solidFill>
                </w14:textFill>
              </w:rPr>
            </w:pPr>
            <w:r>
              <w:rPr>
                <w:rFonts w:hint="eastAsia" w:eastAsia="楷体_GB2312"/>
                <w:color w:val="000000" w:themeColor="text1"/>
                <w:sz w:val="15"/>
                <w:szCs w:val="15"/>
                <w14:textFill>
                  <w14:solidFill>
                    <w14:schemeClr w14:val="tx1"/>
                  </w14:solidFill>
                </w14:textFill>
              </w:rPr>
              <w:t>2.其它炭素制品的焙烧能耗指标应根据产品焙烧曲线及炉型确定。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4.3.4  高功率及超高功率石墨电极石墨化工序Ф600mm及以上制品，以装炉品计，电耗不应高于</w:t>
            </w:r>
            <w:r>
              <w:rPr>
                <w:rFonts w:hint="eastAsia" w:ascii="宋体" w:hAnsi="宋体" w:cs="宋体"/>
                <w:color w:val="000000" w:themeColor="text1"/>
                <w:kern w:val="0"/>
                <w:sz w:val="24"/>
                <w:bdr w:val="single" w:color="auto" w:sz="4" w:space="0"/>
                <w14:textFill>
                  <w14:solidFill>
                    <w14:schemeClr w14:val="tx1"/>
                  </w14:solidFill>
                </w14:textFill>
              </w:rPr>
              <w:t>4300</w:t>
            </w:r>
            <w:r>
              <w:rPr>
                <w:rFonts w:hint="eastAsia" w:ascii="宋体" w:hAnsi="宋体" w:cs="宋体"/>
                <w:color w:val="000000" w:themeColor="text1"/>
                <w:kern w:val="0"/>
                <w:sz w:val="24"/>
                <w14:textFill>
                  <w14:solidFill>
                    <w14:schemeClr w14:val="tx1"/>
                  </w14:solidFill>
                </w14:textFill>
              </w:rPr>
              <w:t>kW.h/t；Ф600mm以下制品，以装炉品计，电耗不应高于</w:t>
            </w:r>
            <w:r>
              <w:rPr>
                <w:rFonts w:hint="eastAsia" w:ascii="宋体" w:hAnsi="宋体" w:cs="宋体"/>
                <w:color w:val="000000" w:themeColor="text1"/>
                <w:kern w:val="0"/>
                <w:sz w:val="24"/>
                <w:bdr w:val="single" w:color="auto" w:sz="4" w:space="0"/>
                <w14:textFill>
                  <w14:solidFill>
                    <w14:schemeClr w14:val="tx1"/>
                  </w14:solidFill>
                </w14:textFill>
              </w:rPr>
              <w:t>4100</w:t>
            </w:r>
            <w:r>
              <w:rPr>
                <w:rFonts w:hint="eastAsia" w:ascii="宋体" w:hAnsi="宋体" w:cs="宋体"/>
                <w:color w:val="000000" w:themeColor="text1"/>
                <w:kern w:val="0"/>
                <w:sz w:val="24"/>
                <w14:textFill>
                  <w14:solidFill>
                    <w14:schemeClr w14:val="tx1"/>
                  </w14:solidFill>
                </w14:textFill>
              </w:rPr>
              <w:t>kW.h/t。石墨化阴极，以装炉品计，电耗不应高于3500kW.h/t。</w:t>
            </w:r>
          </w:p>
        </w:tc>
        <w:tc>
          <w:tcPr>
            <w:tcW w:w="4594" w:type="dxa"/>
          </w:tcPr>
          <w:p>
            <w:pPr>
              <w:wordWrap w:val="0"/>
              <w:spacing w:line="360" w:lineRule="auto"/>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4.3.4  高功率及超高功率石墨电极石墨化工序Ф600mm及以上制品，以装炉品计，电耗不应高于</w:t>
            </w:r>
            <w:r>
              <w:rPr>
                <w:rFonts w:hint="eastAsia" w:ascii="宋体" w:hAnsi="宋体" w:cs="宋体"/>
                <w:color w:val="000000" w:themeColor="text1"/>
                <w:kern w:val="0"/>
                <w:sz w:val="24"/>
                <w:u w:val="single"/>
                <w14:textFill>
                  <w14:solidFill>
                    <w14:schemeClr w14:val="tx1"/>
                  </w14:solidFill>
                </w14:textFill>
              </w:rPr>
              <w:t>4000</w:t>
            </w:r>
            <w:r>
              <w:rPr>
                <w:rFonts w:hint="eastAsia" w:ascii="宋体" w:hAnsi="宋体" w:cs="宋体"/>
                <w:color w:val="000000" w:themeColor="text1"/>
                <w:kern w:val="0"/>
                <w:sz w:val="24"/>
                <w14:textFill>
                  <w14:solidFill>
                    <w14:schemeClr w14:val="tx1"/>
                  </w14:solidFill>
                </w14:textFill>
              </w:rPr>
              <w:t>kW.h/t；Ф600mm以下制品，以装炉品计，电耗不应高于</w:t>
            </w:r>
            <w:r>
              <w:rPr>
                <w:rFonts w:hint="eastAsia" w:ascii="宋体" w:hAnsi="宋体" w:cs="宋体"/>
                <w:color w:val="000000" w:themeColor="text1"/>
                <w:kern w:val="0"/>
                <w:sz w:val="24"/>
                <w:u w:val="single"/>
                <w14:textFill>
                  <w14:solidFill>
                    <w14:schemeClr w14:val="tx1"/>
                  </w14:solidFill>
                </w14:textFill>
              </w:rPr>
              <w:t>3800</w:t>
            </w:r>
            <w:r>
              <w:rPr>
                <w:rFonts w:hint="eastAsia" w:ascii="宋体" w:hAnsi="宋体" w:cs="宋体"/>
                <w:color w:val="000000" w:themeColor="text1"/>
                <w:kern w:val="0"/>
                <w:sz w:val="24"/>
                <w14:textFill>
                  <w14:solidFill>
                    <w14:schemeClr w14:val="tx1"/>
                  </w14:solidFill>
                </w14:textFill>
              </w:rPr>
              <w:t xml:space="preserve">kW.h/t。石墨化阴极，以装炉品计，电耗不应高于3500kW.h/t。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4.4 污染物排放、职业健康及安全</w:t>
            </w:r>
          </w:p>
        </w:tc>
        <w:tc>
          <w:tcPr>
            <w:tcW w:w="4594" w:type="dxa"/>
          </w:tcPr>
          <w:p>
            <w:pPr>
              <w:spacing w:line="360" w:lineRule="auto"/>
              <w:jc w:val="center"/>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4.4 污染物排放、职业健康及安全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4.4.1  新建及改、扩建炭素厂污染物排放、职业健康及安全应符合下列要求：</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bdr w:val="single" w:color="auto" w:sz="4" w:space="0"/>
                <w14:textFill>
                  <w14:solidFill>
                    <w14:schemeClr w14:val="tx1"/>
                  </w14:solidFill>
                </w14:textFill>
              </w:rPr>
              <w:t xml:space="preserve"> 铝用炭素厂的水污染物及大气污染物排放设计应按现行国家标准《铝工业污染物排放标准》GB25465执行；其他炭素厂的水污染物及大气污染物排放设计应分别按符合现行国家标准《污水综合排放标准》GB8978、《大气污染物综合排放标准》GB16297及《工业炉窑大气污染物排放标准》GB9078执行；炭素厂的采暖锅炉大气污染物排放设计应按现行国家标准《锅炉大气污染物排放标准》GB13271执行。</w:t>
            </w:r>
          </w:p>
          <w:p>
            <w:pPr>
              <w:spacing w:line="360" w:lineRule="auto"/>
              <w:ind w:firstLine="480" w:firstLineChars="200"/>
              <w:rPr>
                <w:rFonts w:ascii="宋体" w:hAnsi="宋体" w:cs="宋体"/>
                <w:color w:val="000000" w:themeColor="text1"/>
                <w:kern w:val="0"/>
                <w:sz w:val="24"/>
                <w:bdr w:val="single" w:color="auto" w:sz="4" w:space="0"/>
                <w14:textFill>
                  <w14:solidFill>
                    <w14:schemeClr w14:val="tx1"/>
                  </w14:solidFill>
                </w14:textFill>
              </w:rPr>
            </w:pPr>
            <w:r>
              <w:rPr>
                <w:rFonts w:hint="eastAsia" w:ascii="宋体" w:hAnsi="宋体" w:cs="宋体"/>
                <w:color w:val="000000" w:themeColor="text1"/>
                <w:kern w:val="0"/>
                <w:sz w:val="24"/>
                <w:bdr w:val="single" w:color="auto" w:sz="4" w:space="0"/>
                <w14:textFill>
                  <w14:solidFill>
                    <w14:schemeClr w14:val="tx1"/>
                  </w14:solidFill>
                </w14:textFill>
              </w:rPr>
              <w:t>4 炭素厂的职业健康及安全设计应按现行国家标准《炭素生产安全卫生规程》GB15600执行。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bdr w:val="single" w:color="auto" w:sz="4" w:space="0"/>
                <w14:textFill>
                  <w14:solidFill>
                    <w14:schemeClr w14:val="tx1"/>
                  </w14:solidFill>
                </w14:textFill>
              </w:rPr>
              <w:t>5 对国家污染物排放、职业健康及安全标准中未作规定而地方标准有要求的项目，以及地方制定了严于国家标准的项目，应执行地方标准。</w:t>
            </w:r>
          </w:p>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4.4.1  新建及改、扩建炭素厂污染物排放、职业健康及安全应符合下列要求：</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2炭素厂污染物排放指标应符合现行行业标准《排污许可证申请与核发技术规范 石墨及其他非金属矿物制品制造》HJ1119的要求。</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4</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铝用预焙阳极厂的职业健康及安全设计应按现行行业标准《铝用预焙阳极安全生产规范》YS/T 1094执行；其他炭素厂的职业健康及安全设计应按现行国家标准《炭素生产安全卫生规程》GB  15600执行。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w:t>
            </w:r>
            <w:r>
              <w:rPr>
                <w:rFonts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u w:val="single"/>
                <w14:textFill>
                  <w14:solidFill>
                    <w14:schemeClr w14:val="tx1"/>
                  </w14:solidFill>
                </w14:textFill>
              </w:rPr>
              <w:t>炭素厂污染物排放、职业健康及安全应符合所在地有关规定。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4.5   计  量</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4.5   计  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4.5.3炭块转运站宜选用无人堆垛多功能机组及智能仓储管理系统。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5.2   煅  烧</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5.2   煅  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  罐式煅烧炉选择计算应符合下列规定：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挥发分低于12%的生石油焦和无烟煤，宜选用带碎料机构罐式煅烧炉。</w:t>
            </w:r>
          </w:p>
          <w:p>
            <w:pPr>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物料在罐内的停留时间不应少于24h，排料温度应低于150℃，每罐排料量应为(90～</w:t>
            </w:r>
            <w:r>
              <w:rPr>
                <w:rFonts w:hint="eastAsia" w:ascii="宋体" w:hAnsi="宋体" w:cs="宋体"/>
                <w:color w:val="000000" w:themeColor="text1"/>
                <w:sz w:val="24"/>
                <w:bdr w:val="single" w:color="auto" w:sz="4" w:space="0"/>
                <w14:textFill>
                  <w14:solidFill>
                    <w14:schemeClr w14:val="tx1"/>
                  </w14:solidFill>
                </w14:textFill>
              </w:rPr>
              <w:t>110</w:t>
            </w:r>
            <w:r>
              <w:rPr>
                <w:rFonts w:hint="eastAsia" w:ascii="宋体" w:hAnsi="宋体" w:cs="宋体"/>
                <w:color w:val="000000" w:themeColor="text1"/>
                <w:sz w:val="24"/>
                <w14:textFill>
                  <w14:solidFill>
                    <w14:schemeClr w14:val="tx1"/>
                  </w14:solidFill>
                </w14:textFill>
              </w:rPr>
              <w:t>)kg/h。</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5.2.1  罐式煅烧炉选择计算应符合下列规定：</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  挥发分低于12%的生石油焦和无烟煤，宜选用带碎料机构罐式煅烧炉。</w:t>
            </w:r>
            <w:r>
              <w:rPr>
                <w:rFonts w:hint="eastAsia" w:ascii="宋体" w:hAnsi="宋体" w:cs="宋体"/>
                <w:color w:val="000000" w:themeColor="text1"/>
                <w:sz w:val="24"/>
                <w:u w:val="single"/>
                <w14:textFill>
                  <w14:solidFill>
                    <w14:schemeClr w14:val="tx1"/>
                  </w14:solidFill>
                </w14:textFill>
              </w:rPr>
              <w:t>煅烧石油焦时，其火道层数不应少于8层。</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  物料在罐内的停留时间不应少于24h，排料温度应低于150℃，每罐排料量应为(90～</w:t>
            </w:r>
            <w:r>
              <w:rPr>
                <w:rFonts w:hint="eastAsia" w:ascii="宋体" w:hAnsi="宋体" w:cs="宋体"/>
                <w:color w:val="000000" w:themeColor="text1"/>
                <w:sz w:val="24"/>
                <w:u w:val="single"/>
                <w14:textFill>
                  <w14:solidFill>
                    <w14:schemeClr w14:val="tx1"/>
                  </w14:solidFill>
                </w14:textFill>
              </w:rPr>
              <w:t>140</w:t>
            </w:r>
            <w:r>
              <w:rPr>
                <w:rFonts w:hint="eastAsia" w:ascii="宋体" w:hAnsi="宋体" w:cs="宋体"/>
                <w:color w:val="000000" w:themeColor="text1"/>
                <w:sz w:val="24"/>
                <w14:textFill>
                  <w14:solidFill>
                    <w14:schemeClr w14:val="tx1"/>
                  </w14:solidFill>
                </w14:textFill>
              </w:rPr>
              <w:t>)kg/h。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5.2.2  回转窑选择计算应符合下列规定：</w:t>
            </w:r>
          </w:p>
          <w:p>
            <w:pPr>
              <w:spacing w:line="360" w:lineRule="auto"/>
              <w:ind w:firstLine="480" w:firstLineChars="200"/>
              <w:rPr>
                <w:rFonts w:eastAsia="楷体_GB2312"/>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1  煅烧量大、挥发分含量大于13%的生石油焦，宜选用回转窑。</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5.2.2  回转窑选择计算应符合下列规定：</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2A  回转窑煅烧石油焦时，窑长应大于45m；</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2B  针状焦的煅烧宜选用回转窑煅烧。</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2C  回转窑煅烧焦的冷却宜选用间接冷却方式。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  电煅烧炉选择计算应符合下列规定：</w:t>
            </w:r>
          </w:p>
          <w:p>
            <w:pPr>
              <w:spacing w:line="360" w:lineRule="auto"/>
              <w:ind w:firstLine="480" w:firstLineChars="200"/>
              <w:rPr>
                <w:rFonts w:eastAsia="楷体_GB2312"/>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煅烧用于生产优质炭块和优质密闭糊的无烟煤，应选用直流电煅烧炉。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bdr w:val="single" w:color="auto" w:sz="4" w:space="0"/>
                <w14:textFill>
                  <w14:solidFill>
                    <w14:schemeClr w14:val="tx1"/>
                  </w14:solidFill>
                </w14:textFill>
              </w:rPr>
              <w:t>当调压变压器最大输出电流为15kA时，</w:t>
            </w:r>
            <w:r>
              <w:rPr>
                <w:rFonts w:hint="eastAsia" w:ascii="宋体" w:hAnsi="宋体" w:cs="宋体"/>
                <w:color w:val="000000" w:themeColor="text1"/>
                <w:sz w:val="24"/>
                <w14:textFill>
                  <w14:solidFill>
                    <w14:schemeClr w14:val="tx1"/>
                  </w14:solidFill>
                </w14:textFill>
              </w:rPr>
              <w:t>每台电煅烧炉的生产能力应为17t/d。</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5.2.3  电煅烧炉选择计算应符合下列规定：</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  煅烧用于生产优质炭块和优质密闭糊的无烟煤，应选用直流电煅烧炉，</w:t>
            </w:r>
            <w:r>
              <w:rPr>
                <w:rFonts w:hint="eastAsia" w:ascii="宋体" w:hAnsi="宋体" w:cs="宋体"/>
                <w:color w:val="000000" w:themeColor="text1"/>
                <w:sz w:val="24"/>
                <w:u w:val="single"/>
                <w14:textFill>
                  <w14:solidFill>
                    <w14:schemeClr w14:val="tx1"/>
                  </w14:solidFill>
                </w14:textFill>
              </w:rPr>
              <w:t>每台电煅炉的生产能力不应少于25t/d。</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煅烧用于生产炼钢用增碳剂的无烟煤或石油焦，应选用高温直流电煅烧炉，</w:t>
            </w:r>
            <w:r>
              <w:rPr>
                <w:rFonts w:hint="eastAsia" w:ascii="宋体" w:hAnsi="宋体" w:cs="宋体"/>
                <w:color w:val="000000" w:themeColor="text1"/>
                <w:sz w:val="24"/>
                <w14:textFill>
                  <w14:solidFill>
                    <w14:schemeClr w14:val="tx1"/>
                  </w14:solidFill>
                </w14:textFill>
              </w:rPr>
              <w:t>每台电煅炉的生产能力</w:t>
            </w:r>
            <w:r>
              <w:rPr>
                <w:rFonts w:hint="eastAsia" w:ascii="宋体" w:hAnsi="宋体" w:cs="宋体"/>
                <w:color w:val="000000" w:themeColor="text1"/>
                <w:sz w:val="24"/>
                <w:u w:val="single"/>
                <w14:textFill>
                  <w14:solidFill>
                    <w14:schemeClr w14:val="tx1"/>
                  </w14:solidFill>
                </w14:textFill>
              </w:rPr>
              <w:t>不应少于12t/d。</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jc w:val="center"/>
              <w:rPr>
                <w:rFonts w:eastAsia="楷体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5.4</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 xml:space="preserve"> </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bdr w:val="single" w:color="auto" w:sz="4" w:space="0"/>
                <w14:textFill>
                  <w14:solidFill>
                    <w14:schemeClr w14:val="tx1"/>
                  </w14:solidFill>
                </w14:textFill>
              </w:rPr>
              <w:t>细 碎</w:t>
            </w:r>
          </w:p>
        </w:tc>
        <w:tc>
          <w:tcPr>
            <w:tcW w:w="4594" w:type="dxa"/>
          </w:tcPr>
          <w:p>
            <w:pPr>
              <w:wordWrap w:val="0"/>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5.4  </w:t>
            </w:r>
            <w:r>
              <w:rPr>
                <w:rFonts w:hint="eastAsia" w:ascii="宋体" w:hAnsi="宋体" w:cs="宋体"/>
                <w:color w:val="000000" w:themeColor="text1"/>
                <w:sz w:val="28"/>
                <w:szCs w:val="28"/>
                <w:u w:val="single"/>
                <w14:textFill>
                  <w14:solidFill>
                    <w14:schemeClr w14:val="tx1"/>
                  </w14:solidFill>
                </w14:textFill>
              </w:rPr>
              <w:t>磨  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eastAsia="楷体_GB2312"/>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5.4.1  粉料产能为</w:t>
            </w:r>
            <w:r>
              <w:rPr>
                <w:rFonts w:hint="eastAsia" w:ascii="宋体" w:hAnsi="宋体" w:cs="宋体"/>
                <w:color w:val="000000" w:themeColor="text1"/>
                <w:sz w:val="24"/>
                <w:bdr w:val="single" w:color="auto" w:sz="4" w:space="0"/>
                <w14:textFill>
                  <w14:solidFill>
                    <w14:schemeClr w14:val="tx1"/>
                  </w14:solidFill>
                </w14:textFill>
              </w:rPr>
              <w:t>2t/h</w:t>
            </w:r>
            <w:r>
              <w:rPr>
                <w:rFonts w:hint="eastAsia" w:ascii="宋体" w:hAnsi="宋体" w:cs="宋体"/>
                <w:color w:val="000000" w:themeColor="text1"/>
                <w:sz w:val="24"/>
                <w14:textFill>
                  <w14:solidFill>
                    <w14:schemeClr w14:val="tx1"/>
                  </w14:solidFill>
                </w14:textFill>
              </w:rPr>
              <w:t>左右的生产系统，宜选用悬辊式磨粉机；粉料产能大于4t/h的生产系统，宜选用风扫式球磨机或立式磨粉机。</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5.4.1  粉料产能</w:t>
            </w:r>
            <w:r>
              <w:rPr>
                <w:rFonts w:hint="eastAsia" w:ascii="宋体" w:hAnsi="宋体" w:cs="宋体"/>
                <w:color w:val="000000" w:themeColor="text1"/>
                <w:sz w:val="24"/>
                <w:u w:val="single"/>
                <w14:textFill>
                  <w14:solidFill>
                    <w14:schemeClr w14:val="tx1"/>
                  </w14:solidFill>
                </w14:textFill>
              </w:rPr>
              <w:t>不大于4t/h</w:t>
            </w:r>
            <w:r>
              <w:rPr>
                <w:rFonts w:hint="eastAsia" w:ascii="宋体" w:hAnsi="宋体" w:cs="宋体"/>
                <w:color w:val="000000" w:themeColor="text1"/>
                <w:sz w:val="24"/>
                <w14:textFill>
                  <w14:solidFill>
                    <w14:schemeClr w14:val="tx1"/>
                  </w14:solidFill>
                </w14:textFill>
              </w:rPr>
              <w:t>的生产系统，宜选用悬辊式磨粉机；粉料产能大于4t/h的生产系统，宜选用风扫式球磨机或立式磨粉机。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5.4.2  </w:t>
            </w:r>
            <w:r>
              <w:rPr>
                <w:rFonts w:hint="eastAsia" w:ascii="宋体" w:hAnsi="宋体" w:cs="宋体"/>
                <w:color w:val="000000" w:themeColor="text1"/>
                <w:sz w:val="24"/>
                <w:bdr w:val="single" w:color="auto" w:sz="4" w:space="0"/>
                <w14:textFill>
                  <w14:solidFill>
                    <w14:schemeClr w14:val="tx1"/>
                  </w14:solidFill>
                </w14:textFill>
              </w:rPr>
              <w:t>细碎</w:t>
            </w:r>
            <w:r>
              <w:rPr>
                <w:rFonts w:hint="eastAsia" w:ascii="宋体" w:hAnsi="宋体" w:cs="宋体"/>
                <w:color w:val="000000" w:themeColor="text1"/>
                <w:sz w:val="24"/>
                <w14:textFill>
                  <w14:solidFill>
                    <w14:schemeClr w14:val="tx1"/>
                  </w14:solidFill>
                </w14:textFill>
              </w:rPr>
              <w:t>后粉料的输送宜采用开式</w:t>
            </w:r>
            <w:r>
              <w:rPr>
                <w:rFonts w:hint="eastAsia" w:ascii="宋体" w:hAnsi="宋体" w:cs="宋体"/>
                <w:color w:val="000000" w:themeColor="text1"/>
                <w:sz w:val="24"/>
                <w:bdr w:val="single" w:color="auto" w:sz="4" w:space="0"/>
                <w14:textFill>
                  <w14:solidFill>
                    <w14:schemeClr w14:val="tx1"/>
                  </w14:solidFill>
                </w14:textFill>
              </w:rPr>
              <w:t>或闭式</w:t>
            </w:r>
            <w:r>
              <w:rPr>
                <w:rFonts w:hint="eastAsia" w:ascii="宋体" w:hAnsi="宋体" w:cs="宋体"/>
                <w:color w:val="000000" w:themeColor="text1"/>
                <w:sz w:val="24"/>
                <w14:textFill>
                  <w14:solidFill>
                    <w14:schemeClr w14:val="tx1"/>
                  </w14:solidFill>
                </w14:textFill>
              </w:rPr>
              <w:t>风力输送系统。</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5.4.2  </w:t>
            </w:r>
            <w:r>
              <w:rPr>
                <w:rFonts w:hint="eastAsia" w:ascii="宋体" w:hAnsi="宋体" w:cs="宋体"/>
                <w:color w:val="000000" w:themeColor="text1"/>
                <w:sz w:val="24"/>
                <w:u w:val="single"/>
                <w14:textFill>
                  <w14:solidFill>
                    <w14:schemeClr w14:val="tx1"/>
                  </w14:solidFill>
                </w14:textFill>
              </w:rPr>
              <w:t>磨粉</w:t>
            </w:r>
            <w:r>
              <w:rPr>
                <w:rFonts w:hint="eastAsia" w:ascii="宋体" w:hAnsi="宋体" w:cs="宋体"/>
                <w:color w:val="000000" w:themeColor="text1"/>
                <w:sz w:val="24"/>
                <w14:textFill>
                  <w14:solidFill>
                    <w14:schemeClr w14:val="tx1"/>
                  </w14:solidFill>
                </w14:textFill>
              </w:rPr>
              <w:t>后粉料的输送宜采用</w:t>
            </w:r>
            <w:r>
              <w:rPr>
                <w:rFonts w:hint="eastAsia" w:ascii="宋体" w:hAnsi="宋体" w:cs="宋体"/>
                <w:color w:val="000000" w:themeColor="text1"/>
                <w:sz w:val="24"/>
                <w:u w:val="single"/>
                <w14:textFill>
                  <w14:solidFill>
                    <w14:schemeClr w14:val="tx1"/>
                  </w14:solidFill>
                </w14:textFill>
              </w:rPr>
              <w:t>开式</w:t>
            </w:r>
            <w:r>
              <w:rPr>
                <w:rFonts w:hint="eastAsia" w:ascii="宋体" w:hAnsi="宋体" w:cs="宋体"/>
                <w:color w:val="000000" w:themeColor="text1"/>
                <w:sz w:val="24"/>
                <w14:textFill>
                  <w14:solidFill>
                    <w14:schemeClr w14:val="tx1"/>
                  </w14:solidFill>
                </w14:textFill>
              </w:rPr>
              <w:t>风力输送系统。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5.4.3  磨粉宜设置在线粒度检测装置。磨机进出口、旋风除尘器及布袋收尘器进出口应设负压测定装置，磨机出口应设测温装置。主循环风机或主引风机进口宜设流量检测装置。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5.5.1  筛分设备宜选用</w:t>
            </w:r>
            <w:r>
              <w:rPr>
                <w:rFonts w:hint="eastAsia" w:ascii="宋体" w:hAnsi="宋体" w:cs="宋体"/>
                <w:color w:val="000000" w:themeColor="text1"/>
                <w:sz w:val="24"/>
                <w:bdr w:val="single" w:color="auto" w:sz="4" w:space="0"/>
                <w14:textFill>
                  <w14:solidFill>
                    <w14:schemeClr w14:val="tx1"/>
                  </w14:solidFill>
                </w14:textFill>
              </w:rPr>
              <w:t>水平式</w:t>
            </w:r>
            <w:r>
              <w:rPr>
                <w:rFonts w:hint="eastAsia" w:ascii="宋体" w:hAnsi="宋体" w:cs="宋体"/>
                <w:color w:val="000000" w:themeColor="text1"/>
                <w:sz w:val="24"/>
                <w14:textFill>
                  <w14:solidFill>
                    <w14:schemeClr w14:val="tx1"/>
                  </w14:solidFill>
                </w14:textFill>
              </w:rPr>
              <w:t>振动筛或概率振动筛。</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5.5.1  筛分设备宜选用</w:t>
            </w:r>
            <w:r>
              <w:rPr>
                <w:rFonts w:hint="eastAsia" w:ascii="宋体" w:hAnsi="宋体" w:cs="宋体"/>
                <w:color w:val="000000" w:themeColor="text1"/>
                <w:sz w:val="24"/>
                <w:u w:val="single"/>
                <w14:textFill>
                  <w14:solidFill>
                    <w14:schemeClr w14:val="tx1"/>
                  </w14:solidFill>
                </w14:textFill>
              </w:rPr>
              <w:t>直线</w:t>
            </w:r>
            <w:r>
              <w:rPr>
                <w:rFonts w:hint="eastAsia" w:ascii="宋体" w:hAnsi="宋体" w:cs="宋体"/>
                <w:color w:val="000000" w:themeColor="text1"/>
                <w:sz w:val="24"/>
                <w14:textFill>
                  <w14:solidFill>
                    <w14:schemeClr w14:val="tx1"/>
                  </w14:solidFill>
                </w14:textFill>
              </w:rPr>
              <w:t>振动筛、</w:t>
            </w:r>
            <w:r>
              <w:rPr>
                <w:rFonts w:hint="eastAsia" w:ascii="宋体" w:hAnsi="宋体" w:cs="宋体"/>
                <w:color w:val="000000" w:themeColor="text1"/>
                <w:sz w:val="24"/>
                <w:u w:val="single"/>
                <w14:textFill>
                  <w14:solidFill>
                    <w14:schemeClr w14:val="tx1"/>
                  </w14:solidFill>
                </w14:textFill>
              </w:rPr>
              <w:t>回转筛</w:t>
            </w:r>
            <w:r>
              <w:rPr>
                <w:rFonts w:hint="eastAsia" w:ascii="宋体" w:hAnsi="宋体" w:cs="宋体"/>
                <w:color w:val="000000" w:themeColor="text1"/>
                <w:sz w:val="24"/>
                <w14:textFill>
                  <w14:solidFill>
                    <w14:schemeClr w14:val="tx1"/>
                  </w14:solidFill>
                </w14:textFill>
              </w:rPr>
              <w:t>或概率振动筛。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5.6  沥青熔化</w:t>
            </w:r>
          </w:p>
        </w:tc>
        <w:tc>
          <w:tcPr>
            <w:tcW w:w="4594" w:type="dxa"/>
          </w:tcPr>
          <w:p>
            <w:pPr>
              <w:spacing w:line="360" w:lineRule="auto"/>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5.6  沥青熔化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5.6.1  沥青熔化设备选择计算应符合下列规定：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熔化设备应设置连续计量、连续加料装置；</w:t>
            </w:r>
            <w:r>
              <w:rPr>
                <w:rFonts w:hint="eastAsia" w:ascii="宋体" w:hAnsi="宋体" w:cs="宋体"/>
                <w:color w:val="000000" w:themeColor="text1"/>
                <w:sz w:val="24"/>
                <w:bdr w:val="single" w:color="auto" w:sz="4" w:space="0"/>
                <w14:textFill>
                  <w14:solidFill>
                    <w14:schemeClr w14:val="tx1"/>
                  </w14:solidFill>
                </w14:textFill>
              </w:rPr>
              <w:t>熔化后的沥青应设置(3～5)d生产用量的贮槽。</w:t>
            </w:r>
          </w:p>
        </w:tc>
        <w:tc>
          <w:tcPr>
            <w:tcW w:w="459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5.6.1  沥青熔化设备选择计算应符合下列规定：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熔化设备应设置连续计量、连续加料装置。</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  液体沥青宜采用圆形储罐存储，储罐数量不应少于2个。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u w:val="single"/>
                <w14:textFill>
                  <w14:solidFill>
                    <w14:schemeClr w14:val="tx1"/>
                  </w14:solidFill>
                </w14:textFill>
              </w:rPr>
            </w:pPr>
            <w:bookmarkStart w:id="7" w:name="_Toc42847837"/>
            <w:r>
              <w:rPr>
                <w:rFonts w:hint="eastAsia" w:ascii="宋体" w:hAnsi="宋体" w:cs="宋体"/>
                <w:color w:val="000000" w:themeColor="text1"/>
                <w:sz w:val="28"/>
                <w:szCs w:val="28"/>
                <w14:textFill>
                  <w14:solidFill>
                    <w14:schemeClr w14:val="tx1"/>
                  </w14:solidFill>
                </w14:textFill>
              </w:rPr>
              <w:t>5.7  配  料</w:t>
            </w:r>
            <w:bookmarkEnd w:id="7"/>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5.7  配  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5.7.3  配料用的干料、沥青等计量误差应为±0.5%，生碎计量误差应为±1.0%。计量装置应具有显示、记录、累计功能。</w:t>
            </w:r>
          </w:p>
          <w:p>
            <w:pPr>
              <w:spacing w:line="360" w:lineRule="auto"/>
              <w:jc w:val="left"/>
              <w:rPr>
                <w:rFonts w:ascii="宋体" w:hAnsi="宋体" w:cs="宋体"/>
                <w:color w:val="000000" w:themeColor="text1"/>
                <w:sz w:val="24"/>
                <w:u w:val="single"/>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5.7.3  配料用的干料、沥青等计量误差应为±0.5%，生碎计量误差应为±1.0%。计量装置应具有显示、记录、累计功能。</w:t>
            </w:r>
            <w:r>
              <w:rPr>
                <w:rFonts w:hint="eastAsia" w:ascii="宋体" w:hAnsi="宋体" w:cs="宋体"/>
                <w:color w:val="000000" w:themeColor="text1"/>
                <w:sz w:val="24"/>
                <w:u w:val="single"/>
                <w14:textFill>
                  <w14:solidFill>
                    <w14:schemeClr w14:val="tx1"/>
                  </w14:solidFill>
                </w14:textFill>
              </w:rPr>
              <w:t>配料仓应设料位指示和空、满仓报警信号测量装置。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97" w:type="dxa"/>
          </w:tcPr>
          <w:p>
            <w:pPr>
              <w:spacing w:line="360" w:lineRule="auto"/>
              <w:jc w:val="center"/>
              <w:rPr>
                <w:rFonts w:ascii="宋体" w:hAnsi="宋体" w:cs="宋体"/>
                <w:color w:val="000000" w:themeColor="text1"/>
                <w:sz w:val="28"/>
                <w:szCs w:val="28"/>
                <w:u w:val="single"/>
                <w14:textFill>
                  <w14:solidFill>
                    <w14:schemeClr w14:val="tx1"/>
                  </w14:solidFill>
                </w14:textFill>
              </w:rPr>
            </w:pPr>
            <w:bookmarkStart w:id="8" w:name="_Toc42847838"/>
            <w:r>
              <w:rPr>
                <w:rFonts w:hint="eastAsia" w:ascii="宋体" w:hAnsi="宋体" w:cs="宋体"/>
                <w:color w:val="000000" w:themeColor="text1"/>
                <w:sz w:val="28"/>
                <w:szCs w:val="28"/>
                <w14:textFill>
                  <w14:solidFill>
                    <w14:schemeClr w14:val="tx1"/>
                  </w14:solidFill>
                </w14:textFill>
              </w:rPr>
              <w:t>5.8  混  捏</w:t>
            </w:r>
            <w:bookmarkEnd w:id="8"/>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5.8  混  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5.8.1  生产石墨电极、炭块以及产品品种较多时，应选用导热油加热的间断混捏锅。混捏锅的规格、数量应与压型设备和生产规模相适应，</w:t>
            </w:r>
            <w:r>
              <w:rPr>
                <w:rFonts w:hint="eastAsia" w:ascii="宋体" w:hAnsi="宋体" w:cs="宋体"/>
                <w:color w:val="000000" w:themeColor="text1"/>
                <w:sz w:val="24"/>
                <w:bdr w:val="single" w:color="auto" w:sz="4" w:space="0"/>
                <w14:textFill>
                  <w14:solidFill>
                    <w14:schemeClr w14:val="tx1"/>
                  </w14:solidFill>
                </w14:textFill>
              </w:rPr>
              <w:t>并留有备用</w:t>
            </w:r>
            <w:r>
              <w:rPr>
                <w:rFonts w:hint="eastAsia" w:ascii="宋体" w:hAnsi="宋体" w:cs="宋体"/>
                <w:color w:val="000000" w:themeColor="text1"/>
                <w:sz w:val="24"/>
                <w14:textFill>
                  <w14:solidFill>
                    <w14:schemeClr w14:val="tx1"/>
                  </w14:solidFill>
                </w14:textFill>
              </w:rPr>
              <w:t>。</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5.8.1  生产石墨电极、炭块以及产品品种较多时，应选用导热油加热的间断混捏锅。混捏锅的规格、数量应与压型设备和生产规模相适应。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5.8.2  预焙阳极生产，</w:t>
            </w:r>
            <w:r>
              <w:rPr>
                <w:rFonts w:hint="eastAsia" w:ascii="宋体" w:hAnsi="宋体" w:cs="宋体"/>
                <w:color w:val="000000" w:themeColor="text1"/>
                <w:sz w:val="24"/>
                <w:bdr w:val="single" w:color="auto" w:sz="4" w:space="0"/>
                <w14:textFill>
                  <w14:solidFill>
                    <w14:schemeClr w14:val="tx1"/>
                  </w14:solidFill>
                </w14:textFill>
              </w:rPr>
              <w:t>应选用连续混捏机及相应规格的连续导热油加热预热设备，宜配套相应产能的糊料冷却机。</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5.8.2  预焙阳极生产，</w:t>
            </w:r>
            <w:r>
              <w:rPr>
                <w:rFonts w:hint="eastAsia" w:ascii="宋体" w:hAnsi="宋体" w:cs="宋体"/>
                <w:color w:val="000000" w:themeColor="text1"/>
                <w:sz w:val="24"/>
                <w:u w:val="single"/>
                <w14:textFill>
                  <w14:solidFill>
                    <w14:schemeClr w14:val="tx1"/>
                  </w14:solidFill>
                </w14:textFill>
              </w:rPr>
              <w:t>宜选用混捏锅或连续混捏机，并应配套相应规格的干料预热及糊料冷却设备。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5.8.3A  采用导热油加热的干料预热、混捏系统的设备，应在设备进出口总管上设置流量调节阀和温度、压力等测量仪表。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bookmarkStart w:id="9" w:name="_Toc42847839"/>
            <w:r>
              <w:rPr>
                <w:rFonts w:hint="eastAsia" w:ascii="宋体" w:hAnsi="宋体" w:cs="宋体"/>
                <w:color w:val="000000" w:themeColor="text1"/>
                <w:sz w:val="28"/>
                <w:szCs w:val="28"/>
                <w14:textFill>
                  <w14:solidFill>
                    <w14:schemeClr w14:val="tx1"/>
                  </w14:solidFill>
                </w14:textFill>
              </w:rPr>
              <w:t>5.9  成  型</w:t>
            </w:r>
            <w:bookmarkEnd w:id="9"/>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5.9  成  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5.9.1  生产石墨电极宜选用带旋转料缸及抽真空的</w:t>
            </w:r>
            <w:r>
              <w:rPr>
                <w:rFonts w:hint="eastAsia" w:ascii="宋体" w:hAnsi="宋体" w:cs="宋体"/>
                <w:color w:val="000000" w:themeColor="text1"/>
                <w:sz w:val="24"/>
                <w:bdr w:val="single" w:color="auto" w:sz="4" w:space="0"/>
                <w14:textFill>
                  <w14:solidFill>
                    <w14:schemeClr w14:val="tx1"/>
                  </w14:solidFill>
                </w14:textFill>
              </w:rPr>
              <w:t>卧式</w:t>
            </w:r>
            <w:r>
              <w:rPr>
                <w:rFonts w:hint="eastAsia" w:ascii="宋体" w:hAnsi="宋体" w:cs="宋体"/>
                <w:color w:val="000000" w:themeColor="text1"/>
                <w:sz w:val="24"/>
                <w14:textFill>
                  <w14:solidFill>
                    <w14:schemeClr w14:val="tx1"/>
                  </w14:solidFill>
                </w14:textFill>
              </w:rPr>
              <w:t>挤压机，配套的凉料机的规格和数量应与挤压机相匹配。高炉炭块、阴极炭块等宜选用带抽真空的振动成型机。</w:t>
            </w:r>
          </w:p>
        </w:tc>
        <w:tc>
          <w:tcPr>
            <w:tcW w:w="4594" w:type="dxa"/>
          </w:tcPr>
          <w:p>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5.9.1  生产石墨电极宜选用带旋转料缸及抽真空的</w:t>
            </w:r>
            <w:r>
              <w:rPr>
                <w:rFonts w:hint="eastAsia" w:ascii="宋体" w:hAnsi="宋体" w:cs="宋体"/>
                <w:color w:val="000000" w:themeColor="text1"/>
                <w:sz w:val="24"/>
                <w:u w:val="single"/>
                <w14:textFill>
                  <w14:solidFill>
                    <w14:schemeClr w14:val="tx1"/>
                  </w14:solidFill>
                </w14:textFill>
              </w:rPr>
              <w:t>立捣卧挤式</w:t>
            </w:r>
            <w:r>
              <w:rPr>
                <w:rFonts w:hint="eastAsia" w:ascii="宋体" w:hAnsi="宋体" w:cs="宋体"/>
                <w:color w:val="000000" w:themeColor="text1"/>
                <w:sz w:val="24"/>
                <w14:textFill>
                  <w14:solidFill>
                    <w14:schemeClr w14:val="tx1"/>
                  </w14:solidFill>
                </w14:textFill>
              </w:rPr>
              <w:t>挤压机，配套的凉料机的规格和数量应与挤压机相匹配。高炉炭块、阴极炭块、</w:t>
            </w:r>
            <w:r>
              <w:rPr>
                <w:rFonts w:hint="eastAsia" w:ascii="宋体" w:hAnsi="宋体" w:cs="宋体"/>
                <w:color w:val="000000" w:themeColor="text1"/>
                <w:sz w:val="24"/>
                <w:u w:val="single"/>
                <w14:textFill>
                  <w14:solidFill>
                    <w14:schemeClr w14:val="tx1"/>
                  </w14:solidFill>
                </w14:textFill>
              </w:rPr>
              <w:t>炭电极</w:t>
            </w:r>
            <w:r>
              <w:rPr>
                <w:rFonts w:hint="eastAsia" w:ascii="宋体" w:hAnsi="宋体" w:cs="宋体"/>
                <w:color w:val="000000" w:themeColor="text1"/>
                <w:sz w:val="24"/>
                <w14:textFill>
                  <w14:solidFill>
                    <w14:schemeClr w14:val="tx1"/>
                  </w14:solidFill>
                </w14:textFill>
              </w:rPr>
              <w:t>等宜选用带抽真空的振动成型机。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5.9.3  </w:t>
            </w:r>
            <w:r>
              <w:rPr>
                <w:rFonts w:hint="eastAsia" w:ascii="宋体" w:hAnsi="宋体" w:cs="宋体"/>
                <w:color w:val="000000" w:themeColor="text1"/>
                <w:sz w:val="24"/>
                <w:bdr w:val="single" w:color="auto" w:sz="4" w:space="0"/>
                <w14:textFill>
                  <w14:solidFill>
                    <w14:schemeClr w14:val="tx1"/>
                  </w14:solidFill>
                </w14:textFill>
              </w:rPr>
              <w:t>石墨电极等挤压制品，宜喷淋后在水池中冷却；预焙阳极宜选用悬挂式输送设备</w:t>
            </w:r>
            <w:r>
              <w:rPr>
                <w:rFonts w:hint="eastAsia" w:ascii="宋体" w:hAnsi="宋体" w:cs="宋体"/>
                <w:color w:val="000000" w:themeColor="text1"/>
                <w:sz w:val="24"/>
                <w14:textFill>
                  <w14:solidFill>
                    <w14:schemeClr w14:val="tx1"/>
                  </w14:solidFill>
                </w14:textFill>
              </w:rPr>
              <w:t>，在水池中冷却，并应设炭碗除水装置。</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5.9.3  </w:t>
            </w:r>
            <w:r>
              <w:rPr>
                <w:rFonts w:hint="eastAsia" w:ascii="宋体" w:hAnsi="宋体" w:cs="宋体"/>
                <w:color w:val="000000" w:themeColor="text1"/>
                <w:sz w:val="24"/>
                <w:u w:val="single"/>
                <w14:textFill>
                  <w14:solidFill>
                    <w14:schemeClr w14:val="tx1"/>
                  </w14:solidFill>
                </w14:textFill>
              </w:rPr>
              <w:t>石墨电极、阴极、炭电极等制品，宜采用水浴冷却方式的冷却设备；预焙阳极宜选用悬挂式或板链式输送设备</w:t>
            </w:r>
            <w:r>
              <w:rPr>
                <w:rFonts w:hint="eastAsia" w:ascii="宋体" w:hAnsi="宋体" w:cs="宋体"/>
                <w:color w:val="000000" w:themeColor="text1"/>
                <w:sz w:val="24"/>
                <w14:textFill>
                  <w14:solidFill>
                    <w14:schemeClr w14:val="tx1"/>
                  </w14:solidFill>
                </w14:textFill>
              </w:rPr>
              <w:t>在水池中冷却，并应设炭碗除水装置。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5.9.3</w:t>
            </w:r>
            <w:r>
              <w:rPr>
                <w:rFonts w:ascii="宋体" w:hAnsi="宋体" w:cs="宋体"/>
                <w:color w:val="000000" w:themeColor="text1"/>
                <w:sz w:val="24"/>
                <w:u w:val="single"/>
                <w14:textFill>
                  <w14:solidFill>
                    <w14:schemeClr w14:val="tx1"/>
                  </w14:solidFill>
                </w14:textFill>
              </w:rPr>
              <w:t>A</w:t>
            </w:r>
            <w:r>
              <w:rPr>
                <w:rFonts w:hint="eastAsia" w:ascii="宋体" w:hAnsi="宋体" w:cs="宋体"/>
                <w:color w:val="000000" w:themeColor="text1"/>
                <w:sz w:val="24"/>
                <w:u w:val="single"/>
                <w14:textFill>
                  <w14:solidFill>
                    <w14:schemeClr w14:val="tx1"/>
                  </w14:solidFill>
                </w14:textFill>
              </w:rPr>
              <w:t xml:space="preserve">  混捏和成型工序散发的沥青烟宜采用多点加料炭粉吸附净化；设置糊料强力冷却机的车间宜增加设置沥青烟焚烧净化。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bookmarkStart w:id="10" w:name="_Toc42847840"/>
            <w:r>
              <w:rPr>
                <w:rFonts w:hint="eastAsia" w:ascii="宋体" w:hAnsi="宋体" w:cs="宋体"/>
                <w:color w:val="000000" w:themeColor="text1"/>
                <w:sz w:val="28"/>
                <w:szCs w:val="28"/>
                <w14:textFill>
                  <w14:solidFill>
                    <w14:schemeClr w14:val="tx1"/>
                  </w14:solidFill>
                </w14:textFill>
              </w:rPr>
              <w:t>5.10  焙烧及再焙烧</w:t>
            </w:r>
            <w:bookmarkEnd w:id="10"/>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5.10  焙烧及再焙烧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5.10.1  </w:t>
            </w:r>
            <w:r>
              <w:rPr>
                <w:rFonts w:hint="eastAsia" w:ascii="宋体" w:hAnsi="宋体" w:cs="宋体"/>
                <w:color w:val="000000" w:themeColor="text1"/>
                <w:sz w:val="24"/>
                <w:bdr w:val="single" w:color="auto" w:sz="4" w:space="0"/>
                <w14:textFill>
                  <w14:solidFill>
                    <w14:schemeClr w14:val="tx1"/>
                  </w14:solidFill>
                </w14:textFill>
              </w:rPr>
              <w:t>焙烧各类石墨电极、高炉炭块、阴极炭块等生坯，宜选用带盖式焙烧炉</w:t>
            </w:r>
            <w:r>
              <w:rPr>
                <w:rFonts w:hint="eastAsia" w:ascii="宋体" w:hAnsi="宋体" w:cs="宋体"/>
                <w:color w:val="000000" w:themeColor="text1"/>
                <w:sz w:val="24"/>
                <w14:textFill>
                  <w14:solidFill>
                    <w14:schemeClr w14:val="tx1"/>
                  </w14:solidFill>
                </w14:textFill>
              </w:rPr>
              <w:t>，并应符合下列规定：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每个火焰系统炉室数</w:t>
            </w:r>
            <w:r>
              <w:rPr>
                <w:rFonts w:hint="eastAsia" w:ascii="宋体" w:hAnsi="宋体" w:cs="宋体"/>
                <w:color w:val="000000" w:themeColor="text1"/>
                <w:sz w:val="24"/>
                <w:bdr w:val="single" w:color="auto" w:sz="4" w:space="0"/>
                <w14:textFill>
                  <w14:solidFill>
                    <w14:schemeClr w14:val="tx1"/>
                  </w14:solidFill>
                </w14:textFill>
              </w:rPr>
              <w:t>不宜多于17</w:t>
            </w:r>
            <w:r>
              <w:rPr>
                <w:rFonts w:hint="eastAsia" w:ascii="宋体" w:hAnsi="宋体" w:cs="宋体"/>
                <w:color w:val="000000" w:themeColor="text1"/>
                <w:sz w:val="24"/>
                <w14:textFill>
                  <w14:solidFill>
                    <w14:schemeClr w14:val="tx1"/>
                  </w14:solidFill>
                </w14:textFill>
              </w:rPr>
              <w:t>个，</w:t>
            </w:r>
            <w:r>
              <w:rPr>
                <w:rFonts w:hint="eastAsia" w:ascii="宋体" w:hAnsi="宋体" w:cs="宋体"/>
                <w:color w:val="000000" w:themeColor="text1"/>
                <w:sz w:val="24"/>
                <w:bdr w:val="single" w:color="auto" w:sz="4" w:space="0"/>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采用长料箱，每个炉室料箱数不应少于4个。</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5.10.1  </w:t>
            </w:r>
            <w:r>
              <w:rPr>
                <w:rFonts w:hint="eastAsia" w:ascii="宋体" w:hAnsi="宋体" w:cs="宋体"/>
                <w:color w:val="000000" w:themeColor="text1"/>
                <w:sz w:val="24"/>
                <w:u w:val="single"/>
                <w14:textFill>
                  <w14:solidFill>
                    <w14:schemeClr w14:val="tx1"/>
                  </w14:solidFill>
                </w14:textFill>
              </w:rPr>
              <w:t>带盖环式焙烧炉焙烧石墨电极、高炉炭块、阴极炭块、炭电极生坯等</w:t>
            </w:r>
            <w:r>
              <w:rPr>
                <w:rFonts w:hint="eastAsia" w:ascii="宋体" w:hAnsi="宋体" w:cs="宋体"/>
                <w:color w:val="000000" w:themeColor="text1"/>
                <w:sz w:val="24"/>
                <w14:textFill>
                  <w14:solidFill>
                    <w14:schemeClr w14:val="tx1"/>
                  </w14:solidFill>
                </w14:textFill>
              </w:rPr>
              <w:t>，并应符合下列规定：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每个火焰系统炉室数</w:t>
            </w:r>
            <w:r>
              <w:rPr>
                <w:rFonts w:hint="eastAsia" w:ascii="宋体" w:hAnsi="宋体" w:cs="宋体"/>
                <w:color w:val="000000" w:themeColor="text1"/>
                <w:sz w:val="24"/>
                <w:u w:val="single"/>
                <w14:textFill>
                  <w14:solidFill>
                    <w14:schemeClr w14:val="tx1"/>
                  </w14:solidFill>
                </w14:textFill>
              </w:rPr>
              <w:t>宜为18</w:t>
            </w:r>
            <w:r>
              <w:rPr>
                <w:rFonts w:hint="eastAsia" w:ascii="宋体" w:hAnsi="宋体" w:cs="宋体"/>
                <w:color w:val="000000" w:themeColor="text1"/>
                <w:sz w:val="24"/>
                <w14:textFill>
                  <w14:solidFill>
                    <w14:schemeClr w14:val="tx1"/>
                  </w14:solidFill>
                </w14:textFill>
              </w:rPr>
              <w:t>个，</w:t>
            </w:r>
            <w:r>
              <w:rPr>
                <w:rFonts w:hint="eastAsia" w:ascii="宋体" w:hAnsi="宋体" w:cs="宋体"/>
                <w:color w:val="000000" w:themeColor="text1"/>
                <w:sz w:val="24"/>
                <w:u w:val="single"/>
                <w14:textFill>
                  <w14:solidFill>
                    <w14:schemeClr w14:val="tx1"/>
                  </w14:solidFill>
                </w14:textFill>
              </w:rPr>
              <w:t>并</w:t>
            </w:r>
            <w:r>
              <w:rPr>
                <w:rFonts w:hint="eastAsia" w:ascii="宋体" w:hAnsi="宋体" w:cs="宋体"/>
                <w:color w:val="000000" w:themeColor="text1"/>
                <w:sz w:val="24"/>
                <w14:textFill>
                  <w14:solidFill>
                    <w14:schemeClr w14:val="tx1"/>
                  </w14:solidFill>
                </w14:textFill>
              </w:rPr>
              <w:t>采用长料箱，每个炉室料箱数不应少于4个。</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w:t>
            </w:r>
            <w:r>
              <w:rPr>
                <w:rFonts w:ascii="宋体" w:hAnsi="宋体" w:cs="宋体"/>
                <w:color w:val="000000" w:themeColor="text1"/>
                <w:sz w:val="24"/>
                <w:u w:val="single"/>
                <w14:textFill>
                  <w14:solidFill>
                    <w14:schemeClr w14:val="tx1"/>
                  </w14:solidFill>
                </w14:textFill>
              </w:rPr>
              <w:t xml:space="preserve">A  </w:t>
            </w:r>
            <w:r>
              <w:rPr>
                <w:rFonts w:hint="eastAsia" w:ascii="宋体" w:hAnsi="宋体" w:cs="宋体"/>
                <w:color w:val="000000" w:themeColor="text1"/>
                <w:sz w:val="24"/>
                <w:u w:val="single"/>
                <w14:textFill>
                  <w14:solidFill>
                    <w14:schemeClr w14:val="tx1"/>
                  </w14:solidFill>
                </w14:textFill>
              </w:rPr>
              <w:t>炉盖宜采用耐火纤维轻质结构形式。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5.10.2  </w:t>
            </w:r>
            <w:r>
              <w:rPr>
                <w:rFonts w:hint="eastAsia" w:ascii="宋体" w:hAnsi="宋体" w:cs="宋体"/>
                <w:color w:val="000000" w:themeColor="text1"/>
                <w:sz w:val="24"/>
                <w:bdr w:val="single" w:color="auto" w:sz="4" w:space="0"/>
                <w14:textFill>
                  <w14:solidFill>
                    <w14:schemeClr w14:val="tx1"/>
                  </w14:solidFill>
                </w14:textFill>
              </w:rPr>
              <w:t>焙烧预焙阳极生坯，宜选用敞开式环式焙烧炉</w:t>
            </w:r>
            <w:r>
              <w:rPr>
                <w:rFonts w:hint="eastAsia" w:ascii="宋体" w:hAnsi="宋体" w:cs="宋体"/>
                <w:color w:val="000000" w:themeColor="text1"/>
                <w:sz w:val="24"/>
                <w14:textFill>
                  <w14:solidFill>
                    <w14:schemeClr w14:val="tx1"/>
                  </w14:solidFill>
                </w14:textFill>
              </w:rPr>
              <w:t>，并应符合下列规定：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每个火焰系统炉室数不宜</w:t>
            </w:r>
            <w:r>
              <w:rPr>
                <w:rFonts w:hint="eastAsia" w:ascii="宋体" w:hAnsi="宋体" w:cs="宋体"/>
                <w:color w:val="000000" w:themeColor="text1"/>
                <w:sz w:val="24"/>
                <w:bdr w:val="single" w:color="auto" w:sz="4" w:space="0"/>
                <w14:textFill>
                  <w14:solidFill>
                    <w14:schemeClr w14:val="tx1"/>
                  </w14:solidFill>
                </w14:textFill>
              </w:rPr>
              <w:t>多</w:t>
            </w:r>
            <w:r>
              <w:rPr>
                <w:rFonts w:hint="eastAsia" w:ascii="宋体" w:hAnsi="宋体" w:cs="宋体"/>
                <w:color w:val="000000" w:themeColor="text1"/>
                <w:sz w:val="24"/>
                <w14:textFill>
                  <w14:solidFill>
                    <w14:schemeClr w14:val="tx1"/>
                  </w14:solidFill>
                </w14:textFill>
              </w:rPr>
              <w:t>于18个，</w:t>
            </w:r>
            <w:r>
              <w:rPr>
                <w:rFonts w:hint="eastAsia" w:ascii="宋体" w:hAnsi="宋体" w:cs="宋体"/>
                <w:color w:val="000000" w:themeColor="text1"/>
                <w:sz w:val="24"/>
                <w:bdr w:val="single" w:color="auto" w:sz="4" w:space="0"/>
                <w14:textFill>
                  <w14:solidFill>
                    <w14:schemeClr w14:val="tx1"/>
                  </w14:solidFill>
                </w14:textFill>
              </w:rPr>
              <w:t>每个炉室的料箱数不应少于6个，每个料箱的装炉块数不应少于18块</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生阳极应采用侧立装。</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5.10.2  </w:t>
            </w:r>
            <w:r>
              <w:rPr>
                <w:rFonts w:hint="eastAsia" w:ascii="宋体" w:hAnsi="宋体" w:cs="宋体"/>
                <w:color w:val="000000" w:themeColor="text1"/>
                <w:sz w:val="24"/>
                <w:u w:val="single"/>
                <w14:textFill>
                  <w14:solidFill>
                    <w14:schemeClr w14:val="tx1"/>
                  </w14:solidFill>
                </w14:textFill>
              </w:rPr>
              <w:t>敞开环式焙烧炉焙烧石墨电极、高炉炭块、阴极炭块、预焙阳极、炭电极生坯等</w:t>
            </w:r>
            <w:r>
              <w:rPr>
                <w:rFonts w:hint="eastAsia" w:ascii="宋体" w:hAnsi="宋体" w:cs="宋体"/>
                <w:color w:val="000000" w:themeColor="text1"/>
                <w:sz w:val="24"/>
                <w14:textFill>
                  <w14:solidFill>
                    <w14:schemeClr w14:val="tx1"/>
                  </w14:solidFill>
                </w14:textFill>
              </w:rPr>
              <w:t>，并应符合下列规定：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每个火焰系统炉室数不宜</w:t>
            </w:r>
            <w:r>
              <w:rPr>
                <w:rFonts w:hint="eastAsia" w:ascii="宋体" w:hAnsi="宋体" w:cs="宋体"/>
                <w:color w:val="000000" w:themeColor="text1"/>
                <w:sz w:val="24"/>
                <w:u w:val="single"/>
                <w14:textFill>
                  <w14:solidFill>
                    <w14:schemeClr w14:val="tx1"/>
                  </w14:solidFill>
                </w14:textFill>
              </w:rPr>
              <w:t>少</w:t>
            </w:r>
            <w:r>
              <w:rPr>
                <w:rFonts w:hint="eastAsia" w:ascii="宋体" w:hAnsi="宋体" w:cs="宋体"/>
                <w:color w:val="000000" w:themeColor="text1"/>
                <w:sz w:val="24"/>
                <w14:textFill>
                  <w14:solidFill>
                    <w14:schemeClr w14:val="tx1"/>
                  </w14:solidFill>
                </w14:textFill>
              </w:rPr>
              <w:t>于18个。</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生阳极应采用侧立装，</w:t>
            </w:r>
            <w:r>
              <w:rPr>
                <w:rFonts w:hint="eastAsia" w:ascii="宋体" w:hAnsi="宋体" w:cs="宋体"/>
                <w:color w:val="000000" w:themeColor="text1"/>
                <w:sz w:val="24"/>
                <w:u w:val="single"/>
                <w14:textFill>
                  <w14:solidFill>
                    <w14:schemeClr w14:val="tx1"/>
                  </w14:solidFill>
                </w14:textFill>
              </w:rPr>
              <w:t>每个料箱的装炉块数不应少于18块，每个炉室的料箱数应为8～16个</w:t>
            </w: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5.10.3  </w:t>
            </w:r>
            <w:r>
              <w:rPr>
                <w:rFonts w:hint="eastAsia" w:ascii="宋体" w:hAnsi="宋体" w:cs="宋体"/>
                <w:color w:val="000000" w:themeColor="text1"/>
                <w:sz w:val="24"/>
                <w:bdr w:val="single" w:color="auto" w:sz="4" w:space="0"/>
                <w14:textFill>
                  <w14:solidFill>
                    <w14:schemeClr w14:val="tx1"/>
                  </w14:solidFill>
                </w14:textFill>
              </w:rPr>
              <w:t>超高功率石墨电极一次</w:t>
            </w:r>
            <w:r>
              <w:rPr>
                <w:rFonts w:hint="eastAsia" w:ascii="宋体" w:hAnsi="宋体" w:cs="宋体"/>
                <w:color w:val="000000" w:themeColor="text1"/>
                <w:sz w:val="24"/>
                <w14:textFill>
                  <w14:solidFill>
                    <w14:schemeClr w14:val="tx1"/>
                  </w14:solidFill>
                </w14:textFill>
              </w:rPr>
              <w:t>焙烧宜采用车底式焙烧炉。</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5.10.3  </w:t>
            </w:r>
            <w:r>
              <w:rPr>
                <w:rFonts w:hint="eastAsia" w:ascii="宋体" w:hAnsi="宋体" w:cs="宋体"/>
                <w:color w:val="000000" w:themeColor="text1"/>
                <w:sz w:val="24"/>
                <w:u w:val="single"/>
                <w14:textFill>
                  <w14:solidFill>
                    <w14:schemeClr w14:val="tx1"/>
                  </w14:solidFill>
                </w14:textFill>
              </w:rPr>
              <w:t>对温度控制要求严格的石墨制品，</w:t>
            </w:r>
            <w:r>
              <w:rPr>
                <w:rFonts w:hint="eastAsia" w:ascii="宋体" w:hAnsi="宋体" w:cs="宋体"/>
                <w:color w:val="000000" w:themeColor="text1"/>
                <w:sz w:val="24"/>
                <w14:textFill>
                  <w14:solidFill>
                    <w14:schemeClr w14:val="tx1"/>
                  </w14:solidFill>
                </w14:textFill>
              </w:rPr>
              <w:t>焙烧宜采用车底式焙烧炉。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5.10.4  高功率及超高功率石墨电极等的再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焙烧宜采用隧道窑，并应符合下列规定：</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5.10.4  高功率及超高功率石墨电极等的再焙烧宜采用隧道窑，并应符合下列规定：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3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隧道窑应设置窑内气体置换设施。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bookmarkStart w:id="11" w:name="_Toc42847842"/>
            <w:r>
              <w:rPr>
                <w:rFonts w:hint="eastAsia" w:ascii="宋体" w:hAnsi="宋体" w:cs="宋体"/>
                <w:color w:val="000000" w:themeColor="text1"/>
                <w:sz w:val="28"/>
                <w:szCs w:val="28"/>
                <w14:textFill>
                  <w14:solidFill>
                    <w14:schemeClr w14:val="tx1"/>
                  </w14:solidFill>
                </w14:textFill>
              </w:rPr>
              <w:t>5.12  石墨化</w:t>
            </w:r>
            <w:bookmarkEnd w:id="11"/>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5.12  石墨化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5.12.1 </w:t>
            </w:r>
            <w:r>
              <w:rPr>
                <w:rFonts w:hint="eastAsia" w:ascii="宋体" w:hAnsi="宋体" w:cs="宋体"/>
                <w:color w:val="000000" w:themeColor="text1"/>
                <w:sz w:val="24"/>
                <w:bdr w:val="single" w:color="auto" w:sz="4" w:space="0"/>
                <w14:textFill>
                  <w14:solidFill>
                    <w14:schemeClr w14:val="tx1"/>
                  </w14:solidFill>
                </w14:textFill>
              </w:rPr>
              <w:t xml:space="preserve"> 石墨化宜采用内热串接直流石墨化炉，串接柱总长不应短于38m。</w:t>
            </w:r>
          </w:p>
          <w:p>
            <w:pPr>
              <w:pStyle w:val="16"/>
              <w:spacing w:line="360" w:lineRule="auto"/>
              <w:ind w:left="0" w:firstLine="0" w:firstLineChars="0"/>
              <w:rPr>
                <w:rFonts w:ascii="宋体" w:hAnsi="宋体" w:cs="宋体"/>
                <w:color w:val="000000" w:themeColor="text1"/>
                <w:sz w:val="24"/>
                <w14:textFill>
                  <w14:solidFill>
                    <w14:schemeClr w14:val="tx1"/>
                  </w14:solidFill>
                </w14:textFill>
              </w:rPr>
            </w:pPr>
          </w:p>
        </w:tc>
        <w:tc>
          <w:tcPr>
            <w:tcW w:w="4594" w:type="dxa"/>
          </w:tcPr>
          <w:p>
            <w:pPr>
              <w:pStyle w:val="16"/>
              <w:spacing w:line="360" w:lineRule="auto"/>
              <w:ind w:left="0" w:firstLine="0" w:firstLineChars="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5.12.1  石墨化炉的选择应符合下列规定：</w:t>
            </w:r>
          </w:p>
          <w:p>
            <w:pPr>
              <w:pStyle w:val="16"/>
              <w:spacing w:line="360" w:lineRule="auto"/>
              <w:ind w:left="0"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1.石墨化宜采用内热串接石墨化炉，内热串接石墨化的串接柱总长不应短于40m。</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2.石墨电极接头等制品的石墨化可采用大直流艾奇逊石墨化炉。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5.12.3 石墨化炉的供电可采用整流台车的方式。</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5.12.3  </w:t>
            </w:r>
            <w:r>
              <w:rPr>
                <w:rFonts w:hint="eastAsia" w:ascii="宋体" w:hAnsi="宋体" w:cs="宋体"/>
                <w:color w:val="000000" w:themeColor="text1"/>
                <w:sz w:val="24"/>
                <w:u w:val="single"/>
                <w14:textFill>
                  <w14:solidFill>
                    <w14:schemeClr w14:val="tx1"/>
                  </w14:solidFill>
                </w14:textFill>
              </w:rPr>
              <w:t>内热串接</w:t>
            </w:r>
            <w:r>
              <w:rPr>
                <w:rFonts w:hint="eastAsia" w:ascii="宋体" w:hAnsi="宋体" w:cs="宋体"/>
                <w:color w:val="000000" w:themeColor="text1"/>
                <w:sz w:val="24"/>
                <w14:textFill>
                  <w14:solidFill>
                    <w14:schemeClr w14:val="tx1"/>
                  </w14:solidFill>
                </w14:textFill>
              </w:rPr>
              <w:t>石墨化炉的供电可采用整流台车的方式。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5.12.4   内热串接石墨化炉的串接柱的压紧压强应达到(0.4～</w:t>
            </w:r>
            <w:r>
              <w:rPr>
                <w:rFonts w:hint="eastAsia" w:ascii="宋体" w:hAnsi="宋体" w:cs="宋体"/>
                <w:color w:val="000000" w:themeColor="text1"/>
                <w:sz w:val="24"/>
                <w:bdr w:val="single" w:color="auto" w:sz="4" w:space="0"/>
                <w14:textFill>
                  <w14:solidFill>
                    <w14:schemeClr w14:val="tx1"/>
                  </w14:solidFill>
                </w14:textFill>
              </w:rPr>
              <w:t>0.8</w:t>
            </w:r>
            <w:r>
              <w:rPr>
                <w:rFonts w:hint="eastAsia" w:ascii="宋体" w:hAnsi="宋体" w:cs="宋体"/>
                <w:color w:val="000000" w:themeColor="text1"/>
                <w:sz w:val="24"/>
                <w14:textFill>
                  <w14:solidFill>
                    <w14:schemeClr w14:val="tx1"/>
                  </w14:solidFill>
                </w14:textFill>
              </w:rPr>
              <w:t>)MPa。</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5.12.4   内热串接石墨化炉的串接柱的压紧压强应达到(0.4～</w:t>
            </w:r>
            <w:r>
              <w:rPr>
                <w:rFonts w:hint="eastAsia" w:ascii="宋体" w:hAnsi="宋体" w:cs="宋体"/>
                <w:color w:val="000000" w:themeColor="text1"/>
                <w:sz w:val="24"/>
                <w:u w:val="single"/>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5.12.4A  大直流艾奇逊石墨化炉的填充料处理应采用自动配料方式。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5.12.4B  石墨化炉应设置烟气净化系统。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color w:val="000000" w:themeColor="text1"/>
                <w:sz w:val="28"/>
                <w:szCs w:val="28"/>
                <w14:textFill>
                  <w14:solidFill>
                    <w14:schemeClr w14:val="tx1"/>
                  </w14:solidFill>
                </w14:textFill>
              </w:rPr>
            </w:pPr>
            <w:bookmarkStart w:id="12" w:name="_Toc42847843"/>
            <w:r>
              <w:rPr>
                <w:rFonts w:hint="eastAsia" w:ascii="宋体" w:hAnsi="宋体" w:cs="宋体"/>
                <w:color w:val="000000" w:themeColor="text1"/>
                <w:sz w:val="28"/>
                <w:szCs w:val="28"/>
                <w14:textFill>
                  <w14:solidFill>
                    <w14:schemeClr w14:val="tx1"/>
                  </w14:solidFill>
                </w14:textFill>
              </w:rPr>
              <w:t>5.13  机械加工</w:t>
            </w:r>
            <w:bookmarkEnd w:id="12"/>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5.13  机械加工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5.13.1  石墨电极机械加工设备选择计算应符合下列规定：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bdr w:val="single" w:color="auto" w:sz="4" w:space="0"/>
                <w14:textFill>
                  <w14:solidFill>
                    <w14:schemeClr w14:val="tx1"/>
                  </w14:solidFill>
                </w14:textFill>
              </w:rPr>
              <w:t>大规格电极、</w:t>
            </w:r>
            <w:r>
              <w:rPr>
                <w:rFonts w:hint="eastAsia" w:ascii="宋体" w:hAnsi="宋体" w:cs="宋体"/>
                <w:color w:val="000000" w:themeColor="text1"/>
                <w:sz w:val="24"/>
                <w14:textFill>
                  <w14:solidFill>
                    <w14:schemeClr w14:val="tx1"/>
                  </w14:solidFill>
                </w14:textFill>
              </w:rPr>
              <w:t>加工能力在10000t/a以上的生产</w:t>
            </w:r>
            <w:r>
              <w:rPr>
                <w:rFonts w:hint="eastAsia" w:ascii="宋体" w:hAnsi="宋体" w:cs="宋体"/>
                <w:color w:val="000000" w:themeColor="text1"/>
                <w:sz w:val="24"/>
                <w:bdr w:val="single" w:color="auto" w:sz="4" w:space="0"/>
                <w14:textFill>
                  <w14:solidFill>
                    <w14:schemeClr w14:val="tx1"/>
                  </w14:solidFill>
                </w14:textFill>
              </w:rPr>
              <w:t>系统</w:t>
            </w:r>
            <w:r>
              <w:rPr>
                <w:rFonts w:hint="eastAsia" w:ascii="宋体" w:hAnsi="宋体" w:cs="宋体"/>
                <w:color w:val="000000" w:themeColor="text1"/>
                <w:sz w:val="24"/>
                <w14:textFill>
                  <w14:solidFill>
                    <w14:schemeClr w14:val="tx1"/>
                  </w14:solidFill>
                </w14:textFill>
              </w:rPr>
              <w:t>，宜选用组合式本体自动加工机床和接头联合加工机床，并具有对每件制品的重量、电阻率、弹性模量等参数进行测量及显示记录的功能。</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5.13.1  石墨电极机械加工设备选择计算应符合下列规定：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加工能力在10000t/a以上的单条生产</w:t>
            </w:r>
            <w:r>
              <w:rPr>
                <w:rFonts w:hint="eastAsia" w:ascii="宋体" w:hAnsi="宋体" w:cs="宋体"/>
                <w:color w:val="000000" w:themeColor="text1"/>
                <w:sz w:val="24"/>
                <w:u w:val="single"/>
                <w14:textFill>
                  <w14:solidFill>
                    <w14:schemeClr w14:val="tx1"/>
                  </w14:solidFill>
                </w14:textFill>
              </w:rPr>
              <w:t>线</w:t>
            </w:r>
            <w:r>
              <w:rPr>
                <w:rFonts w:hint="eastAsia" w:ascii="宋体" w:hAnsi="宋体" w:cs="宋体"/>
                <w:color w:val="000000" w:themeColor="text1"/>
                <w:sz w:val="24"/>
                <w14:textFill>
                  <w14:solidFill>
                    <w14:schemeClr w14:val="tx1"/>
                  </w14:solidFill>
                </w14:textFill>
              </w:rPr>
              <w:t>，宜选用组合式本体自动加工机床和接头联合加工机床，并具有对每件制品的重量、电阻率、弹性模量等参数进行测量及显示记录的功能。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  电极加工宜配置有电极自动划线机、预接机。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bookmarkStart w:id="13" w:name="_Toc42847844"/>
            <w:r>
              <w:rPr>
                <w:rFonts w:hint="eastAsia" w:ascii="宋体" w:hAnsi="宋体" w:cs="宋体"/>
                <w:color w:val="000000" w:themeColor="text1"/>
                <w:sz w:val="28"/>
                <w:szCs w:val="28"/>
                <w14:textFill>
                  <w14:solidFill>
                    <w14:schemeClr w14:val="tx1"/>
                  </w14:solidFill>
                </w14:textFill>
              </w:rPr>
              <w:t>6  车间设计</w:t>
            </w:r>
            <w:bookmarkEnd w:id="13"/>
          </w:p>
          <w:p>
            <w:pPr>
              <w:spacing w:line="360" w:lineRule="auto"/>
              <w:jc w:val="center"/>
              <w:rPr>
                <w:rFonts w:ascii="宋体" w:hAnsi="宋体" w:cs="宋体"/>
                <w:color w:val="000000" w:themeColor="text1"/>
                <w:sz w:val="28"/>
                <w:szCs w:val="28"/>
                <w14:textFill>
                  <w14:solidFill>
                    <w14:schemeClr w14:val="tx1"/>
                  </w14:solidFill>
                </w14:textFill>
              </w:rPr>
            </w:pPr>
            <w:bookmarkStart w:id="14" w:name="_Toc42847845"/>
            <w:r>
              <w:rPr>
                <w:rFonts w:hint="eastAsia" w:ascii="宋体" w:hAnsi="宋体" w:cs="宋体"/>
                <w:color w:val="000000" w:themeColor="text1"/>
                <w:sz w:val="28"/>
                <w:szCs w:val="28"/>
                <w14:textFill>
                  <w14:solidFill>
                    <w14:schemeClr w14:val="tx1"/>
                  </w14:solidFill>
                </w14:textFill>
              </w:rPr>
              <w:t>6.1 一般规定</w:t>
            </w:r>
            <w:bookmarkEnd w:id="14"/>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  车间设计</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6.1.3  生产车间的防火，应符合现行国家标准《建筑设计防火规范》GB 50016的有关规定。</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6.1.3  生产车间的防火，应符合现行国家标准《建筑设计防火规范》GB 50016和《炭素生产安全卫生规程》GB15600的有关规定。</w:t>
            </w:r>
            <w:r>
              <w:rPr>
                <w:rFonts w:hint="eastAsia" w:ascii="宋体" w:hAnsi="宋体" w:cs="宋体"/>
                <w:color w:val="000000" w:themeColor="text1"/>
                <w:sz w:val="24"/>
                <w:u w:val="single"/>
                <w14:textFill>
                  <w14:solidFill>
                    <w14:schemeClr w14:val="tx1"/>
                  </w14:solidFill>
                </w14:textFill>
              </w:rPr>
              <w:t>主要工艺生产单元的火灾危险性及其耐火等级见表6.1.3。</w:t>
            </w:r>
          </w:p>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表6.1.3  主要工艺生产单元的火灾危险性及其耐火等级</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003"/>
              <w:gridCol w:w="1239"/>
              <w:gridCol w:w="812"/>
              <w:gridCol w:w="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序号</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生产单元</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建、构筑物名称</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生产的火灾危险性</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最低耐火等级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1</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粗碎</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生石油焦转运站/生针状焦转运站/粘结剂转运站/浸渍剂转运站</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丙</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2</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粗碎</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煅后焦转运站</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3</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煅烧</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煅烧车间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4</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沥青熔化</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沥青熔化车间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丙</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5</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中碎、筛分、磨粉、配料</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中碎配料车间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6</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混捏、成型</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混捏成型车间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7</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填充料加工</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填充料加工车间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8</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焙烧</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焙烧车间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9</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浸渍</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浸渍车间(沥青)</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10</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再焙烧</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再焙烧车间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11</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石墨化</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石墨化车间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12</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机械加工</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机加车间</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13</w:t>
                  </w:r>
                </w:p>
              </w:tc>
              <w:tc>
                <w:tcPr>
                  <w:tcW w:w="1843"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成品检验及包装</w:t>
                  </w:r>
                </w:p>
              </w:tc>
              <w:tc>
                <w:tcPr>
                  <w:tcW w:w="2616"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成品库</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丁</w:t>
                  </w:r>
                </w:p>
              </w:tc>
              <w:tc>
                <w:tcPr>
                  <w:tcW w:w="1694" w:type="dxa"/>
                  <w:vAlign w:val="center"/>
                </w:tcPr>
                <w:p>
                  <w:pPr>
                    <w:spacing w:line="360" w:lineRule="auto"/>
                    <w:jc w:val="center"/>
                    <w:rPr>
                      <w:rFonts w:ascii="宋体" w:hAnsi="宋体" w:eastAsia="楷体_GB2312"/>
                      <w:bCs/>
                      <w:color w:val="000000" w:themeColor="text1"/>
                      <w:szCs w:val="21"/>
                      <w14:textFill>
                        <w14:solidFill>
                          <w14:schemeClr w14:val="tx1"/>
                        </w14:solidFill>
                      </w14:textFill>
                    </w:rPr>
                  </w:pPr>
                  <w:r>
                    <w:rPr>
                      <w:rFonts w:hint="eastAsia" w:ascii="宋体" w:hAnsi="宋体" w:eastAsia="楷体_GB2312"/>
                      <w:bCs/>
                      <w:color w:val="000000" w:themeColor="text1"/>
                      <w:szCs w:val="21"/>
                      <w14:textFill>
                        <w14:solidFill>
                          <w14:schemeClr w14:val="tx1"/>
                        </w14:solidFill>
                      </w14:textFill>
                    </w:rPr>
                    <w:t>二级</w:t>
                  </w:r>
                </w:p>
              </w:tc>
            </w:tr>
          </w:tbl>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  各种原材料、中间物料、半成品及成品的合理贮存时间，宜符合表6.1.5的规定：</w:t>
            </w:r>
          </w:p>
          <w:p>
            <w:pPr>
              <w:spacing w:line="360" w:lineRule="auto"/>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表6.1.5  各种炭素物料的贮量 (d)</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747"/>
              <w:gridCol w:w="1351"/>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贮存地点</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物料名称</w:t>
                  </w:r>
                </w:p>
              </w:tc>
              <w:tc>
                <w:tcPr>
                  <w:tcW w:w="2654"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物料贮量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原材料库</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生石油焦、冶金焦、无烟煤</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30</w:t>
                  </w:r>
                  <w:r>
                    <w:rPr>
                      <w:rFonts w:hAnsi="宋体" w:eastAsia="楷体_GB2312"/>
                      <w:bCs/>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45</w:t>
                  </w:r>
                  <w:r>
                    <w:rPr>
                      <w:rFonts w:hint="eastAsia" w:eastAsia="楷体_GB2312"/>
                      <w:bCs/>
                      <w:color w:val="000000" w:themeColor="text1"/>
                      <w:sz w:val="18"/>
                      <w:szCs w:val="18"/>
                      <w14:textFill>
                        <w14:solidFill>
                          <w14:schemeClr w14:val="tx1"/>
                        </w14:solidFill>
                      </w14:textFill>
                    </w:rPr>
                    <w:t>）</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Merge w:val="restart"/>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沥青库</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bdr w:val="single" w:color="auto" w:sz="4" w:space="0"/>
                      <w14:textFill>
                        <w14:solidFill>
                          <w14:schemeClr w14:val="tx1"/>
                        </w14:solidFill>
                      </w14:textFill>
                    </w:rPr>
                  </w:pPr>
                  <w:r>
                    <w:rPr>
                      <w:rFonts w:hint="eastAsia" w:ascii="宋体" w:hAnsi="宋体" w:eastAsia="楷体_GB2312"/>
                      <w:bCs/>
                      <w:color w:val="000000" w:themeColor="text1"/>
                      <w:sz w:val="18"/>
                      <w:szCs w:val="18"/>
                      <w:bdr w:val="single" w:color="auto" w:sz="4" w:space="0"/>
                      <w14:textFill>
                        <w14:solidFill>
                          <w14:schemeClr w14:val="tx1"/>
                        </w14:solidFill>
                      </w14:textFill>
                    </w:rPr>
                    <w:t>改质沥青</w:t>
                  </w:r>
                </w:p>
              </w:tc>
              <w:tc>
                <w:tcPr>
                  <w:tcW w:w="2654" w:type="dxa"/>
                  <w:vAlign w:val="center"/>
                </w:tcPr>
                <w:p>
                  <w:pPr>
                    <w:adjustRightInd w:val="0"/>
                    <w:snapToGrid w:val="0"/>
                    <w:spacing w:line="360" w:lineRule="auto"/>
                    <w:textAlignment w:val="baseline"/>
                    <w:rPr>
                      <w:bCs/>
                      <w:color w:val="000000" w:themeColor="text1"/>
                      <w:sz w:val="18"/>
                      <w:szCs w:val="18"/>
                      <w:bdr w:val="single" w:color="auto" w:sz="4" w:space="0"/>
                      <w14:textFill>
                        <w14:solidFill>
                          <w14:schemeClr w14:val="tx1"/>
                        </w14:solidFill>
                      </w14:textFill>
                    </w:rPr>
                  </w:pPr>
                  <w:r>
                    <w:rPr>
                      <w:rFonts w:hint="eastAsia" w:eastAsia="楷体_GB2312"/>
                      <w:bCs/>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45</w:t>
                  </w:r>
                  <w:r>
                    <w:rPr>
                      <w:rFonts w:hAnsi="宋体" w:eastAsia="楷体_GB2312"/>
                      <w:bCs/>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60</w:t>
                  </w:r>
                  <w:r>
                    <w:rPr>
                      <w:rFonts w:hint="eastAsia" w:eastAsia="楷体_GB2312"/>
                      <w:bCs/>
                      <w:color w:val="000000" w:themeColor="text1"/>
                      <w:sz w:val="18"/>
                      <w:szCs w:val="18"/>
                      <w:bdr w:val="single" w:color="auto" w:sz="4" w:space="0"/>
                      <w14:textFill>
                        <w14:solidFill>
                          <w14:schemeClr w14:val="tx1"/>
                        </w14:solidFill>
                      </w14:textFill>
                    </w:rPr>
                    <w:t>）</w:t>
                  </w:r>
                  <w:r>
                    <w:rPr>
                      <w:rFonts w:hAnsi="宋体" w:eastAsia="楷体_GB2312"/>
                      <w:bCs/>
                      <w:color w:val="000000" w:themeColor="text1"/>
                      <w:sz w:val="18"/>
                      <w:szCs w:val="18"/>
                      <w:bdr w:val="single" w:color="auto" w:sz="4" w:space="0"/>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2880" w:type="dxa"/>
                  <w:vAlign w:val="center"/>
                </w:tcPr>
                <w:p>
                  <w:pPr>
                    <w:adjustRightInd w:val="0"/>
                    <w:snapToGrid w:val="0"/>
                    <w:spacing w:line="360" w:lineRule="auto"/>
                    <w:textAlignment w:val="baseline"/>
                    <w:rPr>
                      <w:rFonts w:ascii="宋体" w:hAnsi="宋体"/>
                      <w:bCs/>
                      <w:color w:val="000000" w:themeColor="text1"/>
                      <w:sz w:val="18"/>
                      <w:szCs w:val="18"/>
                      <w:bdr w:val="single" w:color="auto" w:sz="4" w:space="0"/>
                      <w14:textFill>
                        <w14:solidFill>
                          <w14:schemeClr w14:val="tx1"/>
                        </w14:solidFill>
                      </w14:textFill>
                    </w:rPr>
                  </w:pPr>
                  <w:r>
                    <w:rPr>
                      <w:rFonts w:hint="eastAsia" w:ascii="宋体" w:hAnsi="宋体" w:eastAsia="楷体_GB2312"/>
                      <w:bCs/>
                      <w:color w:val="000000" w:themeColor="text1"/>
                      <w:sz w:val="18"/>
                      <w:szCs w:val="18"/>
                      <w:bdr w:val="single" w:color="auto" w:sz="4" w:space="0"/>
                      <w14:textFill>
                        <w14:solidFill>
                          <w14:schemeClr w14:val="tx1"/>
                        </w14:solidFill>
                      </w14:textFill>
                    </w:rPr>
                    <w:t>中温沥青</w:t>
                  </w:r>
                </w:p>
              </w:tc>
              <w:tc>
                <w:tcPr>
                  <w:tcW w:w="2654" w:type="dxa"/>
                  <w:vAlign w:val="center"/>
                </w:tcPr>
                <w:p>
                  <w:pPr>
                    <w:adjustRightInd w:val="0"/>
                    <w:snapToGrid w:val="0"/>
                    <w:spacing w:line="360" w:lineRule="auto"/>
                    <w:textAlignment w:val="baseline"/>
                    <w:rPr>
                      <w:bCs/>
                      <w:color w:val="000000" w:themeColor="text1"/>
                      <w:sz w:val="18"/>
                      <w:szCs w:val="18"/>
                      <w:bdr w:val="single" w:color="auto" w:sz="4" w:space="0"/>
                      <w14:textFill>
                        <w14:solidFill>
                          <w14:schemeClr w14:val="tx1"/>
                        </w14:solidFill>
                      </w14:textFill>
                    </w:rPr>
                  </w:pPr>
                  <w:r>
                    <w:rPr>
                      <w:rFonts w:hint="eastAsia" w:eastAsia="楷体_GB2312"/>
                      <w:bCs/>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120</w:t>
                  </w:r>
                  <w:r>
                    <w:rPr>
                      <w:rFonts w:hAnsi="宋体" w:eastAsia="楷体_GB2312"/>
                      <w:bCs/>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180</w:t>
                  </w:r>
                  <w:r>
                    <w:rPr>
                      <w:rFonts w:hint="eastAsia" w:eastAsia="楷体_GB2312"/>
                      <w:bCs/>
                      <w:color w:val="000000" w:themeColor="text1"/>
                      <w:sz w:val="18"/>
                      <w:szCs w:val="18"/>
                      <w:bdr w:val="single" w:color="auto" w:sz="4" w:space="0"/>
                      <w14:textFill>
                        <w14:solidFill>
                          <w14:schemeClr w14:val="tx1"/>
                        </w14:solidFill>
                      </w14:textFill>
                    </w:rPr>
                    <w:t>）</w:t>
                  </w:r>
                  <w:r>
                    <w:rPr>
                      <w:rFonts w:hAnsi="宋体" w:eastAsia="楷体_GB2312"/>
                      <w:bCs/>
                      <w:color w:val="000000" w:themeColor="text1"/>
                      <w:sz w:val="18"/>
                      <w:szCs w:val="18"/>
                      <w:bdr w:val="single" w:color="auto" w:sz="4" w:space="0"/>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988"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熔化沥青贮槽</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bdr w:val="single" w:color="auto" w:sz="4" w:space="0"/>
                      <w14:textFill>
                        <w14:solidFill>
                          <w14:schemeClr w14:val="tx1"/>
                        </w14:solidFill>
                      </w14:textFill>
                    </w:rPr>
                    <w:t>熔融沥青</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3</w:t>
                  </w:r>
                  <w:r>
                    <w:rPr>
                      <w:rFonts w:hAnsi="宋体" w:eastAsia="楷体_GB2312"/>
                      <w:bCs/>
                      <w:color w:val="000000" w:themeColor="text1"/>
                      <w:sz w:val="18"/>
                      <w:szCs w:val="18"/>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6</w:t>
                  </w:r>
                  <w:r>
                    <w:rPr>
                      <w:rFonts w:hint="eastAsia" w:eastAsia="楷体_GB2312"/>
                      <w:bCs/>
                      <w:color w:val="000000" w:themeColor="text1"/>
                      <w:sz w:val="18"/>
                      <w:szCs w:val="18"/>
                      <w14:textFill>
                        <w14:solidFill>
                          <w14:schemeClr w14:val="tx1"/>
                        </w14:solidFill>
                      </w14:textFill>
                    </w:rPr>
                    <w:t>）</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煅前贮仓</w:t>
                  </w:r>
                </w:p>
              </w:tc>
              <w:tc>
                <w:tcPr>
                  <w:tcW w:w="144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罐式炉</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生石油焦、无烟煤</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1</w:t>
                  </w:r>
                  <w:r>
                    <w:rPr>
                      <w:rFonts w:hAnsi="宋体" w:eastAsia="楷体_GB2312"/>
                      <w:bCs/>
                      <w:color w:val="000000" w:themeColor="text1"/>
                      <w:sz w:val="18"/>
                      <w:szCs w:val="18"/>
                      <w14:textFill>
                        <w14:solidFill>
                          <w14:schemeClr w14:val="tx1"/>
                        </w14:solidFill>
                      </w14:textFill>
                    </w:rPr>
                    <w:t>设备处理量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144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电煅烧炉</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生无烟煤</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 xml:space="preserve">1 </w:t>
                  </w:r>
                  <w:r>
                    <w:rPr>
                      <w:rFonts w:hAnsi="宋体" w:eastAsia="楷体_GB2312"/>
                      <w:bCs/>
                      <w:color w:val="000000" w:themeColor="text1"/>
                      <w:sz w:val="18"/>
                      <w:szCs w:val="18"/>
                      <w14:textFill>
                        <w14:solidFill>
                          <w14:schemeClr w14:val="tx1"/>
                        </w14:solidFill>
                      </w14:textFill>
                    </w:rPr>
                    <w:t>设备处理量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144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回转窑</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生石油焦、生无烟煤</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1</w:t>
                  </w:r>
                  <w:r>
                    <w:rPr>
                      <w:rFonts w:eastAsia="楷体_GB2312"/>
                      <w:bCs/>
                      <w:color w:val="000000" w:themeColor="text1"/>
                      <w:sz w:val="18"/>
                      <w:szCs w:val="18"/>
                      <w14:textFill>
                        <w14:solidFill>
                          <w14:schemeClr w14:val="tx1"/>
                        </w14:solidFill>
                      </w14:textFill>
                    </w:rPr>
                    <w:t xml:space="preserve"> </w:t>
                  </w:r>
                  <w:r>
                    <w:rPr>
                      <w:rFonts w:hAnsi="宋体" w:eastAsia="楷体_GB2312"/>
                      <w:bCs/>
                      <w:color w:val="000000" w:themeColor="text1"/>
                      <w:sz w:val="18"/>
                      <w:szCs w:val="18"/>
                      <w14:textFill>
                        <w14:solidFill>
                          <w14:schemeClr w14:val="tx1"/>
                        </w14:solidFill>
                      </w14:textFill>
                    </w:rPr>
                    <w:t>设备处理量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restart"/>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煅后贮仓</w:t>
                  </w:r>
                </w:p>
              </w:tc>
              <w:tc>
                <w:tcPr>
                  <w:tcW w:w="144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罐式炉</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煅烧石油焦、煅烧无烟煤</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 xml:space="preserve">7 </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144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电煅烧炉</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煅烧无烟煤</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 xml:space="preserve">7 </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144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回转窑</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煅烧石油焦、煅烧无烟煤</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20</w:t>
                  </w:r>
                  <w:r>
                    <w:rPr>
                      <w:rFonts w:eastAsia="楷体_GB2312"/>
                      <w:bCs/>
                      <w:color w:val="000000" w:themeColor="text1"/>
                      <w:sz w:val="18"/>
                      <w:szCs w:val="18"/>
                      <w14:textFill>
                        <w14:solidFill>
                          <w14:schemeClr w14:val="tx1"/>
                        </w14:solidFill>
                      </w14:textFill>
                    </w:rPr>
                    <w:t xml:space="preserve"> </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配料料仓</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粒料、粉料</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4/24</w:t>
                  </w:r>
                  <w:r>
                    <w:rPr>
                      <w:rFonts w:hAnsi="宋体" w:eastAsia="楷体_GB2312"/>
                      <w:bCs/>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8/24</w:t>
                  </w:r>
                  <w:r>
                    <w:rPr>
                      <w:rFonts w:hint="eastAsia" w:eastAsia="楷体_GB2312"/>
                      <w:bCs/>
                      <w:color w:val="000000" w:themeColor="text1"/>
                      <w:sz w:val="18"/>
                      <w:szCs w:val="18"/>
                      <w:bdr w:val="single" w:color="auto" w:sz="4" w:space="0"/>
                      <w14:textFill>
                        <w14:solidFill>
                          <w14:schemeClr w14:val="tx1"/>
                        </w14:solidFill>
                      </w14:textFill>
                    </w:rPr>
                    <w:t>）</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焙烧填充料仓</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焦粒</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4</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生制品</w:t>
                  </w:r>
                  <w:r>
                    <w:rPr>
                      <w:rFonts w:hint="eastAsia" w:ascii="宋体" w:hAnsi="宋体" w:eastAsia="楷体_GB2312"/>
                      <w:bCs/>
                      <w:color w:val="000000" w:themeColor="text1"/>
                      <w:sz w:val="18"/>
                      <w:szCs w:val="18"/>
                      <w:bdr w:val="single" w:color="auto" w:sz="4" w:space="0"/>
                      <w14:textFill>
                        <w14:solidFill>
                          <w14:schemeClr w14:val="tx1"/>
                        </w14:solidFill>
                      </w14:textFill>
                    </w:rPr>
                    <w:t>堆场</w:t>
                  </w:r>
                </w:p>
              </w:tc>
              <w:tc>
                <w:tcPr>
                  <w:tcW w:w="2880"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生电极、生炭块、生阳极</w:t>
                  </w:r>
                </w:p>
              </w:tc>
              <w:tc>
                <w:tcPr>
                  <w:tcW w:w="2654"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12</w:t>
                  </w:r>
                  <w:r>
                    <w:rPr>
                      <w:rFonts w:hAnsi="宋体" w:eastAsia="楷体_GB2312"/>
                      <w:bCs/>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15</w:t>
                  </w:r>
                  <w:r>
                    <w:rPr>
                      <w:rFonts w:hint="eastAsia" w:eastAsia="楷体_GB2312"/>
                      <w:bCs/>
                      <w:color w:val="000000" w:themeColor="text1"/>
                      <w:sz w:val="18"/>
                      <w:szCs w:val="18"/>
                      <w14:textFill>
                        <w14:solidFill>
                          <w14:schemeClr w14:val="tx1"/>
                        </w14:solidFill>
                      </w14:textFill>
                    </w:rPr>
                    <w:t>）</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vAlign w:val="center"/>
                </w:tcPr>
                <w:p>
                  <w:pPr>
                    <w:adjustRightInd w:val="0"/>
                    <w:snapToGrid w:val="0"/>
                    <w:spacing w:line="360" w:lineRule="auto"/>
                    <w:textAlignment w:val="baseline"/>
                    <w:rPr>
                      <w:rFonts w:ascii="宋体" w:hAnsi="宋体" w:eastAsia="楷体_GB2312"/>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焙烧品</w:t>
                  </w:r>
                  <w:r>
                    <w:rPr>
                      <w:rFonts w:hint="eastAsia" w:ascii="宋体" w:hAnsi="宋体" w:eastAsia="楷体_GB2312"/>
                      <w:bCs/>
                      <w:color w:val="000000" w:themeColor="text1"/>
                      <w:sz w:val="18"/>
                      <w:szCs w:val="18"/>
                      <w:bdr w:val="single" w:color="auto" w:sz="4" w:space="0"/>
                      <w14:textFill>
                        <w14:solidFill>
                          <w14:schemeClr w14:val="tx1"/>
                        </w14:solidFill>
                      </w14:textFill>
                    </w:rPr>
                    <w:t>堆场</w:t>
                  </w:r>
                </w:p>
              </w:tc>
              <w:tc>
                <w:tcPr>
                  <w:tcW w:w="2880" w:type="dxa"/>
                  <w:vAlign w:val="center"/>
                </w:tcPr>
                <w:p>
                  <w:pPr>
                    <w:adjustRightInd w:val="0"/>
                    <w:snapToGrid w:val="0"/>
                    <w:spacing w:line="360" w:lineRule="auto"/>
                    <w:textAlignment w:val="baseline"/>
                    <w:rPr>
                      <w:rFonts w:ascii="宋体" w:hAnsi="宋体" w:eastAsia="楷体_GB2312"/>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焙烧电极、焙烧炭块、焙烧阳极</w:t>
                  </w:r>
                </w:p>
              </w:tc>
              <w:tc>
                <w:tcPr>
                  <w:tcW w:w="2654" w:type="dxa"/>
                  <w:vAlign w:val="center"/>
                </w:tcPr>
                <w:p>
                  <w:pPr>
                    <w:adjustRightInd w:val="0"/>
                    <w:snapToGrid w:val="0"/>
                    <w:spacing w:line="360" w:lineRule="auto"/>
                    <w:textAlignment w:val="baseline"/>
                    <w:rPr>
                      <w:rFonts w:eastAsia="楷体_GB2312"/>
                      <w:bCs/>
                      <w:color w:val="000000" w:themeColor="text1"/>
                      <w:sz w:val="18"/>
                      <w:szCs w:val="18"/>
                      <w14:textFill>
                        <w14:solidFill>
                          <w14:schemeClr w14:val="tx1"/>
                        </w14:solidFill>
                      </w14:textFill>
                    </w:rPr>
                  </w:pPr>
                  <w:r>
                    <w:rPr>
                      <w:rFonts w:eastAsia="楷体_GB2312"/>
                      <w:color w:val="000000" w:themeColor="text1"/>
                      <w:sz w:val="18"/>
                      <w:szCs w:val="18"/>
                      <w:bdr w:val="single" w:color="auto" w:sz="4" w:space="0"/>
                      <w14:textFill>
                        <w14:solidFill>
                          <w14:schemeClr w14:val="tx1"/>
                        </w14:solidFill>
                      </w14:textFill>
                    </w:rPr>
                    <w:t>≥</w:t>
                  </w:r>
                  <w:r>
                    <w:rPr>
                      <w:rFonts w:eastAsia="楷体_GB2312"/>
                      <w:bCs/>
                      <w:color w:val="000000" w:themeColor="text1"/>
                      <w:sz w:val="18"/>
                      <w:szCs w:val="18"/>
                      <w:bdr w:val="single" w:color="auto" w:sz="4" w:space="0"/>
                      <w14:textFill>
                        <w14:solidFill>
                          <w14:schemeClr w14:val="tx1"/>
                        </w14:solidFill>
                      </w14:textFill>
                    </w:rPr>
                    <w:t>20</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石墨化填充料仓</w:t>
                  </w:r>
                </w:p>
              </w:tc>
              <w:tc>
                <w:tcPr>
                  <w:tcW w:w="2880"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电阻料、保温料</w:t>
                  </w:r>
                </w:p>
              </w:tc>
              <w:tc>
                <w:tcPr>
                  <w:tcW w:w="2654" w:type="dxa"/>
                </w:tcPr>
                <w:p>
                  <w:pPr>
                    <w:adjustRightInd w:val="0"/>
                    <w:spacing w:line="312" w:lineRule="atLeast"/>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5</w:t>
                  </w:r>
                  <w:r>
                    <w:rPr>
                      <w:rFonts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6</w:t>
                  </w:r>
                  <w:r>
                    <w:rPr>
                      <w:rFonts w:hint="eastAsia" w:eastAsia="楷体_GB2312"/>
                      <w:color w:val="000000" w:themeColor="text1"/>
                      <w:sz w:val="18"/>
                      <w:szCs w:val="18"/>
                      <w14:textFill>
                        <w14:solidFill>
                          <w14:schemeClr w14:val="tx1"/>
                        </w14:solidFill>
                      </w14:textFill>
                    </w:rPr>
                    <w:t>）</w:t>
                  </w:r>
                  <w:r>
                    <w:rPr>
                      <w:rFonts w:hAnsi="宋体" w:eastAsia="楷体_GB2312"/>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石墨化辅助材料堆场</w:t>
                  </w:r>
                </w:p>
              </w:tc>
              <w:tc>
                <w:tcPr>
                  <w:tcW w:w="2880"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冶金焦粒、冶金焦粉、石英砂</w:t>
                  </w:r>
                </w:p>
              </w:tc>
              <w:tc>
                <w:tcPr>
                  <w:tcW w:w="2654" w:type="dxa"/>
                </w:tcPr>
                <w:p>
                  <w:pPr>
                    <w:adjustRightInd w:val="0"/>
                    <w:spacing w:line="312" w:lineRule="atLeast"/>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石墨化半成品堆场</w:t>
                  </w:r>
                </w:p>
              </w:tc>
              <w:tc>
                <w:tcPr>
                  <w:tcW w:w="2880"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电极、石墨阳极、石墨化阴极</w:t>
                  </w:r>
                </w:p>
              </w:tc>
              <w:tc>
                <w:tcPr>
                  <w:tcW w:w="2654" w:type="dxa"/>
                </w:tcPr>
                <w:p>
                  <w:pPr>
                    <w:adjustRightInd w:val="0"/>
                    <w:spacing w:line="312" w:lineRule="atLeast"/>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7～10</w:t>
                  </w:r>
                  <w:r>
                    <w:rPr>
                      <w:rFonts w:hint="eastAsia" w:eastAsia="楷体_GB2312"/>
                      <w:color w:val="000000" w:themeColor="text1"/>
                      <w:sz w:val="18"/>
                      <w:szCs w:val="18"/>
                      <w14:textFill>
                        <w14:solidFill>
                          <w14:schemeClr w14:val="tx1"/>
                        </w14:solidFill>
                      </w14:textFill>
                    </w:rPr>
                    <w:t>)</w:t>
                  </w:r>
                  <w:r>
                    <w:rPr>
                      <w:rFonts w:hAnsi="宋体" w:eastAsia="楷体_GB2312"/>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成品库</w:t>
                  </w:r>
                </w:p>
              </w:tc>
              <w:tc>
                <w:tcPr>
                  <w:tcW w:w="2880"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电极、炭块、石墨阳极</w:t>
                  </w:r>
                </w:p>
              </w:tc>
              <w:tc>
                <w:tcPr>
                  <w:tcW w:w="2654" w:type="dxa"/>
                </w:tcPr>
                <w:p>
                  <w:pPr>
                    <w:adjustRightInd w:val="0"/>
                    <w:spacing w:line="312" w:lineRule="atLeast"/>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15</w:t>
                  </w:r>
                  <w:r>
                    <w:rPr>
                      <w:rFonts w:hint="eastAsia" w:eastAsia="楷体_GB2312"/>
                      <w:color w:val="000000" w:themeColor="text1"/>
                      <w:sz w:val="18"/>
                      <w:szCs w:val="18"/>
                      <w14:textFill>
                        <w14:solidFill>
                          <w14:schemeClr w14:val="tx1"/>
                        </w14:solidFill>
                      </w14:textFill>
                    </w:rPr>
                    <w:t>)</w:t>
                  </w:r>
                  <w:r>
                    <w:rPr>
                      <w:rFonts w:hAnsi="宋体" w:eastAsia="楷体_GB2312"/>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糊类库</w:t>
                  </w:r>
                </w:p>
              </w:tc>
              <w:tc>
                <w:tcPr>
                  <w:tcW w:w="2880"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糊类制品</w:t>
                  </w:r>
                </w:p>
              </w:tc>
              <w:tc>
                <w:tcPr>
                  <w:tcW w:w="2654" w:type="dxa"/>
                </w:tcPr>
                <w:p>
                  <w:pPr>
                    <w:adjustRightInd w:val="0"/>
                    <w:spacing w:line="312" w:lineRule="atLeast"/>
                    <w:textAlignment w:val="baseline"/>
                    <w:rPr>
                      <w:rFonts w:eastAsia="楷体_GB2312"/>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平均日产量</w:t>
                  </w:r>
                </w:p>
              </w:tc>
            </w:tr>
          </w:tbl>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  各种原材料、中间物料、半成品及成品的合理贮存时间，宜符合表6.1.5的规定：</w:t>
            </w:r>
          </w:p>
          <w:p>
            <w:pPr>
              <w:spacing w:line="360" w:lineRule="auto"/>
              <w:jc w:val="center"/>
              <w:rPr>
                <w:rFonts w:eastAsia="楷体_GB2312"/>
                <w:bCs/>
                <w:color w:val="000000" w:themeColor="text1"/>
                <w:sz w:val="24"/>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表6.1.5  各种炭素物料的储量 (d)</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698"/>
              <w:gridCol w:w="1243"/>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bookmarkStart w:id="15" w:name="OLE_LINK2"/>
                  <w:r>
                    <w:rPr>
                      <w:rFonts w:hint="eastAsia" w:ascii="宋体" w:hAnsi="宋体" w:eastAsia="楷体_GB2312"/>
                      <w:bCs/>
                      <w:color w:val="000000" w:themeColor="text1"/>
                      <w:sz w:val="18"/>
                      <w:szCs w:val="18"/>
                      <w14:textFill>
                        <w14:solidFill>
                          <w14:schemeClr w14:val="tx1"/>
                        </w14:solidFill>
                      </w14:textFill>
                    </w:rPr>
                    <w:t>贮存地点</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物料名称</w:t>
                  </w:r>
                </w:p>
              </w:tc>
              <w:tc>
                <w:tcPr>
                  <w:tcW w:w="1306"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物料储量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原材料库</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生石油焦、冶金焦、无烟煤、</w:t>
                  </w:r>
                  <w:r>
                    <w:rPr>
                      <w:rFonts w:hint="eastAsia" w:ascii="宋体" w:hAnsi="宋体" w:eastAsia="楷体_GB2312"/>
                      <w:bCs/>
                      <w:color w:val="000000" w:themeColor="text1"/>
                      <w:sz w:val="18"/>
                      <w:szCs w:val="18"/>
                      <w:u w:val="single"/>
                      <w14:textFill>
                        <w14:solidFill>
                          <w14:schemeClr w14:val="tx1"/>
                        </w14:solidFill>
                      </w14:textFill>
                    </w:rPr>
                    <w:t>针状焦</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15</w:t>
                  </w:r>
                  <w:r>
                    <w:rPr>
                      <w:rFonts w:hAnsi="宋体" w:eastAsia="楷体_GB2312"/>
                      <w:bCs/>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20</w:t>
                  </w:r>
                  <w:r>
                    <w:rPr>
                      <w:rFonts w:hint="eastAsia" w:eastAsia="楷体_GB2312"/>
                      <w:bCs/>
                      <w:color w:val="000000" w:themeColor="text1"/>
                      <w:sz w:val="18"/>
                      <w:szCs w:val="18"/>
                      <w14:textFill>
                        <w14:solidFill>
                          <w14:schemeClr w14:val="tx1"/>
                        </w14:solidFill>
                      </w14:textFill>
                    </w:rPr>
                    <w:t>）</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vMerge w:val="restart"/>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沥青库</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u w:val="single"/>
                      <w14:textFill>
                        <w14:solidFill>
                          <w14:schemeClr w14:val="tx1"/>
                        </w14:solidFill>
                      </w14:textFill>
                    </w:rPr>
                  </w:pPr>
                  <w:r>
                    <w:rPr>
                      <w:rFonts w:hint="eastAsia" w:ascii="宋体" w:hAnsi="宋体" w:eastAsia="楷体_GB2312"/>
                      <w:bCs/>
                      <w:color w:val="000000" w:themeColor="text1"/>
                      <w:sz w:val="18"/>
                      <w:szCs w:val="18"/>
                      <w:u w:val="single"/>
                      <w14:textFill>
                        <w14:solidFill>
                          <w14:schemeClr w14:val="tx1"/>
                        </w14:solidFill>
                      </w14:textFill>
                    </w:rPr>
                    <w:t>固体沥青</w:t>
                  </w:r>
                </w:p>
              </w:tc>
              <w:tc>
                <w:tcPr>
                  <w:tcW w:w="1306" w:type="dxa"/>
                  <w:vAlign w:val="center"/>
                </w:tcPr>
                <w:p>
                  <w:pPr>
                    <w:adjustRightInd w:val="0"/>
                    <w:snapToGrid w:val="0"/>
                    <w:spacing w:line="360" w:lineRule="auto"/>
                    <w:textAlignment w:val="baseline"/>
                    <w:rPr>
                      <w:bCs/>
                      <w:color w:val="000000" w:themeColor="text1"/>
                      <w:sz w:val="18"/>
                      <w:szCs w:val="18"/>
                      <w:u w:val="single"/>
                      <w14:textFill>
                        <w14:solidFill>
                          <w14:schemeClr w14:val="tx1"/>
                        </w14:solidFill>
                      </w14:textFill>
                    </w:rPr>
                  </w:pPr>
                  <w:r>
                    <w:rPr>
                      <w:rFonts w:hint="eastAsia" w:eastAsia="楷体_GB2312"/>
                      <w:bCs/>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20</w:t>
                  </w:r>
                  <w:r>
                    <w:rPr>
                      <w:rFonts w:hAnsi="宋体" w:eastAsia="楷体_GB2312"/>
                      <w:bCs/>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30</w:t>
                  </w:r>
                  <w:r>
                    <w:rPr>
                      <w:rFonts w:hint="eastAsia" w:eastAsia="楷体_GB2312"/>
                      <w:bCs/>
                      <w:color w:val="000000" w:themeColor="text1"/>
                      <w:sz w:val="18"/>
                      <w:szCs w:val="18"/>
                      <w:u w:val="single"/>
                      <w14:textFill>
                        <w14:solidFill>
                          <w14:schemeClr w14:val="tx1"/>
                        </w14:solidFill>
                      </w14:textFill>
                    </w:rPr>
                    <w:t>）</w:t>
                  </w:r>
                  <w:r>
                    <w:rPr>
                      <w:rFonts w:hAnsi="宋体" w:eastAsia="楷体_GB2312"/>
                      <w:bCs/>
                      <w:color w:val="000000" w:themeColor="text1"/>
                      <w:sz w:val="18"/>
                      <w:szCs w:val="18"/>
                      <w:u w:val="single"/>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gridSpan w:val="2"/>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1243" w:type="dxa"/>
                  <w:vAlign w:val="center"/>
                </w:tcPr>
                <w:p>
                  <w:pPr>
                    <w:adjustRightInd w:val="0"/>
                    <w:snapToGrid w:val="0"/>
                    <w:spacing w:line="360" w:lineRule="auto"/>
                    <w:textAlignment w:val="baseline"/>
                    <w:rPr>
                      <w:rFonts w:ascii="宋体" w:hAnsi="宋体" w:eastAsia="楷体_GB2312"/>
                      <w:bCs/>
                      <w:color w:val="000000" w:themeColor="text1"/>
                      <w:sz w:val="18"/>
                      <w:szCs w:val="18"/>
                      <w:u w:val="single"/>
                      <w14:textFill>
                        <w14:solidFill>
                          <w14:schemeClr w14:val="tx1"/>
                        </w14:solidFill>
                      </w14:textFill>
                    </w:rPr>
                  </w:pPr>
                  <w:r>
                    <w:rPr>
                      <w:rFonts w:hint="eastAsia" w:ascii="宋体" w:hAnsi="宋体" w:eastAsia="楷体_GB2312"/>
                      <w:bCs/>
                      <w:color w:val="000000" w:themeColor="text1"/>
                      <w:sz w:val="18"/>
                      <w:szCs w:val="18"/>
                      <w:u w:val="single"/>
                      <w14:textFill>
                        <w14:solidFill>
                          <w14:schemeClr w14:val="tx1"/>
                        </w14:solidFill>
                      </w14:textFill>
                    </w:rPr>
                    <w:t>液体沥青</w:t>
                  </w:r>
                </w:p>
              </w:tc>
              <w:tc>
                <w:tcPr>
                  <w:tcW w:w="1306" w:type="dxa"/>
                  <w:vAlign w:val="center"/>
                </w:tcPr>
                <w:p>
                  <w:pPr>
                    <w:adjustRightInd w:val="0"/>
                    <w:snapToGrid w:val="0"/>
                    <w:spacing w:line="360" w:lineRule="auto"/>
                    <w:textAlignment w:val="baseline"/>
                    <w:rPr>
                      <w:rFonts w:eastAsia="楷体_GB2312"/>
                      <w:bCs/>
                      <w:color w:val="000000" w:themeColor="text1"/>
                      <w:sz w:val="18"/>
                      <w:szCs w:val="18"/>
                      <w:u w:val="single"/>
                      <w14:textFill>
                        <w14:solidFill>
                          <w14:schemeClr w14:val="tx1"/>
                        </w14:solidFill>
                      </w14:textFill>
                    </w:rPr>
                  </w:pPr>
                  <w:r>
                    <w:rPr>
                      <w:rFonts w:hint="eastAsia" w:eastAsia="楷体_GB2312"/>
                      <w:bCs/>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7</w:t>
                  </w:r>
                  <w:r>
                    <w:rPr>
                      <w:rFonts w:hAnsi="宋体" w:eastAsia="楷体_GB2312"/>
                      <w:bCs/>
                      <w:color w:val="000000" w:themeColor="text1"/>
                      <w:sz w:val="18"/>
                      <w:szCs w:val="18"/>
                      <w:u w:val="single"/>
                      <w14:textFill>
                        <w14:solidFill>
                          <w14:schemeClr w14:val="tx1"/>
                        </w14:solidFill>
                      </w14:textFill>
                    </w:rPr>
                    <w:t>～</w:t>
                  </w:r>
                  <w:r>
                    <w:rPr>
                      <w:rFonts w:hint="eastAsia" w:hAnsi="宋体" w:eastAsia="楷体_GB2312"/>
                      <w:bCs/>
                      <w:color w:val="000000" w:themeColor="text1"/>
                      <w:sz w:val="18"/>
                      <w:szCs w:val="18"/>
                      <w:u w:val="single"/>
                      <w14:textFill>
                        <w14:solidFill>
                          <w14:schemeClr w14:val="tx1"/>
                        </w14:solidFill>
                      </w14:textFill>
                    </w:rPr>
                    <w:t>10</w:t>
                  </w:r>
                  <w:r>
                    <w:rPr>
                      <w:rFonts w:hint="eastAsia" w:eastAsia="楷体_GB2312"/>
                      <w:bCs/>
                      <w:color w:val="000000" w:themeColor="text1"/>
                      <w:sz w:val="18"/>
                      <w:szCs w:val="18"/>
                      <w:u w:val="single"/>
                      <w14:textFill>
                        <w14:solidFill>
                          <w14:schemeClr w14:val="tx1"/>
                        </w14:solidFill>
                      </w14:textFill>
                    </w:rPr>
                    <w:t>）</w:t>
                  </w:r>
                  <w:r>
                    <w:rPr>
                      <w:rFonts w:hAnsi="宋体" w:eastAsia="楷体_GB2312"/>
                      <w:bCs/>
                      <w:color w:val="000000" w:themeColor="text1"/>
                      <w:sz w:val="18"/>
                      <w:szCs w:val="18"/>
                      <w:u w:val="single"/>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27"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熔化沥青储槽</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u w:val="single"/>
                      <w14:textFill>
                        <w14:solidFill>
                          <w14:schemeClr w14:val="tx1"/>
                        </w14:solidFill>
                      </w14:textFill>
                    </w:rPr>
                    <w:t>液体沥青</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3</w:t>
                  </w:r>
                  <w:r>
                    <w:rPr>
                      <w:rFonts w:hAnsi="宋体" w:eastAsia="楷体_GB2312"/>
                      <w:bCs/>
                      <w:color w:val="000000" w:themeColor="text1"/>
                      <w:sz w:val="18"/>
                      <w:szCs w:val="18"/>
                      <w14:textFill>
                        <w14:solidFill>
                          <w14:schemeClr w14:val="tx1"/>
                        </w14:solidFill>
                      </w14:textFill>
                    </w:rPr>
                    <w:t>～</w:t>
                  </w:r>
                  <w:r>
                    <w:rPr>
                      <w:rFonts w:hint="eastAsia" w:eastAsia="楷体_GB2312"/>
                      <w:bCs/>
                      <w:color w:val="000000" w:themeColor="text1"/>
                      <w:sz w:val="18"/>
                      <w:szCs w:val="18"/>
                      <w:u w:val="single"/>
                      <w14:textFill>
                        <w14:solidFill>
                          <w14:schemeClr w14:val="tx1"/>
                        </w14:solidFill>
                      </w14:textFill>
                    </w:rPr>
                    <w:t>7</w:t>
                  </w:r>
                  <w:r>
                    <w:rPr>
                      <w:rFonts w:hint="eastAsia" w:eastAsia="楷体_GB2312"/>
                      <w:bCs/>
                      <w:color w:val="000000" w:themeColor="text1"/>
                      <w:sz w:val="18"/>
                      <w:szCs w:val="18"/>
                      <w14:textFill>
                        <w14:solidFill>
                          <w14:schemeClr w14:val="tx1"/>
                        </w14:solidFill>
                      </w14:textFill>
                    </w:rPr>
                    <w:t>）</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煅前储仓</w:t>
                  </w:r>
                </w:p>
              </w:tc>
              <w:tc>
                <w:tcPr>
                  <w:tcW w:w="698"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罐式炉</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生石油焦、无烟煤</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8</w:t>
                  </w:r>
                  <w:r>
                    <w:rPr>
                      <w:rFonts w:hint="eastAsia" w:eastAsia="楷体_GB2312"/>
                      <w:bCs/>
                      <w:color w:val="000000" w:themeColor="text1"/>
                      <w:sz w:val="18"/>
                      <w:szCs w:val="18"/>
                      <w:u w:val="single"/>
                      <w14:textFill>
                        <w14:solidFill>
                          <w14:schemeClr w14:val="tx1"/>
                        </w14:solidFill>
                      </w14:textFill>
                    </w:rPr>
                    <w:t>h</w:t>
                  </w:r>
                  <w:r>
                    <w:rPr>
                      <w:rFonts w:hAnsi="宋体" w:eastAsia="楷体_GB2312"/>
                      <w:bCs/>
                      <w:color w:val="000000" w:themeColor="text1"/>
                      <w:sz w:val="18"/>
                      <w:szCs w:val="18"/>
                      <w14:textFill>
                        <w14:solidFill>
                          <w14:schemeClr w14:val="tx1"/>
                        </w14:solidFill>
                      </w14:textFill>
                    </w:rPr>
                    <w:t>设备处理量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698"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电煅烧炉</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生无烟煤</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8</w:t>
                  </w:r>
                  <w:r>
                    <w:rPr>
                      <w:rFonts w:hint="eastAsia" w:eastAsia="楷体_GB2312"/>
                      <w:bCs/>
                      <w:color w:val="000000" w:themeColor="text1"/>
                      <w:sz w:val="18"/>
                      <w:szCs w:val="18"/>
                      <w:u w:val="single"/>
                      <w14:textFill>
                        <w14:solidFill>
                          <w14:schemeClr w14:val="tx1"/>
                        </w14:solidFill>
                      </w14:textFill>
                    </w:rPr>
                    <w:t>h</w:t>
                  </w:r>
                  <w:r>
                    <w:rPr>
                      <w:rFonts w:eastAsia="楷体_GB2312"/>
                      <w:bCs/>
                      <w:color w:val="000000" w:themeColor="text1"/>
                      <w:sz w:val="18"/>
                      <w:szCs w:val="18"/>
                      <w:u w:val="single"/>
                      <w14:textFill>
                        <w14:solidFill>
                          <w14:schemeClr w14:val="tx1"/>
                        </w14:solidFill>
                      </w14:textFill>
                    </w:rPr>
                    <w:t xml:space="preserve"> </w:t>
                  </w:r>
                  <w:r>
                    <w:rPr>
                      <w:rFonts w:hAnsi="宋体" w:eastAsia="楷体_GB2312"/>
                      <w:bCs/>
                      <w:color w:val="000000" w:themeColor="text1"/>
                      <w:sz w:val="18"/>
                      <w:szCs w:val="18"/>
                      <w14:textFill>
                        <w14:solidFill>
                          <w14:schemeClr w14:val="tx1"/>
                        </w14:solidFill>
                      </w14:textFill>
                    </w:rPr>
                    <w:t>设备处理量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698"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回转窑</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生石油焦、生无烟煤、针状焦</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8</w:t>
                  </w:r>
                  <w:r>
                    <w:rPr>
                      <w:rFonts w:hint="eastAsia" w:eastAsia="楷体_GB2312"/>
                      <w:bCs/>
                      <w:color w:val="000000" w:themeColor="text1"/>
                      <w:sz w:val="18"/>
                      <w:szCs w:val="18"/>
                      <w:u w:val="single"/>
                      <w14:textFill>
                        <w14:solidFill>
                          <w14:schemeClr w14:val="tx1"/>
                        </w14:solidFill>
                      </w14:textFill>
                    </w:rPr>
                    <w:t>h</w:t>
                  </w:r>
                  <w:r>
                    <w:rPr>
                      <w:rFonts w:hAnsi="宋体" w:eastAsia="楷体_GB2312"/>
                      <w:bCs/>
                      <w:color w:val="000000" w:themeColor="text1"/>
                      <w:sz w:val="18"/>
                      <w:szCs w:val="18"/>
                      <w14:textFill>
                        <w14:solidFill>
                          <w14:schemeClr w14:val="tx1"/>
                        </w14:solidFill>
                      </w14:textFill>
                    </w:rPr>
                    <w:t>设备处理量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restart"/>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煅后储仓</w:t>
                  </w:r>
                </w:p>
              </w:tc>
              <w:tc>
                <w:tcPr>
                  <w:tcW w:w="698"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罐式炉</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煅烧石油焦、煅烧无烟煤</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 xml:space="preserve">7 </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698"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电煅烧炉</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煅烧无烟煤</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 xml:space="preserve">7 </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 w:type="dxa"/>
                  <w:vMerge w:val="continue"/>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p>
              </w:tc>
              <w:tc>
                <w:tcPr>
                  <w:tcW w:w="698"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回转窑</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煅烧石油焦、煅烧无烟煤、</w:t>
                  </w:r>
                  <w:r>
                    <w:rPr>
                      <w:rFonts w:hint="eastAsia" w:ascii="宋体" w:hAnsi="宋体" w:eastAsia="楷体_GB2312"/>
                      <w:bCs/>
                      <w:color w:val="000000" w:themeColor="text1"/>
                      <w:sz w:val="18"/>
                      <w:szCs w:val="18"/>
                      <w:u w:val="single"/>
                      <w14:textFill>
                        <w14:solidFill>
                          <w14:schemeClr w14:val="tx1"/>
                        </w14:solidFill>
                      </w14:textFill>
                    </w:rPr>
                    <w:t>煅烧针状焦</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8</w:t>
                  </w:r>
                  <w:r>
                    <w:rPr>
                      <w:rFonts w:eastAsia="楷体_GB2312"/>
                      <w:bCs/>
                      <w:color w:val="000000" w:themeColor="text1"/>
                      <w:sz w:val="18"/>
                      <w:szCs w:val="18"/>
                      <w14:textFill>
                        <w14:solidFill>
                          <w14:schemeClr w14:val="tx1"/>
                        </w14:solidFill>
                      </w14:textFill>
                    </w:rPr>
                    <w:t xml:space="preserve"> </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配料料仓</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粒料、粉料</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2</w:t>
                  </w:r>
                  <w:r>
                    <w:rPr>
                      <w:rFonts w:hint="eastAsia" w:eastAsia="楷体_GB2312"/>
                      <w:bCs/>
                      <w:color w:val="000000" w:themeColor="text1"/>
                      <w:sz w:val="18"/>
                      <w:szCs w:val="18"/>
                      <w:u w:val="single"/>
                      <w14:textFill>
                        <w14:solidFill>
                          <w14:schemeClr w14:val="tx1"/>
                        </w14:solidFill>
                      </w14:textFill>
                    </w:rPr>
                    <w:t>h</w:t>
                  </w:r>
                  <w:r>
                    <w:rPr>
                      <w:rFonts w:hAnsi="宋体" w:eastAsia="楷体_GB2312"/>
                      <w:bCs/>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6</w:t>
                  </w:r>
                  <w:r>
                    <w:rPr>
                      <w:rFonts w:hint="eastAsia" w:eastAsia="楷体_GB2312"/>
                      <w:bCs/>
                      <w:color w:val="000000" w:themeColor="text1"/>
                      <w:sz w:val="18"/>
                      <w:szCs w:val="18"/>
                      <w:u w:val="single"/>
                      <w14:textFill>
                        <w14:solidFill>
                          <w14:schemeClr w14:val="tx1"/>
                        </w14:solidFill>
                      </w14:textFill>
                    </w:rPr>
                    <w:t>h）</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焙烧填充料仓</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焦粒</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4</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生制品库</w:t>
                  </w:r>
                </w:p>
              </w:tc>
              <w:tc>
                <w:tcPr>
                  <w:tcW w:w="1243" w:type="dxa"/>
                  <w:vAlign w:val="center"/>
                </w:tcPr>
                <w:p>
                  <w:pPr>
                    <w:adjustRightInd w:val="0"/>
                    <w:snapToGrid w:val="0"/>
                    <w:spacing w:line="360" w:lineRule="auto"/>
                    <w:textAlignment w:val="baseline"/>
                    <w:rPr>
                      <w:rFonts w:ascii="宋体" w:hAnsi="宋体"/>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生电极、生炭块、生阳极、</w:t>
                  </w:r>
                  <w:r>
                    <w:rPr>
                      <w:rFonts w:hint="eastAsia" w:ascii="宋体" w:hAnsi="宋体" w:eastAsia="楷体_GB2312"/>
                      <w:bCs/>
                      <w:color w:val="000000" w:themeColor="text1"/>
                      <w:sz w:val="18"/>
                      <w:szCs w:val="18"/>
                      <w:u w:val="single"/>
                      <w14:textFill>
                        <w14:solidFill>
                          <w14:schemeClr w14:val="tx1"/>
                        </w14:solidFill>
                      </w14:textFill>
                    </w:rPr>
                    <w:t>生炭电极</w:t>
                  </w:r>
                </w:p>
              </w:tc>
              <w:tc>
                <w:tcPr>
                  <w:tcW w:w="1306" w:type="dxa"/>
                  <w:vAlign w:val="center"/>
                </w:tcPr>
                <w:p>
                  <w:pPr>
                    <w:adjustRightInd w:val="0"/>
                    <w:snapToGrid w:val="0"/>
                    <w:spacing w:line="360" w:lineRule="auto"/>
                    <w:textAlignment w:val="baseline"/>
                    <w:rPr>
                      <w:bCs/>
                      <w:color w:val="000000" w:themeColor="text1"/>
                      <w:sz w:val="18"/>
                      <w:szCs w:val="18"/>
                      <w14:textFill>
                        <w14:solidFill>
                          <w14:schemeClr w14:val="tx1"/>
                        </w14:solidFill>
                      </w14:textFill>
                    </w:rPr>
                  </w:pPr>
                  <w:r>
                    <w:rPr>
                      <w:rFonts w:hint="eastAsia" w:eastAsia="楷体_GB2312"/>
                      <w:bCs/>
                      <w:color w:val="000000" w:themeColor="text1"/>
                      <w:sz w:val="18"/>
                      <w:szCs w:val="18"/>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7</w:t>
                  </w:r>
                  <w:r>
                    <w:rPr>
                      <w:rFonts w:hAnsi="宋体" w:eastAsia="楷体_GB2312"/>
                      <w:bCs/>
                      <w:color w:val="000000" w:themeColor="text1"/>
                      <w:sz w:val="18"/>
                      <w:szCs w:val="18"/>
                      <w14:textFill>
                        <w14:solidFill>
                          <w14:schemeClr w14:val="tx1"/>
                        </w14:solidFill>
                      </w14:textFill>
                    </w:rPr>
                    <w:t>～</w:t>
                  </w:r>
                  <w:r>
                    <w:rPr>
                      <w:rFonts w:eastAsia="楷体_GB2312"/>
                      <w:bCs/>
                      <w:color w:val="000000" w:themeColor="text1"/>
                      <w:sz w:val="18"/>
                      <w:szCs w:val="18"/>
                      <w14:textFill>
                        <w14:solidFill>
                          <w14:schemeClr w14:val="tx1"/>
                        </w14:solidFill>
                      </w14:textFill>
                    </w:rPr>
                    <w:t>15</w:t>
                  </w:r>
                  <w:r>
                    <w:rPr>
                      <w:rFonts w:hint="eastAsia" w:eastAsia="楷体_GB2312"/>
                      <w:bCs/>
                      <w:color w:val="000000" w:themeColor="text1"/>
                      <w:sz w:val="18"/>
                      <w:szCs w:val="18"/>
                      <w14:textFill>
                        <w14:solidFill>
                          <w14:schemeClr w14:val="tx1"/>
                        </w14:solidFill>
                      </w14:textFill>
                    </w:rPr>
                    <w:t>）</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gridSpan w:val="2"/>
                  <w:vAlign w:val="center"/>
                </w:tcPr>
                <w:p>
                  <w:pPr>
                    <w:adjustRightInd w:val="0"/>
                    <w:snapToGrid w:val="0"/>
                    <w:spacing w:line="360" w:lineRule="auto"/>
                    <w:textAlignment w:val="baseline"/>
                    <w:rPr>
                      <w:rFonts w:ascii="宋体" w:hAnsi="宋体" w:eastAsia="楷体_GB2312"/>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焙烧品</w:t>
                  </w:r>
                  <w:r>
                    <w:rPr>
                      <w:rFonts w:hint="eastAsia" w:ascii="宋体" w:hAnsi="宋体" w:eastAsia="楷体_GB2312"/>
                      <w:bCs/>
                      <w:color w:val="000000" w:themeColor="text1"/>
                      <w:sz w:val="18"/>
                      <w:szCs w:val="18"/>
                      <w:u w:val="single"/>
                      <w14:textFill>
                        <w14:solidFill>
                          <w14:schemeClr w14:val="tx1"/>
                        </w14:solidFill>
                      </w14:textFill>
                    </w:rPr>
                    <w:t>库</w:t>
                  </w:r>
                </w:p>
              </w:tc>
              <w:tc>
                <w:tcPr>
                  <w:tcW w:w="1243" w:type="dxa"/>
                  <w:vAlign w:val="center"/>
                </w:tcPr>
                <w:p>
                  <w:pPr>
                    <w:adjustRightInd w:val="0"/>
                    <w:snapToGrid w:val="0"/>
                    <w:spacing w:line="360" w:lineRule="auto"/>
                    <w:textAlignment w:val="baseline"/>
                    <w:rPr>
                      <w:rFonts w:ascii="宋体" w:hAnsi="宋体" w:eastAsia="楷体_GB2312"/>
                      <w:bCs/>
                      <w:color w:val="000000" w:themeColor="text1"/>
                      <w:sz w:val="18"/>
                      <w:szCs w:val="18"/>
                      <w14:textFill>
                        <w14:solidFill>
                          <w14:schemeClr w14:val="tx1"/>
                        </w14:solidFill>
                      </w14:textFill>
                    </w:rPr>
                  </w:pPr>
                  <w:r>
                    <w:rPr>
                      <w:rFonts w:hint="eastAsia" w:ascii="宋体" w:hAnsi="宋体" w:eastAsia="楷体_GB2312"/>
                      <w:bCs/>
                      <w:color w:val="000000" w:themeColor="text1"/>
                      <w:sz w:val="18"/>
                      <w:szCs w:val="18"/>
                      <w14:textFill>
                        <w14:solidFill>
                          <w14:schemeClr w14:val="tx1"/>
                        </w14:solidFill>
                      </w14:textFill>
                    </w:rPr>
                    <w:t>焙烧电极、焙烧炭块、焙烧阳极、</w:t>
                  </w:r>
                  <w:r>
                    <w:rPr>
                      <w:rFonts w:hint="eastAsia" w:ascii="宋体" w:hAnsi="宋体" w:eastAsia="楷体_GB2312"/>
                      <w:bCs/>
                      <w:color w:val="000000" w:themeColor="text1"/>
                      <w:sz w:val="18"/>
                      <w:szCs w:val="18"/>
                      <w:bdr w:val="single" w:color="auto" w:sz="4" w:space="0"/>
                      <w14:textFill>
                        <w14:solidFill>
                          <w14:schemeClr w14:val="tx1"/>
                        </w14:solidFill>
                      </w14:textFill>
                    </w:rPr>
                    <w:t>炭电极</w:t>
                  </w:r>
                </w:p>
              </w:tc>
              <w:tc>
                <w:tcPr>
                  <w:tcW w:w="1306" w:type="dxa"/>
                  <w:vAlign w:val="center"/>
                </w:tcPr>
                <w:p>
                  <w:pPr>
                    <w:adjustRightInd w:val="0"/>
                    <w:snapToGrid w:val="0"/>
                    <w:spacing w:line="360" w:lineRule="auto"/>
                    <w:textAlignment w:val="baseline"/>
                    <w:rPr>
                      <w:rFonts w:eastAsia="楷体_GB2312"/>
                      <w:bCs/>
                      <w:color w:val="000000" w:themeColor="text1"/>
                      <w:sz w:val="18"/>
                      <w:szCs w:val="18"/>
                      <w14:textFill>
                        <w14:solidFill>
                          <w14:schemeClr w14:val="tx1"/>
                        </w14:solidFill>
                      </w14:textFill>
                    </w:rPr>
                  </w:pPr>
                  <w:r>
                    <w:rPr>
                      <w:rFonts w:eastAsia="楷体_GB2312"/>
                      <w:color w:val="000000" w:themeColor="text1"/>
                      <w:sz w:val="18"/>
                      <w:szCs w:val="18"/>
                      <w:u w:val="single"/>
                      <w14:textFill>
                        <w14:solidFill>
                          <w14:schemeClr w14:val="tx1"/>
                        </w14:solidFill>
                      </w14:textFill>
                    </w:rPr>
                    <w:t>≥</w:t>
                  </w:r>
                  <w:r>
                    <w:rPr>
                      <w:rFonts w:eastAsia="楷体_GB2312"/>
                      <w:bCs/>
                      <w:color w:val="000000" w:themeColor="text1"/>
                      <w:sz w:val="18"/>
                      <w:szCs w:val="18"/>
                      <w:u w:val="single"/>
                      <w14:textFill>
                        <w14:solidFill>
                          <w14:schemeClr w14:val="tx1"/>
                        </w14:solidFill>
                      </w14:textFill>
                    </w:rPr>
                    <w:t>7</w:t>
                  </w:r>
                  <w:r>
                    <w:rPr>
                      <w:rFonts w:hAnsi="宋体" w:eastAsia="楷体_GB2312"/>
                      <w:bCs/>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石墨化填充料仓</w:t>
                  </w:r>
                </w:p>
              </w:tc>
              <w:tc>
                <w:tcPr>
                  <w:tcW w:w="1243"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电阻料、保温料</w:t>
                  </w:r>
                </w:p>
              </w:tc>
              <w:tc>
                <w:tcPr>
                  <w:tcW w:w="1306" w:type="dxa"/>
                </w:tcPr>
                <w:p>
                  <w:pPr>
                    <w:adjustRightInd w:val="0"/>
                    <w:spacing w:line="312" w:lineRule="atLeast"/>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5</w:t>
                  </w:r>
                  <w:r>
                    <w:rPr>
                      <w:rFonts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6</w:t>
                  </w:r>
                  <w:r>
                    <w:rPr>
                      <w:rFonts w:hint="eastAsia" w:eastAsia="楷体_GB2312"/>
                      <w:color w:val="000000" w:themeColor="text1"/>
                      <w:sz w:val="18"/>
                      <w:szCs w:val="18"/>
                      <w14:textFill>
                        <w14:solidFill>
                          <w14:schemeClr w14:val="tx1"/>
                        </w14:solidFill>
                      </w14:textFill>
                    </w:rPr>
                    <w:t>）</w:t>
                  </w:r>
                  <w:r>
                    <w:rPr>
                      <w:rFonts w:hAnsi="宋体" w:eastAsia="楷体_GB2312"/>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tcPr>
                <w:p>
                  <w:pPr>
                    <w:adjustRightInd w:val="0"/>
                    <w:spacing w:line="312" w:lineRule="atLeast"/>
                    <w:textAlignment w:val="baseline"/>
                    <w:rPr>
                      <w:rFonts w:ascii="宋体" w:hAnsi="宋体" w:eastAsia="楷体_GB2312"/>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石墨化辅助材料库</w:t>
                  </w:r>
                </w:p>
              </w:tc>
              <w:tc>
                <w:tcPr>
                  <w:tcW w:w="1243"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冶金焦粒、冶金焦粉、石英砂</w:t>
                  </w:r>
                </w:p>
              </w:tc>
              <w:tc>
                <w:tcPr>
                  <w:tcW w:w="1306" w:type="dxa"/>
                </w:tcPr>
                <w:p>
                  <w:pPr>
                    <w:adjustRightInd w:val="0"/>
                    <w:spacing w:line="312" w:lineRule="atLeast"/>
                    <w:textAlignment w:val="baseline"/>
                    <w:rPr>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7" w:type="dxa"/>
                  <w:gridSpan w:val="2"/>
                </w:tcPr>
                <w:p>
                  <w:pPr>
                    <w:adjustRightInd w:val="0"/>
                    <w:spacing w:line="312" w:lineRule="atLeast"/>
                    <w:textAlignment w:val="baseline"/>
                    <w:rPr>
                      <w:rFonts w:ascii="宋体" w:hAnsi="宋体"/>
                      <w:color w:val="000000" w:themeColor="text1"/>
                      <w:sz w:val="18"/>
                      <w:szCs w:val="18"/>
                      <w:u w:val="single"/>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石墨化半成品库</w:t>
                  </w:r>
                </w:p>
              </w:tc>
              <w:tc>
                <w:tcPr>
                  <w:tcW w:w="1243" w:type="dxa"/>
                </w:tcPr>
                <w:p>
                  <w:pPr>
                    <w:adjustRightInd w:val="0"/>
                    <w:spacing w:line="312" w:lineRule="atLeast"/>
                    <w:textAlignment w:val="baseline"/>
                    <w:rPr>
                      <w:rFonts w:ascii="宋体" w:hAnsi="宋体"/>
                      <w:color w:val="000000" w:themeColor="text1"/>
                      <w:sz w:val="18"/>
                      <w:szCs w:val="18"/>
                      <w:u w:val="single"/>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石墨电极、石墨阳极、石墨化阴极、石墨化炭电极</w:t>
                  </w:r>
                </w:p>
              </w:tc>
              <w:tc>
                <w:tcPr>
                  <w:tcW w:w="1306" w:type="dxa"/>
                </w:tcPr>
                <w:p>
                  <w:pPr>
                    <w:adjustRightInd w:val="0"/>
                    <w:spacing w:line="312" w:lineRule="atLeast"/>
                    <w:textAlignment w:val="baseline"/>
                    <w:rPr>
                      <w:color w:val="000000" w:themeColor="text1"/>
                      <w:sz w:val="18"/>
                      <w:szCs w:val="18"/>
                      <w:u w:val="single"/>
                      <w14:textFill>
                        <w14:solidFill>
                          <w14:schemeClr w14:val="tx1"/>
                        </w14:solidFill>
                      </w14:textFill>
                    </w:rPr>
                  </w:pPr>
                  <w:r>
                    <w:rPr>
                      <w:rFonts w:hint="eastAsia" w:eastAsia="楷体_GB2312"/>
                      <w:color w:val="000000" w:themeColor="text1"/>
                      <w:sz w:val="18"/>
                      <w:szCs w:val="18"/>
                      <w:u w:val="single"/>
                      <w14:textFill>
                        <w14:solidFill>
                          <w14:schemeClr w14:val="tx1"/>
                        </w14:solidFill>
                      </w14:textFill>
                    </w:rPr>
                    <w:t>(</w:t>
                  </w:r>
                  <w:r>
                    <w:rPr>
                      <w:rFonts w:eastAsia="楷体_GB2312"/>
                      <w:color w:val="000000" w:themeColor="text1"/>
                      <w:sz w:val="18"/>
                      <w:szCs w:val="18"/>
                      <w:u w:val="single"/>
                      <w14:textFill>
                        <w14:solidFill>
                          <w14:schemeClr w14:val="tx1"/>
                        </w14:solidFill>
                      </w14:textFill>
                    </w:rPr>
                    <w:t>7～10</w:t>
                  </w:r>
                  <w:r>
                    <w:rPr>
                      <w:rFonts w:hint="eastAsia" w:eastAsia="楷体_GB2312"/>
                      <w:color w:val="000000" w:themeColor="text1"/>
                      <w:sz w:val="18"/>
                      <w:szCs w:val="18"/>
                      <w:u w:val="single"/>
                      <w14:textFill>
                        <w14:solidFill>
                          <w14:schemeClr w14:val="tx1"/>
                        </w14:solidFill>
                      </w14:textFill>
                    </w:rPr>
                    <w:t>)</w:t>
                  </w:r>
                  <w:r>
                    <w:rPr>
                      <w:rFonts w:hAnsi="宋体" w:eastAsia="楷体_GB2312"/>
                      <w:color w:val="000000" w:themeColor="text1"/>
                      <w:sz w:val="18"/>
                      <w:szCs w:val="18"/>
                      <w:u w:val="single"/>
                      <w14:textFill>
                        <w14:solidFill>
                          <w14:schemeClr w14:val="tx1"/>
                        </w14:solidFill>
                      </w14:textFill>
                    </w:rPr>
                    <w:t>生产用量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成品库</w:t>
                  </w:r>
                </w:p>
              </w:tc>
              <w:tc>
                <w:tcPr>
                  <w:tcW w:w="1243"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u w:val="single"/>
                      <w14:textFill>
                        <w14:solidFill>
                          <w14:schemeClr w14:val="tx1"/>
                        </w14:solidFill>
                      </w14:textFill>
                    </w:rPr>
                    <w:t>石墨电极、炭块、石墨阳极、炭电极</w:t>
                  </w:r>
                </w:p>
              </w:tc>
              <w:tc>
                <w:tcPr>
                  <w:tcW w:w="1306" w:type="dxa"/>
                </w:tcPr>
                <w:p>
                  <w:pPr>
                    <w:adjustRightInd w:val="0"/>
                    <w:spacing w:line="312" w:lineRule="atLeast"/>
                    <w:textAlignment w:val="baseline"/>
                    <w:rPr>
                      <w:color w:val="000000" w:themeColor="text1"/>
                      <w:sz w:val="18"/>
                      <w:szCs w:val="18"/>
                      <w14:textFill>
                        <w14:solidFill>
                          <w14:schemeClr w14:val="tx1"/>
                        </w14:solidFill>
                      </w14:textFill>
                    </w:rPr>
                  </w:pPr>
                  <w:r>
                    <w:rPr>
                      <w:rFonts w:hint="eastAsia"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w:t>
                  </w:r>
                  <w:r>
                    <w:rPr>
                      <w:rFonts w:eastAsia="楷体_GB2312"/>
                      <w:color w:val="000000" w:themeColor="text1"/>
                      <w:sz w:val="18"/>
                      <w:szCs w:val="18"/>
                      <w14:textFill>
                        <w14:solidFill>
                          <w14:schemeClr w14:val="tx1"/>
                        </w14:solidFill>
                      </w14:textFill>
                    </w:rPr>
                    <w:t>15</w:t>
                  </w:r>
                  <w:r>
                    <w:rPr>
                      <w:rFonts w:hint="eastAsia" w:eastAsia="楷体_GB2312"/>
                      <w:color w:val="000000" w:themeColor="text1"/>
                      <w:sz w:val="18"/>
                      <w:szCs w:val="18"/>
                      <w14:textFill>
                        <w14:solidFill>
                          <w14:schemeClr w14:val="tx1"/>
                        </w14:solidFill>
                      </w14:textFill>
                    </w:rPr>
                    <w:t>)</w:t>
                  </w:r>
                  <w:r>
                    <w:rPr>
                      <w:rFonts w:hAnsi="宋体" w:eastAsia="楷体_GB2312"/>
                      <w:color w:val="000000" w:themeColor="text1"/>
                      <w:sz w:val="18"/>
                      <w:szCs w:val="18"/>
                      <w14:textFill>
                        <w14:solidFill>
                          <w14:schemeClr w14:val="tx1"/>
                        </w14:solidFill>
                      </w14:textFill>
                    </w:rPr>
                    <w:t>生产</w:t>
                  </w:r>
                  <w:r>
                    <w:rPr>
                      <w:rFonts w:hAnsi="宋体" w:eastAsia="楷体_GB2312"/>
                      <w:color w:val="000000" w:themeColor="text1"/>
                      <w:sz w:val="18"/>
                      <w:szCs w:val="18"/>
                      <w:u w:val="single"/>
                      <w14:textFill>
                        <w14:solidFill>
                          <w14:schemeClr w14:val="tx1"/>
                        </w14:solidFill>
                      </w14:textFill>
                    </w:rPr>
                    <w:t>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7" w:type="dxa"/>
                  <w:gridSpan w:val="2"/>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糊类库</w:t>
                  </w:r>
                </w:p>
              </w:tc>
              <w:tc>
                <w:tcPr>
                  <w:tcW w:w="1243" w:type="dxa"/>
                </w:tcPr>
                <w:p>
                  <w:pPr>
                    <w:adjustRightInd w:val="0"/>
                    <w:spacing w:line="312" w:lineRule="atLeast"/>
                    <w:textAlignment w:val="baseline"/>
                    <w:rPr>
                      <w:rFonts w:ascii="宋体" w:hAnsi="宋体"/>
                      <w:color w:val="000000" w:themeColor="text1"/>
                      <w:sz w:val="18"/>
                      <w:szCs w:val="18"/>
                      <w14:textFill>
                        <w14:solidFill>
                          <w14:schemeClr w14:val="tx1"/>
                        </w14:solidFill>
                      </w14:textFill>
                    </w:rPr>
                  </w:pPr>
                  <w:r>
                    <w:rPr>
                      <w:rFonts w:hint="eastAsia" w:ascii="宋体" w:hAnsi="宋体" w:eastAsia="楷体_GB2312"/>
                      <w:color w:val="000000" w:themeColor="text1"/>
                      <w:sz w:val="18"/>
                      <w:szCs w:val="18"/>
                      <w14:textFill>
                        <w14:solidFill>
                          <w14:schemeClr w14:val="tx1"/>
                        </w14:solidFill>
                      </w14:textFill>
                    </w:rPr>
                    <w:t>糊类制品</w:t>
                  </w:r>
                </w:p>
              </w:tc>
              <w:tc>
                <w:tcPr>
                  <w:tcW w:w="1306" w:type="dxa"/>
                </w:tcPr>
                <w:p>
                  <w:pPr>
                    <w:adjustRightInd w:val="0"/>
                    <w:spacing w:line="312" w:lineRule="atLeast"/>
                    <w:textAlignment w:val="baseline"/>
                    <w:rPr>
                      <w:rFonts w:eastAsia="楷体_GB2312"/>
                      <w:color w:val="000000" w:themeColor="text1"/>
                      <w:sz w:val="18"/>
                      <w:szCs w:val="18"/>
                      <w14:textFill>
                        <w14:solidFill>
                          <w14:schemeClr w14:val="tx1"/>
                        </w14:solidFill>
                      </w14:textFill>
                    </w:rPr>
                  </w:pPr>
                  <w:r>
                    <w:rPr>
                      <w:rFonts w:eastAsia="楷体_GB2312"/>
                      <w:color w:val="000000" w:themeColor="text1"/>
                      <w:sz w:val="18"/>
                      <w:szCs w:val="18"/>
                      <w14:textFill>
                        <w14:solidFill>
                          <w14:schemeClr w14:val="tx1"/>
                        </w14:solidFill>
                      </w14:textFill>
                    </w:rPr>
                    <w:t>≥10</w:t>
                  </w:r>
                  <w:r>
                    <w:rPr>
                      <w:rFonts w:hAnsi="宋体" w:eastAsia="楷体_GB2312"/>
                      <w:color w:val="000000" w:themeColor="text1"/>
                      <w:sz w:val="18"/>
                      <w:szCs w:val="18"/>
                      <w14:textFill>
                        <w14:solidFill>
                          <w14:schemeClr w14:val="tx1"/>
                        </w14:solidFill>
                      </w14:textFill>
                    </w:rPr>
                    <w:t>平均日产量</w:t>
                  </w:r>
                </w:p>
              </w:tc>
            </w:tr>
            <w:bookmarkEnd w:id="15"/>
          </w:tbl>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6.2 原材料库</w:t>
            </w:r>
          </w:p>
        </w:tc>
        <w:tc>
          <w:tcPr>
            <w:tcW w:w="4594" w:type="dxa"/>
          </w:tcPr>
          <w:p>
            <w:pPr>
              <w:spacing w:line="360" w:lineRule="auto"/>
              <w:jc w:val="center"/>
              <w:rPr>
                <w:color w:val="000000" w:themeColor="text1"/>
                <w:sz w:val="24"/>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6.2 原材料库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  石油焦、无烟煤及冶金焦炭库设计应符合下列规定：</w:t>
            </w:r>
          </w:p>
          <w:p>
            <w:pPr>
              <w:spacing w:line="360" w:lineRule="auto"/>
              <w:ind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14:textFill>
                  <w14:solidFill>
                    <w14:schemeClr w14:val="tx1"/>
                  </w14:solidFill>
                </w14:textFill>
              </w:rPr>
              <w:t>1  石油焦、无烟煤及冶金焦炭库</w:t>
            </w:r>
            <w:r>
              <w:rPr>
                <w:rFonts w:hint="eastAsia" w:ascii="宋体" w:hAnsi="宋体" w:cs="宋体"/>
                <w:color w:val="000000" w:themeColor="text1"/>
                <w:sz w:val="24"/>
                <w:bdr w:val="single" w:color="auto" w:sz="4" w:space="0"/>
                <w14:textFill>
                  <w14:solidFill>
                    <w14:schemeClr w14:val="tx1"/>
                  </w14:solidFill>
                </w14:textFill>
              </w:rPr>
              <w:t>应为</w:t>
            </w:r>
            <w:r>
              <w:rPr>
                <w:rFonts w:hint="eastAsia" w:ascii="宋体" w:hAnsi="宋体" w:cs="宋体"/>
                <w:color w:val="000000" w:themeColor="text1"/>
                <w:sz w:val="24"/>
                <w14:textFill>
                  <w14:solidFill>
                    <w14:schemeClr w14:val="tx1"/>
                  </w14:solidFill>
                </w14:textFill>
              </w:rPr>
              <w:t>单层厂房，</w:t>
            </w:r>
            <w:r>
              <w:rPr>
                <w:rFonts w:hint="eastAsia" w:ascii="宋体" w:hAnsi="宋体" w:cs="宋体"/>
                <w:color w:val="000000" w:themeColor="text1"/>
                <w:sz w:val="24"/>
                <w:bdr w:val="single" w:color="auto" w:sz="4" w:space="0"/>
                <w14:textFill>
                  <w14:solidFill>
                    <w14:schemeClr w14:val="tx1"/>
                  </w14:solidFill>
                </w14:textFill>
              </w:rPr>
              <w:t>包括贮库和粗碎两部分。</w:t>
            </w:r>
          </w:p>
          <w:p>
            <w:pPr>
              <w:spacing w:line="360" w:lineRule="auto"/>
              <w:ind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2  库内应设抓斗桥式起重机。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采用火车进库的厂房，跨度不应小于</w:t>
            </w:r>
            <w:r>
              <w:rPr>
                <w:rFonts w:hint="eastAsia" w:ascii="宋体" w:hAnsi="宋体" w:cs="宋体"/>
                <w:color w:val="000000" w:themeColor="text1"/>
                <w:sz w:val="24"/>
                <w:bdr w:val="single" w:color="auto" w:sz="4" w:space="0"/>
                <w14:textFill>
                  <w14:solidFill>
                    <w14:schemeClr w14:val="tx1"/>
                  </w14:solidFill>
                </w14:textFill>
              </w:rPr>
              <w:t>24</w:t>
            </w:r>
            <w:r>
              <w:rPr>
                <w:rFonts w:hint="eastAsia" w:ascii="宋体" w:hAnsi="宋体" w:cs="宋体"/>
                <w:color w:val="000000" w:themeColor="text1"/>
                <w:sz w:val="24"/>
                <w14:textFill>
                  <w14:solidFill>
                    <w14:schemeClr w14:val="tx1"/>
                  </w14:solidFill>
                </w14:textFill>
              </w:rPr>
              <w:t>m。</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地坑式原材料库，应按品种、产地分别贮存。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预焙阳极用石油焦库</w:t>
            </w:r>
            <w:r>
              <w:rPr>
                <w:rFonts w:hint="eastAsia" w:ascii="宋体" w:hAnsi="宋体" w:cs="宋体"/>
                <w:color w:val="000000" w:themeColor="text1"/>
                <w:sz w:val="24"/>
                <w:bdr w:val="single" w:color="auto" w:sz="4" w:space="0"/>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设置均料设施。</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6.2.1  石油焦、无烟煤、</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及冶金焦炭库设计应符合下列规定：</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  石油焦、无烟煤、</w:t>
            </w:r>
            <w:r>
              <w:rPr>
                <w:rFonts w:hint="eastAsia" w:ascii="宋体" w:hAnsi="宋体" w:cs="宋体"/>
                <w:color w:val="000000" w:themeColor="text1"/>
                <w:sz w:val="24"/>
                <w:u w:val="single"/>
                <w14:textFill>
                  <w14:solidFill>
                    <w14:schemeClr w14:val="tx1"/>
                  </w14:solidFill>
                </w14:textFill>
              </w:rPr>
              <w:t>针状焦</w:t>
            </w:r>
            <w:r>
              <w:rPr>
                <w:rFonts w:hint="eastAsia" w:ascii="宋体" w:hAnsi="宋体" w:cs="宋体"/>
                <w:color w:val="000000" w:themeColor="text1"/>
                <w:sz w:val="24"/>
                <w14:textFill>
                  <w14:solidFill>
                    <w14:schemeClr w14:val="tx1"/>
                  </w14:solidFill>
                </w14:textFill>
              </w:rPr>
              <w:t>及冶金焦炭库</w:t>
            </w:r>
            <w:r>
              <w:rPr>
                <w:rFonts w:hint="eastAsia" w:ascii="宋体" w:hAnsi="宋体" w:cs="宋体"/>
                <w:color w:val="000000" w:themeColor="text1"/>
                <w:sz w:val="24"/>
                <w:u w:val="single"/>
                <w14:textFill>
                  <w14:solidFill>
                    <w14:schemeClr w14:val="tx1"/>
                  </w14:solidFill>
                </w14:textFill>
              </w:rPr>
              <w:t>可采用</w:t>
            </w:r>
            <w:r>
              <w:rPr>
                <w:rFonts w:hint="eastAsia" w:ascii="宋体" w:hAnsi="宋体" w:cs="宋体"/>
                <w:color w:val="000000" w:themeColor="text1"/>
                <w:sz w:val="24"/>
                <w14:textFill>
                  <w14:solidFill>
                    <w14:schemeClr w14:val="tx1"/>
                  </w14:solidFill>
                </w14:textFill>
              </w:rPr>
              <w:t>单层厂房、</w:t>
            </w:r>
            <w:r>
              <w:rPr>
                <w:rFonts w:hint="eastAsia" w:ascii="宋体" w:hAnsi="宋体" w:cs="宋体"/>
                <w:color w:val="000000" w:themeColor="text1"/>
                <w:sz w:val="24"/>
                <w:u w:val="single"/>
                <w14:textFill>
                  <w14:solidFill>
                    <w14:schemeClr w14:val="tx1"/>
                  </w14:solidFill>
                </w14:textFill>
              </w:rPr>
              <w:t>堆场、筒仓等存储方式。</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3  采用火车进库的单层厂房存储方式时，厂房跨度不应小于</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m。</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4  地坑式原材料库，应按品种、产地分别贮存，</w:t>
            </w:r>
            <w:r>
              <w:rPr>
                <w:rFonts w:hint="eastAsia" w:ascii="宋体" w:hAnsi="宋体" w:cs="宋体"/>
                <w:color w:val="000000" w:themeColor="text1"/>
                <w:sz w:val="24"/>
                <w:u w:val="single"/>
                <w14:textFill>
                  <w14:solidFill>
                    <w14:schemeClr w14:val="tx1"/>
                  </w14:solidFill>
                </w14:textFill>
              </w:rPr>
              <w:t>并应设置抓斗桥式起重机。</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6  预焙阳极用石油焦库</w:t>
            </w:r>
            <w:r>
              <w:rPr>
                <w:rFonts w:hint="eastAsia" w:ascii="宋体" w:hAnsi="宋体" w:cs="宋体"/>
                <w:color w:val="000000" w:themeColor="text1"/>
                <w:sz w:val="24"/>
                <w:u w:val="single"/>
                <w14:textFill>
                  <w14:solidFill>
                    <w14:schemeClr w14:val="tx1"/>
                  </w14:solidFill>
                </w14:textFill>
              </w:rPr>
              <w:t>应</w:t>
            </w:r>
            <w:r>
              <w:rPr>
                <w:rFonts w:hint="eastAsia" w:ascii="宋体" w:hAnsi="宋体" w:cs="宋体"/>
                <w:color w:val="000000" w:themeColor="text1"/>
                <w:sz w:val="24"/>
                <w14:textFill>
                  <w14:solidFill>
                    <w14:schemeClr w14:val="tx1"/>
                  </w14:solidFill>
                </w14:textFill>
              </w:rPr>
              <w:t>设置均料或</w:t>
            </w:r>
            <w:r>
              <w:rPr>
                <w:rFonts w:hint="eastAsia" w:ascii="宋体" w:hAnsi="宋体" w:cs="宋体"/>
                <w:color w:val="000000" w:themeColor="text1"/>
                <w:sz w:val="24"/>
                <w:u w:val="single"/>
                <w14:textFill>
                  <w14:solidFill>
                    <w14:schemeClr w14:val="tx1"/>
                  </w14:solidFill>
                </w14:textFill>
              </w:rPr>
              <w:t>精准配料设施。</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6A  采用堆场、筒仓贮存方式，应设置自动卸车装置。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6B  生石油焦采用筒仓贮存时应设置温度等检测仪表。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bookmarkStart w:id="16" w:name="_Toc42847847"/>
            <w:r>
              <w:rPr>
                <w:rFonts w:hint="eastAsia" w:ascii="宋体" w:hAnsi="宋体" w:cs="宋体"/>
                <w:color w:val="000000" w:themeColor="text1"/>
                <w:sz w:val="28"/>
                <w:szCs w:val="28"/>
                <w14:textFill>
                  <w14:solidFill>
                    <w14:schemeClr w14:val="tx1"/>
                  </w14:solidFill>
                </w14:textFill>
              </w:rPr>
              <w:t>6.3 煅  烧</w:t>
            </w:r>
            <w:bookmarkEnd w:id="16"/>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6.3  煅  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6.3.1  罐式炉煅烧车间设计应符合下列规定：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3  罐式炉下部冷却水套用冷却水，应设独立的循环水系统。</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6.3.1  罐式炉煅烧车间设计应符合下列规定：</w:t>
            </w:r>
          </w:p>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6.3.2  回转窑煅烧车间设计应符合下列规定：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3  冷却机用间接冷却水，应设独立的循环水系统。</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6.3.2  回转窑煅烧车间设计应符合下列规定：</w:t>
            </w:r>
          </w:p>
          <w:p>
            <w:pPr>
              <w:spacing w:line="360" w:lineRule="auto"/>
              <w:rPr>
                <w:rFonts w:ascii="宋体" w:hAnsi="宋体" w:cs="宋体"/>
                <w:color w:val="000000" w:themeColor="text1"/>
                <w:sz w:val="24"/>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6.3.3  电煅烧车间设计应符合下列规定：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电煅烧炉冷却水应采用软化水，</w:t>
            </w:r>
            <w:r>
              <w:rPr>
                <w:rFonts w:hint="eastAsia" w:ascii="宋体" w:hAnsi="宋体" w:cs="宋体"/>
                <w:color w:val="000000" w:themeColor="text1"/>
                <w:sz w:val="24"/>
                <w:bdr w:val="single" w:color="auto" w:sz="4" w:space="0"/>
                <w14:textFill>
                  <w14:solidFill>
                    <w14:schemeClr w14:val="tx1"/>
                  </w14:solidFill>
                </w14:textFill>
              </w:rPr>
              <w:t>并应设独立的循环系统。</w:t>
            </w:r>
            <w:r>
              <w:rPr>
                <w:rFonts w:hint="eastAsia" w:ascii="宋体" w:hAnsi="宋体" w:cs="宋体"/>
                <w:color w:val="000000" w:themeColor="text1"/>
                <w:sz w:val="24"/>
                <w14:textFill>
                  <w14:solidFill>
                    <w14:schemeClr w14:val="tx1"/>
                  </w14:solidFill>
                </w14:textFill>
              </w:rPr>
              <w:t xml:space="preserve"> </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6.3.3  电煅烧车间设计应符合下列规定：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电煅烧炉冷却水应采用软化水。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color w:val="000000" w:themeColor="text1"/>
                <w:sz w:val="28"/>
                <w:szCs w:val="28"/>
                <w14:textFill>
                  <w14:solidFill>
                    <w14:schemeClr w14:val="tx1"/>
                  </w14:solidFill>
                </w14:textFill>
              </w:rPr>
            </w:pPr>
            <w:bookmarkStart w:id="17" w:name="_Toc42847848"/>
            <w:r>
              <w:rPr>
                <w:rFonts w:hint="eastAsia" w:ascii="宋体" w:hAnsi="宋体" w:cs="宋体"/>
                <w:color w:val="000000" w:themeColor="text1"/>
                <w:sz w:val="28"/>
                <w:szCs w:val="28"/>
                <w14:textFill>
                  <w14:solidFill>
                    <w14:schemeClr w14:val="tx1"/>
                  </w14:solidFill>
                </w14:textFill>
              </w:rPr>
              <w:t>6.4 配  料</w:t>
            </w:r>
            <w:bookmarkEnd w:id="17"/>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6.4 配  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  中碎、筛分系统设计应符合下列规定：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石油焦和返回料宜配置成两个平行的生产系统；破碎机与</w:t>
            </w:r>
            <w:r>
              <w:rPr>
                <w:rFonts w:ascii="宋体" w:hAnsi="宋体" w:cs="宋体"/>
                <w:color w:val="000000" w:themeColor="text1"/>
                <w:sz w:val="24"/>
                <w:bdr w:val="single" w:color="auto" w:sz="4" w:space="0"/>
                <w14:textFill>
                  <w14:solidFill>
                    <w14:schemeClr w14:val="tx1"/>
                  </w14:solidFill>
                </w14:textFill>
              </w:rPr>
              <w:t>振动筛</w:t>
            </w:r>
            <w:r>
              <w:rPr>
                <w:rFonts w:ascii="宋体" w:hAnsi="宋体" w:cs="宋体"/>
                <w:color w:val="000000" w:themeColor="text1"/>
                <w:sz w:val="24"/>
                <w14:textFill>
                  <w14:solidFill>
                    <w14:schemeClr w14:val="tx1"/>
                  </w14:solidFill>
                </w14:textFill>
              </w:rPr>
              <w:t>应按闭路配置。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振动筛</w:t>
            </w:r>
            <w:r>
              <w:rPr>
                <w:rFonts w:ascii="宋体" w:hAnsi="宋体" w:cs="宋体"/>
                <w:color w:val="000000" w:themeColor="text1"/>
                <w:sz w:val="24"/>
                <w14:textFill>
                  <w14:solidFill>
                    <w14:schemeClr w14:val="tx1"/>
                  </w14:solidFill>
                </w14:textFill>
              </w:rPr>
              <w:t>配置在高楼层时，应满足各种粒料靠重力进入各自的配料仓；多品种生产线宜设有备用仓。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振动筛</w:t>
            </w:r>
            <w:r>
              <w:rPr>
                <w:rFonts w:ascii="宋体" w:hAnsi="宋体" w:cs="宋体"/>
                <w:color w:val="000000" w:themeColor="text1"/>
                <w:sz w:val="24"/>
                <w14:textFill>
                  <w14:solidFill>
                    <w14:schemeClr w14:val="tx1"/>
                  </w14:solidFill>
                </w14:textFill>
              </w:rPr>
              <w:t>应设置减震设施。</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  中碎、筛分系统设计应符合下列规定：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石油焦和返回料宜配置成两个平行的生产系统；</w:t>
            </w:r>
            <w:r>
              <w:rPr>
                <w:rFonts w:hint="eastAsia" w:ascii="宋体" w:hAnsi="宋体" w:cs="宋体"/>
                <w:color w:val="000000" w:themeColor="text1"/>
                <w:sz w:val="24"/>
                <w14:textFill>
                  <w14:solidFill>
                    <w14:schemeClr w14:val="tx1"/>
                  </w14:solidFill>
                </w14:textFill>
              </w:rPr>
              <w:t>破碎机与</w:t>
            </w:r>
            <w:r>
              <w:rPr>
                <w:rFonts w:hint="eastAsia" w:ascii="宋体" w:hAnsi="宋体" w:cs="宋体"/>
                <w:color w:val="000000" w:themeColor="text1"/>
                <w:sz w:val="24"/>
                <w:u w:val="single"/>
                <w14:textFill>
                  <w14:solidFill>
                    <w14:schemeClr w14:val="tx1"/>
                  </w14:solidFill>
                </w14:textFill>
              </w:rPr>
              <w:t>筛分设备</w:t>
            </w:r>
            <w:r>
              <w:rPr>
                <w:rFonts w:hint="eastAsia" w:ascii="宋体" w:hAnsi="宋体" w:cs="宋体"/>
                <w:color w:val="000000" w:themeColor="text1"/>
                <w:sz w:val="24"/>
                <w14:textFill>
                  <w14:solidFill>
                    <w14:schemeClr w14:val="tx1"/>
                  </w14:solidFill>
                </w14:textFill>
              </w:rPr>
              <w:t>应按闭路配置。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筛分设备</w:t>
            </w:r>
            <w:r>
              <w:rPr>
                <w:rFonts w:hint="eastAsia" w:ascii="宋体" w:hAnsi="宋体" w:cs="宋体"/>
                <w:color w:val="000000" w:themeColor="text1"/>
                <w:sz w:val="24"/>
                <w14:textFill>
                  <w14:solidFill>
                    <w14:schemeClr w14:val="tx1"/>
                  </w14:solidFill>
                </w14:textFill>
              </w:rPr>
              <w:t>配置在高楼层时</w:t>
            </w:r>
            <w:r>
              <w:rPr>
                <w:rFonts w:ascii="宋体" w:hAnsi="宋体" w:cs="宋体"/>
                <w:color w:val="000000" w:themeColor="text1"/>
                <w:sz w:val="24"/>
                <w14:textFill>
                  <w14:solidFill>
                    <w14:schemeClr w14:val="tx1"/>
                  </w14:solidFill>
                </w14:textFill>
              </w:rPr>
              <w:t>，应满足各种粒料靠重力进入各自的配料仓；多品种生产线宜设有备用仓。</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筛分设备</w:t>
            </w:r>
            <w:r>
              <w:rPr>
                <w:rFonts w:hint="eastAsia" w:ascii="宋体" w:hAnsi="宋体" w:cs="宋体"/>
                <w:color w:val="000000" w:themeColor="text1"/>
                <w:sz w:val="24"/>
                <w14:textFill>
                  <w14:solidFill>
                    <w14:schemeClr w14:val="tx1"/>
                  </w14:solidFill>
                </w14:textFill>
              </w:rPr>
              <w:t>应设置减震设施。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6.4.2  </w:t>
            </w:r>
            <w:r>
              <w:rPr>
                <w:rFonts w:hint="eastAsia" w:ascii="宋体" w:hAnsi="宋体" w:cs="宋体"/>
                <w:color w:val="000000" w:themeColor="text1"/>
                <w:sz w:val="24"/>
                <w:bdr w:val="single" w:color="auto" w:sz="4" w:space="0"/>
                <w14:textFill>
                  <w14:solidFill>
                    <w14:schemeClr w14:val="tx1"/>
                  </w14:solidFill>
                </w14:textFill>
              </w:rPr>
              <w:t>细碎</w:t>
            </w:r>
            <w:r>
              <w:rPr>
                <w:rFonts w:hint="eastAsia" w:ascii="宋体" w:hAnsi="宋体" w:cs="宋体"/>
                <w:color w:val="000000" w:themeColor="text1"/>
                <w:sz w:val="24"/>
                <w14:textFill>
                  <w14:solidFill>
                    <w14:schemeClr w14:val="tx1"/>
                  </w14:solidFill>
                </w14:textFill>
              </w:rPr>
              <w:t>系统设计应符合下列规定：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磨粉机应与中碎筛分设备配置在同一厂房内，</w:t>
            </w:r>
            <w:r>
              <w:rPr>
                <w:rFonts w:ascii="宋体" w:hAnsi="宋体" w:cs="宋体"/>
                <w:color w:val="000000" w:themeColor="text1"/>
                <w:sz w:val="24"/>
                <w:bdr w:val="single" w:color="auto" w:sz="4" w:space="0"/>
                <w14:textFill>
                  <w14:solidFill>
                    <w14:schemeClr w14:val="tx1"/>
                  </w14:solidFill>
                </w14:textFill>
              </w:rPr>
              <w:t>磨粉机</w:t>
            </w:r>
            <w:r>
              <w:rPr>
                <w:rFonts w:ascii="宋体" w:hAnsi="宋体" w:cs="宋体"/>
                <w:color w:val="000000" w:themeColor="text1"/>
                <w:sz w:val="24"/>
                <w14:textFill>
                  <w14:solidFill>
                    <w14:schemeClr w14:val="tx1"/>
                  </w14:solidFill>
                </w14:textFill>
              </w:rPr>
              <w:t>应有隔声设施。</w:t>
            </w:r>
          </w:p>
          <w:p>
            <w:pPr>
              <w:spacing w:line="360" w:lineRule="auto"/>
              <w:ind w:firstLine="480" w:firstLineChars="200"/>
              <w:rPr>
                <w:rFonts w:ascii="宋体" w:hAnsi="宋体" w:cs="宋体"/>
                <w:color w:val="000000" w:themeColor="text1"/>
                <w:sz w:val="24"/>
                <w:bdr w:val="single" w:color="auto" w:sz="4" w:space="0"/>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4</w:t>
            </w:r>
            <w:r>
              <w:rPr>
                <w:rFonts w:hint="eastAsia" w:ascii="宋体" w:hAnsi="宋体" w:cs="宋体"/>
                <w:color w:val="000000" w:themeColor="text1"/>
                <w:sz w:val="24"/>
                <w:bdr w:val="single" w:color="auto" w:sz="4" w:space="0"/>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 xml:space="preserve"> 磨机进出口、旋风除尘器及布袋收尘器进出口应设负压测定装置，磨机出口应设测温点。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 xml:space="preserve">5 </w:t>
            </w:r>
            <w:r>
              <w:rPr>
                <w:rFonts w:hint="eastAsia" w:ascii="宋体" w:hAnsi="宋体" w:cs="宋体"/>
                <w:color w:val="000000" w:themeColor="text1"/>
                <w:sz w:val="24"/>
                <w:bdr w:val="single" w:color="auto" w:sz="4" w:space="0"/>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主循环风机进口</w:t>
            </w:r>
            <w:r>
              <w:rPr>
                <w:rFonts w:hint="eastAsia" w:ascii="宋体" w:hAnsi="宋体" w:cs="宋体"/>
                <w:color w:val="000000" w:themeColor="text1"/>
                <w:sz w:val="24"/>
                <w:bdr w:val="single" w:color="auto" w:sz="4" w:space="0"/>
                <w14:textFill>
                  <w14:solidFill>
                    <w14:schemeClr w14:val="tx1"/>
                  </w14:solidFill>
                </w14:textFill>
              </w:rPr>
              <w:t>宜</w:t>
            </w:r>
            <w:r>
              <w:rPr>
                <w:rFonts w:ascii="宋体" w:hAnsi="宋体" w:cs="宋体"/>
                <w:color w:val="000000" w:themeColor="text1"/>
                <w:sz w:val="24"/>
                <w:bdr w:val="single" w:color="auto" w:sz="4" w:space="0"/>
                <w14:textFill>
                  <w14:solidFill>
                    <w14:schemeClr w14:val="tx1"/>
                  </w14:solidFill>
                </w14:textFill>
              </w:rPr>
              <w:t>设流量检测装置。</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6.4.2  </w:t>
            </w:r>
            <w:r>
              <w:rPr>
                <w:rFonts w:hint="eastAsia" w:ascii="宋体" w:hAnsi="宋体" w:cs="宋体"/>
                <w:color w:val="000000" w:themeColor="text1"/>
                <w:sz w:val="24"/>
                <w:u w:val="single"/>
                <w14:textFill>
                  <w14:solidFill>
                    <w14:schemeClr w14:val="tx1"/>
                  </w14:solidFill>
                </w14:textFill>
              </w:rPr>
              <w:t>磨粉</w:t>
            </w:r>
            <w:r>
              <w:rPr>
                <w:rFonts w:hint="eastAsia" w:ascii="宋体" w:hAnsi="宋体" w:cs="宋体"/>
                <w:color w:val="000000" w:themeColor="text1"/>
                <w:sz w:val="24"/>
                <w14:textFill>
                  <w14:solidFill>
                    <w14:schemeClr w14:val="tx1"/>
                  </w14:solidFill>
                </w14:textFill>
              </w:rPr>
              <w:t>系统设计应符合下列规定：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磨粉机应与中碎筛分设备配置在同一厂房内，</w:t>
            </w:r>
            <w:r>
              <w:rPr>
                <w:rFonts w:hint="eastAsia" w:ascii="宋体" w:hAnsi="宋体" w:cs="宋体"/>
                <w:color w:val="000000" w:themeColor="text1"/>
                <w:sz w:val="24"/>
                <w:u w:val="single"/>
                <w14:textFill>
                  <w14:solidFill>
                    <w14:schemeClr w14:val="tx1"/>
                  </w14:solidFill>
                </w14:textFill>
              </w:rPr>
              <w:t>球</w:t>
            </w:r>
            <w:r>
              <w:rPr>
                <w:rFonts w:ascii="宋体" w:hAnsi="宋体" w:cs="宋体"/>
                <w:color w:val="000000" w:themeColor="text1"/>
                <w:sz w:val="24"/>
                <w:u w:val="single"/>
                <w14:textFill>
                  <w14:solidFill>
                    <w14:schemeClr w14:val="tx1"/>
                  </w14:solidFill>
                </w14:textFill>
              </w:rPr>
              <w:t>磨机</w:t>
            </w:r>
            <w:r>
              <w:rPr>
                <w:rFonts w:ascii="宋体" w:hAnsi="宋体" w:cs="宋体"/>
                <w:color w:val="000000" w:themeColor="text1"/>
                <w:sz w:val="24"/>
                <w14:textFill>
                  <w14:solidFill>
                    <w14:schemeClr w14:val="tx1"/>
                  </w14:solidFill>
                </w14:textFill>
              </w:rPr>
              <w:t>应有隔声设施。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  配料系统设计应符合下列规定：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配料系统应与中碎筛分及</w:t>
            </w:r>
            <w:r>
              <w:rPr>
                <w:rFonts w:ascii="宋体" w:hAnsi="宋体" w:cs="宋体"/>
                <w:color w:val="000000" w:themeColor="text1"/>
                <w:sz w:val="24"/>
                <w:bdr w:val="single" w:color="auto" w:sz="4" w:space="0"/>
                <w14:textFill>
                  <w14:solidFill>
                    <w14:schemeClr w14:val="tx1"/>
                  </w14:solidFill>
                </w14:textFill>
              </w:rPr>
              <w:t>细碎</w:t>
            </w:r>
            <w:r>
              <w:rPr>
                <w:rFonts w:ascii="宋体" w:hAnsi="宋体" w:cs="宋体"/>
                <w:color w:val="000000" w:themeColor="text1"/>
                <w:sz w:val="24"/>
                <w14:textFill>
                  <w14:solidFill>
                    <w14:schemeClr w14:val="tx1"/>
                  </w14:solidFill>
                </w14:textFill>
              </w:rPr>
              <w:t>系统配置在同一厂房内。</w:t>
            </w:r>
          </w:p>
          <w:p>
            <w:pPr>
              <w:spacing w:line="360" w:lineRule="auto"/>
              <w:ind w:firstLine="480" w:firstLineChars="200"/>
              <w:rPr>
                <w:color w:val="000000" w:themeColor="text1"/>
                <w:sz w:val="24"/>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 xml:space="preserve">4 </w:t>
            </w:r>
            <w:r>
              <w:rPr>
                <w:rFonts w:hint="eastAsia" w:ascii="宋体" w:hAnsi="宋体" w:cs="宋体"/>
                <w:color w:val="000000" w:themeColor="text1"/>
                <w:sz w:val="24"/>
                <w:bdr w:val="single" w:color="auto" w:sz="4" w:space="0"/>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配料仓应设料位指示和空、满仓报警信号。</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  配料系统设计应符合下列规定：</w:t>
            </w:r>
          </w:p>
          <w:p>
            <w:pPr>
              <w:spacing w:line="360" w:lineRule="auto"/>
              <w:ind w:firstLine="480" w:firstLineChars="200"/>
              <w:rPr>
                <w:rFonts w:hAnsi="宋体" w:eastAsia="楷体_GB2312"/>
                <w:bCs/>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配料系统应与中碎筛分及</w:t>
            </w:r>
            <w:r>
              <w:rPr>
                <w:rFonts w:hint="eastAsia" w:ascii="宋体" w:hAnsi="宋体" w:cs="宋体"/>
                <w:color w:val="000000" w:themeColor="text1"/>
                <w:sz w:val="24"/>
                <w:u w:val="single"/>
                <w14:textFill>
                  <w14:solidFill>
                    <w14:schemeClr w14:val="tx1"/>
                  </w14:solidFill>
                </w14:textFill>
              </w:rPr>
              <w:t>磨粉</w:t>
            </w:r>
            <w:r>
              <w:rPr>
                <w:rFonts w:ascii="宋体" w:hAnsi="宋体" w:cs="宋体"/>
                <w:color w:val="000000" w:themeColor="text1"/>
                <w:sz w:val="24"/>
                <w14:textFill>
                  <w14:solidFill>
                    <w14:schemeClr w14:val="tx1"/>
                  </w14:solidFill>
                </w14:textFill>
              </w:rPr>
              <w:t>系统配置在同一厂房内。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6.5  沥青熔化</w:t>
            </w:r>
          </w:p>
        </w:tc>
        <w:tc>
          <w:tcPr>
            <w:tcW w:w="4594" w:type="dxa"/>
          </w:tcPr>
          <w:p>
            <w:pPr>
              <w:spacing w:line="360" w:lineRule="auto"/>
              <w:jc w:val="center"/>
              <w:rPr>
                <w:rFonts w:hAnsi="宋体" w:eastAsia="楷体_GB2312"/>
                <w:bCs/>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6.5  沥青熔化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6.5.1  沥青熔化车间设计应符合下列规定：</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熔化车间</w:t>
            </w:r>
            <w:r>
              <w:rPr>
                <w:rFonts w:hint="eastAsia" w:ascii="宋体" w:hAnsi="宋体" w:cs="宋体"/>
                <w:color w:val="000000" w:themeColor="text1"/>
                <w:sz w:val="24"/>
                <w:bdr w:val="single" w:color="auto" w:sz="4" w:space="0"/>
                <w14:textFill>
                  <w14:solidFill>
                    <w14:schemeClr w14:val="tx1"/>
                  </w14:solidFill>
                </w14:textFill>
              </w:rPr>
              <w:t>应为多层厂房</w:t>
            </w:r>
            <w:r>
              <w:rPr>
                <w:rFonts w:hint="eastAsia" w:ascii="宋体" w:hAnsi="宋体" w:cs="宋体"/>
                <w:color w:val="000000" w:themeColor="text1"/>
                <w:sz w:val="24"/>
                <w14:textFill>
                  <w14:solidFill>
                    <w14:schemeClr w14:val="tx1"/>
                  </w14:solidFill>
                </w14:textFill>
              </w:rPr>
              <w:t>，靠近配料车间</w:t>
            </w:r>
            <w:r>
              <w:rPr>
                <w:rFonts w:hint="eastAsia" w:ascii="宋体" w:hAnsi="宋体" w:cs="宋体"/>
                <w:color w:val="000000" w:themeColor="text1"/>
                <w:sz w:val="24"/>
                <w:bdr w:val="single" w:color="auto" w:sz="4" w:space="0"/>
                <w14:textFill>
                  <w14:solidFill>
                    <w14:schemeClr w14:val="tx1"/>
                  </w14:solidFill>
                </w14:textFill>
              </w:rPr>
              <w:t>和热媒锅炉房</w:t>
            </w:r>
            <w:r>
              <w:rPr>
                <w:rFonts w:hint="eastAsia" w:ascii="宋体" w:hAnsi="宋体" w:cs="宋体"/>
                <w:color w:val="000000" w:themeColor="text1"/>
                <w:sz w:val="24"/>
                <w14:textFill>
                  <w14:solidFill>
                    <w14:schemeClr w14:val="tx1"/>
                  </w14:solidFill>
                </w14:textFill>
              </w:rPr>
              <w:t>配置，并应设检修用单轨起重机。</w:t>
            </w:r>
          </w:p>
        </w:tc>
        <w:tc>
          <w:tcPr>
            <w:tcW w:w="459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6.5.1  沥青熔化车间设计应符合下列规定：</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熔化车间</w:t>
            </w:r>
            <w:r>
              <w:rPr>
                <w:rFonts w:hint="eastAsia"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靠近配料车间配置，并应设检修用单轨起重机。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color w:val="000000" w:themeColor="text1"/>
                <w:sz w:val="28"/>
                <w:szCs w:val="28"/>
                <w14:textFill>
                  <w14:solidFill>
                    <w14:schemeClr w14:val="tx1"/>
                  </w14:solidFill>
                </w14:textFill>
              </w:rPr>
            </w:pPr>
            <w:bookmarkStart w:id="18" w:name="_Toc42847850"/>
            <w:r>
              <w:rPr>
                <w:rFonts w:hint="eastAsia" w:ascii="宋体" w:hAnsi="宋体" w:cs="宋体"/>
                <w:color w:val="000000" w:themeColor="text1"/>
                <w:sz w:val="28"/>
                <w:szCs w:val="28"/>
                <w14:textFill>
                  <w14:solidFill>
                    <w14:schemeClr w14:val="tx1"/>
                  </w14:solidFill>
                </w14:textFill>
              </w:rPr>
              <w:t>6.6  混捏及成型</w:t>
            </w:r>
            <w:bookmarkEnd w:id="18"/>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6.6  混捏及成型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6.6.1  </w:t>
            </w:r>
            <w:r>
              <w:rPr>
                <w:rFonts w:hint="eastAsia" w:ascii="宋体" w:hAnsi="宋体" w:cs="宋体"/>
                <w:color w:val="000000" w:themeColor="text1"/>
                <w:sz w:val="24"/>
                <w:bdr w:val="single" w:color="auto" w:sz="4" w:space="0"/>
                <w14:textFill>
                  <w14:solidFill>
                    <w14:schemeClr w14:val="tx1"/>
                  </w14:solidFill>
                </w14:textFill>
              </w:rPr>
              <w:t>间断</w:t>
            </w:r>
            <w:r>
              <w:rPr>
                <w:rFonts w:hint="eastAsia" w:ascii="宋体" w:hAnsi="宋体" w:cs="宋体"/>
                <w:color w:val="000000" w:themeColor="text1"/>
                <w:sz w:val="24"/>
                <w14:textFill>
                  <w14:solidFill>
                    <w14:schemeClr w14:val="tx1"/>
                  </w14:solidFill>
                </w14:textFill>
              </w:rPr>
              <w:t>混捏设计应符合下列规定：</w:t>
            </w:r>
          </w:p>
          <w:p>
            <w:pPr>
              <w:spacing w:line="360" w:lineRule="auto"/>
              <w:ind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1  间断混捏厂房应设屋面自然通风设施。</w:t>
            </w:r>
          </w:p>
          <w:p>
            <w:pPr>
              <w:spacing w:line="360" w:lineRule="auto"/>
              <w:ind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2  凉料机应配置在混捏锅或挤压机旁。</w:t>
            </w:r>
          </w:p>
          <w:p>
            <w:pPr>
              <w:spacing w:line="360" w:lineRule="auto"/>
              <w:ind w:firstLine="480" w:firstLineChars="200"/>
              <w:rPr>
                <w:rFonts w:hAnsi="宋体" w:eastAsia="楷体_GB2312"/>
                <w:bCs/>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3  厂房内应设相应吨位的起重机</w:t>
            </w:r>
            <w:r>
              <w:rPr>
                <w:rFonts w:ascii="宋体" w:hAnsi="宋体" w:cs="宋体"/>
                <w:color w:val="000000" w:themeColor="text1"/>
                <w:sz w:val="24"/>
                <w:bdr w:val="single" w:color="auto" w:sz="4" w:space="0"/>
                <w14:textFill>
                  <w14:solidFill>
                    <w14:schemeClr w14:val="tx1"/>
                  </w14:solidFill>
                </w14:textFill>
              </w:rPr>
              <w:t>。</w:t>
            </w:r>
          </w:p>
        </w:tc>
        <w:tc>
          <w:tcPr>
            <w:tcW w:w="459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6.6.1  混捏设计应符合下列规定：</w:t>
            </w:r>
          </w:p>
          <w:p>
            <w:pPr>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  混捏包括干料预热、混捏和糊料冷却三部分宜配置在配料厂房内，宜按预热、混捏、冷却的顺序沿楼层自上而下依次布置。</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干料预热、混捏、冷却设备应设相应吨位的检修用起重设施。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6.6.2  连续混捏设计应符合下列规定：</w:t>
            </w:r>
          </w:p>
          <w:p>
            <w:pPr>
              <w:spacing w:line="360" w:lineRule="auto"/>
              <w:ind w:firstLine="480" w:firstLineChars="200"/>
              <w:jc w:val="left"/>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1  连续混捏包括物料预热、混捏和糊料冷却三部分，应配置在配料厂房内，应按预热、混捏、冷却的顺序沿楼层自上而下依次布置。</w:t>
            </w:r>
          </w:p>
          <w:p>
            <w:pPr>
              <w:spacing w:line="360" w:lineRule="auto"/>
              <w:ind w:firstLine="480" w:firstLineChars="200"/>
              <w:jc w:val="left"/>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2  混捏机上部应设相应吨位的检修吊具。</w:t>
            </w:r>
          </w:p>
          <w:p>
            <w:pPr>
              <w:spacing w:line="360" w:lineRule="auto"/>
              <w:jc w:val="left"/>
              <w:rPr>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3  预热、混捏系统的设备应采用导热油加热；各设备进出口总管上应设置流量调节阀和温度、压力等测量仪表。</w:t>
            </w:r>
          </w:p>
        </w:tc>
        <w:tc>
          <w:tcPr>
            <w:tcW w:w="4594" w:type="dxa"/>
          </w:tcPr>
          <w:p>
            <w:pPr>
              <w:spacing w:line="360" w:lineRule="auto"/>
              <w:jc w:val="left"/>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6.6.3</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挤压成型设计应符合下列规定：</w:t>
            </w:r>
          </w:p>
          <w:p>
            <w:pPr>
              <w:spacing w:line="360" w:lineRule="auto"/>
              <w:ind w:firstLine="480" w:firstLineChars="200"/>
              <w:jc w:val="left"/>
              <w:rPr>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挤压成型厂房应为单层厂房，跨度宜为(21～27)m，</w:t>
            </w:r>
            <w:r>
              <w:rPr>
                <w:rFonts w:ascii="宋体" w:hAnsi="宋体" w:cs="宋体"/>
                <w:color w:val="000000" w:themeColor="text1"/>
                <w:sz w:val="24"/>
                <w:bdr w:val="single" w:color="auto" w:sz="4" w:space="0"/>
                <w14:textFill>
                  <w14:solidFill>
                    <w14:schemeClr w14:val="tx1"/>
                  </w14:solidFill>
                </w14:textFill>
              </w:rPr>
              <w:t>应采用屋面自然通风</w:t>
            </w:r>
            <w:r>
              <w:rPr>
                <w:rFonts w:ascii="宋体" w:hAnsi="宋体" w:cs="宋体"/>
                <w:color w:val="000000" w:themeColor="text1"/>
                <w:sz w:val="24"/>
                <w14:textFill>
                  <w14:solidFill>
                    <w14:schemeClr w14:val="tx1"/>
                  </w14:solidFill>
                </w14:textFill>
              </w:rPr>
              <w:t>。</w:t>
            </w:r>
          </w:p>
        </w:tc>
        <w:tc>
          <w:tcPr>
            <w:tcW w:w="459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6.6.3  挤压成型设计应符合下列规定：</w:t>
            </w:r>
          </w:p>
          <w:p>
            <w:pPr>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  挤压成型厂房应为单层厂房，跨度宜为(21～27)m。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6.6.4  振动成型设计应符合下列规定：</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振动成型厂房宜为单层厂房，跨度(</w:t>
            </w:r>
            <w:r>
              <w:rPr>
                <w:rFonts w:ascii="宋体" w:hAnsi="宋体" w:cs="宋体"/>
                <w:color w:val="000000" w:themeColor="text1"/>
                <w:sz w:val="24"/>
                <w:bdr w:val="single" w:color="auto" w:sz="4" w:space="0"/>
                <w14:textFill>
                  <w14:solidFill>
                    <w14:schemeClr w14:val="tx1"/>
                  </w14:solidFill>
                </w14:textFill>
              </w:rPr>
              <w:t>18～24</w:t>
            </w:r>
            <w:r>
              <w:rPr>
                <w:rFonts w:ascii="宋体" w:hAnsi="宋体" w:cs="宋体"/>
                <w:color w:val="000000" w:themeColor="text1"/>
                <w:sz w:val="24"/>
                <w14:textFill>
                  <w14:solidFill>
                    <w14:schemeClr w14:val="tx1"/>
                  </w14:solidFill>
                </w14:textFill>
              </w:rPr>
              <w:t>)m，设(</w:t>
            </w:r>
            <w:r>
              <w:rPr>
                <w:rFonts w:ascii="宋体" w:hAnsi="宋体" w:cs="宋体"/>
                <w:color w:val="000000" w:themeColor="text1"/>
                <w:sz w:val="24"/>
                <w:bdr w:val="single" w:color="auto" w:sz="4" w:space="0"/>
                <w14:textFill>
                  <w14:solidFill>
                    <w14:schemeClr w14:val="tx1"/>
                  </w14:solidFill>
                </w14:textFill>
              </w:rPr>
              <w:t>5～10</w:t>
            </w:r>
            <w:r>
              <w:rPr>
                <w:rFonts w:ascii="宋体" w:hAnsi="宋体" w:cs="宋体"/>
                <w:color w:val="000000" w:themeColor="text1"/>
                <w:sz w:val="24"/>
                <w14:textFill>
                  <w14:solidFill>
                    <w14:schemeClr w14:val="tx1"/>
                  </w14:solidFill>
                </w14:textFill>
              </w:rPr>
              <w:t>)t吊钩桥式起重机，采用屋面自然通风。</w:t>
            </w:r>
          </w:p>
        </w:tc>
        <w:tc>
          <w:tcPr>
            <w:tcW w:w="4594" w:type="dxa"/>
          </w:tcPr>
          <w:p>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6.6.4  振动成型设计应符合下列规定：</w:t>
            </w:r>
          </w:p>
          <w:p>
            <w:pPr>
              <w:spacing w:line="360" w:lineRule="auto"/>
              <w:ind w:firstLine="480" w:firstLineChars="200"/>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  振动成型厂房宜为单层厂房，跨度(</w:t>
            </w:r>
            <w:r>
              <w:rPr>
                <w:rFonts w:hint="eastAsia" w:ascii="宋体" w:hAnsi="宋体" w:cs="宋体"/>
                <w:color w:val="000000" w:themeColor="text1"/>
                <w:sz w:val="24"/>
                <w:u w:val="single"/>
                <w14:textFill>
                  <w14:solidFill>
                    <w14:schemeClr w14:val="tx1"/>
                  </w14:solidFill>
                </w14:textFill>
              </w:rPr>
              <w:t>24～30</w:t>
            </w:r>
            <w:r>
              <w:rPr>
                <w:rFonts w:hint="eastAsia" w:ascii="宋体" w:hAnsi="宋体" w:cs="宋体"/>
                <w:color w:val="000000" w:themeColor="text1"/>
                <w:sz w:val="24"/>
                <w14:textFill>
                  <w14:solidFill>
                    <w14:schemeClr w14:val="tx1"/>
                  </w14:solidFill>
                </w14:textFill>
              </w:rPr>
              <w:t>)m，设(</w:t>
            </w:r>
            <w:r>
              <w:rPr>
                <w:rFonts w:hint="eastAsia" w:ascii="宋体" w:hAnsi="宋体" w:cs="宋体"/>
                <w:color w:val="000000" w:themeColor="text1"/>
                <w:sz w:val="24"/>
                <w:u w:val="single"/>
                <w14:textFill>
                  <w14:solidFill>
                    <w14:schemeClr w14:val="tx1"/>
                  </w14:solidFill>
                </w14:textFill>
              </w:rPr>
              <w:t>10～16</w:t>
            </w:r>
            <w:r>
              <w:rPr>
                <w:rFonts w:hint="eastAsia" w:ascii="宋体" w:hAnsi="宋体" w:cs="宋体"/>
                <w:color w:val="000000" w:themeColor="text1"/>
                <w:sz w:val="24"/>
                <w14:textFill>
                  <w14:solidFill>
                    <w14:schemeClr w14:val="tx1"/>
                  </w14:solidFill>
                </w14:textFill>
              </w:rPr>
              <w:t>)t吊钩桥式起重机，</w:t>
            </w:r>
            <w:r>
              <w:rPr>
                <w:rFonts w:hint="eastAsia"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采用屋面自然通风。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bookmarkStart w:id="19" w:name="_Toc42847851"/>
            <w:r>
              <w:rPr>
                <w:rFonts w:hint="eastAsia" w:ascii="宋体" w:hAnsi="宋体" w:cs="宋体"/>
                <w:color w:val="000000" w:themeColor="text1"/>
                <w:sz w:val="28"/>
                <w:szCs w:val="28"/>
                <w14:textFill>
                  <w14:solidFill>
                    <w14:schemeClr w14:val="tx1"/>
                  </w14:solidFill>
                </w14:textFill>
              </w:rPr>
              <w:t>6.7  焙烧及再焙烧</w:t>
            </w:r>
            <w:bookmarkEnd w:id="19"/>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6.7  焙烧及再焙烧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6.7.1  带盖式焙烧炉车间设计应符合下列规定：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焙烧车间应为单层厂房，跨度宜为</w:t>
            </w:r>
            <w:r>
              <w:rPr>
                <w:rFonts w:ascii="宋体" w:hAnsi="宋体" w:cs="宋体"/>
                <w:color w:val="000000" w:themeColor="text1"/>
                <w:sz w:val="24"/>
                <w:bdr w:val="single" w:color="auto" w:sz="4" w:space="0"/>
                <w14:textFill>
                  <w14:solidFill>
                    <w14:schemeClr w14:val="tx1"/>
                  </w14:solidFill>
                </w14:textFill>
              </w:rPr>
              <w:t>(24～27)m</w:t>
            </w:r>
            <w:r>
              <w:rPr>
                <w:rFonts w:ascii="宋体" w:hAnsi="宋体" w:cs="宋体"/>
                <w:color w:val="000000" w:themeColor="text1"/>
                <w:sz w:val="24"/>
                <w14:textFill>
                  <w14:solidFill>
                    <w14:schemeClr w14:val="tx1"/>
                  </w14:solidFill>
                </w14:textFill>
              </w:rPr>
              <w:t>，应采用屋面自然通风。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厂房内</w:t>
            </w:r>
            <w:r>
              <w:rPr>
                <w:rFonts w:ascii="宋体" w:hAnsi="宋体" w:cs="宋体"/>
                <w:color w:val="000000" w:themeColor="text1"/>
                <w:sz w:val="24"/>
                <w:bdr w:val="single" w:color="auto" w:sz="4" w:space="0"/>
                <w14:textFill>
                  <w14:solidFill>
                    <w14:schemeClr w14:val="tx1"/>
                  </w14:solidFill>
                </w14:textFill>
              </w:rPr>
              <w:t>宜</w:t>
            </w:r>
            <w:r>
              <w:rPr>
                <w:rFonts w:ascii="宋体" w:hAnsi="宋体" w:cs="宋体"/>
                <w:color w:val="000000" w:themeColor="text1"/>
                <w:sz w:val="24"/>
                <w14:textFill>
                  <w14:solidFill>
                    <w14:schemeClr w14:val="tx1"/>
                  </w14:solidFill>
                </w14:textFill>
              </w:rPr>
              <w:t>设吸料天车。</w:t>
            </w:r>
          </w:p>
          <w:p>
            <w:pPr>
              <w:spacing w:line="360" w:lineRule="auto"/>
              <w:ind w:firstLine="480" w:firstLineChars="200"/>
              <w:rPr>
                <w:rFonts w:hAnsi="宋体" w:eastAsia="楷体_GB2312"/>
                <w:bCs/>
                <w:color w:val="000000" w:themeColor="text1"/>
                <w:sz w:val="24"/>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 xml:space="preserve">7 </w:t>
            </w:r>
            <w:r>
              <w:rPr>
                <w:rFonts w:hint="eastAsia" w:ascii="宋体" w:hAnsi="宋体" w:cs="宋体"/>
                <w:color w:val="000000" w:themeColor="text1"/>
                <w:sz w:val="24"/>
                <w:bdr w:val="single" w:color="auto" w:sz="4" w:space="0"/>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焙烧炉烟气净化宜配置在焙烧厂房的外侧。</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6.7.1  带盖式焙烧炉车间设计应符合下列规定：</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焙烧车间应为单层厂房，跨度宜为</w:t>
            </w:r>
            <w:r>
              <w:rPr>
                <w:rFonts w:hint="eastAsia" w:ascii="宋体" w:hAnsi="宋体" w:cs="宋体"/>
                <w:color w:val="000000" w:themeColor="text1"/>
                <w:sz w:val="24"/>
                <w:u w:val="single"/>
                <w14:textFill>
                  <w14:solidFill>
                    <w14:schemeClr w14:val="tx1"/>
                  </w14:solidFill>
                </w14:textFill>
              </w:rPr>
              <w:t>(24～30)m</w:t>
            </w:r>
            <w:r>
              <w:rPr>
                <w:rFonts w:hint="eastAsia" w:ascii="宋体" w:hAnsi="宋体" w:cs="宋体"/>
                <w:color w:val="000000" w:themeColor="text1"/>
                <w:sz w:val="24"/>
                <w14:textFill>
                  <w14:solidFill>
                    <w14:schemeClr w14:val="tx1"/>
                  </w14:solidFill>
                </w14:textFill>
              </w:rPr>
              <w:t>，应采用屋面自然通风。</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厂房内</w:t>
            </w:r>
            <w:r>
              <w:rPr>
                <w:rFonts w:hint="eastAsia" w:ascii="宋体" w:hAnsi="宋体" w:cs="宋体"/>
                <w:color w:val="000000" w:themeColor="text1"/>
                <w:sz w:val="24"/>
                <w:u w:val="single"/>
                <w14:textFill>
                  <w14:solidFill>
                    <w14:schemeClr w14:val="tx1"/>
                  </w14:solidFill>
                </w14:textFill>
              </w:rPr>
              <w:t>应</w:t>
            </w:r>
            <w:r>
              <w:rPr>
                <w:rFonts w:ascii="宋体" w:hAnsi="宋体" w:cs="宋体"/>
                <w:color w:val="000000" w:themeColor="text1"/>
                <w:sz w:val="24"/>
                <w14:textFill>
                  <w14:solidFill>
                    <w14:schemeClr w14:val="tx1"/>
                  </w14:solidFill>
                </w14:textFill>
              </w:rPr>
              <w:t>设吸料天车。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6.7.2  敞开式焙烧炉车间设计应符合下列规定：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焙烧车间应为单层厂房，</w:t>
            </w:r>
            <w:r>
              <w:rPr>
                <w:rFonts w:ascii="宋体" w:hAnsi="宋体" w:cs="宋体"/>
                <w:color w:val="000000" w:themeColor="text1"/>
                <w:sz w:val="24"/>
                <w:bdr w:val="single" w:color="auto" w:sz="4" w:space="0"/>
                <w14:textFill>
                  <w14:solidFill>
                    <w14:schemeClr w14:val="tx1"/>
                  </w14:solidFill>
                </w14:textFill>
              </w:rPr>
              <w:t>跨度宜为(30～39)m</w:t>
            </w:r>
            <w:r>
              <w:rPr>
                <w:rFonts w:ascii="宋体" w:hAnsi="宋体" w:cs="宋体"/>
                <w:color w:val="000000" w:themeColor="text1"/>
                <w:sz w:val="24"/>
                <w14:textFill>
                  <w14:solidFill>
                    <w14:schemeClr w14:val="tx1"/>
                  </w14:solidFill>
                </w14:textFill>
              </w:rPr>
              <w:t>；应采用屋面自然通风。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厂房内应设焙烧多功能天车、炭块编组及清理机组。</w:t>
            </w:r>
          </w:p>
          <w:p>
            <w:pPr>
              <w:spacing w:line="360" w:lineRule="auto"/>
              <w:ind w:firstLine="480" w:firstLineChars="200"/>
              <w:rPr>
                <w:rFonts w:ascii="宋体" w:hAnsi="宋体" w:cs="宋体"/>
                <w:color w:val="000000" w:themeColor="text1"/>
                <w:sz w:val="24"/>
                <w:bdr w:val="single" w:color="auto" w:sz="4" w:space="0"/>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 xml:space="preserve">3 </w:t>
            </w:r>
            <w:r>
              <w:rPr>
                <w:rFonts w:hint="eastAsia" w:ascii="宋体" w:hAnsi="宋体" w:cs="宋体"/>
                <w:color w:val="000000" w:themeColor="text1"/>
                <w:sz w:val="24"/>
                <w:bdr w:val="single" w:color="auto" w:sz="4" w:space="0"/>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生阳极和焙烧阳极炭块库与焙烧厂房宜平行配置。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炭块库内应设炭块堆垛天车，天车轨顶标高应满足炭块横向堆高最少8层的要求。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  填充料用煅后石油焦，由上游工序供给，</w:t>
            </w:r>
            <w:r>
              <w:rPr>
                <w:rFonts w:hint="eastAsia" w:ascii="宋体" w:hAnsi="宋体" w:cs="宋体"/>
                <w:color w:val="000000" w:themeColor="text1"/>
                <w:sz w:val="24"/>
                <w14:textFill>
                  <w14:solidFill>
                    <w14:schemeClr w14:val="tx1"/>
                  </w14:solidFill>
                </w14:textFill>
              </w:rPr>
              <w:t>可</w:t>
            </w:r>
            <w:r>
              <w:rPr>
                <w:rFonts w:ascii="宋体" w:hAnsi="宋体" w:cs="宋体"/>
                <w:color w:val="000000" w:themeColor="text1"/>
                <w:sz w:val="24"/>
                <w14:textFill>
                  <w14:solidFill>
                    <w14:schemeClr w14:val="tx1"/>
                  </w14:solidFill>
                </w14:textFill>
              </w:rPr>
              <w:t>不另设填充料加工部。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6</w:t>
            </w:r>
            <w:r>
              <w:rPr>
                <w:rFonts w:hint="eastAsia" w:ascii="宋体" w:hAnsi="宋体" w:cs="宋体"/>
                <w:color w:val="000000" w:themeColor="text1"/>
                <w:sz w:val="24"/>
                <w:bdr w:val="single" w:color="auto" w:sz="4" w:space="0"/>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 xml:space="preserve"> 烟气净化装置和排烟机室应配置在厂房外侧。</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6.7.2  敞开式焙烧炉车间设计应符合下列规定：</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焙烧车间应为单层厂房，炉</w:t>
            </w:r>
            <w:r>
              <w:rPr>
                <w:rFonts w:hint="eastAsia" w:ascii="宋体" w:hAnsi="宋体" w:cs="宋体"/>
                <w:color w:val="000000" w:themeColor="text1"/>
                <w:sz w:val="24"/>
                <w:u w:val="single"/>
                <w14:textFill>
                  <w14:solidFill>
                    <w14:schemeClr w14:val="tx1"/>
                  </w14:solidFill>
                </w14:textFill>
              </w:rPr>
              <w:t>室料箱较多时，宜采用双连跨厂房；</w:t>
            </w:r>
            <w:r>
              <w:rPr>
                <w:rFonts w:hint="eastAsia" w:ascii="宋体" w:hAnsi="宋体" w:cs="宋体"/>
                <w:color w:val="000000" w:themeColor="text1"/>
                <w:sz w:val="24"/>
                <w14:textFill>
                  <w14:solidFill>
                    <w14:schemeClr w14:val="tx1"/>
                  </w14:solidFill>
                </w14:textFill>
              </w:rPr>
              <w:t>应采用屋面自然通风。</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u w:val="single"/>
                <w14:textFill>
                  <w14:solidFill>
                    <w14:schemeClr w14:val="tx1"/>
                  </w14:solidFill>
                </w14:textFill>
              </w:rPr>
              <w:t>预焙阳极</w:t>
            </w:r>
            <w:r>
              <w:rPr>
                <w:rFonts w:hint="eastAsia" w:ascii="宋体" w:hAnsi="宋体" w:cs="宋体"/>
                <w:color w:val="000000" w:themeColor="text1"/>
                <w:sz w:val="24"/>
                <w14:textFill>
                  <w14:solidFill>
                    <w14:schemeClr w14:val="tx1"/>
                  </w14:solidFill>
                </w14:textFill>
              </w:rPr>
              <w:t>厂房内应设焙烧多功能天车、炭块编组及清理机组，</w:t>
            </w:r>
            <w:r>
              <w:rPr>
                <w:rFonts w:hint="eastAsia" w:ascii="宋体" w:hAnsi="宋体" w:cs="宋体"/>
                <w:color w:val="000000" w:themeColor="text1"/>
                <w:sz w:val="24"/>
                <w:u w:val="single"/>
                <w14:textFill>
                  <w14:solidFill>
                    <w14:schemeClr w14:val="tx1"/>
                  </w14:solidFill>
                </w14:textFill>
              </w:rPr>
              <w:t>生产其他炭制品时，应设置吸料天车</w:t>
            </w:r>
            <w:r>
              <w:rPr>
                <w:rFonts w:hint="eastAsia" w:ascii="宋体" w:hAnsi="宋体" w:cs="宋体"/>
                <w:color w:val="000000" w:themeColor="text1"/>
                <w:sz w:val="24"/>
                <w14:textFill>
                  <w14:solidFill>
                    <w14:schemeClr w14:val="tx1"/>
                  </w14:solidFill>
                </w14:textFill>
              </w:rPr>
              <w:t>。</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预焙阳极</w:t>
            </w:r>
            <w:r>
              <w:rPr>
                <w:rFonts w:hint="eastAsia" w:ascii="宋体" w:hAnsi="宋体" w:cs="宋体"/>
                <w:color w:val="000000" w:themeColor="text1"/>
                <w:sz w:val="24"/>
                <w14:textFill>
                  <w14:solidFill>
                    <w14:schemeClr w14:val="tx1"/>
                  </w14:solidFill>
                </w14:textFill>
              </w:rPr>
              <w:t>炭块库内应设炭块堆垛天车，天车轨顶标高应满足炭块横向堆高最少8层的要求。</w:t>
            </w:r>
          </w:p>
          <w:p>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焙烧车间应设置填充料加工部，当预焙阳极</w:t>
            </w:r>
            <w:r>
              <w:rPr>
                <w:rFonts w:hint="eastAsia" w:ascii="宋体" w:hAnsi="宋体" w:cs="宋体"/>
                <w:color w:val="000000" w:themeColor="text1"/>
                <w:sz w:val="24"/>
                <w14:textFill>
                  <w14:solidFill>
                    <w14:schemeClr w14:val="tx1"/>
                  </w14:solidFill>
                </w14:textFill>
              </w:rPr>
              <w:t>填充料用煅后石油焦由上游工序供给</w:t>
            </w:r>
            <w:r>
              <w:rPr>
                <w:rFonts w:hint="eastAsia" w:ascii="宋体" w:hAnsi="宋体" w:cs="宋体"/>
                <w:color w:val="000000" w:themeColor="text1"/>
                <w:sz w:val="24"/>
                <w:u w:val="single"/>
                <w14:textFill>
                  <w14:solidFill>
                    <w14:schemeClr w14:val="tx1"/>
                  </w14:solidFill>
                </w14:textFill>
              </w:rPr>
              <w:t>时</w:t>
            </w:r>
            <w:r>
              <w:rPr>
                <w:rFonts w:hint="eastAsia" w:ascii="宋体" w:hAnsi="宋体" w:cs="宋体"/>
                <w:color w:val="000000" w:themeColor="text1"/>
                <w:sz w:val="24"/>
                <w14:textFill>
                  <w14:solidFill>
                    <w14:schemeClr w14:val="tx1"/>
                  </w14:solidFill>
                </w14:textFill>
              </w:rPr>
              <w:t>，可不另设填充料加工部。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6.7.3  车底式焙烧炉车间设计应符合下列规定：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车底式焙烧炉</w:t>
            </w:r>
            <w:r>
              <w:rPr>
                <w:rFonts w:ascii="宋体" w:hAnsi="宋体" w:cs="宋体"/>
                <w:color w:val="000000" w:themeColor="text1"/>
                <w:sz w:val="24"/>
                <w:bdr w:val="single" w:color="auto" w:sz="4" w:space="0"/>
                <w14:textFill>
                  <w14:solidFill>
                    <w14:schemeClr w14:val="tx1"/>
                  </w14:solidFill>
                </w14:textFill>
              </w:rPr>
              <w:t>应</w:t>
            </w:r>
            <w:r>
              <w:rPr>
                <w:rFonts w:ascii="宋体" w:hAnsi="宋体" w:cs="宋体"/>
                <w:color w:val="000000" w:themeColor="text1"/>
                <w:sz w:val="24"/>
                <w14:textFill>
                  <w14:solidFill>
                    <w14:schemeClr w14:val="tx1"/>
                  </w14:solidFill>
                </w14:textFill>
              </w:rPr>
              <w:t>露天布置。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bdr w:val="single" w:color="auto" w:sz="4" w:space="0"/>
                <w14:textFill>
                  <w14:solidFill>
                    <w14:schemeClr w14:val="tx1"/>
                  </w14:solidFill>
                </w14:textFill>
              </w:rPr>
              <w:t>待焙烧制品与焙烧后制品的</w:t>
            </w:r>
            <w:r>
              <w:rPr>
                <w:rFonts w:ascii="宋体" w:hAnsi="宋体" w:cs="宋体"/>
                <w:color w:val="000000" w:themeColor="text1"/>
                <w:sz w:val="24"/>
                <w14:textFill>
                  <w14:solidFill>
                    <w14:schemeClr w14:val="tx1"/>
                  </w14:solidFill>
                </w14:textFill>
              </w:rPr>
              <w:t>装卸站应布置在单层厂房内，厂房跨度</w:t>
            </w:r>
            <w:r>
              <w:rPr>
                <w:rFonts w:hint="eastAsia" w:ascii="宋体" w:hAnsi="宋体" w:cs="宋体"/>
                <w:color w:val="000000" w:themeColor="text1"/>
                <w:sz w:val="24"/>
                <w14:textFill>
                  <w14:solidFill>
                    <w14:schemeClr w14:val="tx1"/>
                  </w14:solidFill>
                </w14:textFill>
              </w:rPr>
              <w:t>应</w:t>
            </w:r>
            <w:r>
              <w:rPr>
                <w:rFonts w:ascii="宋体" w:hAnsi="宋体" w:cs="宋体"/>
                <w:color w:val="000000" w:themeColor="text1"/>
                <w:sz w:val="24"/>
                <w14:textFill>
                  <w14:solidFill>
                    <w14:schemeClr w14:val="tx1"/>
                  </w14:solidFill>
                </w14:textFill>
              </w:rPr>
              <w:t>为</w:t>
            </w:r>
            <w:r>
              <w:rPr>
                <w:rFonts w:ascii="宋体" w:hAnsi="宋体" w:cs="宋体"/>
                <w:color w:val="000000" w:themeColor="text1"/>
                <w:sz w:val="24"/>
                <w:bdr w:val="single" w:color="auto" w:sz="4" w:space="0"/>
                <w14:textFill>
                  <w14:solidFill>
                    <w14:schemeClr w14:val="tx1"/>
                  </w14:solidFill>
                </w14:textFill>
              </w:rPr>
              <w:t>(18～24)m</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应</w:t>
            </w:r>
            <w:r>
              <w:rPr>
                <w:rFonts w:ascii="宋体" w:hAnsi="宋体" w:cs="宋体"/>
                <w:color w:val="000000" w:themeColor="text1"/>
                <w:sz w:val="24"/>
                <w14:textFill>
                  <w14:solidFill>
                    <w14:schemeClr w14:val="tx1"/>
                  </w14:solidFill>
                </w14:textFill>
              </w:rPr>
              <w:t>设起重量不低于</w:t>
            </w:r>
            <w:r>
              <w:rPr>
                <w:rFonts w:ascii="宋体" w:hAnsi="宋体" w:cs="宋体"/>
                <w:color w:val="000000" w:themeColor="text1"/>
                <w:sz w:val="24"/>
                <w:bdr w:val="single" w:color="auto" w:sz="4" w:space="0"/>
                <w14:textFill>
                  <w14:solidFill>
                    <w14:schemeClr w14:val="tx1"/>
                  </w14:solidFill>
                </w14:textFill>
              </w:rPr>
              <w:t>3t</w:t>
            </w:r>
            <w:r>
              <w:rPr>
                <w:rFonts w:ascii="宋体" w:hAnsi="宋体" w:cs="宋体"/>
                <w:color w:val="000000" w:themeColor="text1"/>
                <w:sz w:val="24"/>
                <w14:textFill>
                  <w14:solidFill>
                    <w14:schemeClr w14:val="tx1"/>
                  </w14:solidFill>
                </w14:textFill>
              </w:rPr>
              <w:t>的起重机。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在车底炉与装卸站之间应设</w:t>
            </w:r>
            <w:r>
              <w:rPr>
                <w:rFonts w:ascii="宋体" w:hAnsi="宋体" w:cs="宋体"/>
                <w:color w:val="000000" w:themeColor="text1"/>
                <w:sz w:val="24"/>
                <w:bdr w:val="single" w:color="auto" w:sz="4" w:space="0"/>
                <w14:textFill>
                  <w14:solidFill>
                    <w14:schemeClr w14:val="tx1"/>
                  </w14:solidFill>
                </w14:textFill>
              </w:rPr>
              <w:t>车底</w:t>
            </w:r>
            <w:r>
              <w:rPr>
                <w:rFonts w:ascii="宋体" w:hAnsi="宋体" w:cs="宋体"/>
                <w:color w:val="000000" w:themeColor="text1"/>
                <w:sz w:val="24"/>
                <w14:textFill>
                  <w14:solidFill>
                    <w14:schemeClr w14:val="tx1"/>
                  </w14:solidFill>
                </w14:textFill>
              </w:rPr>
              <w:t>转运装置。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烟气净化装置及烟气余热利用装置宜布置在车底炉系列侧面中部。</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6.7.3  车底式焙烧炉车间设计应符合下列规定：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车底式焙烧炉</w:t>
            </w:r>
            <w:r>
              <w:rPr>
                <w:rFonts w:hint="eastAsia" w:ascii="宋体" w:hAnsi="宋体" w:cs="宋体"/>
                <w:color w:val="000000" w:themeColor="text1"/>
                <w:sz w:val="24"/>
                <w:u w:val="single"/>
                <w14:textFill>
                  <w14:solidFill>
                    <w14:schemeClr w14:val="tx1"/>
                  </w14:solidFill>
                </w14:textFill>
              </w:rPr>
              <w:t>宜</w:t>
            </w:r>
            <w:r>
              <w:rPr>
                <w:rFonts w:ascii="宋体" w:hAnsi="宋体" w:cs="宋体"/>
                <w:color w:val="000000" w:themeColor="text1"/>
                <w:sz w:val="24"/>
                <w14:textFill>
                  <w14:solidFill>
                    <w14:schemeClr w14:val="tx1"/>
                  </w14:solidFill>
                </w14:textFill>
              </w:rPr>
              <w:t>露天布置。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配套</w:t>
            </w:r>
            <w:r>
              <w:rPr>
                <w:rFonts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14:textFill>
                  <w14:solidFill>
                    <w14:schemeClr w14:val="tx1"/>
                  </w14:solidFill>
                </w14:textFill>
              </w:rPr>
              <w:t>装卸站应布置在单层厂房内，厂房跨度</w:t>
            </w:r>
            <w:r>
              <w:rPr>
                <w:rFonts w:hint="eastAsia" w:ascii="宋体" w:hAnsi="宋体" w:cs="宋体"/>
                <w:color w:val="000000" w:themeColor="text1"/>
                <w:sz w:val="24"/>
                <w14:textFill>
                  <w14:solidFill>
                    <w14:schemeClr w14:val="tx1"/>
                  </w14:solidFill>
                </w14:textFill>
              </w:rPr>
              <w:t>应</w:t>
            </w:r>
            <w:r>
              <w:rPr>
                <w:rFonts w:ascii="宋体" w:hAnsi="宋体" w:cs="宋体"/>
                <w:color w:val="000000" w:themeColor="text1"/>
                <w:sz w:val="24"/>
                <w14:textFill>
                  <w14:solidFill>
                    <w14:schemeClr w14:val="tx1"/>
                  </w14:solidFill>
                </w14:textFill>
              </w:rPr>
              <w:t>为</w:t>
            </w:r>
            <w:r>
              <w:rPr>
                <w:rFonts w:ascii="宋体" w:hAnsi="宋体" w:cs="宋体"/>
                <w:color w:val="000000" w:themeColor="text1"/>
                <w:sz w:val="24"/>
                <w:u w:val="single"/>
                <w14:textFill>
                  <w14:solidFill>
                    <w14:schemeClr w14:val="tx1"/>
                  </w14:solidFill>
                </w14:textFill>
              </w:rPr>
              <w:t>(18～39)m</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宜</w:t>
            </w:r>
            <w:r>
              <w:rPr>
                <w:rFonts w:ascii="宋体" w:hAnsi="宋体" w:cs="宋体"/>
                <w:color w:val="000000" w:themeColor="text1"/>
                <w:sz w:val="24"/>
                <w14:textFill>
                  <w14:solidFill>
                    <w14:schemeClr w14:val="tx1"/>
                  </w14:solidFill>
                </w14:textFill>
              </w:rPr>
              <w:t>设起重量不低于</w:t>
            </w:r>
            <w:r>
              <w:rPr>
                <w:rFonts w:ascii="宋体" w:hAnsi="宋体" w:cs="宋体"/>
                <w:color w:val="000000" w:themeColor="text1"/>
                <w:sz w:val="24"/>
                <w:u w:val="single"/>
                <w14:textFill>
                  <w14:solidFill>
                    <w14:schemeClr w14:val="tx1"/>
                  </w14:solidFill>
                </w14:textFill>
              </w:rPr>
              <w:t>10t</w:t>
            </w:r>
            <w:r>
              <w:rPr>
                <w:rFonts w:ascii="宋体" w:hAnsi="宋体" w:cs="宋体"/>
                <w:color w:val="000000" w:themeColor="text1"/>
                <w:sz w:val="24"/>
                <w14:textFill>
                  <w14:solidFill>
                    <w14:schemeClr w14:val="tx1"/>
                  </w14:solidFill>
                </w14:textFill>
              </w:rPr>
              <w:t>的起重机。</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在车底炉与装卸站之间应设</w:t>
            </w:r>
            <w:r>
              <w:rPr>
                <w:rFonts w:hint="eastAsia" w:ascii="宋体" w:hAnsi="宋体" w:cs="宋体"/>
                <w:color w:val="000000" w:themeColor="text1"/>
                <w:sz w:val="24"/>
                <w:u w:val="single"/>
                <w14:textFill>
                  <w14:solidFill>
                    <w14:schemeClr w14:val="tx1"/>
                  </w14:solidFill>
                </w14:textFill>
              </w:rPr>
              <w:t>炉车</w:t>
            </w:r>
            <w:r>
              <w:rPr>
                <w:rFonts w:ascii="宋体" w:hAnsi="宋体" w:cs="宋体"/>
                <w:color w:val="000000" w:themeColor="text1"/>
                <w:sz w:val="24"/>
                <w14:textFill>
                  <w14:solidFill>
                    <w14:schemeClr w14:val="tx1"/>
                  </w14:solidFill>
                </w14:textFill>
              </w:rPr>
              <w:t>转运装置。</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烟气净化装置及烟气余热利用装置</w:t>
            </w: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宜布置在车底炉系列侧面中部。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6.7.4  隧道窑焙烧车间设计应符合下列规定：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隧道窑应布置在单层厂房内，跨度为</w:t>
            </w:r>
            <w:r>
              <w:rPr>
                <w:rFonts w:ascii="宋体" w:hAnsi="宋体" w:cs="宋体"/>
                <w:color w:val="000000" w:themeColor="text1"/>
                <w:sz w:val="24"/>
                <w:bdr w:val="single" w:color="auto" w:sz="4" w:space="0"/>
                <w14:textFill>
                  <w14:solidFill>
                    <w14:schemeClr w14:val="tx1"/>
                  </w14:solidFill>
                </w14:textFill>
              </w:rPr>
              <w:t>(18～24)</w:t>
            </w:r>
            <w:r>
              <w:rPr>
                <w:rFonts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14:textFill>
                  <w14:solidFill>
                    <w14:schemeClr w14:val="tx1"/>
                  </w14:solidFill>
                </w14:textFill>
              </w:rPr>
              <w:t>应</w:t>
            </w:r>
            <w:r>
              <w:rPr>
                <w:rFonts w:ascii="宋体" w:hAnsi="宋体" w:cs="宋体"/>
                <w:color w:val="000000" w:themeColor="text1"/>
                <w:sz w:val="24"/>
                <w14:textFill>
                  <w14:solidFill>
                    <w14:schemeClr w14:val="tx1"/>
                  </w14:solidFill>
                </w14:textFill>
              </w:rPr>
              <w:t>采用屋面自然通风。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浸渍品与焙烧品的装卸线</w:t>
            </w:r>
            <w:r>
              <w:rPr>
                <w:rFonts w:ascii="宋体" w:hAnsi="宋体" w:cs="宋体"/>
                <w:color w:val="000000" w:themeColor="text1"/>
                <w:sz w:val="24"/>
                <w:bdr w:val="single" w:color="auto" w:sz="4" w:space="0"/>
                <w14:textFill>
                  <w14:solidFill>
                    <w14:schemeClr w14:val="tx1"/>
                  </w14:solidFill>
                </w14:textFill>
              </w:rPr>
              <w:t>应</w:t>
            </w:r>
            <w:r>
              <w:rPr>
                <w:rFonts w:ascii="宋体" w:hAnsi="宋体" w:cs="宋体"/>
                <w:color w:val="000000" w:themeColor="text1"/>
                <w:sz w:val="24"/>
                <w14:textFill>
                  <w14:solidFill>
                    <w14:schemeClr w14:val="tx1"/>
                  </w14:solidFill>
                </w14:textFill>
              </w:rPr>
              <w:t>布置在相邻的连跨间单层厂房内，厂房内</w:t>
            </w:r>
            <w:r>
              <w:rPr>
                <w:rFonts w:ascii="宋体" w:hAnsi="宋体" w:cs="宋体"/>
                <w:color w:val="000000" w:themeColor="text1"/>
                <w:sz w:val="24"/>
                <w:bdr w:val="single" w:color="auto" w:sz="4" w:space="0"/>
                <w14:textFill>
                  <w14:solidFill>
                    <w14:schemeClr w14:val="tx1"/>
                  </w14:solidFill>
                </w14:textFill>
              </w:rPr>
              <w:t>应</w:t>
            </w:r>
            <w:r>
              <w:rPr>
                <w:rFonts w:ascii="宋体" w:hAnsi="宋体" w:cs="宋体"/>
                <w:color w:val="000000" w:themeColor="text1"/>
                <w:sz w:val="24"/>
                <w14:textFill>
                  <w14:solidFill>
                    <w14:schemeClr w14:val="tx1"/>
                  </w14:solidFill>
                </w14:textFill>
              </w:rPr>
              <w:t>设起重量不低于</w:t>
            </w:r>
            <w:r>
              <w:rPr>
                <w:rFonts w:ascii="宋体" w:hAnsi="宋体" w:cs="宋体"/>
                <w:color w:val="000000" w:themeColor="text1"/>
                <w:sz w:val="24"/>
                <w:bdr w:val="single" w:color="auto" w:sz="4" w:space="0"/>
                <w14:textFill>
                  <w14:solidFill>
                    <w14:schemeClr w14:val="tx1"/>
                  </w14:solidFill>
                </w14:textFill>
              </w:rPr>
              <w:t>3t</w:t>
            </w:r>
            <w:r>
              <w:rPr>
                <w:rFonts w:ascii="宋体" w:hAnsi="宋体" w:cs="宋体"/>
                <w:color w:val="000000" w:themeColor="text1"/>
                <w:sz w:val="24"/>
                <w14:textFill>
                  <w14:solidFill>
                    <w14:schemeClr w14:val="tx1"/>
                  </w14:solidFill>
                </w14:textFill>
              </w:rPr>
              <w:t>的起重机，应采用屋面自然通风。</w:t>
            </w:r>
          </w:p>
          <w:p>
            <w:pPr>
              <w:spacing w:line="360" w:lineRule="auto"/>
              <w:ind w:firstLine="480" w:firstLineChars="200"/>
              <w:rPr>
                <w:rFonts w:ascii="宋体" w:hAnsi="宋体" w:cs="宋体"/>
                <w:color w:val="000000" w:themeColor="text1"/>
                <w:sz w:val="24"/>
                <w:bdr w:val="single" w:color="auto" w:sz="4" w:space="0"/>
                <w14:textFill>
                  <w14:solidFill>
                    <w14:schemeClr w14:val="tx1"/>
                  </w14:solidFill>
                </w14:textFill>
              </w:rPr>
            </w:pPr>
            <w:r>
              <w:rPr>
                <w:rFonts w:ascii="宋体" w:hAnsi="宋体" w:cs="宋体"/>
                <w:color w:val="000000" w:themeColor="text1"/>
                <w:sz w:val="24"/>
                <w:bdr w:val="single" w:color="auto" w:sz="4" w:space="0"/>
                <w14:textFill>
                  <w14:solidFill>
                    <w14:schemeClr w14:val="tx1"/>
                  </w14:solidFill>
                </w14:textFill>
              </w:rPr>
              <w:t>3 隧道窑与装卸站之间应设转运装置。</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4 应设置停电防火保护设施。</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6.7.4  隧道窑焙烧车间设计应符合下列规定：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 xml:space="preserve"> </w:t>
            </w:r>
            <w:r>
              <w:rPr>
                <w:rFonts w:ascii="宋体" w:hAnsi="宋体" w:cs="宋体"/>
                <w:color w:val="000000" w:themeColor="text1"/>
                <w:sz w:val="24"/>
                <w14:textFill>
                  <w14:solidFill>
                    <w14:schemeClr w14:val="tx1"/>
                  </w14:solidFill>
                </w14:textFill>
              </w:rPr>
              <w:t>隧道窑应布置在单层厂房内，跨度宜为</w:t>
            </w:r>
            <w:r>
              <w:rPr>
                <w:rFonts w:ascii="宋体" w:hAnsi="宋体" w:cs="宋体"/>
                <w:color w:val="000000" w:themeColor="text1"/>
                <w:sz w:val="24"/>
                <w:u w:val="single"/>
                <w14:textFill>
                  <w14:solidFill>
                    <w14:schemeClr w14:val="tx1"/>
                  </w14:solidFill>
                </w14:textFill>
              </w:rPr>
              <w:t>(18～36)</w:t>
            </w:r>
            <w:r>
              <w:rPr>
                <w:rFonts w:ascii="宋体" w:hAnsi="宋体" w:cs="宋体"/>
                <w:color w:val="000000" w:themeColor="text1"/>
                <w:sz w:val="24"/>
                <w14:textFill>
                  <w14:solidFill>
                    <w14:schemeClr w14:val="tx1"/>
                  </w14:solidFill>
                </w14:textFill>
              </w:rPr>
              <w:t>m</w:t>
            </w:r>
            <w:r>
              <w:rPr>
                <w:rFonts w:hint="eastAsia" w:ascii="宋体" w:hAnsi="宋体" w:cs="宋体"/>
                <w:color w:val="000000" w:themeColor="text1"/>
                <w:sz w:val="24"/>
                <w14:textFill>
                  <w14:solidFill>
                    <w14:schemeClr w14:val="tx1"/>
                  </w14:solidFill>
                </w14:textFill>
              </w:rPr>
              <w:t>，应</w:t>
            </w:r>
            <w:r>
              <w:rPr>
                <w:rFonts w:ascii="宋体" w:hAnsi="宋体" w:cs="宋体"/>
                <w:color w:val="000000" w:themeColor="text1"/>
                <w:sz w:val="24"/>
                <w14:textFill>
                  <w14:solidFill>
                    <w14:schemeClr w14:val="tx1"/>
                  </w14:solidFill>
                </w14:textFill>
              </w:rPr>
              <w:t>采用屋面自然通风。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浸渍品与焙烧品的装卸线</w:t>
            </w:r>
            <w:r>
              <w:rPr>
                <w:rFonts w:hint="eastAsia"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布置在相邻的连跨间单层厂房内，厂房内</w:t>
            </w:r>
            <w:r>
              <w:rPr>
                <w:rFonts w:hint="eastAsia"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设起重量不低于</w:t>
            </w:r>
            <w:r>
              <w:rPr>
                <w:rFonts w:hint="eastAsia" w:ascii="宋体" w:hAnsi="宋体" w:cs="宋体"/>
                <w:color w:val="000000" w:themeColor="text1"/>
                <w:sz w:val="24"/>
                <w:u w:val="single"/>
                <w14:textFill>
                  <w14:solidFill>
                    <w14:schemeClr w14:val="tx1"/>
                  </w14:solidFill>
                </w14:textFill>
              </w:rPr>
              <w:t>10t</w:t>
            </w:r>
            <w:r>
              <w:rPr>
                <w:rFonts w:hint="eastAsia" w:ascii="宋体" w:hAnsi="宋体" w:cs="宋体"/>
                <w:color w:val="000000" w:themeColor="text1"/>
                <w:sz w:val="24"/>
                <w14:textFill>
                  <w14:solidFill>
                    <w14:schemeClr w14:val="tx1"/>
                  </w14:solidFill>
                </w14:textFill>
              </w:rPr>
              <w:t>的起重机，应采用屋面自然通风。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bookmarkStart w:id="20" w:name="_Toc42847852"/>
            <w:r>
              <w:rPr>
                <w:rFonts w:hint="eastAsia" w:ascii="宋体" w:hAnsi="宋体" w:cs="宋体"/>
                <w:color w:val="000000" w:themeColor="text1"/>
                <w:sz w:val="28"/>
                <w:szCs w:val="28"/>
                <w14:textFill>
                  <w14:solidFill>
                    <w14:schemeClr w14:val="tx1"/>
                  </w14:solidFill>
                </w14:textFill>
              </w:rPr>
              <w:t>6.8  浸  渍</w:t>
            </w:r>
            <w:bookmarkEnd w:id="20"/>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6.8  浸  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wordWrap w:val="0"/>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6.8.1  浸渍车间</w:t>
            </w:r>
            <w:r>
              <w:rPr>
                <w:rFonts w:hint="eastAsia" w:ascii="宋体" w:hAnsi="宋体" w:cs="宋体"/>
                <w:color w:val="000000" w:themeColor="text1"/>
                <w:sz w:val="24"/>
                <w:bdr w:val="single" w:color="auto" w:sz="4" w:space="0"/>
                <w14:textFill>
                  <w14:solidFill>
                    <w14:schemeClr w14:val="tx1"/>
                  </w14:solidFill>
                </w14:textFill>
              </w:rPr>
              <w:t>应为单层厂房，应采用屋面自然通风，宜紧接焙烧品清理部布置。</w:t>
            </w:r>
          </w:p>
        </w:tc>
        <w:tc>
          <w:tcPr>
            <w:tcW w:w="4594" w:type="dxa"/>
          </w:tcPr>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6.8.1  浸渍车间设计应符合下列规定：</w:t>
            </w:r>
          </w:p>
          <w:p>
            <w:pPr>
              <w:pStyle w:val="16"/>
              <w:spacing w:line="360" w:lineRule="auto"/>
              <w:ind w:left="0"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  浸渍车间应为单层厂房，应采用屋面自然通风，宜紧接焙烧品清理部布置。</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厂房内应设起重量不小于10t的吊钩桥式起重机。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6.8.3 </w:t>
            </w:r>
            <w:r>
              <w:rPr>
                <w:rFonts w:hint="eastAsia" w:ascii="宋体" w:hAnsi="宋体" w:cs="宋体"/>
                <w:color w:val="000000" w:themeColor="text1"/>
                <w:kern w:val="0"/>
                <w:sz w:val="24"/>
                <w:bdr w:val="single" w:color="auto" w:sz="4" w:space="0"/>
                <w14:textFill>
                  <w14:solidFill>
                    <w14:schemeClr w14:val="tx1"/>
                  </w14:solidFill>
                </w14:textFill>
              </w:rPr>
              <w:t xml:space="preserve"> 采用“热进热出”及“热进冷出”半连续浸渍系统时</w:t>
            </w:r>
            <w:r>
              <w:rPr>
                <w:rFonts w:hint="eastAsia" w:ascii="宋体" w:hAnsi="宋体" w:cs="宋体"/>
                <w:color w:val="000000" w:themeColor="text1"/>
                <w:kern w:val="0"/>
                <w:sz w:val="24"/>
                <w14:textFill>
                  <w14:solidFill>
                    <w14:schemeClr w14:val="tx1"/>
                  </w14:solidFill>
                </w14:textFill>
              </w:rPr>
              <w:t>，电极预热炉、浸渍罐、电极冷却室宜居中配置，电极预热框与浸渍框宜分成两个独立的循环系统或设置电极框喷丸清理系统；</w:t>
            </w:r>
            <w:r>
              <w:rPr>
                <w:rFonts w:hint="eastAsia" w:ascii="宋体" w:hAnsi="宋体" w:cs="宋体"/>
                <w:color w:val="000000" w:themeColor="text1"/>
                <w:kern w:val="0"/>
                <w:sz w:val="24"/>
                <w:bdr w:val="single" w:color="auto" w:sz="4" w:space="0"/>
                <w14:textFill>
                  <w14:solidFill>
                    <w14:schemeClr w14:val="tx1"/>
                  </w14:solidFill>
                </w14:textFill>
              </w:rPr>
              <w:t>采用“冷进冷出”半连续浸渍生产线时，应设置电极框喷丸清理系统</w:t>
            </w:r>
            <w:r>
              <w:rPr>
                <w:rFonts w:hint="eastAsia" w:ascii="宋体" w:hAnsi="宋体" w:cs="宋体"/>
                <w:color w:val="000000" w:themeColor="text1"/>
                <w:kern w:val="0"/>
                <w:sz w:val="24"/>
                <w14:textFill>
                  <w14:solidFill>
                    <w14:schemeClr w14:val="tx1"/>
                  </w14:solidFill>
                </w14:textFill>
              </w:rPr>
              <w:t>。浸渍剂</w:t>
            </w:r>
            <w:r>
              <w:rPr>
                <w:rFonts w:hint="eastAsia" w:ascii="宋体" w:hAnsi="宋体" w:cs="宋体"/>
                <w:color w:val="000000" w:themeColor="text1"/>
                <w:kern w:val="0"/>
                <w:sz w:val="24"/>
                <w:bdr w:val="single" w:color="auto" w:sz="4" w:space="0"/>
                <w14:textFill>
                  <w14:solidFill>
                    <w14:schemeClr w14:val="tx1"/>
                  </w14:solidFill>
                </w14:textFill>
              </w:rPr>
              <w:t>制备</w:t>
            </w:r>
            <w:r>
              <w:rPr>
                <w:rFonts w:hint="eastAsia" w:ascii="宋体" w:hAnsi="宋体" w:cs="宋体"/>
                <w:color w:val="000000" w:themeColor="text1"/>
                <w:kern w:val="0"/>
                <w:sz w:val="24"/>
                <w14:textFill>
                  <w14:solidFill>
                    <w14:schemeClr w14:val="tx1"/>
                  </w14:solidFill>
                </w14:textFill>
              </w:rPr>
              <w:t>、真空系统及水处理系统宜靠近厂房配置。</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6.8.3  电极预热炉、浸渍罐、电极冷却室宜居中配置，电极预热框与浸渍框宜分成两个独立的循环系统或设置电极框喷丸清理系统；浸渍剂制备、</w:t>
            </w:r>
            <w:r>
              <w:rPr>
                <w:rFonts w:hint="eastAsia" w:ascii="宋体" w:hAnsi="宋体" w:cs="宋体"/>
                <w:color w:val="000000" w:themeColor="text1"/>
                <w:kern w:val="0"/>
                <w:sz w:val="24"/>
                <w:u w:val="single"/>
                <w14:textFill>
                  <w14:solidFill>
                    <w14:schemeClr w14:val="tx1"/>
                  </w14:solidFill>
                </w14:textFill>
              </w:rPr>
              <w:t>浸渍剂储存</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导热油循环</w:t>
            </w:r>
            <w:r>
              <w:rPr>
                <w:rFonts w:hint="eastAsia" w:ascii="宋体" w:hAnsi="宋体" w:cs="宋体"/>
                <w:color w:val="000000" w:themeColor="text1"/>
                <w:kern w:val="0"/>
                <w:sz w:val="24"/>
                <w14:textFill>
                  <w14:solidFill>
                    <w14:schemeClr w14:val="tx1"/>
                  </w14:solidFill>
                </w14:textFill>
              </w:rPr>
              <w:t>、真空系统及水处理系统宜靠近厂房配置。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bookmarkStart w:id="21" w:name="_Toc42847853"/>
            <w:r>
              <w:rPr>
                <w:rFonts w:hint="eastAsia" w:ascii="宋体" w:hAnsi="宋体" w:cs="宋体"/>
                <w:color w:val="000000" w:themeColor="text1"/>
                <w:sz w:val="28"/>
                <w:szCs w:val="28"/>
                <w14:textFill>
                  <w14:solidFill>
                    <w14:schemeClr w14:val="tx1"/>
                  </w14:solidFill>
                </w14:textFill>
              </w:rPr>
              <w:t>6.9  石墨化</w:t>
            </w:r>
            <w:bookmarkEnd w:id="21"/>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6.9  石墨化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6.9.1  石墨化车间设计应符合下列规定：</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石墨化车间应为单层厂房；应</w:t>
            </w:r>
            <w:r>
              <w:rPr>
                <w:rFonts w:hint="eastAsia" w:ascii="宋体" w:hAnsi="宋体" w:cs="宋体"/>
                <w:color w:val="000000" w:themeColor="text1"/>
                <w:sz w:val="24"/>
                <w:bdr w:val="single" w:color="auto" w:sz="4" w:space="0"/>
                <w14:textFill>
                  <w14:solidFill>
                    <w14:schemeClr w14:val="tx1"/>
                  </w14:solidFill>
                </w14:textFill>
              </w:rPr>
              <w:t>考虑</w:t>
            </w:r>
            <w:r>
              <w:rPr>
                <w:rFonts w:hint="eastAsia" w:ascii="宋体" w:hAnsi="宋体" w:cs="宋体"/>
                <w:color w:val="000000" w:themeColor="text1"/>
                <w:sz w:val="24"/>
                <w14:textFill>
                  <w14:solidFill>
                    <w14:schemeClr w14:val="tx1"/>
                  </w14:solidFill>
                </w14:textFill>
              </w:rPr>
              <w:t>炉面辐射热对屋架的影响。</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厂房内应设起重量</w:t>
            </w:r>
            <w:r>
              <w:rPr>
                <w:rFonts w:hint="eastAsia" w:ascii="宋体" w:hAnsi="宋体" w:cs="宋体"/>
                <w:color w:val="000000" w:themeColor="text1"/>
                <w:sz w:val="24"/>
                <w:bdr w:val="single" w:color="auto" w:sz="4" w:space="0"/>
                <w14:textFill>
                  <w14:solidFill>
                    <w14:schemeClr w14:val="tx1"/>
                  </w14:solidFill>
                </w14:textFill>
              </w:rPr>
              <w:t>为5t</w:t>
            </w:r>
            <w:r>
              <w:rPr>
                <w:rFonts w:hint="eastAsia" w:ascii="宋体" w:hAnsi="宋体" w:cs="宋体"/>
                <w:color w:val="000000" w:themeColor="text1"/>
                <w:sz w:val="24"/>
                <w14:textFill>
                  <w14:solidFill>
                    <w14:schemeClr w14:val="tx1"/>
                  </w14:solidFill>
                </w14:textFill>
              </w:rPr>
              <w:t>的吊钩桥式起重机</w:t>
            </w:r>
            <w:r>
              <w:rPr>
                <w:rFonts w:hint="eastAsia" w:ascii="宋体" w:hAnsi="宋体" w:cs="宋体"/>
                <w:color w:val="000000" w:themeColor="text1"/>
                <w:sz w:val="24"/>
                <w:bdr w:val="single" w:color="auto" w:sz="4" w:space="0"/>
                <w14:textFill>
                  <w14:solidFill>
                    <w14:schemeClr w14:val="tx1"/>
                  </w14:solidFill>
                </w14:textFill>
              </w:rPr>
              <w:t>及</w:t>
            </w:r>
            <w:r>
              <w:rPr>
                <w:rFonts w:hint="eastAsia" w:ascii="宋体" w:hAnsi="宋体" w:cs="宋体"/>
                <w:color w:val="000000" w:themeColor="text1"/>
                <w:sz w:val="24"/>
                <w14:textFill>
                  <w14:solidFill>
                    <w14:schemeClr w14:val="tx1"/>
                  </w14:solidFill>
                </w14:textFill>
              </w:rPr>
              <w:t>吸料天车。</w:t>
            </w:r>
          </w:p>
          <w:p>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石墨化厂房</w:t>
            </w:r>
            <w:r>
              <w:rPr>
                <w:rFonts w:hint="eastAsia" w:ascii="宋体" w:hAnsi="宋体" w:cs="宋体"/>
                <w:color w:val="000000" w:themeColor="text1"/>
                <w:sz w:val="24"/>
                <w:bdr w:val="single" w:color="auto" w:sz="4" w:space="0"/>
                <w14:textFill>
                  <w14:solidFill>
                    <w14:schemeClr w14:val="tx1"/>
                  </w14:solidFill>
                </w14:textFill>
              </w:rPr>
              <w:t>应</w:t>
            </w:r>
            <w:r>
              <w:rPr>
                <w:rFonts w:hint="eastAsia" w:ascii="宋体" w:hAnsi="宋体" w:cs="宋体"/>
                <w:color w:val="000000" w:themeColor="text1"/>
                <w:sz w:val="24"/>
                <w14:textFill>
                  <w14:solidFill>
                    <w14:schemeClr w14:val="tx1"/>
                  </w14:solidFill>
                </w14:textFill>
              </w:rPr>
              <w:t>设焙烧电极和石墨化电极堆放场地；石墨化电极堆放场地应为耐热地坪。</w:t>
            </w:r>
          </w:p>
          <w:p>
            <w:pPr>
              <w:pStyle w:val="16"/>
              <w:spacing w:line="360" w:lineRule="auto"/>
              <w:ind w:left="0"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炉头导电电极应采用</w:t>
            </w:r>
            <w:r>
              <w:rPr>
                <w:rFonts w:hint="eastAsia" w:ascii="宋体" w:hAnsi="宋体" w:cs="宋体"/>
                <w:color w:val="000000" w:themeColor="text1"/>
                <w:sz w:val="24"/>
                <w:bdr w:val="single" w:color="auto" w:sz="4" w:space="0"/>
                <w14:textFill>
                  <w14:solidFill>
                    <w14:schemeClr w14:val="tx1"/>
                  </w14:solidFill>
                </w14:textFill>
              </w:rPr>
              <w:t>循环水</w:t>
            </w:r>
            <w:r>
              <w:rPr>
                <w:rFonts w:hint="eastAsia" w:ascii="宋体" w:hAnsi="宋体" w:cs="宋体"/>
                <w:color w:val="000000" w:themeColor="text1"/>
                <w:sz w:val="24"/>
                <w14:textFill>
                  <w14:solidFill>
                    <w14:schemeClr w14:val="tx1"/>
                  </w14:solidFill>
                </w14:textFill>
              </w:rPr>
              <w:t>冷却。</w:t>
            </w:r>
          </w:p>
        </w:tc>
        <w:tc>
          <w:tcPr>
            <w:tcW w:w="4594" w:type="dxa"/>
          </w:tcPr>
          <w:p>
            <w:pPr>
              <w:pStyle w:val="16"/>
              <w:spacing w:line="360" w:lineRule="auto"/>
              <w:ind w:left="0" w:firstLine="0" w:firstLineChars="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6.9.1  石墨化车间设计应符合下列规定：</w:t>
            </w:r>
          </w:p>
          <w:p>
            <w:pPr>
              <w:pStyle w:val="16"/>
              <w:spacing w:line="360" w:lineRule="auto"/>
              <w:ind w:left="0"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石墨化车间应为</w:t>
            </w:r>
            <w:r>
              <w:rPr>
                <w:rFonts w:hint="eastAsia" w:ascii="宋体" w:hAnsi="宋体" w:cs="宋体"/>
                <w:color w:val="000000" w:themeColor="text1"/>
                <w:kern w:val="0"/>
                <w:sz w:val="24"/>
                <w:u w:val="single"/>
                <w14:textFill>
                  <w14:solidFill>
                    <w14:schemeClr w14:val="tx1"/>
                  </w14:solidFill>
                </w14:textFill>
              </w:rPr>
              <w:t>防腐蚀</w:t>
            </w:r>
            <w:r>
              <w:rPr>
                <w:rFonts w:hint="eastAsia" w:ascii="宋体" w:hAnsi="宋体" w:cs="宋体"/>
                <w:color w:val="000000" w:themeColor="text1"/>
                <w:kern w:val="0"/>
                <w:sz w:val="24"/>
                <w14:textFill>
                  <w14:solidFill>
                    <w14:schemeClr w14:val="tx1"/>
                  </w14:solidFill>
                </w14:textFill>
              </w:rPr>
              <w:t>单层厂房，</w:t>
            </w:r>
            <w:r>
              <w:rPr>
                <w:rFonts w:hint="eastAsia" w:ascii="宋体" w:hAnsi="宋体" w:cs="宋体"/>
                <w:color w:val="000000" w:themeColor="text1"/>
                <w:kern w:val="0"/>
                <w:sz w:val="24"/>
                <w:u w:val="single"/>
                <w14:textFill>
                  <w14:solidFill>
                    <w14:schemeClr w14:val="tx1"/>
                  </w14:solidFill>
                </w14:textFill>
              </w:rPr>
              <w:t>应加强通风以低</w:t>
            </w:r>
            <w:r>
              <w:rPr>
                <w:rFonts w:hint="eastAsia" w:ascii="宋体" w:hAnsi="宋体" w:cs="宋体"/>
                <w:color w:val="000000" w:themeColor="text1"/>
                <w:kern w:val="0"/>
                <w:sz w:val="24"/>
                <w14:textFill>
                  <w14:solidFill>
                    <w14:schemeClr w14:val="tx1"/>
                  </w14:solidFill>
                </w14:textFill>
              </w:rPr>
              <w:t>炉面辐射热对屋架的影响；</w:t>
            </w:r>
          </w:p>
          <w:p>
            <w:pPr>
              <w:pStyle w:val="16"/>
              <w:spacing w:line="360" w:lineRule="auto"/>
              <w:ind w:left="0"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厂房内应设起重量</w:t>
            </w:r>
            <w:r>
              <w:rPr>
                <w:rFonts w:hint="eastAsia" w:ascii="宋体" w:hAnsi="宋体" w:cs="宋体"/>
                <w:color w:val="000000" w:themeColor="text1"/>
                <w:kern w:val="0"/>
                <w:sz w:val="24"/>
                <w:u w:val="single"/>
                <w14:textFill>
                  <w14:solidFill>
                    <w14:schemeClr w14:val="tx1"/>
                  </w14:solidFill>
                </w14:textFill>
              </w:rPr>
              <w:t>不小于10t</w:t>
            </w:r>
            <w:r>
              <w:rPr>
                <w:rFonts w:hint="eastAsia" w:ascii="宋体" w:hAnsi="宋体" w:cs="宋体"/>
                <w:color w:val="000000" w:themeColor="text1"/>
                <w:kern w:val="0"/>
                <w:sz w:val="24"/>
                <w14:textFill>
                  <w14:solidFill>
                    <w14:schemeClr w14:val="tx1"/>
                  </w14:solidFill>
                </w14:textFill>
              </w:rPr>
              <w:t>的吊钩桥式起重机</w:t>
            </w:r>
            <w:r>
              <w:rPr>
                <w:rFonts w:hint="eastAsia" w:ascii="宋体" w:hAnsi="宋体" w:cs="宋体"/>
                <w:color w:val="000000" w:themeColor="text1"/>
                <w:kern w:val="0"/>
                <w:sz w:val="24"/>
                <w:u w:val="single"/>
                <w14:textFill>
                  <w14:solidFill>
                    <w14:schemeClr w14:val="tx1"/>
                  </w14:solidFill>
                </w14:textFill>
              </w:rPr>
              <w:t>和</w:t>
            </w:r>
            <w:r>
              <w:rPr>
                <w:rFonts w:hint="eastAsia" w:ascii="宋体" w:hAnsi="宋体" w:cs="宋体"/>
                <w:color w:val="000000" w:themeColor="text1"/>
                <w:kern w:val="0"/>
                <w:sz w:val="24"/>
                <w14:textFill>
                  <w14:solidFill>
                    <w14:schemeClr w14:val="tx1"/>
                  </w14:solidFill>
                </w14:textFill>
              </w:rPr>
              <w:t>吸料天车。</w:t>
            </w:r>
          </w:p>
          <w:p>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  石墨化厂房 </w:t>
            </w:r>
            <w:r>
              <w:rPr>
                <w:rFonts w:hint="eastAsia" w:ascii="宋体" w:hAnsi="宋体" w:cs="宋体"/>
                <w:color w:val="000000" w:themeColor="text1"/>
                <w:kern w:val="0"/>
                <w:sz w:val="24"/>
                <w:u w:val="single"/>
                <w14:textFill>
                  <w14:solidFill>
                    <w14:schemeClr w14:val="tx1"/>
                  </w14:solidFill>
                </w14:textFill>
              </w:rPr>
              <w:t>宜</w:t>
            </w:r>
            <w:r>
              <w:rPr>
                <w:rFonts w:hint="eastAsia" w:ascii="宋体" w:hAnsi="宋体" w:cs="宋体"/>
                <w:color w:val="000000" w:themeColor="text1"/>
                <w:kern w:val="0"/>
                <w:sz w:val="24"/>
                <w14:textFill>
                  <w14:solidFill>
                    <w14:schemeClr w14:val="tx1"/>
                  </w14:solidFill>
                </w14:textFill>
              </w:rPr>
              <w:t>设焙烧电极和石墨化电极堆放场地；石墨化电极堆放场地应为耐热地坪。</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  炉头、</w:t>
            </w:r>
            <w:r>
              <w:rPr>
                <w:rFonts w:hint="eastAsia" w:ascii="宋体" w:hAnsi="宋体" w:cs="宋体"/>
                <w:color w:val="000000" w:themeColor="text1"/>
                <w:kern w:val="0"/>
                <w:sz w:val="24"/>
                <w:u w:val="single"/>
                <w14:textFill>
                  <w14:solidFill>
                    <w14:schemeClr w14:val="tx1"/>
                  </w14:solidFill>
                </w14:textFill>
              </w:rPr>
              <w:t>炉尾</w:t>
            </w:r>
            <w:r>
              <w:rPr>
                <w:rFonts w:hint="eastAsia" w:ascii="宋体" w:hAnsi="宋体" w:cs="宋体"/>
                <w:color w:val="000000" w:themeColor="text1"/>
                <w:kern w:val="0"/>
                <w:sz w:val="24"/>
                <w14:textFill>
                  <w14:solidFill>
                    <w14:schemeClr w14:val="tx1"/>
                  </w14:solidFill>
                </w14:textFill>
              </w:rPr>
              <w:t>导电电极应采用</w:t>
            </w:r>
            <w:r>
              <w:rPr>
                <w:rFonts w:hint="eastAsia" w:ascii="宋体" w:hAnsi="宋体" w:cs="宋体"/>
                <w:color w:val="000000" w:themeColor="text1"/>
                <w:kern w:val="0"/>
                <w:sz w:val="24"/>
                <w:u w:val="single"/>
                <w14:textFill>
                  <w14:solidFill>
                    <w14:schemeClr w14:val="tx1"/>
                  </w14:solidFill>
                </w14:textFill>
              </w:rPr>
              <w:t>内冷方式</w:t>
            </w:r>
            <w:r>
              <w:rPr>
                <w:rFonts w:hint="eastAsia" w:ascii="宋体" w:hAnsi="宋体" w:cs="宋体"/>
                <w:color w:val="000000" w:themeColor="text1"/>
                <w:kern w:val="0"/>
                <w:sz w:val="24"/>
                <w14:textFill>
                  <w14:solidFill>
                    <w14:schemeClr w14:val="tx1"/>
                  </w14:solidFill>
                </w14:textFill>
              </w:rPr>
              <w:t>冷却。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6.9.3  石墨化填充加工部设计应符合下列规定：</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填充料</w:t>
            </w:r>
            <w:r>
              <w:rPr>
                <w:rFonts w:hint="eastAsia" w:ascii="宋体" w:hAnsi="宋体" w:cs="宋体"/>
                <w:color w:val="000000" w:themeColor="text1"/>
                <w:kern w:val="0"/>
                <w:sz w:val="24"/>
                <w:bdr w:val="single" w:color="auto" w:sz="4" w:space="0"/>
                <w14:textFill>
                  <w14:solidFill>
                    <w14:schemeClr w14:val="tx1"/>
                  </w14:solidFill>
                </w14:textFill>
              </w:rPr>
              <w:t>贮</w:t>
            </w:r>
            <w:r>
              <w:rPr>
                <w:rFonts w:hint="eastAsia" w:ascii="宋体" w:hAnsi="宋体" w:cs="宋体"/>
                <w:color w:val="000000" w:themeColor="text1"/>
                <w:kern w:val="0"/>
                <w:sz w:val="24"/>
                <w14:textFill>
                  <w14:solidFill>
                    <w14:schemeClr w14:val="tx1"/>
                  </w14:solidFill>
                </w14:textFill>
              </w:rPr>
              <w:t>库应设抓斗桥式起重机。</w:t>
            </w:r>
          </w:p>
        </w:tc>
        <w:tc>
          <w:tcPr>
            <w:tcW w:w="4594" w:type="dxa"/>
          </w:tcPr>
          <w:p>
            <w:pPr>
              <w:pStyle w:val="16"/>
              <w:spacing w:line="360" w:lineRule="auto"/>
              <w:ind w:left="0" w:firstLine="0" w:firstLineChars="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6.9.3  石墨化填充</w:t>
            </w:r>
            <w:r>
              <w:rPr>
                <w:rFonts w:hint="eastAsia" w:ascii="宋体" w:hAnsi="宋体" w:cs="宋体"/>
                <w:color w:val="000000" w:themeColor="text1"/>
                <w:kern w:val="0"/>
                <w:sz w:val="24"/>
                <w:u w:val="single"/>
                <w14:textFill>
                  <w14:solidFill>
                    <w14:schemeClr w14:val="tx1"/>
                  </w14:solidFill>
                </w14:textFill>
              </w:rPr>
              <w:t>料</w:t>
            </w:r>
            <w:r>
              <w:rPr>
                <w:rFonts w:hint="eastAsia" w:ascii="宋体" w:hAnsi="宋体" w:cs="宋体"/>
                <w:color w:val="000000" w:themeColor="text1"/>
                <w:kern w:val="0"/>
                <w:sz w:val="24"/>
                <w14:textFill>
                  <w14:solidFill>
                    <w14:schemeClr w14:val="tx1"/>
                  </w14:solidFill>
                </w14:textFill>
              </w:rPr>
              <w:t>加工部设计应符合下列规定：</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  填充料</w:t>
            </w:r>
            <w:r>
              <w:rPr>
                <w:rFonts w:hint="eastAsia" w:ascii="宋体" w:hAnsi="宋体" w:cs="宋体"/>
                <w:color w:val="000000" w:themeColor="text1"/>
                <w:kern w:val="0"/>
                <w:sz w:val="24"/>
                <w:u w:val="single"/>
                <w14:textFill>
                  <w14:solidFill>
                    <w14:schemeClr w14:val="tx1"/>
                  </w14:solidFill>
                </w14:textFill>
              </w:rPr>
              <w:t>储</w:t>
            </w:r>
            <w:r>
              <w:rPr>
                <w:rFonts w:hint="eastAsia" w:ascii="宋体" w:hAnsi="宋体" w:cs="宋体"/>
                <w:color w:val="000000" w:themeColor="text1"/>
                <w:kern w:val="0"/>
                <w:sz w:val="24"/>
                <w14:textFill>
                  <w14:solidFill>
                    <w14:schemeClr w14:val="tx1"/>
                  </w14:solidFill>
                </w14:textFill>
              </w:rPr>
              <w:t>库应设抓斗桥式起重机。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color w:val="000000" w:themeColor="text1"/>
                <w:sz w:val="28"/>
                <w:szCs w:val="28"/>
                <w14:textFill>
                  <w14:solidFill>
                    <w14:schemeClr w14:val="tx1"/>
                  </w14:solidFill>
                </w14:textFill>
              </w:rPr>
            </w:pPr>
            <w:bookmarkStart w:id="22" w:name="_Toc305788973"/>
            <w:r>
              <w:rPr>
                <w:rFonts w:hint="eastAsia" w:ascii="宋体" w:hAnsi="宋体" w:cs="宋体"/>
                <w:color w:val="000000" w:themeColor="text1"/>
                <w:sz w:val="28"/>
                <w:szCs w:val="28"/>
                <w14:textFill>
                  <w14:solidFill>
                    <w14:schemeClr w14:val="tx1"/>
                  </w14:solidFill>
                </w14:textFill>
              </w:rPr>
              <w:t>6.10  机械加工及成品库</w:t>
            </w:r>
            <w:bookmarkEnd w:id="22"/>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6.10  机械加工及成品库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6.10.1  机械加工与成品库应采用单层厂房，</w:t>
            </w:r>
            <w:r>
              <w:rPr>
                <w:rFonts w:hint="eastAsia" w:ascii="宋体" w:hAnsi="宋体" w:cs="宋体"/>
                <w:color w:val="000000" w:themeColor="text1"/>
                <w:sz w:val="24"/>
                <w:bdr w:val="single" w:color="auto" w:sz="4" w:space="0"/>
                <w14:textFill>
                  <w14:solidFill>
                    <w14:schemeClr w14:val="tx1"/>
                  </w14:solidFill>
                </w14:textFill>
              </w:rPr>
              <w:t>应</w:t>
            </w:r>
            <w:r>
              <w:rPr>
                <w:rFonts w:hint="eastAsia" w:ascii="宋体" w:hAnsi="宋体" w:cs="宋体"/>
                <w:color w:val="000000" w:themeColor="text1"/>
                <w:sz w:val="24"/>
                <w14:textFill>
                  <w14:solidFill>
                    <w14:schemeClr w14:val="tx1"/>
                  </w14:solidFill>
                </w14:textFill>
              </w:rPr>
              <w:t>配备起重量为</w:t>
            </w:r>
            <w:r>
              <w:rPr>
                <w:rFonts w:hint="eastAsia" w:ascii="宋体" w:hAnsi="宋体" w:cs="宋体"/>
                <w:color w:val="000000" w:themeColor="text1"/>
                <w:sz w:val="24"/>
                <w:bdr w:val="single" w:color="auto" w:sz="4" w:space="0"/>
                <w14:textFill>
                  <w14:solidFill>
                    <w14:schemeClr w14:val="tx1"/>
                  </w14:solidFill>
                </w14:textFill>
              </w:rPr>
              <w:t xml:space="preserve"> 5t</w:t>
            </w:r>
            <w:r>
              <w:rPr>
                <w:rFonts w:hint="eastAsia" w:ascii="宋体" w:hAnsi="宋体" w:cs="宋体"/>
                <w:color w:val="000000" w:themeColor="text1"/>
                <w:sz w:val="24"/>
                <w14:textFill>
                  <w14:solidFill>
                    <w14:schemeClr w14:val="tx1"/>
                  </w14:solidFill>
                </w14:textFill>
              </w:rPr>
              <w:t>吊钩桥式起重机，其中成品库应设包装作业区，需要预组装的制品，应在成品库内设置预组装平台。机械加工与成品库可合并建设。</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6.10.1  机械加工与成品库应采用单层厂房，</w:t>
            </w:r>
            <w:r>
              <w:rPr>
                <w:rFonts w:hint="eastAsia"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14:textFill>
                  <w14:solidFill>
                    <w14:schemeClr w14:val="tx1"/>
                  </w14:solidFill>
                </w14:textFill>
              </w:rPr>
              <w:t>配备起重量为</w:t>
            </w:r>
            <w:r>
              <w:rPr>
                <w:rFonts w:hint="eastAsia" w:ascii="宋体" w:hAnsi="宋体" w:cs="宋体"/>
                <w:color w:val="000000" w:themeColor="text1"/>
                <w:sz w:val="24"/>
                <w:u w:val="single"/>
                <w14:textFill>
                  <w14:solidFill>
                    <w14:schemeClr w14:val="tx1"/>
                  </w14:solidFill>
                </w14:textFill>
              </w:rPr>
              <w:t>10t</w:t>
            </w:r>
            <w:r>
              <w:rPr>
                <w:rFonts w:hint="eastAsia" w:ascii="宋体" w:hAnsi="宋体" w:cs="宋体"/>
                <w:color w:val="000000" w:themeColor="text1"/>
                <w:sz w:val="24"/>
                <w14:textFill>
                  <w14:solidFill>
                    <w14:schemeClr w14:val="tx1"/>
                  </w14:solidFill>
                </w14:textFill>
              </w:rPr>
              <w:t>吊钩桥式起重机，其中成品库应设包装作业区，需要预组装的制品，应在成品库内设置预组装平台。机械加工与成品库可合并建设。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53" w:hRule="atLeast"/>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p>
        </w:tc>
        <w:tc>
          <w:tcPr>
            <w:tcW w:w="4594" w:type="dxa"/>
          </w:tcPr>
          <w:p>
            <w:pPr>
              <w:pStyle w:val="16"/>
              <w:spacing w:line="360" w:lineRule="auto"/>
              <w:ind w:left="0" w:firstLine="0" w:firstLineChars="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6.10.2  机械加工部设计应符合下列规定：</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4  石墨电极加工宜设加工屑处理厂房，配置收集、分级及包装设施。加工屑宜采用风力方式输送。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9" w:hRule="atLeast"/>
          <w:jc w:val="center"/>
        </w:trPr>
        <w:tc>
          <w:tcPr>
            <w:tcW w:w="4597" w:type="dxa"/>
            <w:vAlign w:val="center"/>
          </w:tcPr>
          <w:p>
            <w:pPr>
              <w:pStyle w:val="16"/>
              <w:ind w:left="0" w:firstLine="0" w:firstLineChars="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条文说明</w:t>
            </w:r>
          </w:p>
        </w:tc>
        <w:tc>
          <w:tcPr>
            <w:tcW w:w="4594" w:type="dxa"/>
            <w:vAlign w:val="center"/>
          </w:tcPr>
          <w:p>
            <w:pPr>
              <w:pStyle w:val="16"/>
              <w:ind w:left="0" w:firstLine="0" w:firstLineChars="0"/>
              <w:jc w:val="center"/>
              <w:rPr>
                <w:rFonts w:ascii="宋体" w:hAns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条文说明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  总 则</w:t>
            </w:r>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  总 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1.0.2 </w:t>
            </w:r>
            <w:r>
              <w:rPr>
                <w:rFonts w:hint="eastAsia" w:ascii="宋体" w:hAnsi="宋体" w:cs="宋体"/>
                <w:color w:val="000000" w:themeColor="text1"/>
                <w:sz w:val="24"/>
                <w:bdr w:val="single" w:color="auto" w:sz="4" w:space="0"/>
                <w14:textFill>
                  <w14:solidFill>
                    <w14:schemeClr w14:val="tx1"/>
                  </w14:solidFill>
                </w14:textFill>
              </w:rPr>
              <w:t xml:space="preserve"> 炭素材料包括的范围及其分类执行</w:t>
            </w:r>
            <w:r>
              <w:rPr>
                <w:rFonts w:hint="eastAsia" w:ascii="宋体" w:hAnsi="宋体" w:cs="宋体"/>
                <w:color w:val="000000" w:themeColor="text1"/>
                <w:sz w:val="24"/>
                <w14:textFill>
                  <w14:solidFill>
                    <w14:schemeClr w14:val="tx1"/>
                  </w14:solidFill>
                </w14:textFill>
              </w:rPr>
              <w:t>国家标准《炭素材料分类》GB 1426，共分为</w:t>
            </w:r>
            <w:r>
              <w:rPr>
                <w:rFonts w:hint="eastAsia" w:ascii="宋体" w:hAnsi="宋体" w:cs="宋体"/>
                <w:color w:val="000000" w:themeColor="text1"/>
                <w:sz w:val="24"/>
                <w:bdr w:val="single" w:color="auto" w:sz="4" w:space="0"/>
                <w14:textFill>
                  <w14:solidFill>
                    <w14:schemeClr w14:val="tx1"/>
                  </w14:solidFill>
                </w14:textFill>
              </w:rPr>
              <w:t>四</w:t>
            </w:r>
            <w:r>
              <w:rPr>
                <w:rFonts w:hint="eastAsia" w:ascii="宋体" w:hAnsi="宋体" w:cs="宋体"/>
                <w:color w:val="000000" w:themeColor="text1"/>
                <w:sz w:val="24"/>
                <w14:textFill>
                  <w14:solidFill>
                    <w14:schemeClr w14:val="tx1"/>
                  </w14:solidFill>
                </w14:textFill>
              </w:rPr>
              <w:t>类，即：</w:t>
            </w:r>
          </w:p>
          <w:p>
            <w:pPr>
              <w:pStyle w:val="16"/>
              <w:spacing w:line="360" w:lineRule="auto"/>
              <w:ind w:left="0"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1  石墨制品类：包括石墨电极、特制石墨电极、高功率石墨电极、抗氧化涂层石墨电极、石墨块和石墨阳极等。其中的高功率石墨电极又细分为高功率及超高功率2个品质。石墨化阴极、浸渍石墨电极等按分类方法属于此类。</w:t>
            </w:r>
          </w:p>
          <w:p>
            <w:pPr>
              <w:pStyle w:val="16"/>
              <w:spacing w:line="360" w:lineRule="auto"/>
              <w:ind w:left="0"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2  炭制品类：包括铝电解用阴极炭块、高炉炭块、自焙炭块、炭电极、炭阳极和炭电阻棒等。微孔炭砖按分类方法属于炭制品类。</w:t>
            </w:r>
          </w:p>
          <w:p>
            <w:pPr>
              <w:pStyle w:val="16"/>
              <w:spacing w:line="360" w:lineRule="auto"/>
              <w:ind w:left="0"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3  炭糊类：包括电极糊、密闭糊、粗缝糊和细缝糊等。</w:t>
            </w:r>
          </w:p>
          <w:p>
            <w:pPr>
              <w:pStyle w:val="16"/>
              <w:spacing w:line="360" w:lineRule="auto"/>
              <w:ind w:left="0" w:firstLine="480" w:firstLineChars="20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4  特种石墨制品类：包括核石墨、细结构石墨和高纯石墨等。</w:t>
            </w:r>
          </w:p>
          <w:p>
            <w:pPr>
              <w:pStyle w:val="16"/>
              <w:spacing w:line="360" w:lineRule="auto"/>
              <w:ind w:left="0"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冶金及化工炭素主要包括前三类，新建、改建和扩建上述前三类制品的炭素厂，本规范均可适用。</w:t>
            </w:r>
          </w:p>
        </w:tc>
        <w:tc>
          <w:tcPr>
            <w:tcW w:w="4594" w:type="dxa"/>
          </w:tcPr>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1.0.2  </w:t>
            </w:r>
            <w:r>
              <w:rPr>
                <w:rFonts w:hint="eastAsia" w:ascii="宋体" w:hAnsi="宋体" w:cs="宋体"/>
                <w:color w:val="000000" w:themeColor="text1"/>
                <w:sz w:val="24"/>
                <w:u w:val="single"/>
                <w14:textFill>
                  <w14:solidFill>
                    <w14:schemeClr w14:val="tx1"/>
                  </w14:solidFill>
                </w14:textFill>
              </w:rPr>
              <w:t>按现行</w:t>
            </w:r>
            <w:r>
              <w:rPr>
                <w:rFonts w:hint="eastAsia" w:ascii="宋体" w:hAnsi="宋体" w:cs="宋体"/>
                <w:color w:val="000000" w:themeColor="text1"/>
                <w:sz w:val="24"/>
                <w14:textFill>
                  <w14:solidFill>
                    <w14:schemeClr w14:val="tx1"/>
                  </w14:solidFill>
                </w14:textFill>
              </w:rPr>
              <w:t>国家标准《炭素材料分类》GB 1426，</w:t>
            </w:r>
            <w:r>
              <w:rPr>
                <w:rFonts w:hint="eastAsia" w:ascii="宋体" w:hAnsi="宋体" w:cs="宋体"/>
                <w:color w:val="000000" w:themeColor="text1"/>
                <w:sz w:val="24"/>
                <w:u w:val="single"/>
                <w14:textFill>
                  <w14:solidFill>
                    <w14:schemeClr w14:val="tx1"/>
                  </w14:solidFill>
                </w14:textFill>
              </w:rPr>
              <w:t>炭素材料</w:t>
            </w:r>
            <w:r>
              <w:rPr>
                <w:rFonts w:hint="eastAsia" w:ascii="宋体" w:hAnsi="宋体" w:cs="宋体"/>
                <w:color w:val="000000" w:themeColor="text1"/>
                <w:sz w:val="24"/>
                <w14:textFill>
                  <w14:solidFill>
                    <w14:schemeClr w14:val="tx1"/>
                  </w14:solidFill>
                </w14:textFill>
              </w:rPr>
              <w:t>共分为</w:t>
            </w:r>
            <w:r>
              <w:rPr>
                <w:rFonts w:hint="eastAsia" w:ascii="宋体" w:hAnsi="宋体" w:cs="宋体"/>
                <w:color w:val="000000" w:themeColor="text1"/>
                <w:sz w:val="24"/>
                <w:u w:val="single"/>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类，</w:t>
            </w:r>
            <w:r>
              <w:rPr>
                <w:rFonts w:hint="eastAsia" w:ascii="宋体" w:hAnsi="宋体" w:cs="宋体"/>
                <w:color w:val="000000" w:themeColor="text1"/>
                <w:sz w:val="24"/>
                <w:u w:val="single"/>
                <w14:textFill>
                  <w14:solidFill>
                    <w14:schemeClr w14:val="tx1"/>
                  </w14:solidFill>
                </w14:textFill>
              </w:rPr>
              <w:t>即：</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1  炭素材料原料（Y）</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2  冶金用石墨制品类（S）</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3  冶金用炭制品类（T）</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4  冶金用炭糊类（TH）</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5  电工机械用炭素材料类（D）</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6  化工用炭素材料类（H）</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7  特种石墨制品类（TS）</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8  特种炭制品类（TT）</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9  炭纤维及其复合材料类（TX）</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10  纳米炭材料类（N）</w:t>
            </w:r>
          </w:p>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   其中1类为炭素原料类，2、3、4类及绝大多数5、6、7、8类炭素材料的主体生产单元是由粗碎、煅烧、中碎、磨粉、筛分、沥青熔化、配料、混捏、成型、焙烧、浸渍、再焙烧、石墨化、机械加工中的部分或全部工序构成，该类产品产量约占整个炭素材料的95%以上，代表了目前国内大、中型炭素生产企业最大部分，本标准适应于涉及此类生产单元中的一种或全部工序的新建、改建和扩建的炭素生产企业。本标准适用于《炭素材料分类》中的1-8类产品。由于炭纤维及其复合材料类、纳米炭材料类等，其生产工艺与上述工序有显著差异，本标准对此不做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560" w:firstLineChars="200"/>
              <w:jc w:val="center"/>
              <w:rPr>
                <w:rFonts w:ascii="宋体" w:hAnsi="宋体" w:cs="宋体"/>
                <w:color w:val="000000" w:themeColor="text1"/>
                <w:sz w:val="28"/>
                <w:szCs w:val="28"/>
                <w:bdr w:val="single" w:color="auto" w:sz="4" w:space="0"/>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  术 语</w:t>
            </w:r>
          </w:p>
        </w:tc>
        <w:tc>
          <w:tcPr>
            <w:tcW w:w="4594" w:type="dxa"/>
          </w:tcPr>
          <w:p>
            <w:pPr>
              <w:pStyle w:val="16"/>
              <w:spacing w:line="360" w:lineRule="auto"/>
              <w:ind w:left="0" w:firstLine="0" w:firstLineChars="0"/>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  术 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left"/>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bdr w:val="single" w:color="auto" w:sz="4" w:space="0"/>
                <w14:textFill>
                  <w14:solidFill>
                    <w14:schemeClr w14:val="tx1"/>
                  </w14:solidFill>
                </w14:textFill>
              </w:rPr>
              <w:t>本节术语对</w:t>
            </w:r>
            <w:r>
              <w:rPr>
                <w:rFonts w:hint="eastAsia" w:asciiTheme="minorEastAsia" w:hAnsiTheme="minorEastAsia" w:eastAsiaTheme="minorEastAsia" w:cstheme="minorEastAsia"/>
                <w:color w:val="000000" w:themeColor="text1"/>
                <w:sz w:val="24"/>
                <w14:textFill>
                  <w14:solidFill>
                    <w14:schemeClr w14:val="tx1"/>
                  </w14:solidFill>
                </w14:textFill>
              </w:rPr>
              <w:t>炭素材料</w:t>
            </w:r>
            <w:r>
              <w:rPr>
                <w:rFonts w:hint="eastAsia" w:asciiTheme="minorEastAsia" w:hAnsiTheme="minorEastAsia" w:eastAsiaTheme="minorEastAsia" w:cstheme="minorEastAsia"/>
                <w:color w:val="000000" w:themeColor="text1"/>
                <w:sz w:val="24"/>
                <w:bdr w:val="single" w:color="auto" w:sz="4" w:space="0"/>
                <w14:textFill>
                  <w14:solidFill>
                    <w14:schemeClr w14:val="tx1"/>
                  </w14:solidFill>
                </w14:textFill>
              </w:rPr>
              <w:t>生产主要工序的工艺过程作统一定义。</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由于各类炭素材料在实际生产中会根据产品需要添加部分添加剂，由于添加量少，在各工序不再单独指出。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2.0.1 由于针状焦作为石墨电极的大宗原料，所以增加“针状焦”做为粗碎需要处理的原料。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2.0.3 由于针状焦作为石墨电极的大宗原料，所以增加“针状焦”做为中碎需要处理的原料。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2.0.4 根据行业习惯将术语“细碎”改为“磨粉”，并将石墨电极大宗原料针状焦作为磨粉处理的原料。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2.0.5 由于针状焦作为石墨电极的大宗原料，所以增加“针状焦”做为筛分需要处理的原料。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2.0.6A 由于“配料”工序为炭素材料生产主要工序，所以在术语章节增加“配料”作为术语，并定义。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2.0.7 规范术语“混捏”的定义。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2.0.9 规范术语“焙烧”的定义。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4597" w:type="dxa"/>
          </w:tcPr>
          <w:p>
            <w:pPr>
              <w:pStyle w:val="16"/>
              <w:spacing w:line="360" w:lineRule="auto"/>
              <w:ind w:left="0" w:firstLine="0" w:firstLineChars="0"/>
              <w:jc w:val="left"/>
              <w:rPr>
                <w:rFonts w:asciiTheme="minorEastAsia" w:hAnsiTheme="minorEastAsia" w:eastAsiaTheme="minorEastAsia" w:cstheme="minorEastAsia"/>
                <w:color w:val="000000" w:themeColor="text1"/>
                <w:sz w:val="24"/>
                <w:bdr w:val="single" w:color="auto" w:sz="4" w:space="0"/>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2.0.12 “降低制品中的杂质含量”不属于石墨化定义范畴，故在术语定义中取消此描述，规范术语“石墨化”的定义。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  原材料、辅助材料与燃料</w:t>
            </w:r>
          </w:p>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3.1 原材料</w:t>
            </w:r>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  原材料、辅助材料与燃料</w:t>
            </w:r>
          </w:p>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3.1 原材料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3.1.1  </w:t>
            </w:r>
            <w:r>
              <w:rPr>
                <w:rFonts w:hint="eastAsia" w:ascii="宋体" w:hAnsi="宋体" w:cs="宋体"/>
                <w:color w:val="000000" w:themeColor="text1"/>
                <w:sz w:val="24"/>
                <w:bdr w:val="single" w:color="auto" w:sz="4" w:space="0"/>
                <w14:textFill>
                  <w14:solidFill>
                    <w14:schemeClr w14:val="tx1"/>
                  </w14:solidFill>
                </w14:textFill>
              </w:rPr>
              <w:t>石墨制品用石油焦中硫含量的规定，按照现行行业标准《延迟石油焦（生焦）》SH 0527共分2个级别，即一级品及合格品，其中合格品又分为1A、1B、2A、2B、3A、3B共6种。根据石墨制品的生产要求，一级品和合格品1A质量指标中，挥发分和灰分的含量都在生产允许范围之内，而1B类焦的硫分含量高达0.8%，超过了生产允许的范围。根据生产实践，使用高硫分含量的石油焦，制品</w:t>
            </w:r>
            <w:r>
              <w:rPr>
                <w:rFonts w:hint="eastAsia" w:ascii="宋体" w:hAnsi="宋体" w:cs="宋体"/>
                <w:color w:val="000000" w:themeColor="text1"/>
                <w:sz w:val="24"/>
                <w14:textFill>
                  <w14:solidFill>
                    <w14:schemeClr w14:val="tx1"/>
                  </w14:solidFill>
                </w14:textFill>
              </w:rPr>
              <w:t>在石墨化过程中</w:t>
            </w:r>
            <w:r>
              <w:rPr>
                <w:rFonts w:hint="eastAsia" w:ascii="宋体" w:hAnsi="宋体" w:cs="宋体"/>
                <w:color w:val="000000" w:themeColor="text1"/>
                <w:sz w:val="24"/>
                <w:bdr w:val="single" w:color="auto" w:sz="4" w:space="0"/>
                <w14:textFill>
                  <w14:solidFill>
                    <w14:schemeClr w14:val="tx1"/>
                  </w14:solidFill>
                </w14:textFill>
              </w:rPr>
              <w:t>由于</w:t>
            </w:r>
            <w:r>
              <w:rPr>
                <w:rFonts w:hint="eastAsia" w:ascii="宋体" w:hAnsi="宋体" w:cs="宋体"/>
                <w:color w:val="000000" w:themeColor="text1"/>
                <w:sz w:val="24"/>
                <w14:textFill>
                  <w14:solidFill>
                    <w14:schemeClr w14:val="tx1"/>
                  </w14:solidFill>
                </w14:textFill>
              </w:rPr>
              <w:t>气胀</w:t>
            </w:r>
            <w:r>
              <w:rPr>
                <w:rFonts w:hint="eastAsia" w:ascii="宋体" w:hAnsi="宋体" w:cs="宋体"/>
                <w:color w:val="000000" w:themeColor="text1"/>
                <w:sz w:val="24"/>
                <w:bdr w:val="single" w:color="auto" w:sz="4" w:space="0"/>
                <w14:textFill>
                  <w14:solidFill>
                    <w14:schemeClr w14:val="tx1"/>
                  </w14:solidFill>
                </w14:textFill>
              </w:rPr>
              <w:t>（或晶胀）将出裂纹或断裂废品。</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3.1.1  </w:t>
            </w:r>
            <w:r>
              <w:rPr>
                <w:rFonts w:hint="eastAsia" w:ascii="宋体" w:hAnsi="宋体" w:cs="宋体"/>
                <w:color w:val="000000" w:themeColor="text1"/>
                <w:sz w:val="24"/>
                <w:u w:val="single"/>
                <w14:textFill>
                  <w14:solidFill>
                    <w14:schemeClr w14:val="tx1"/>
                  </w14:solidFill>
                </w14:textFill>
              </w:rPr>
              <w:t>在《石油焦（生焦）》SH/T 0527标准中，2A焦的硫含量为不大于1%，</w:t>
            </w:r>
            <w:r>
              <w:rPr>
                <w:rFonts w:hint="eastAsia" w:ascii="宋体" w:hAnsi="宋体" w:cs="宋体"/>
                <w:color w:val="000000" w:themeColor="text1"/>
                <w:sz w:val="24"/>
                <w14:textFill>
                  <w14:solidFill>
                    <w14:schemeClr w14:val="tx1"/>
                  </w14:solidFill>
                </w14:textFill>
              </w:rPr>
              <w:t>在石墨化过程中</w:t>
            </w:r>
            <w:r>
              <w:rPr>
                <w:rFonts w:hint="eastAsia" w:ascii="宋体" w:hAnsi="宋体" w:cs="宋体"/>
                <w:color w:val="000000" w:themeColor="text1"/>
                <w:sz w:val="24"/>
                <w:u w:val="single"/>
                <w14:textFill>
                  <w14:solidFill>
                    <w14:schemeClr w14:val="tx1"/>
                  </w14:solidFill>
                </w14:textFill>
              </w:rPr>
              <w:t>有</w:t>
            </w:r>
            <w:r>
              <w:rPr>
                <w:rFonts w:hint="eastAsia" w:ascii="宋体" w:hAnsi="宋体" w:cs="宋体"/>
                <w:color w:val="000000" w:themeColor="text1"/>
                <w:sz w:val="24"/>
                <w14:textFill>
                  <w14:solidFill>
                    <w14:schemeClr w14:val="tx1"/>
                  </w14:solidFill>
                </w14:textFill>
              </w:rPr>
              <w:t>气胀风险，</w:t>
            </w:r>
            <w:r>
              <w:rPr>
                <w:rFonts w:hint="eastAsia" w:ascii="宋体" w:hAnsi="宋体" w:cs="宋体"/>
                <w:color w:val="000000" w:themeColor="text1"/>
                <w:sz w:val="24"/>
                <w:u w:val="single"/>
                <w14:textFill>
                  <w14:solidFill>
                    <w14:schemeClr w14:val="tx1"/>
                  </w14:solidFill>
                </w14:textFill>
              </w:rPr>
              <w:t>石墨化制品不采用此种原料。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3.1.2  </w:t>
            </w:r>
            <w:r>
              <w:rPr>
                <w:rFonts w:hint="eastAsia" w:ascii="宋体" w:hAnsi="宋体" w:cs="宋体"/>
                <w:color w:val="000000" w:themeColor="text1"/>
                <w:sz w:val="24"/>
                <w:bdr w:val="single" w:color="auto" w:sz="4" w:space="0"/>
                <w14:textFill>
                  <w14:solidFill>
                    <w14:schemeClr w14:val="tx1"/>
                  </w14:solidFill>
                </w14:textFill>
              </w:rPr>
              <w:t>关于针状焦技术标准，由于我国目前针状焦生产量较小，质量也不稳定，因此相应的标准也尚在制定中。我国2010年生产以针状焦为原料的超高功率石墨电极达193kt，但均由各厂自己控制质量指标。表1为典型的针状焦质量指标，供参考。正式的针状焦发布后则以正式的标准要求为准。</w:t>
            </w:r>
          </w:p>
          <w:p>
            <w:pPr>
              <w:pStyle w:val="16"/>
              <w:spacing w:line="360" w:lineRule="auto"/>
              <w:ind w:left="0" w:firstLine="0" w:firstLineChars="0"/>
              <w:jc w:val="center"/>
              <w:rPr>
                <w:rFonts w:eastAsia="楷体_GB2312"/>
                <w:color w:val="000000" w:themeColor="text1"/>
                <w:bdr w:val="single" w:color="auto" w:sz="4" w:space="0"/>
                <w14:textFill>
                  <w14:solidFill>
                    <w14:schemeClr w14:val="tx1"/>
                  </w14:solidFill>
                </w14:textFill>
              </w:rPr>
            </w:pPr>
            <w:r>
              <w:rPr>
                <w:rFonts w:hint="eastAsia" w:eastAsia="楷体_GB2312"/>
                <w:color w:val="000000" w:themeColor="text1"/>
                <w:bdr w:val="single" w:color="auto" w:sz="4" w:space="0"/>
                <w14:textFill>
                  <w14:solidFill>
                    <w14:schemeClr w14:val="tx1"/>
                  </w14:solidFill>
                </w14:textFill>
              </w:rPr>
              <w:t>表1  针状焦技术指标</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437"/>
              <w:gridCol w:w="892"/>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988" w:type="dxa"/>
                  <w:gridSpan w:val="2"/>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项目</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石油系</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煤系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gridSpan w:val="2"/>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灰分（％）</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0.20</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gridSpan w:val="2"/>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硫分（％）</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0.50</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gridSpan w:val="2"/>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水分（％）</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0.50</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gridSpan w:val="2"/>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挥发分（％）</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0.30</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gridSpan w:val="2"/>
                </w:tcPr>
                <w:p>
                  <w:pPr>
                    <w:adjustRightInd w:val="0"/>
                    <w:textAlignment w:val="baseline"/>
                    <w:rPr>
                      <w:rFonts w:ascii="楷体_GB2312" w:eastAsia="楷体_GB2312"/>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真密度（</w:t>
                  </w:r>
                  <w:r>
                    <w:rPr>
                      <w:rFonts w:eastAsia="楷体_GB2312"/>
                      <w:color w:val="000000" w:themeColor="text1"/>
                      <w:bdr w:val="single" w:color="auto" w:sz="4" w:space="0"/>
                      <w14:textFill>
                        <w14:solidFill>
                          <w14:schemeClr w14:val="tx1"/>
                        </w14:solidFill>
                      </w14:textFill>
                    </w:rPr>
                    <w:t>g/cm³</w:t>
                  </w:r>
                  <w:r>
                    <w:rPr>
                      <w:rFonts w:hAnsi="宋体" w:eastAsia="楷体_GB2312"/>
                      <w:color w:val="000000" w:themeColor="text1"/>
                      <w:bdr w:val="single" w:color="auto" w:sz="4" w:space="0"/>
                      <w14:textFill>
                        <w14:solidFill>
                          <w14:schemeClr w14:val="tx1"/>
                        </w14:solidFill>
                      </w14:textFill>
                    </w:rPr>
                    <w:t>）</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2.1</w:t>
                  </w:r>
                  <w:r>
                    <w:rPr>
                      <w:rFonts w:hint="eastAsia" w:eastAsia="楷体_GB2312"/>
                      <w:color w:val="000000" w:themeColor="text1"/>
                      <w:bdr w:val="single" w:color="auto" w:sz="4" w:space="0"/>
                      <w14:textFill>
                        <w14:solidFill>
                          <w14:schemeClr w14:val="tx1"/>
                        </w14:solidFill>
                      </w14:textFill>
                    </w:rPr>
                    <w:t>2</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2.1</w:t>
                  </w:r>
                  <w:r>
                    <w:rPr>
                      <w:rFonts w:hint="eastAsia" w:eastAsia="楷体_GB2312"/>
                      <w:color w:val="000000" w:themeColor="text1"/>
                      <w:bdr w:val="single" w:color="auto" w:sz="4" w:space="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gridSpan w:val="2"/>
                </w:tcPr>
                <w:p>
                  <w:pPr>
                    <w:adjustRightInd w:val="0"/>
                    <w:textAlignment w:val="baseline"/>
                    <w:rPr>
                      <w:color w:val="000000" w:themeColor="text1"/>
                      <w:bdr w:val="single" w:color="auto" w:sz="4" w:space="0"/>
                      <w14:textFill>
                        <w14:solidFill>
                          <w14:schemeClr w14:val="tx1"/>
                        </w14:solidFill>
                      </w14:textFill>
                    </w:rPr>
                  </w:pPr>
                  <w:r>
                    <w:rPr>
                      <w:rFonts w:hint="eastAsia" w:hAnsi="宋体" w:eastAsia="楷体_GB2312"/>
                      <w:color w:val="000000" w:themeColor="text1"/>
                      <w:bdr w:val="single" w:color="auto" w:sz="4" w:space="0"/>
                      <w14:textFill>
                        <w14:solidFill>
                          <w14:schemeClr w14:val="tx1"/>
                        </w14:solidFill>
                      </w14:textFill>
                    </w:rPr>
                    <w:t>振实</w:t>
                  </w:r>
                  <w:r>
                    <w:rPr>
                      <w:rFonts w:hAnsi="宋体" w:eastAsia="楷体_GB2312"/>
                      <w:color w:val="000000" w:themeColor="text1"/>
                      <w:bdr w:val="single" w:color="auto" w:sz="4" w:space="0"/>
                      <w14:textFill>
                        <w14:solidFill>
                          <w14:schemeClr w14:val="tx1"/>
                        </w14:solidFill>
                      </w14:textFill>
                    </w:rPr>
                    <w:t>密度（</w:t>
                  </w:r>
                  <w:r>
                    <w:rPr>
                      <w:rFonts w:eastAsia="楷体_GB2312"/>
                      <w:color w:val="000000" w:themeColor="text1"/>
                      <w:bdr w:val="single" w:color="auto" w:sz="4" w:space="0"/>
                      <w14:textFill>
                        <w14:solidFill>
                          <w14:schemeClr w14:val="tx1"/>
                        </w14:solidFill>
                      </w14:textFill>
                    </w:rPr>
                    <w:t>g/cm³</w:t>
                  </w:r>
                  <w:r>
                    <w:rPr>
                      <w:rFonts w:hAnsi="宋体" w:eastAsia="楷体_GB2312"/>
                      <w:color w:val="000000" w:themeColor="text1"/>
                      <w:bdr w:val="single" w:color="auto" w:sz="4" w:space="0"/>
                      <w14:textFill>
                        <w14:solidFill>
                          <w14:schemeClr w14:val="tx1"/>
                        </w14:solidFill>
                      </w14:textFill>
                    </w:rPr>
                    <w:t>）</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0.88</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gridSpan w:val="2"/>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热膨胀系数（</w:t>
                  </w:r>
                  <w:r>
                    <w:rPr>
                      <w:rFonts w:eastAsia="楷体_GB2312"/>
                      <w:color w:val="000000" w:themeColor="text1"/>
                      <w:bdr w:val="single" w:color="auto" w:sz="4" w:space="0"/>
                      <w14:textFill>
                        <w14:solidFill>
                          <w14:schemeClr w14:val="tx1"/>
                        </w14:solidFill>
                      </w14:textFill>
                    </w:rPr>
                    <w:t>10</w:t>
                  </w:r>
                  <w:r>
                    <w:rPr>
                      <w:rFonts w:eastAsia="楷体_GB2312"/>
                      <w:color w:val="000000" w:themeColor="text1"/>
                      <w:bdr w:val="single" w:color="auto" w:sz="4" w:space="0"/>
                      <w:vertAlign w:val="superscript"/>
                      <w14:textFill>
                        <w14:solidFill>
                          <w14:schemeClr w14:val="tx1"/>
                        </w14:solidFill>
                      </w14:textFill>
                    </w:rPr>
                    <w:t>-6</w:t>
                  </w:r>
                  <w:r>
                    <w:rPr>
                      <w:rFonts w:eastAsia="楷体_GB2312"/>
                      <w:color w:val="000000" w:themeColor="text1"/>
                      <w:bdr w:val="single" w:color="auto" w:sz="4" w:space="0"/>
                      <w14:textFill>
                        <w14:solidFill>
                          <w14:schemeClr w14:val="tx1"/>
                        </w14:solidFill>
                      </w14:textFill>
                    </w:rPr>
                    <w:t>/</w:t>
                  </w:r>
                  <w:r>
                    <w:rPr>
                      <w:rFonts w:hAnsi="宋体" w:eastAsia="楷体_GB2312"/>
                      <w:color w:val="000000" w:themeColor="text1"/>
                      <w:bdr w:val="single" w:color="auto" w:sz="4" w:space="0"/>
                      <w14:textFill>
                        <w14:solidFill>
                          <w14:schemeClr w14:val="tx1"/>
                        </w14:solidFill>
                      </w14:textFill>
                    </w:rPr>
                    <w:t>℃）</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1.30</w:t>
                  </w:r>
                </w:p>
              </w:tc>
              <w:tc>
                <w:tcPr>
                  <w:tcW w:w="1578"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hint="eastAsia" w:eastAsia="楷体_GB2312"/>
                      <w:color w:val="000000" w:themeColor="text1"/>
                      <w:bdr w:val="single" w:color="auto" w:sz="4" w:space="0"/>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95" w:type="dxa"/>
                  <w:vMerge w:val="restart"/>
                  <w:vAlign w:val="center"/>
                </w:tcPr>
                <w:p>
                  <w:pPr>
                    <w:adjustRightInd w:val="0"/>
                    <w:textAlignment w:val="baseline"/>
                    <w:rPr>
                      <w:color w:val="000000" w:themeColor="text1"/>
                      <w:bdr w:val="single" w:color="auto" w:sz="4" w:space="0"/>
                      <w14:textFill>
                        <w14:solidFill>
                          <w14:schemeClr w14:val="tx1"/>
                        </w14:solidFill>
                      </w14:textFill>
                    </w:rPr>
                  </w:pPr>
                  <w:r>
                    <w:rPr>
                      <w:rFonts w:hAnsi="宋体" w:eastAsia="楷体_GB2312"/>
                      <w:color w:val="000000" w:themeColor="text1"/>
                      <w:bdr w:val="single" w:color="auto" w:sz="4" w:space="0"/>
                      <w14:textFill>
                        <w14:solidFill>
                          <w14:schemeClr w14:val="tx1"/>
                        </w14:solidFill>
                      </w14:textFill>
                    </w:rPr>
                    <w:t>粒度（％）</w:t>
                  </w:r>
                </w:p>
              </w:tc>
              <w:tc>
                <w:tcPr>
                  <w:tcW w:w="1793" w:type="dxa"/>
                </w:tcPr>
                <w:p>
                  <w:pPr>
                    <w:adjustRightInd w:val="0"/>
                    <w:textAlignment w:val="baseline"/>
                    <w:rPr>
                      <w:color w:val="000000" w:themeColor="text1"/>
                      <w:bdr w:val="single" w:color="auto" w:sz="4" w:space="0"/>
                      <w14:textFill>
                        <w14:solidFill>
                          <w14:schemeClr w14:val="tx1"/>
                        </w14:solidFill>
                      </w14:textFill>
                    </w:rPr>
                  </w:pPr>
                  <w:r>
                    <w:rPr>
                      <w:rFonts w:eastAsia="楷体_GB2312"/>
                      <w:color w:val="000000" w:themeColor="text1"/>
                      <w:bdr w:val="single" w:color="auto" w:sz="4" w:space="0"/>
                      <w14:textFill>
                        <w14:solidFill>
                          <w14:schemeClr w14:val="tx1"/>
                        </w14:solidFill>
                      </w14:textFill>
                    </w:rPr>
                    <w:t>(</w:t>
                  </w:r>
                  <w:r>
                    <w:rPr>
                      <w:rFonts w:hint="eastAsia"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5mm)</w:t>
                  </w:r>
                </w:p>
              </w:tc>
              <w:tc>
                <w:tcPr>
                  <w:tcW w:w="1260" w:type="dxa"/>
                </w:tcPr>
                <w:p>
                  <w:pPr>
                    <w:adjustRightInd w:val="0"/>
                    <w:textAlignment w:val="baseline"/>
                    <w:rPr>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35</w:t>
                  </w:r>
                </w:p>
              </w:tc>
              <w:tc>
                <w:tcPr>
                  <w:tcW w:w="1578" w:type="dxa"/>
                </w:tcPr>
                <w:p>
                  <w:pPr>
                    <w:adjustRightInd w:val="0"/>
                    <w:textAlignment w:val="baseline"/>
                    <w:rPr>
                      <w:rFonts w:eastAsia="楷体_GB2312"/>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w:t>
                  </w:r>
                  <w:r>
                    <w:rPr>
                      <w:rFonts w:eastAsia="楷体_GB2312"/>
                      <w:color w:val="000000" w:themeColor="text1"/>
                      <w:bdr w:val="single" w:color="auto" w:sz="4" w:space="0"/>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95" w:type="dxa"/>
                  <w:vMerge w:val="continue"/>
                </w:tcPr>
                <w:p>
                  <w:pPr>
                    <w:adjustRightInd w:val="0"/>
                    <w:textAlignment w:val="baseline"/>
                    <w:rPr>
                      <w:rFonts w:hAnsi="宋体" w:eastAsia="楷体_GB2312"/>
                      <w:color w:val="000000" w:themeColor="text1"/>
                      <w:bdr w:val="single" w:color="auto" w:sz="4" w:space="0"/>
                      <w14:textFill>
                        <w14:solidFill>
                          <w14:schemeClr w14:val="tx1"/>
                        </w14:solidFill>
                      </w14:textFill>
                    </w:rPr>
                  </w:pPr>
                </w:p>
              </w:tc>
              <w:tc>
                <w:tcPr>
                  <w:tcW w:w="1793" w:type="dxa"/>
                </w:tcPr>
                <w:p>
                  <w:pPr>
                    <w:adjustRightInd w:val="0"/>
                    <w:textAlignment w:val="baseline"/>
                    <w:rPr>
                      <w:rFonts w:hAnsi="宋体" w:eastAsia="楷体_GB2312"/>
                      <w:color w:val="000000" w:themeColor="text1"/>
                      <w:bdr w:val="single" w:color="auto" w:sz="4" w:space="0"/>
                      <w14:textFill>
                        <w14:solidFill>
                          <w14:schemeClr w14:val="tx1"/>
                        </w14:solidFill>
                      </w14:textFill>
                    </w:rPr>
                  </w:pPr>
                  <w:r>
                    <w:rPr>
                      <w:rFonts w:hint="eastAsia" w:hAnsi="宋体" w:eastAsia="楷体_GB2312"/>
                      <w:color w:val="000000" w:themeColor="text1"/>
                      <w:bdr w:val="single" w:color="auto" w:sz="4" w:space="0"/>
                      <w14:textFill>
                        <w14:solidFill>
                          <w14:schemeClr w14:val="tx1"/>
                        </w14:solidFill>
                      </w14:textFill>
                    </w:rPr>
                    <w:t>（-1mm）</w:t>
                  </w:r>
                </w:p>
              </w:tc>
              <w:tc>
                <w:tcPr>
                  <w:tcW w:w="1260" w:type="dxa"/>
                </w:tcPr>
                <w:p>
                  <w:pPr>
                    <w:adjustRightInd w:val="0"/>
                    <w:textAlignment w:val="baseline"/>
                    <w:rPr>
                      <w:rFonts w:ascii="楷体_GB2312" w:eastAsia="楷体_GB2312"/>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≤25</w:t>
                  </w:r>
                </w:p>
              </w:tc>
              <w:tc>
                <w:tcPr>
                  <w:tcW w:w="1578" w:type="dxa"/>
                </w:tcPr>
                <w:p>
                  <w:pPr>
                    <w:adjustRightInd w:val="0"/>
                    <w:textAlignment w:val="baseline"/>
                    <w:rPr>
                      <w:rFonts w:ascii="楷体_GB2312" w:eastAsia="楷体_GB2312"/>
                      <w:color w:val="000000" w:themeColor="text1"/>
                      <w:bdr w:val="single" w:color="auto" w:sz="4" w:space="0"/>
                      <w14:textFill>
                        <w14:solidFill>
                          <w14:schemeClr w14:val="tx1"/>
                        </w14:solidFill>
                      </w14:textFill>
                    </w:rPr>
                  </w:pPr>
                  <w:r>
                    <w:rPr>
                      <w:rFonts w:hint="eastAsia" w:ascii="楷体_GB2312" w:eastAsia="楷体_GB2312"/>
                      <w:color w:val="000000" w:themeColor="text1"/>
                      <w:bdr w:val="single" w:color="auto" w:sz="4" w:space="0"/>
                      <w14:textFill>
                        <w14:solidFill>
                          <w14:schemeClr w14:val="tx1"/>
                        </w14:solidFill>
                      </w14:textFill>
                    </w:rPr>
                    <w:t>≤25</w:t>
                  </w:r>
                </w:p>
              </w:tc>
            </w:tr>
          </w:tbl>
          <w:p>
            <w:pPr>
              <w:pStyle w:val="16"/>
              <w:spacing w:line="360" w:lineRule="auto"/>
              <w:ind w:left="0" w:firstLine="0" w:firstLineChars="0"/>
              <w:rPr>
                <w:color w:val="000000" w:themeColor="text1"/>
                <w:sz w:val="24"/>
                <w14:textFill>
                  <w14:solidFill>
                    <w14:schemeClr w14:val="tx1"/>
                  </w14:solidFill>
                </w14:textFill>
              </w:rPr>
            </w:pPr>
          </w:p>
        </w:tc>
        <w:tc>
          <w:tcPr>
            <w:tcW w:w="4594" w:type="dxa"/>
          </w:tcPr>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3.1.2  </w:t>
            </w:r>
            <w:r>
              <w:rPr>
                <w:rFonts w:hint="eastAsia" w:ascii="宋体" w:hAnsi="宋体" w:cs="宋体"/>
                <w:color w:val="000000" w:themeColor="text1"/>
                <w:sz w:val="24"/>
                <w:u w:val="single"/>
                <w14:textFill>
                  <w14:solidFill>
                    <w14:schemeClr w14:val="tx1"/>
                  </w14:solidFill>
                </w14:textFill>
              </w:rPr>
              <w:t>在石墨化过程中，硫的高含量会导致气胀，影响产品质量。且硫氮含量的提高增加环保压力。</w:t>
            </w:r>
          </w:p>
          <w:p>
            <w:pPr>
              <w:pStyle w:val="16"/>
              <w:spacing w:line="360" w:lineRule="auto"/>
              <w:ind w:left="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目前，国内已发布《油系针状焦》GB/T 37308标准以及《煤系针状焦》GB/T 32158。针状焦的选择应满足现行标准要求。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  预焙阳极用石油焦，由于产量的迅速增加，低硫石油焦供应不足，因此允许使用硫含量相对较高的</w:t>
            </w:r>
            <w:r>
              <w:rPr>
                <w:rFonts w:hint="eastAsia" w:ascii="宋体" w:hAnsi="宋体" w:cs="宋体"/>
                <w:color w:val="000000" w:themeColor="text1"/>
                <w:sz w:val="24"/>
                <w:bdr w:val="single" w:color="auto" w:sz="4" w:space="0"/>
                <w14:textFill>
                  <w14:solidFill>
                    <w14:schemeClr w14:val="tx1"/>
                  </w14:solidFill>
                </w14:textFill>
              </w:rPr>
              <w:t>合格品中的2A及2B焦</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由于生石油焦集中煅烧在投资、污染物治理、余热利用及煅烧焦的产品质量稳定方面具有一定的规模优势，在国外普遍采用，国内也逐步开始使用煅烧焦直接进厂方式，预焙阳极厂使用煅烧焦应符合煅烧石油焦的标准。</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3.1.3  预焙阳极用石油焦，由于产量的迅速增加，低硫石油焦供应不足，因此允许使用硫含量相对较高的</w:t>
            </w:r>
            <w:r>
              <w:rPr>
                <w:rFonts w:hint="eastAsia" w:ascii="宋体" w:hAnsi="宋体" w:cs="宋体"/>
                <w:color w:val="000000" w:themeColor="text1"/>
                <w:sz w:val="24"/>
                <w:u w:val="single"/>
                <w14:textFill>
                  <w14:solidFill>
                    <w14:schemeClr w14:val="tx1"/>
                  </w14:solidFill>
                </w14:textFill>
              </w:rPr>
              <w:t>3A及3B焦</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并根据工艺需求与低硫焦进行掺配使用。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  生产石墨化阴极用石油焦，因为要进行石墨化，为防止制品在石墨化过程中开裂，不宜选用硫含量较高的</w:t>
            </w:r>
            <w:r>
              <w:rPr>
                <w:rFonts w:hint="eastAsia" w:ascii="宋体" w:hAnsi="宋体" w:cs="宋体"/>
                <w:color w:val="000000" w:themeColor="text1"/>
                <w:sz w:val="24"/>
                <w:bdr w:val="single" w:color="auto" w:sz="4" w:space="0"/>
                <w14:textFill>
                  <w14:solidFill>
                    <w14:schemeClr w14:val="tx1"/>
                  </w14:solidFill>
                </w14:textFill>
              </w:rPr>
              <w:t>1A级以下</w:t>
            </w:r>
            <w:r>
              <w:rPr>
                <w:rFonts w:hint="eastAsia" w:ascii="宋体" w:hAnsi="宋体" w:cs="宋体"/>
                <w:color w:val="000000" w:themeColor="text1"/>
                <w:sz w:val="24"/>
                <w14:textFill>
                  <w14:solidFill>
                    <w14:schemeClr w14:val="tx1"/>
                  </w14:solidFill>
                </w14:textFill>
              </w:rPr>
              <w:t>焦。</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3.1.4  生产石墨化阴极用石油焦，因为要进行石墨化，为防止制品在石墨化过程中开裂，不宜选用</w:t>
            </w:r>
            <w:r>
              <w:rPr>
                <w:rFonts w:hint="eastAsia" w:ascii="宋体" w:hAnsi="宋体" w:cs="宋体"/>
                <w:color w:val="000000" w:themeColor="text1"/>
                <w:sz w:val="24"/>
                <w:u w:val="single"/>
                <w14:textFill>
                  <w14:solidFill>
                    <w14:schemeClr w14:val="tx1"/>
                  </w14:solidFill>
                </w14:textFill>
              </w:rPr>
              <w:t>《石油焦（生焦）》标准中1号焦以下的</w:t>
            </w:r>
            <w:r>
              <w:rPr>
                <w:rFonts w:hint="eastAsia" w:ascii="宋体" w:hAnsi="宋体" w:cs="宋体"/>
                <w:color w:val="000000" w:themeColor="text1"/>
                <w:sz w:val="24"/>
                <w14:textFill>
                  <w14:solidFill>
                    <w14:schemeClr w14:val="tx1"/>
                  </w14:solidFill>
                </w14:textFill>
              </w:rPr>
              <w:t>硫含量较高的焦。</w:t>
            </w:r>
            <w:r>
              <w:rPr>
                <w:rFonts w:hint="eastAsia" w:ascii="宋体" w:hAnsi="宋体" w:cs="宋体"/>
                <w:color w:val="000000" w:themeColor="text1"/>
                <w:sz w:val="24"/>
                <w:u w:val="single"/>
                <w14:textFill>
                  <w14:solidFill>
                    <w14:schemeClr w14:val="tx1"/>
                  </w14:solidFill>
                </w14:textFill>
              </w:rPr>
              <w:t>使用的煅后焦需根据产品要求选择《石墨化阴极炭块用煅后石油焦》标准中的YJDS-1或YJDS-2牌号的焦。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3.1.9～3.1.10  从提高产品质量、环境保护和改善煤沥青生产的劳动条件考虑，改质沥青优于中温沥青。采用改质沥青作粘结剂，是提高炭素制品质量的有效措施。铝用预焙阳极绝大部分厂采用改质沥青作粘结剂，不再选用中温沥青。但由于我国石墨电极生产中沿用中温沥青作粘结剂，由中温沥青改用改质沥青需要成型工艺作大量的实验工作，改质沥青较少采用，故仍保留中温沥青作为原料。</w:t>
            </w:r>
            <w:r>
              <w:rPr>
                <w:rFonts w:hint="eastAsia" w:ascii="宋体" w:hAnsi="宋体" w:cs="宋体"/>
                <w:color w:val="000000" w:themeColor="text1"/>
                <w:sz w:val="24"/>
                <w:bdr w:val="single" w:color="auto" w:sz="4" w:space="0"/>
                <w14:textFill>
                  <w14:solidFill>
                    <w14:schemeClr w14:val="tx1"/>
                  </w14:solidFill>
                </w14:textFill>
              </w:rPr>
              <w:t>有些</w:t>
            </w:r>
            <w:r>
              <w:rPr>
                <w:rFonts w:hint="eastAsia" w:ascii="宋体" w:hAnsi="宋体" w:cs="宋体"/>
                <w:color w:val="000000" w:themeColor="text1"/>
                <w:sz w:val="24"/>
                <w14:textFill>
                  <w14:solidFill>
                    <w14:schemeClr w14:val="tx1"/>
                  </w14:solidFill>
                </w14:textFill>
              </w:rPr>
              <w:t>炭素厂已开始使用改质沥青作为粘结剂，这是国内石墨电极厂今后发展的方向。</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3.1.9～3.1.10  从提高产品质量、环境保护和改善煤沥青生产的劳动条件考虑，改质沥青优于中温沥青。采用</w:t>
            </w:r>
            <w:r>
              <w:rPr>
                <w:rFonts w:hint="eastAsia" w:ascii="宋体" w:hAnsi="宋体" w:cs="宋体"/>
                <w:color w:val="000000" w:themeColor="text1"/>
                <w:sz w:val="24"/>
                <w:u w:val="single"/>
                <w14:textFill>
                  <w14:solidFill>
                    <w14:schemeClr w14:val="tx1"/>
                  </w14:solidFill>
                </w14:textFill>
              </w:rPr>
              <w:t>高温</w:t>
            </w:r>
            <w:r>
              <w:rPr>
                <w:rFonts w:hint="eastAsia" w:ascii="宋体" w:hAnsi="宋体" w:cs="宋体"/>
                <w:color w:val="000000" w:themeColor="text1"/>
                <w:sz w:val="24"/>
                <w14:textFill>
                  <w14:solidFill>
                    <w14:schemeClr w14:val="tx1"/>
                  </w14:solidFill>
                </w14:textFill>
              </w:rPr>
              <w:t>改质沥青作粘结剂，是提高炭素制品质量</w:t>
            </w:r>
            <w:r>
              <w:rPr>
                <w:rFonts w:hint="eastAsia" w:ascii="宋体" w:hAnsi="宋体" w:cs="宋体"/>
                <w:color w:val="000000" w:themeColor="text1"/>
                <w:sz w:val="24"/>
                <w:u w:val="single"/>
                <w14:textFill>
                  <w14:solidFill>
                    <w14:schemeClr w14:val="tx1"/>
                  </w14:solidFill>
                </w14:textFill>
              </w:rPr>
              <w:t>及碳化实收率</w:t>
            </w:r>
            <w:r>
              <w:rPr>
                <w:rFonts w:hint="eastAsia" w:ascii="宋体" w:hAnsi="宋体" w:cs="宋体"/>
                <w:color w:val="000000" w:themeColor="text1"/>
                <w:sz w:val="24"/>
                <w14:textFill>
                  <w14:solidFill>
                    <w14:schemeClr w14:val="tx1"/>
                  </w14:solidFill>
                </w14:textFill>
              </w:rPr>
              <w:t>的有效措施。铝用预焙阳极绝大部分厂采用改质沥青作粘结剂，不再选用中温沥青。但由于我国石墨电极</w:t>
            </w:r>
            <w:r>
              <w:rPr>
                <w:rFonts w:hint="eastAsia" w:ascii="宋体" w:hAnsi="宋体" w:cs="宋体"/>
                <w:color w:val="000000" w:themeColor="text1"/>
                <w:sz w:val="24"/>
                <w:u w:val="single"/>
                <w14:textFill>
                  <w14:solidFill>
                    <w14:schemeClr w14:val="tx1"/>
                  </w14:solidFill>
                </w14:textFill>
              </w:rPr>
              <w:t>、电极糊等</w:t>
            </w:r>
            <w:r>
              <w:rPr>
                <w:rFonts w:hint="eastAsia" w:ascii="宋体" w:hAnsi="宋体" w:cs="宋体"/>
                <w:color w:val="000000" w:themeColor="text1"/>
                <w:sz w:val="24"/>
                <w14:textFill>
                  <w14:solidFill>
                    <w14:schemeClr w14:val="tx1"/>
                  </w14:solidFill>
                </w14:textFill>
              </w:rPr>
              <w:t>生产中</w:t>
            </w:r>
            <w:r>
              <w:rPr>
                <w:rFonts w:hint="eastAsia" w:ascii="宋体" w:hAnsi="宋体" w:cs="宋体"/>
                <w:color w:val="000000" w:themeColor="text1"/>
                <w:sz w:val="24"/>
                <w:u w:val="single"/>
                <w14:textFill>
                  <w14:solidFill>
                    <w14:schemeClr w14:val="tx1"/>
                  </w14:solidFill>
                </w14:textFill>
              </w:rPr>
              <w:t>仍有部分企业</w:t>
            </w:r>
            <w:r>
              <w:rPr>
                <w:rFonts w:hint="eastAsia" w:ascii="宋体" w:hAnsi="宋体" w:cs="宋体"/>
                <w:color w:val="000000" w:themeColor="text1"/>
                <w:sz w:val="24"/>
                <w14:textFill>
                  <w14:solidFill>
                    <w14:schemeClr w14:val="tx1"/>
                  </w14:solidFill>
                </w14:textFill>
              </w:rPr>
              <w:t>沿用中温沥青</w:t>
            </w:r>
            <w:r>
              <w:rPr>
                <w:rFonts w:hint="eastAsia" w:ascii="宋体" w:hAnsi="宋体" w:cs="宋体"/>
                <w:color w:val="000000" w:themeColor="text1"/>
                <w:sz w:val="24"/>
                <w:u w:val="single"/>
                <w14:textFill>
                  <w14:solidFill>
                    <w14:schemeClr w14:val="tx1"/>
                  </w14:solidFill>
                </w14:textFill>
              </w:rPr>
              <w:t>作粘结剂或做为调制浸渍剂的原料</w:t>
            </w:r>
            <w:r>
              <w:rPr>
                <w:rFonts w:hint="eastAsia" w:ascii="宋体" w:hAnsi="宋体" w:cs="宋体"/>
                <w:color w:val="000000" w:themeColor="text1"/>
                <w:sz w:val="24"/>
                <w14:textFill>
                  <w14:solidFill>
                    <w14:schemeClr w14:val="tx1"/>
                  </w14:solidFill>
                </w14:textFill>
              </w:rPr>
              <w:t>，故仍保留中温沥青作为原料。</w:t>
            </w:r>
            <w:r>
              <w:rPr>
                <w:rFonts w:hint="eastAsia" w:ascii="宋体" w:hAnsi="宋体" w:cs="宋体"/>
                <w:color w:val="000000" w:themeColor="text1"/>
                <w:sz w:val="24"/>
                <w:u w:val="single"/>
                <w14:textFill>
                  <w14:solidFill>
                    <w14:schemeClr w14:val="tx1"/>
                  </w14:solidFill>
                </w14:textFill>
              </w:rPr>
              <w:t>大部分</w:t>
            </w:r>
            <w:r>
              <w:rPr>
                <w:rFonts w:hint="eastAsia" w:ascii="宋体" w:hAnsi="宋体" w:cs="宋体"/>
                <w:color w:val="000000" w:themeColor="text1"/>
                <w:sz w:val="24"/>
                <w14:textFill>
                  <w14:solidFill>
                    <w14:schemeClr w14:val="tx1"/>
                  </w14:solidFill>
                </w14:textFill>
              </w:rPr>
              <w:t>炭素厂已开始使用改质沥青作为粘结剂，</w:t>
            </w:r>
            <w:r>
              <w:rPr>
                <w:rFonts w:hint="eastAsia" w:ascii="宋体" w:hAnsi="宋体" w:cs="宋体"/>
                <w:color w:val="000000" w:themeColor="text1"/>
                <w:sz w:val="24"/>
                <w:u w:val="single"/>
                <w14:textFill>
                  <w14:solidFill>
                    <w14:schemeClr w14:val="tx1"/>
                  </w14:solidFill>
                </w14:textFill>
              </w:rPr>
              <w:t>浸渍沥青作为浸渍剂</w:t>
            </w:r>
            <w:r>
              <w:rPr>
                <w:rFonts w:hint="eastAsia" w:ascii="宋体" w:hAnsi="宋体" w:cs="宋体"/>
                <w:color w:val="000000" w:themeColor="text1"/>
                <w:sz w:val="24"/>
                <w14:textFill>
                  <w14:solidFill>
                    <w14:schemeClr w14:val="tx1"/>
                  </w14:solidFill>
                </w14:textFill>
              </w:rPr>
              <w:t>，这是国内石墨电极厂今后发展的方向。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3.1.11  </w:t>
            </w:r>
            <w:r>
              <w:rPr>
                <w:rFonts w:hint="eastAsia" w:ascii="宋体" w:hAnsi="宋体" w:cs="宋体"/>
                <w:color w:val="000000" w:themeColor="text1"/>
                <w:sz w:val="24"/>
                <w:bdr w:val="single" w:color="auto" w:sz="4" w:space="0"/>
                <w14:textFill>
                  <w14:solidFill>
                    <w14:schemeClr w14:val="tx1"/>
                  </w14:solidFill>
                </w14:textFill>
              </w:rPr>
              <w:t>浸渍沥青目前尚无国家或行业标准，但国内根据石墨电极生产要求在逐步按浸渍工艺要求的品质供应低QI或无QI专用沥青，故提出专项要求。</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3.1.11  </w:t>
            </w:r>
            <w:r>
              <w:rPr>
                <w:rFonts w:hint="eastAsia" w:ascii="宋体" w:hAnsi="宋体" w:cs="宋体"/>
                <w:color w:val="000000" w:themeColor="text1"/>
                <w:sz w:val="24"/>
                <w:u w:val="single"/>
                <w14:textFill>
                  <w14:solidFill>
                    <w14:schemeClr w14:val="tx1"/>
                  </w14:solidFill>
                </w14:textFill>
              </w:rPr>
              <w:t>待浸渍石墨制品的开口气孔直径小，浸渍剂沥青中喹啉不溶物会影响浸渍效果，在相同实收率下希望喹啉不溶物越低越好。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3.1.12～3.1.13  按照现行的《微晶石墨》GB/T3519标准技术要求，微晶石墨的粒度分为75μm及45μm两种粒度，固定碳含量则为75%～99%，并根据固定碳含量及粒度对产品分级。根据生产经验，固定碳含量80％以上粒度为75μm的</w:t>
            </w:r>
            <w:r>
              <w:rPr>
                <w:rFonts w:hint="eastAsia" w:ascii="宋体" w:hAnsi="宋体" w:cs="宋体"/>
                <w:color w:val="000000" w:themeColor="text1"/>
                <w:sz w:val="24"/>
                <w:bdr w:val="single" w:color="auto" w:sz="4" w:space="0"/>
                <w14:textFill>
                  <w14:solidFill>
                    <w14:schemeClr w14:val="tx1"/>
                  </w14:solidFill>
                </w14:textFill>
              </w:rPr>
              <w:t>无定形</w:t>
            </w:r>
            <w:r>
              <w:rPr>
                <w:rFonts w:hint="eastAsia" w:ascii="宋体" w:hAnsi="宋体" w:cs="宋体"/>
                <w:color w:val="000000" w:themeColor="text1"/>
                <w:sz w:val="24"/>
                <w14:textFill>
                  <w14:solidFill>
                    <w14:schemeClr w14:val="tx1"/>
                  </w14:solidFill>
                </w14:textFill>
              </w:rPr>
              <w:t>石墨粒WT80－75适用于生产自焙炭块、炭电极、密闭糊等；固定碳含量75%以上粒度为75μm的</w:t>
            </w:r>
            <w:r>
              <w:rPr>
                <w:rFonts w:hint="eastAsia" w:ascii="宋体" w:hAnsi="宋体" w:cs="宋体"/>
                <w:color w:val="000000" w:themeColor="text1"/>
                <w:sz w:val="24"/>
                <w:bdr w:val="single" w:color="auto" w:sz="4" w:space="0"/>
                <w14:textFill>
                  <w14:solidFill>
                    <w14:schemeClr w14:val="tx1"/>
                  </w14:solidFill>
                </w14:textFill>
              </w:rPr>
              <w:t>无定形</w:t>
            </w:r>
            <w:r>
              <w:rPr>
                <w:rFonts w:hint="eastAsia" w:ascii="宋体" w:hAnsi="宋体" w:cs="宋体"/>
                <w:color w:val="000000" w:themeColor="text1"/>
                <w:sz w:val="24"/>
                <w14:textFill>
                  <w14:solidFill>
                    <w14:schemeClr w14:val="tx1"/>
                  </w14:solidFill>
                </w14:textFill>
              </w:rPr>
              <w:t>石墨粒WT75－75适用于生产电极糊。</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3.1.12～3.1.13  按照现行的《微晶石墨》GB /T3519标准技术要求，微晶石墨的粒度分为75μm及45μm两种粒度，固定碳含量则为75%～99%，并根据固定碳含量及粒度对产品分级。根据生产经验，固定碳含量80％以上粒度为75μm的</w:t>
            </w:r>
            <w:r>
              <w:rPr>
                <w:rFonts w:hint="eastAsia" w:ascii="宋体" w:hAnsi="宋体" w:cs="宋体"/>
                <w:color w:val="000000" w:themeColor="text1"/>
                <w:sz w:val="24"/>
                <w:u w:val="single"/>
                <w14:textFill>
                  <w14:solidFill>
                    <w14:schemeClr w14:val="tx1"/>
                  </w14:solidFill>
                </w14:textFill>
              </w:rPr>
              <w:t>微晶</w:t>
            </w:r>
            <w:r>
              <w:rPr>
                <w:rFonts w:hint="eastAsia" w:ascii="宋体" w:hAnsi="宋体" w:cs="宋体"/>
                <w:color w:val="000000" w:themeColor="text1"/>
                <w:sz w:val="24"/>
                <w14:textFill>
                  <w14:solidFill>
                    <w14:schemeClr w14:val="tx1"/>
                  </w14:solidFill>
                </w14:textFill>
              </w:rPr>
              <w:t>石墨粒W80－75适用于生产自焙炭块、炭电极、密闭糊等；固定碳含量75%以上粒度为75μm的微晶石墨粒W75－75适用于生产电极糊。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3.2 辅助材料</w:t>
            </w:r>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3.2 辅助材料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作为预焙阳极焙烧炉的填充料，不但起固定生制品、隔绝空气、防止氧化的作用，而且还要求该材料具有与制品相接近的低灰分的特性。因为表面粘附的填充料将随预焙阳极一起带入铝电解槽内，因此选用低灰分的石油焦作预焙阳极的焙烧填充料，是基于生产管理和铝锭质量诸因素确定的。本条规定要求选用现行行业标准《</w:t>
            </w:r>
            <w:r>
              <w:rPr>
                <w:rFonts w:hint="eastAsia" w:ascii="宋体" w:hAnsi="宋体" w:cs="宋体"/>
                <w:color w:val="000000" w:themeColor="text1"/>
                <w:sz w:val="24"/>
                <w:bdr w:val="single" w:color="auto" w:sz="4" w:space="0"/>
                <w14:textFill>
                  <w14:solidFill>
                    <w14:schemeClr w14:val="tx1"/>
                  </w14:solidFill>
                </w14:textFill>
              </w:rPr>
              <w:t>炭阳极</w:t>
            </w:r>
            <w:r>
              <w:rPr>
                <w:rFonts w:hint="eastAsia" w:ascii="宋体" w:hAnsi="宋体" w:cs="宋体"/>
                <w:color w:val="000000" w:themeColor="text1"/>
                <w:sz w:val="24"/>
                <w14:textFill>
                  <w14:solidFill>
                    <w14:schemeClr w14:val="tx1"/>
                  </w14:solidFill>
                </w14:textFill>
              </w:rPr>
              <w:t>用煅</w:t>
            </w:r>
            <w:r>
              <w:rPr>
                <w:rFonts w:hint="eastAsia" w:ascii="宋体" w:hAnsi="宋体" w:cs="宋体"/>
                <w:color w:val="000000" w:themeColor="text1"/>
                <w:sz w:val="24"/>
                <w:bdr w:val="single" w:color="auto" w:sz="4" w:space="0"/>
                <w14:textFill>
                  <w14:solidFill>
                    <w14:schemeClr w14:val="tx1"/>
                  </w14:solidFill>
                </w14:textFill>
              </w:rPr>
              <w:t>烧</w:t>
            </w:r>
            <w:r>
              <w:rPr>
                <w:rFonts w:hint="eastAsia" w:ascii="宋体" w:hAnsi="宋体" w:cs="宋体"/>
                <w:color w:val="000000" w:themeColor="text1"/>
                <w:sz w:val="24"/>
                <w14:textFill>
                  <w14:solidFill>
                    <w14:schemeClr w14:val="tx1"/>
                  </w14:solidFill>
                </w14:textFill>
              </w:rPr>
              <w:t>石油焦）》YS/T 625中的DHJ2是从降低生产成本考虑。</w:t>
            </w:r>
          </w:p>
        </w:tc>
        <w:tc>
          <w:tcPr>
            <w:tcW w:w="4594"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3.2.2 </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作为预焙阳极焙烧炉的填充料，不但起固定生制品、隔绝空气、防止氧化的作用，而且还要求该材料具有与制品相接近的低灰分的特性。因为表面粘附的填充料将随预焙阳极一起带入铝电解槽内，因此选用低灰分的石油焦作预焙阳极的焙烧填充料，是基于生产管理和铝锭质量诸因素确定的。本条规定要求选用现行行业标准《</w:t>
            </w:r>
            <w:r>
              <w:rPr>
                <w:rFonts w:hint="eastAsia" w:ascii="宋体" w:hAnsi="宋体" w:cs="宋体"/>
                <w:color w:val="000000" w:themeColor="text1"/>
                <w:sz w:val="24"/>
                <w:u w:val="single"/>
                <w14:textFill>
                  <w14:solidFill>
                    <w14:schemeClr w14:val="tx1"/>
                  </w14:solidFill>
                </w14:textFill>
              </w:rPr>
              <w:t>预焙阳极</w:t>
            </w:r>
            <w:r>
              <w:rPr>
                <w:rFonts w:hint="eastAsia" w:ascii="宋体" w:hAnsi="宋体" w:cs="宋体"/>
                <w:color w:val="000000" w:themeColor="text1"/>
                <w:sz w:val="24"/>
                <w14:textFill>
                  <w14:solidFill>
                    <w14:schemeClr w14:val="tx1"/>
                  </w14:solidFill>
                </w14:textFill>
              </w:rPr>
              <w:t>用煅</w:t>
            </w:r>
            <w:r>
              <w:rPr>
                <w:rFonts w:hint="eastAsia" w:ascii="宋体" w:hAnsi="宋体" w:cs="宋体"/>
                <w:color w:val="000000" w:themeColor="text1"/>
                <w:sz w:val="24"/>
                <w:u w:val="single"/>
                <w14:textFill>
                  <w14:solidFill>
                    <w14:schemeClr w14:val="tx1"/>
                  </w14:solidFill>
                </w14:textFill>
              </w:rPr>
              <w:t>后</w:t>
            </w:r>
            <w:r>
              <w:rPr>
                <w:rFonts w:hint="eastAsia" w:ascii="宋体" w:hAnsi="宋体" w:cs="宋体"/>
                <w:color w:val="000000" w:themeColor="text1"/>
                <w:sz w:val="24"/>
                <w14:textFill>
                  <w14:solidFill>
                    <w14:schemeClr w14:val="tx1"/>
                  </w14:solidFill>
                </w14:textFill>
              </w:rPr>
              <w:t>石油焦》YS/T 625中的DHJ2是从降低生产成本考虑的。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3.3 燃 料</w:t>
            </w:r>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3.3 燃 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p>
        </w:tc>
        <w:tc>
          <w:tcPr>
            <w:tcW w:w="4594" w:type="dxa"/>
          </w:tcPr>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3.3.2目前发生炉产生煤气热值多为1250kcal至1400kcal，所以将发生炉煤气的热值要求从</w:t>
            </w:r>
            <w:r>
              <w:rPr>
                <w:rFonts w:hint="eastAsia" w:eastAsia="楷体_GB2312"/>
                <w:color w:val="000000" w:themeColor="text1"/>
                <w:sz w:val="24"/>
                <w:u w:val="single"/>
                <w14:textFill>
                  <w14:solidFill>
                    <w14:schemeClr w14:val="tx1"/>
                  </w14:solidFill>
                </w14:textFill>
              </w:rPr>
              <w:t>6.69</w:t>
            </w:r>
            <w:r>
              <w:rPr>
                <w:rFonts w:eastAsia="楷体_GB2312"/>
                <w:color w:val="000000" w:themeColor="text1"/>
                <w:sz w:val="24"/>
                <w:u w:val="single"/>
                <w14:textFill>
                  <w14:solidFill>
                    <w14:schemeClr w14:val="tx1"/>
                  </w14:solidFill>
                </w14:textFill>
              </w:rPr>
              <w:t>MJ</w:t>
            </w:r>
            <w:r>
              <w:rPr>
                <w:rFonts w:hint="eastAsia" w:eastAsia="楷体_GB2312"/>
                <w:color w:val="000000" w:themeColor="text1"/>
                <w:sz w:val="24"/>
                <w:u w:val="single"/>
                <w14:textFill>
                  <w14:solidFill>
                    <w14:schemeClr w14:val="tx1"/>
                  </w14:solidFill>
                </w14:textFill>
              </w:rPr>
              <w:t>/Nm</w:t>
            </w:r>
            <w:r>
              <w:rPr>
                <w:rFonts w:hint="cs" w:eastAsia="楷体_GB2312"/>
                <w:color w:val="000000" w:themeColor="text1"/>
                <w:sz w:val="24"/>
                <w:u w:val="single"/>
                <w:cs/>
                <w14:textFill>
                  <w14:solidFill>
                    <w14:schemeClr w14:val="tx1"/>
                  </w14:solidFill>
                </w14:textFill>
              </w:rPr>
              <w:t>³</w:t>
            </w:r>
            <w:r>
              <w:rPr>
                <w:rFonts w:hint="eastAsia" w:ascii="宋体" w:hAnsi="宋体" w:cs="宋体"/>
                <w:color w:val="000000" w:themeColor="text1"/>
                <w:sz w:val="24"/>
                <w:u w:val="single"/>
                <w:cs/>
                <w14:textFill>
                  <w14:solidFill>
                    <w14:schemeClr w14:val="tx1"/>
                  </w14:solidFill>
                </w14:textFill>
              </w:rPr>
              <w:t>降低至</w:t>
            </w:r>
            <w:r>
              <w:rPr>
                <w:rFonts w:hint="eastAsia" w:eastAsia="楷体_GB2312"/>
                <w:color w:val="000000" w:themeColor="text1"/>
                <w:sz w:val="24"/>
                <w:u w:val="single"/>
                <w14:textFill>
                  <w14:solidFill>
                    <w14:schemeClr w14:val="tx1"/>
                  </w14:solidFill>
                </w14:textFill>
              </w:rPr>
              <w:t>5.23</w:t>
            </w:r>
            <w:r>
              <w:rPr>
                <w:rFonts w:eastAsia="楷体_GB2312"/>
                <w:color w:val="000000" w:themeColor="text1"/>
                <w:sz w:val="24"/>
                <w:u w:val="single"/>
                <w14:textFill>
                  <w14:solidFill>
                    <w14:schemeClr w14:val="tx1"/>
                  </w14:solidFill>
                </w14:textFill>
              </w:rPr>
              <w:t>MJ</w:t>
            </w:r>
            <w:r>
              <w:rPr>
                <w:rFonts w:hint="eastAsia" w:eastAsia="楷体_GB2312"/>
                <w:color w:val="000000" w:themeColor="text1"/>
                <w:sz w:val="24"/>
                <w:u w:val="single"/>
                <w14:textFill>
                  <w14:solidFill>
                    <w14:schemeClr w14:val="tx1"/>
                  </w14:solidFill>
                </w14:textFill>
              </w:rPr>
              <w:t>/Nm</w:t>
            </w:r>
            <w:r>
              <w:rPr>
                <w:rFonts w:hint="cs" w:eastAsia="楷体_GB2312"/>
                <w:color w:val="000000" w:themeColor="text1"/>
                <w:sz w:val="24"/>
                <w:u w:val="single"/>
                <w:cs/>
                <w14:textFill>
                  <w14:solidFill>
                    <w14:schemeClr w14:val="tx1"/>
                  </w14:solidFill>
                </w14:textFill>
              </w:rPr>
              <w:t>³</w:t>
            </w:r>
            <w:r>
              <w:rPr>
                <w:rFonts w:hint="eastAsia" w:ascii="宋体" w:hAnsi="宋体" w:cs="宋体"/>
                <w:color w:val="000000" w:themeColor="text1"/>
                <w:sz w:val="24"/>
                <w:u w:val="single"/>
                <w:cs/>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rPr>
                <w:rFonts w:ascii="宋体" w:hAnsi="宋体" w:cs="宋体"/>
                <w:color w:val="000000" w:themeColor="text1"/>
                <w:sz w:val="24"/>
                <w14:textFill>
                  <w14:solidFill>
                    <w14:schemeClr w14:val="tx1"/>
                  </w14:solidFill>
                </w14:textFill>
              </w:rPr>
            </w:pPr>
          </w:p>
        </w:tc>
        <w:tc>
          <w:tcPr>
            <w:tcW w:w="4594" w:type="dxa"/>
          </w:tcPr>
          <w:p>
            <w:pPr>
              <w:pStyle w:val="16"/>
              <w:spacing w:line="360" w:lineRule="auto"/>
              <w:ind w:left="0" w:firstLine="0" w:firstLineChars="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3.3.3 由于《燃料油》SH/T 0356标准作废，故炭素行业燃料油使用要求以《炉用燃料油》GB  25989标准为准。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 生产工序与技术要求</w:t>
            </w:r>
          </w:p>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 生产工序</w:t>
            </w:r>
          </w:p>
        </w:tc>
        <w:tc>
          <w:tcPr>
            <w:tcW w:w="4594" w:type="dxa"/>
          </w:tcPr>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 生产工序与技术要求</w:t>
            </w:r>
          </w:p>
          <w:p>
            <w:pPr>
              <w:pStyle w:val="16"/>
              <w:spacing w:line="360" w:lineRule="auto"/>
              <w:ind w:left="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4.1 生产工序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4.1.1～4.1.4 规定中工序的成品检验是指成品在生产车间所进行的外观、尺寸及其他物理性能的检测，不包括在化验室所进行的成品化学分析和较复杂的物理性能检验。炭糊类制品的成品为块状或散状，按其用途和运输方式制成不同的规格，无严格的外观和尺寸要求，故不设成品检验和包装工序。采用液体沥青代替固体沥青进厂，可减少二次熔化带来的沥青损失，减少运输过程中机械杂质的混入，对稳定产品质量、降低生产成本具有一定的优势，是我国炭素行业今后努力的方向，应加强行业间合作，稳定液体沥青供应渠道及质量。采用的其他粘结剂常为常温树脂类粘结剂，不需设置熔化工序。</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4.1.1 由于某些产品需要（如冷捣糊），直接采用常温粘结剂，故可不设沥青熔化工序；若炭素生产厂附近有固定的煅后炭质原料供应，可直接采购煅后炭质原料，节省成本，可不设煅烧工序。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bdr w:val="single" w:color="auto" w:sz="4" w:space="0"/>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4.1.2 目前国内大量预焙阳极未设置机械加工工序，故作特别说明。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14:textFill>
                  <w14:solidFill>
                    <w14:schemeClr w14:val="tx1"/>
                  </w14:solidFill>
                </w14:textFill>
              </w:rPr>
              <w:t>4.1.5  高功率及超高功率石墨电极由于原材料针状焦主要依靠进口，价格昂贵。为降低生产成本，国内各石墨电极生产厂通常采用国内针状焦与国外针状焦混合使用。为弥补原料质量差所带来对产品质量的负面影响，国内生产厂通常采用增加浸渍及再次焙烧的次数。但从能源资源节约的角度应尽量缩短流程。</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4.1.5  高功率及超高功率石墨电极由于原材料针状焦主要依靠进口，价格昂贵。为降低生产成本，国内各石墨电极生产厂通常采用国内针状焦与国外针状焦混合使用。为弥补原料质量差所带来对产品质量的负面影响，国内生产厂通常采用增加浸渍及再焙烧的次数</w:t>
            </w:r>
            <w:r>
              <w:rPr>
                <w:rFonts w:hint="eastAsia" w:ascii="宋体" w:hAnsi="宋体" w:cs="宋体"/>
                <w:color w:val="000000" w:themeColor="text1"/>
                <w:sz w:val="24"/>
                <w:u w:val="single"/>
                <w14:textFill>
                  <w14:solidFill>
                    <w14:schemeClr w14:val="tx1"/>
                  </w14:solidFill>
                </w14:textFill>
              </w:rPr>
              <w:t>的方法</w:t>
            </w:r>
            <w:r>
              <w:rPr>
                <w:rFonts w:hint="eastAsia" w:ascii="宋体" w:hAnsi="宋体" w:cs="宋体"/>
                <w:color w:val="000000" w:themeColor="text1"/>
                <w:sz w:val="24"/>
                <w14:textFill>
                  <w14:solidFill>
                    <w14:schemeClr w14:val="tx1"/>
                  </w14:solidFill>
                </w14:textFill>
              </w:rPr>
              <w:t>。但从能源资源节约的角度应尽量缩短流程。</w:t>
            </w:r>
            <w:r>
              <w:rPr>
                <w:rFonts w:hint="eastAsia" w:ascii="宋体" w:hAnsi="宋体" w:cs="宋体"/>
                <w:color w:val="000000" w:themeColor="text1"/>
                <w:sz w:val="24"/>
                <w:u w:val="single"/>
                <w14:textFill>
                  <w14:solidFill>
                    <w14:schemeClr w14:val="tx1"/>
                  </w14:solidFill>
                </w14:textFill>
              </w:rPr>
              <w:t>由于原料质量、生产工艺及装备的改进，目前，高功率及超高功率石墨电极本体可不增加浸渍及再焙烧的次数。而高功率及超高功率石墨电极接头对电阻率及强度等指标有更高要求，可通过增加浸渍及焙烧次数满足性能要求。为提高石墨电极抗氧化性，可采用增加涂层或常压浸渍工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4.2 主要设计参数</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4.2 主要设计参数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4.2.1 针状焦为生产超高功率石墨电极的大宗原料，故在粗碎工序的技术规定中增加了针状焦的破碎粒度要求。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  原料煅烧是物料在煅烧炉内的高温处理中，排出挥发分、水分并收缩，达到提高密度和导电性能的目的。由于生产铝用阳极对煅后石油焦质量要求低于石墨电极，煅烧温度又是以最低的生产成本达到煅后料质量指标为目标确定的，因此，铝用阳极的石油焦煅烧温度可控制在</w:t>
            </w:r>
            <w:r>
              <w:rPr>
                <w:rFonts w:hint="eastAsia" w:ascii="宋体" w:hAnsi="宋体" w:cs="宋体"/>
                <w:color w:val="000000" w:themeColor="text1"/>
                <w:sz w:val="24"/>
                <w:bdr w:val="single" w:color="auto" w:sz="4" w:space="0"/>
                <w14:textFill>
                  <w14:solidFill>
                    <w14:schemeClr w14:val="tx1"/>
                  </w14:solidFill>
                </w14:textFill>
              </w:rPr>
              <w:t>1250</w:t>
            </w:r>
            <w:r>
              <w:rPr>
                <w:rFonts w:hint="eastAsia" w:ascii="宋体" w:hAnsi="宋体" w:cs="宋体"/>
                <w:color w:val="000000" w:themeColor="text1"/>
                <w:sz w:val="24"/>
                <w14:textFill>
                  <w14:solidFill>
                    <w14:schemeClr w14:val="tx1"/>
                  </w14:solidFill>
                </w14:textFill>
              </w:rPr>
              <w:t>℃左右，而石墨电极的石油焦煅烧温度应达到</w:t>
            </w:r>
            <w:r>
              <w:rPr>
                <w:rFonts w:hint="eastAsia" w:ascii="宋体" w:hAnsi="宋体" w:cs="宋体"/>
                <w:color w:val="000000" w:themeColor="text1"/>
                <w:sz w:val="24"/>
                <w:bdr w:val="single" w:color="auto" w:sz="4" w:space="0"/>
                <w14:textFill>
                  <w14:solidFill>
                    <w14:schemeClr w14:val="tx1"/>
                  </w14:solidFill>
                </w14:textFill>
              </w:rPr>
              <w:t>1,350</w:t>
            </w:r>
            <w:r>
              <w:rPr>
                <w:rFonts w:hint="eastAsia" w:ascii="宋体" w:hAnsi="宋体" w:cs="宋体"/>
                <w:color w:val="000000" w:themeColor="text1"/>
                <w:sz w:val="24"/>
                <w14:textFill>
                  <w14:solidFill>
                    <w14:schemeClr w14:val="tx1"/>
                  </w14:solidFill>
                </w14:textFill>
              </w:rPr>
              <w:t>℃。生产高功率、超高功率石墨电极的针状焦煅烧温度应大于1450℃。电煅烧炉用于优质炭块和优质密闭糊用无烟煤的煅烧，要求部分炭质石墨化，因此规定</w:t>
            </w:r>
            <w:r>
              <w:rPr>
                <w:rFonts w:hint="eastAsia" w:ascii="宋体" w:hAnsi="宋体" w:cs="宋体"/>
                <w:color w:val="000000" w:themeColor="text1"/>
                <w:sz w:val="24"/>
                <w:bdr w:val="single" w:color="auto" w:sz="4" w:space="0"/>
                <w14:textFill>
                  <w14:solidFill>
                    <w14:schemeClr w14:val="tx1"/>
                  </w14:solidFill>
                </w14:textFill>
              </w:rPr>
              <w:t>电煅烧炉的炉中心温度应高于2,000℃。</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1 本款中有关实收率是根据以下情况的规定。在煅烧过程中，物料的损失包括两部分，其一是化学损失，系指原材料所含挥发分、水分等；其二是氧化损失，又称炭质烧损，随煅烧设备和操作水平而异。按照延迟石油焦（生焦）国家行业标准1A为例，生石油焦含挥发分12%，水分3%，在煅烧过程中挥发燃烧或蒸发，此部分即为化学损失，共15%。</w:t>
            </w:r>
            <w:r>
              <w:rPr>
                <w:rFonts w:hint="eastAsia" w:ascii="宋体" w:hAnsi="宋体" w:cs="宋体"/>
                <w:color w:val="000000" w:themeColor="text1"/>
                <w:sz w:val="24"/>
                <w14:textFill>
                  <w14:solidFill>
                    <w14:schemeClr w14:val="tx1"/>
                  </w14:solidFill>
                </w14:textFill>
              </w:rPr>
              <w:t>根据生产实践和操作水平，煅烧设备的炭质烧损可控制在罐式炉为</w:t>
            </w:r>
            <w:r>
              <w:rPr>
                <w:rFonts w:hint="eastAsia" w:ascii="宋体" w:hAnsi="宋体" w:cs="宋体"/>
                <w:color w:val="000000" w:themeColor="text1"/>
                <w:sz w:val="24"/>
                <w:bdr w:val="single" w:color="auto" w:sz="4" w:space="0"/>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左右</w:t>
            </w:r>
            <w:r>
              <w:rPr>
                <w:rFonts w:hint="eastAsia" w:ascii="宋体" w:hAnsi="宋体" w:cs="宋体"/>
                <w:color w:val="000000" w:themeColor="text1"/>
                <w:sz w:val="24"/>
                <w14:textFill>
                  <w14:solidFill>
                    <w14:schemeClr w14:val="tx1"/>
                  </w14:solidFill>
                </w14:textFill>
              </w:rPr>
              <w:t>，回转窑为8%</w:t>
            </w:r>
            <w:r>
              <w:rPr>
                <w:rFonts w:hint="eastAsia" w:ascii="宋体" w:hAnsi="宋体" w:cs="宋体"/>
                <w:color w:val="000000" w:themeColor="text1"/>
                <w:sz w:val="24"/>
                <w:bdr w:val="single" w:color="auto" w:sz="4" w:space="0"/>
                <w14:textFill>
                  <w14:solidFill>
                    <w14:schemeClr w14:val="tx1"/>
                  </w14:solidFill>
                </w14:textFill>
              </w:rPr>
              <w:t>左右</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因此，石油焦的实收率分别为罐式炉80%，回转窑在扣除往沉灰室约3%的粉尘后实收率为74%。对煅烧原料中挥发分、水分与上述值不同时，实收率应在保证相同的炭质烧损的前提下进行调整。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本款对冶金焦炭、沥青焦只规定烘干后的水分要求，这是因为冶金焦炭、沥青焦均系高温处理后的产品，不需要煅烧，只需烘干其水分后即可用于生产。</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本款中煅后料真密度的规定是保证炭素制品质量的重要指标，该值由炭素制品的品种确定，并受煅烧温度高低的影响。以石油焦为例，石墨电极要求煅后料的真密度在2.08g/cm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以上，而生产高功率石墨电极和超高功率石墨电极则要求分别达到(2.08～2.10)g/cm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和2.12g/cm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以上，针状焦煅后料的真密度要求大于2.13g/cm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由于针状焦一般以煅后焦形式供应，因此本规范未对针状焦要求达到的煅后料指标做出规定。</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4.2.2  原料煅烧是物料在煅烧炉内的高温处理中，排出挥发分、水分并收缩，达到提高密度和导电性能的目的。由于生产铝用阳极对煅后石油焦质量要求低于石墨电极，煅烧温度又是以最低的生产成本达到煅后料质量指标为目标确定的，因此，铝用阳极的石油焦煅烧温度可控制在</w:t>
            </w:r>
            <w:r>
              <w:rPr>
                <w:rFonts w:hint="eastAsia" w:ascii="宋体" w:hAnsi="宋体" w:cs="宋体"/>
                <w:color w:val="000000" w:themeColor="text1"/>
                <w:sz w:val="24"/>
                <w:u w:val="single"/>
                <w14:textFill>
                  <w14:solidFill>
                    <w14:schemeClr w14:val="tx1"/>
                  </w14:solidFill>
                </w14:textFill>
              </w:rPr>
              <w:t>1200</w:t>
            </w:r>
            <w:r>
              <w:rPr>
                <w:rFonts w:hint="eastAsia" w:ascii="宋体" w:hAnsi="宋体" w:cs="宋体"/>
                <w:color w:val="000000" w:themeColor="text1"/>
                <w:sz w:val="24"/>
                <w14:textFill>
                  <w14:solidFill>
                    <w14:schemeClr w14:val="tx1"/>
                  </w14:solidFill>
                </w14:textFill>
              </w:rPr>
              <w:t>℃左右，</w:t>
            </w:r>
            <w:r>
              <w:rPr>
                <w:rFonts w:hint="eastAsia" w:ascii="宋体" w:hAnsi="宋体" w:cs="宋体"/>
                <w:color w:val="000000" w:themeColor="text1"/>
                <w:sz w:val="24"/>
                <w:u w:val="single"/>
                <w14:textFill>
                  <w14:solidFill>
                    <w14:schemeClr w14:val="tx1"/>
                  </w14:solidFill>
                </w14:textFill>
              </w:rPr>
              <w:t>主要是因为煅烧温度与煅后焦晶粒尺寸正相关，煅烧温度高，焙烧品中煅后焦颗粒与煅后焦粉与沥青形成的二次焦反应性差异性大，在铝电解生产过程中更易产生炭渣</w:t>
            </w:r>
            <w:r>
              <w:rPr>
                <w:rFonts w:hint="eastAsia" w:ascii="宋体" w:hAnsi="宋体" w:cs="宋体"/>
                <w:color w:val="000000" w:themeColor="text1"/>
                <w:sz w:val="24"/>
                <w14:textFill>
                  <w14:solidFill>
                    <w14:schemeClr w14:val="tx1"/>
                  </w14:solidFill>
                </w14:textFill>
              </w:rPr>
              <w:t>，而石墨电极的石油焦煅烧温度应达到</w:t>
            </w:r>
            <w:r>
              <w:rPr>
                <w:rFonts w:hint="eastAsia" w:ascii="宋体" w:hAnsi="宋体" w:cs="宋体"/>
                <w:color w:val="000000" w:themeColor="text1"/>
                <w:sz w:val="24"/>
                <w:u w:val="single"/>
                <w14:textFill>
                  <w14:solidFill>
                    <w14:schemeClr w14:val="tx1"/>
                  </w14:solidFill>
                </w14:textFill>
              </w:rPr>
              <w:t>1,350</w:t>
            </w:r>
            <w:r>
              <w:rPr>
                <w:rFonts w:hint="eastAsia" w:ascii="宋体" w:hAnsi="宋体" w:cs="宋体"/>
                <w:color w:val="000000" w:themeColor="text1"/>
                <w:sz w:val="24"/>
                <w14:textFill>
                  <w14:solidFill>
                    <w14:schemeClr w14:val="tx1"/>
                  </w14:solidFill>
                </w14:textFill>
              </w:rPr>
              <w:t>℃。生产高功率、超高功率石墨电极的针状焦煅烧温度应大于1450℃。电煅烧炉用于优质炭块、优质密闭糊用无烟煤</w:t>
            </w:r>
            <w:r>
              <w:rPr>
                <w:rFonts w:hint="eastAsia" w:ascii="宋体" w:hAnsi="宋体" w:cs="宋体"/>
                <w:color w:val="000000" w:themeColor="text1"/>
                <w:sz w:val="24"/>
                <w:u w:val="single"/>
                <w14:textFill>
                  <w14:solidFill>
                    <w14:schemeClr w14:val="tx1"/>
                  </w14:solidFill>
                </w14:textFill>
              </w:rPr>
              <w:t>及用于生产石墨化焦</w:t>
            </w:r>
            <w:r>
              <w:rPr>
                <w:rFonts w:hint="eastAsia" w:ascii="宋体" w:hAnsi="宋体" w:cs="宋体"/>
                <w:color w:val="000000" w:themeColor="text1"/>
                <w:sz w:val="24"/>
                <w14:textFill>
                  <w14:solidFill>
                    <w14:schemeClr w14:val="tx1"/>
                  </w14:solidFill>
                </w14:textFill>
              </w:rPr>
              <w:t>的煅烧，要求部分炭质石墨化，因此规定</w:t>
            </w:r>
            <w:r>
              <w:rPr>
                <w:rFonts w:hint="eastAsia" w:ascii="宋体" w:hAnsi="宋体" w:cs="宋体"/>
                <w:color w:val="000000" w:themeColor="text1"/>
                <w:sz w:val="24"/>
                <w:u w:val="single"/>
                <w14:textFill>
                  <w14:solidFill>
                    <w14:schemeClr w14:val="tx1"/>
                  </w14:solidFill>
                </w14:textFill>
              </w:rPr>
              <w:t>普煅温度大于1600℃，高温煅烧温度大于2500℃。</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1根据生产实践和操作水平，煅烧设备的炭质烧损可控制在罐式炉为</w:t>
            </w:r>
            <w:r>
              <w:rPr>
                <w:rFonts w:hint="eastAsia" w:ascii="宋体" w:hAnsi="宋体" w:cs="宋体"/>
                <w:color w:val="000000" w:themeColor="text1"/>
                <w:sz w:val="24"/>
                <w:u w:val="single"/>
                <w14:textFill>
                  <w14:solidFill>
                    <w14:schemeClr w14:val="tx1"/>
                  </w14:solidFill>
                </w14:textFill>
              </w:rPr>
              <w:t>4%以内，</w:t>
            </w:r>
            <w:r>
              <w:rPr>
                <w:rFonts w:hint="eastAsia" w:ascii="宋体" w:hAnsi="宋体" w:cs="宋体"/>
                <w:color w:val="000000" w:themeColor="text1"/>
                <w:sz w:val="24"/>
                <w14:textFill>
                  <w14:solidFill>
                    <w14:schemeClr w14:val="tx1"/>
                  </w14:solidFill>
                </w14:textFill>
              </w:rPr>
              <w:t>回转窑为8%</w:t>
            </w:r>
            <w:r>
              <w:rPr>
                <w:rFonts w:hint="eastAsia" w:ascii="宋体" w:hAnsi="宋体" w:cs="宋体"/>
                <w:color w:val="000000" w:themeColor="text1"/>
                <w:sz w:val="24"/>
                <w:u w:val="single"/>
                <w14:textFill>
                  <w14:solidFill>
                    <w14:schemeClr w14:val="tx1"/>
                  </w14:solidFill>
                </w14:textFill>
              </w:rPr>
              <w:t>以内</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电煅烧炉为2%以内。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本款对冶金焦炭、沥青焦只规定烘干后的水分要求，这是因为冶金焦炭、沥青焦均系高温处理后的产品，不需要煅烧，只需烘干其水分后即可用于生产。</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本款中煅后料真密度的规定是保证炭素制品质量的重要指标，该值由炭素制品的品种确定，并受煅烧温度高低的影响。以石油焦为例，石墨电极要求煅后料的真密度在2.08g/cm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以上，而生产高功率石墨电极和超高功率石墨电极则要求分别达到(2.08～2.10)g/cm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和2.12g/cm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以上，针状焦煅后料的真密度要求大于2.12g/cm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4.2.3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本款关于配料中粉料是根据以下情况规定的。在制备由多种不同粒级的炭素物料组成的炭素制品的配料中，粉料起到下述两种作用：一是充填粒子间的空隙，提高制品的密度；二是吸附粘结剂，在焙烧过程中与粘结剂的焦结炭形成网络，起到提高制品机械性能的作用。</w:t>
            </w:r>
            <w:r>
              <w:rPr>
                <w:rFonts w:hint="eastAsia" w:ascii="宋体" w:hAnsi="宋体" w:cs="宋体"/>
                <w:color w:val="000000" w:themeColor="text1"/>
                <w:sz w:val="24"/>
                <w:bdr w:val="single" w:color="auto" w:sz="4" w:space="0"/>
                <w14:textFill>
                  <w14:solidFill>
                    <w14:schemeClr w14:val="tx1"/>
                  </w14:solidFill>
                </w14:textFill>
              </w:rPr>
              <w:t>研究表明，起上述两种作用的是粉料粒度小于0.074mm的微粉，且根据不同的炭素制品，有不同的细度要求。如粉料中粒度小于0.074mm的微粉，炭糊类制品要求控制在55%～75%；石墨制品要求控制在75%～80%等</w:t>
            </w:r>
            <w:r>
              <w:rPr>
                <w:rFonts w:ascii="宋体" w:hAnsi="宋体" w:cs="宋体"/>
                <w:color w:val="000000" w:themeColor="text1"/>
                <w:sz w:val="24"/>
                <w:bdr w:val="single" w:color="auto" w:sz="4" w:space="0"/>
                <w14:textFill>
                  <w14:solidFill>
                    <w14:schemeClr w14:val="tx1"/>
                  </w14:solidFill>
                </w14:textFill>
              </w:rPr>
              <w:t>。</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4.2.3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  本款关于配料中粉料是根据以下情况规定的。在制备由多种不同粒级的炭素物料组成的炭素制品的配料中，粉料起到下述两种作用：一是充填粒子间的空隙，提高制品的密度；二是吸附粘结剂，在焙烧过程中与粘结剂的焦结炭形成网络，起到提高制品机械性能的作用。</w:t>
            </w:r>
            <w:r>
              <w:rPr>
                <w:rFonts w:hint="eastAsia" w:ascii="宋体" w:hAnsi="宋体" w:cs="宋体"/>
                <w:color w:val="000000" w:themeColor="text1"/>
                <w:sz w:val="24"/>
                <w:u w:val="single"/>
                <w14:textFill>
                  <w14:solidFill>
                    <w14:schemeClr w14:val="tx1"/>
                  </w14:solidFill>
                </w14:textFill>
              </w:rPr>
              <w:t>为了保证产品质量的稳定，应对粉料纯度波动进行控制。</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5</w:t>
            </w:r>
            <w:r>
              <w:rPr>
                <w:rFonts w:hint="eastAsia" w:ascii="宋体" w:hAnsi="宋体" w:cs="宋体"/>
                <w:color w:val="000000" w:themeColor="text1"/>
                <w:sz w:val="24"/>
                <w:u w:val="single"/>
                <w14:textFill>
                  <w14:solidFill>
                    <w14:schemeClr w14:val="tx1"/>
                  </w14:solidFill>
                </w14:textFill>
              </w:rPr>
              <w:t xml:space="preserve">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增</w:t>
            </w:r>
            <w:r>
              <w:rPr>
                <w:rFonts w:ascii="宋体" w:hAnsi="宋体" w:cs="宋体"/>
                <w:color w:val="000000" w:themeColor="text1"/>
                <w:sz w:val="24"/>
                <w:u w:val="single"/>
                <w14:textFill>
                  <w14:solidFill>
                    <w14:schemeClr w14:val="tx1"/>
                  </w14:solidFill>
                </w14:textFill>
              </w:rPr>
              <w:t>加了对残极粒度的</w:t>
            </w:r>
            <w:r>
              <w:rPr>
                <w:rFonts w:hint="eastAsia" w:ascii="宋体" w:hAnsi="宋体" w:cs="宋体"/>
                <w:color w:val="000000" w:themeColor="text1"/>
                <w:sz w:val="24"/>
                <w:u w:val="single"/>
                <w14:textFill>
                  <w14:solidFill>
                    <w14:schemeClr w14:val="tx1"/>
                  </w14:solidFill>
                </w14:textFill>
              </w:rPr>
              <w:t>控制</w:t>
            </w:r>
            <w:r>
              <w:rPr>
                <w:rFonts w:ascii="宋体" w:hAnsi="宋体" w:cs="宋体"/>
                <w:color w:val="000000" w:themeColor="text1"/>
                <w:sz w:val="24"/>
                <w:u w:val="single"/>
                <w14:textFill>
                  <w14:solidFill>
                    <w14:schemeClr w14:val="tx1"/>
                  </w14:solidFill>
                </w14:textFill>
              </w:rPr>
              <w:t>要求，残极细粉中含有大量电解质等</w:t>
            </w:r>
            <w:r>
              <w:rPr>
                <w:rFonts w:hint="eastAsia" w:ascii="宋体" w:hAnsi="宋体" w:cs="宋体"/>
                <w:color w:val="000000" w:themeColor="text1"/>
                <w:sz w:val="24"/>
                <w:u w:val="single"/>
                <w14:textFill>
                  <w14:solidFill>
                    <w14:schemeClr w14:val="tx1"/>
                  </w14:solidFill>
                </w14:textFill>
              </w:rPr>
              <w:t>灰分</w:t>
            </w:r>
            <w:r>
              <w:rPr>
                <w:rFonts w:ascii="宋体" w:hAnsi="宋体" w:cs="宋体"/>
                <w:color w:val="000000" w:themeColor="text1"/>
                <w:sz w:val="24"/>
                <w:u w:val="single"/>
                <w14:textFill>
                  <w14:solidFill>
                    <w14:schemeClr w14:val="tx1"/>
                  </w14:solidFill>
                </w14:textFill>
              </w:rPr>
              <w:t>成分，</w:t>
            </w:r>
            <w:r>
              <w:rPr>
                <w:rFonts w:hint="eastAsia" w:ascii="宋体" w:hAnsi="宋体" w:cs="宋体"/>
                <w:color w:val="000000" w:themeColor="text1"/>
                <w:sz w:val="24"/>
                <w:u w:val="single"/>
                <w14:textFill>
                  <w14:solidFill>
                    <w14:schemeClr w14:val="tx1"/>
                  </w14:solidFill>
                </w14:textFill>
              </w:rPr>
              <w:t>回用</w:t>
            </w:r>
            <w:r>
              <w:rPr>
                <w:rFonts w:ascii="宋体" w:hAnsi="宋体" w:cs="宋体"/>
                <w:color w:val="000000" w:themeColor="text1"/>
                <w:sz w:val="24"/>
                <w:u w:val="single"/>
                <w14:textFill>
                  <w14:solidFill>
                    <w14:schemeClr w14:val="tx1"/>
                  </w14:solidFill>
                </w14:textFill>
              </w:rPr>
              <w:t>影响预焙阳极制品的质量</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应筛</w:t>
            </w:r>
            <w:r>
              <w:rPr>
                <w:rFonts w:hint="eastAsia" w:ascii="宋体" w:hAnsi="宋体" w:cs="宋体"/>
                <w:color w:val="000000" w:themeColor="text1"/>
                <w:sz w:val="24"/>
                <w:u w:val="single"/>
                <w14:textFill>
                  <w14:solidFill>
                    <w14:schemeClr w14:val="tx1"/>
                  </w14:solidFill>
                </w14:textFill>
              </w:rPr>
              <w:t>除</w:t>
            </w:r>
            <w:r>
              <w:rPr>
                <w:rFonts w:ascii="宋体" w:hAnsi="宋体" w:cs="宋体"/>
                <w:color w:val="000000" w:themeColor="text1"/>
                <w:sz w:val="24"/>
                <w:u w:val="single"/>
                <w14:textFill>
                  <w14:solidFill>
                    <w14:schemeClr w14:val="tx1"/>
                  </w14:solidFill>
                </w14:textFill>
              </w:rPr>
              <w:t>残极</w:t>
            </w:r>
            <w:r>
              <w:rPr>
                <w:rFonts w:hint="eastAsia" w:ascii="宋体" w:hAnsi="宋体" w:cs="宋体"/>
                <w:color w:val="000000" w:themeColor="text1"/>
                <w:sz w:val="24"/>
                <w:u w:val="single"/>
                <w14:textFill>
                  <w14:solidFill>
                    <w14:schemeClr w14:val="tx1"/>
                  </w14:solidFill>
                </w14:textFill>
              </w:rPr>
              <w:t>中＜1</w:t>
            </w:r>
            <w:r>
              <w:rPr>
                <w:rFonts w:ascii="宋体" w:hAnsi="宋体" w:cs="宋体"/>
                <w:color w:val="000000" w:themeColor="text1"/>
                <w:sz w:val="24"/>
                <w:u w:val="single"/>
                <w14:textFill>
                  <w14:solidFill>
                    <w14:schemeClr w14:val="tx1"/>
                  </w14:solidFill>
                </w14:textFill>
              </w:rPr>
              <w:t>mm的细粉后再回用。</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  为了保证</w:t>
            </w:r>
            <w:r>
              <w:rPr>
                <w:rFonts w:ascii="宋体" w:hAnsi="宋体" w:cs="宋体"/>
                <w:color w:val="000000" w:themeColor="text1"/>
                <w:sz w:val="24"/>
                <w:u w:val="single"/>
                <w14:textFill>
                  <w14:solidFill>
                    <w14:schemeClr w14:val="tx1"/>
                  </w14:solidFill>
                </w14:textFill>
              </w:rPr>
              <w:t>石墨电极的质量，应对石墨碎的回用量进行控制。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4.2.4  </w:t>
            </w:r>
            <w:r>
              <w:rPr>
                <w:rFonts w:hint="eastAsia" w:ascii="宋体" w:hAnsi="宋体" w:cs="宋体"/>
                <w:color w:val="000000" w:themeColor="text1"/>
                <w:sz w:val="24"/>
                <w:bdr w:val="single" w:color="auto" w:sz="4" w:space="0"/>
                <w14:textFill>
                  <w14:solidFill>
                    <w14:schemeClr w14:val="tx1"/>
                  </w14:solidFill>
                </w14:textFill>
              </w:rPr>
              <w:t>沥青熔化是采用液体沥青配料工艺的一道工序，目的是利用间接加热的方式使固体沥青熔化，除去沥青中的水分，并加热到混捏工序所要求的温度。该温度是根据沥青的种类和长期实践总结出来的。中温沥青软化点一般为(75～90)℃(环球法)，改质沥青软化点一般为(105～120)℃(环球法)。根据生产要求，沥青的使用温度应高于其软化点(60～80)℃，因此，规定中温沥青不低于130℃，改质沥青不低于180℃。一般沥青水分含量波动在3%～5%，经熔化后除去，生产过程中仅有少量机械损耗和杂质排除，因此，沥青熔化实收率不应低于92%。</w:t>
            </w:r>
          </w:p>
        </w:tc>
        <w:tc>
          <w:tcPr>
            <w:tcW w:w="4594" w:type="dxa"/>
          </w:tcPr>
          <w:p>
            <w:pPr>
              <w:wordWrap w:val="0"/>
              <w:spacing w:line="360" w:lineRule="auto"/>
              <w:jc w:val="left"/>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4.2.4  随着沥青快速熔化装备水平提高，对固体沥青入料粒度要求放松，入料粒度大于6mm时，适当增加热负荷能达到熔化产能。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4.2.5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本款表4.2.5中关于间断混捏锅预热、混捏时间是根据以下情况规定的。预热是将干混合料加热到与加入的熔融沥青相接近的温度，避免因冷热物料相接触时，热沥青在冷料表面凝固渗透不到焦炭内的空隙中，形成不均质糊料而影响制品质量，在实际操作中根据不同的设备型式，预热混捏过程不能单一的用时间来控制，而以物料预热和混捏终了时糊料的温度为依据控制混捏操作。</w:t>
            </w:r>
          </w:p>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4.2.5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2  本款表4.2.5中关于间断混捏锅预热、混捏时间是根据以下情况规定的。预热是将干混合料加热到与加入的熔融沥青相接近的温度，避免因冷热物料相接触时，热沥青在冷料表面凝固渗透不到焦炭内的空隙中，形成不均质糊料而影响制品质量，在实际操作中根据不同的设备型式，预热混捏过程不能单一的用时间来控制，而以物料预热和混捏终了时糊料的温度为依据控制混捏操作。</w:t>
            </w:r>
            <w:r>
              <w:rPr>
                <w:rFonts w:hint="eastAsia" w:ascii="宋体" w:hAnsi="宋体" w:cs="宋体"/>
                <w:color w:val="000000" w:themeColor="text1"/>
                <w:sz w:val="24"/>
                <w:u w:val="single"/>
                <w14:textFill>
                  <w14:solidFill>
                    <w14:schemeClr w14:val="tx1"/>
                  </w14:solidFill>
                </w14:textFill>
              </w:rPr>
              <w:t>对</w:t>
            </w:r>
            <w:r>
              <w:rPr>
                <w:rFonts w:ascii="宋体" w:hAnsi="宋体" w:cs="宋体"/>
                <w:color w:val="000000" w:themeColor="text1"/>
                <w:sz w:val="24"/>
                <w:u w:val="single"/>
                <w14:textFill>
                  <w14:solidFill>
                    <w14:schemeClr w14:val="tx1"/>
                  </w14:solidFill>
                </w14:textFill>
              </w:rPr>
              <w:t>本款</w:t>
            </w:r>
            <w:r>
              <w:rPr>
                <w:rFonts w:hint="eastAsia" w:ascii="宋体" w:hAnsi="宋体" w:cs="宋体"/>
                <w:color w:val="000000" w:themeColor="text1"/>
                <w:sz w:val="24"/>
                <w:u w:val="single"/>
                <w14:textFill>
                  <w14:solidFill>
                    <w14:schemeClr w14:val="tx1"/>
                  </w14:solidFill>
                </w14:textFill>
              </w:rPr>
              <w:t>表格中制品</w:t>
            </w:r>
            <w:r>
              <w:rPr>
                <w:rFonts w:ascii="宋体" w:hAnsi="宋体" w:cs="宋体"/>
                <w:color w:val="000000" w:themeColor="text1"/>
                <w:sz w:val="24"/>
                <w:u w:val="single"/>
                <w14:textFill>
                  <w14:solidFill>
                    <w14:schemeClr w14:val="tx1"/>
                  </w14:solidFill>
                </w14:textFill>
              </w:rPr>
              <w:t>种类里少灰制品和多灰制品</w:t>
            </w:r>
            <w:r>
              <w:rPr>
                <w:rFonts w:hint="eastAsia" w:ascii="宋体" w:hAnsi="宋体" w:cs="宋体"/>
                <w:color w:val="000000" w:themeColor="text1"/>
                <w:sz w:val="24"/>
                <w:u w:val="single"/>
                <w14:textFill>
                  <w14:solidFill>
                    <w14:schemeClr w14:val="tx1"/>
                  </w14:solidFill>
                </w14:textFill>
              </w:rPr>
              <w:t>进行</w:t>
            </w:r>
            <w:r>
              <w:rPr>
                <w:rFonts w:ascii="宋体" w:hAnsi="宋体" w:cs="宋体"/>
                <w:color w:val="000000" w:themeColor="text1"/>
                <w:sz w:val="24"/>
                <w:u w:val="single"/>
                <w14:textFill>
                  <w14:solidFill>
                    <w14:schemeClr w14:val="tx1"/>
                  </w14:solidFill>
                </w14:textFill>
              </w:rPr>
              <w:t>合并，</w:t>
            </w:r>
            <w:r>
              <w:rPr>
                <w:rFonts w:hint="eastAsia" w:ascii="宋体" w:hAnsi="宋体" w:cs="宋体"/>
                <w:color w:val="000000" w:themeColor="text1"/>
                <w:sz w:val="24"/>
                <w:u w:val="single"/>
                <w14:textFill>
                  <w14:solidFill>
                    <w14:schemeClr w14:val="tx1"/>
                  </w14:solidFill>
                </w14:textFill>
              </w:rPr>
              <w:t>炭糊</w:t>
            </w:r>
            <w:r>
              <w:rPr>
                <w:rFonts w:ascii="宋体" w:hAnsi="宋体" w:cs="宋体"/>
                <w:color w:val="000000" w:themeColor="text1"/>
                <w:sz w:val="24"/>
                <w:u w:val="single"/>
                <w14:textFill>
                  <w14:solidFill>
                    <w14:schemeClr w14:val="tx1"/>
                  </w14:solidFill>
                </w14:textFill>
              </w:rPr>
              <w:t>类</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加生碎</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和</w:t>
            </w:r>
            <w:r>
              <w:rPr>
                <w:rFonts w:hint="eastAsia" w:ascii="宋体" w:hAnsi="宋体" w:cs="宋体"/>
                <w:color w:val="000000" w:themeColor="text1"/>
                <w:sz w:val="24"/>
                <w:u w:val="single"/>
                <w14:textFill>
                  <w14:solidFill>
                    <w14:schemeClr w14:val="tx1"/>
                  </w14:solidFill>
                </w14:textFill>
              </w:rPr>
              <w:t>炭糊</w:t>
            </w:r>
            <w:r>
              <w:rPr>
                <w:rFonts w:ascii="宋体" w:hAnsi="宋体" w:cs="宋体"/>
                <w:color w:val="000000" w:themeColor="text1"/>
                <w:sz w:val="24"/>
                <w:u w:val="single"/>
                <w14:textFill>
                  <w14:solidFill>
                    <w14:schemeClr w14:val="tx1"/>
                  </w14:solidFill>
                </w14:textFill>
              </w:rPr>
              <w:t>类</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不加生碎</w:t>
            </w:r>
            <w:r>
              <w:rPr>
                <w:rFonts w:hint="eastAsia" w:ascii="宋体" w:hAnsi="宋体" w:cs="宋体"/>
                <w:color w:val="000000" w:themeColor="text1"/>
                <w:sz w:val="24"/>
                <w:u w:val="single"/>
                <w14:textFill>
                  <w14:solidFill>
                    <w14:schemeClr w14:val="tx1"/>
                  </w14:solidFill>
                </w14:textFill>
              </w:rPr>
              <w:t>）进行</w:t>
            </w:r>
            <w:r>
              <w:rPr>
                <w:rFonts w:ascii="宋体" w:hAnsi="宋体" w:cs="宋体"/>
                <w:color w:val="000000" w:themeColor="text1"/>
                <w:sz w:val="24"/>
                <w:u w:val="single"/>
                <w14:textFill>
                  <w14:solidFill>
                    <w14:schemeClr w14:val="tx1"/>
                  </w14:solidFill>
                </w14:textFill>
              </w:rPr>
              <w:t>合并，新增炭糊类</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冷捣糊</w:t>
            </w:r>
            <w:r>
              <w:rPr>
                <w:rFonts w:hint="eastAsia" w:ascii="宋体" w:hAnsi="宋体" w:cs="宋体"/>
                <w:color w:val="000000" w:themeColor="text1"/>
                <w:sz w:val="24"/>
                <w:u w:val="single"/>
                <w14:textFill>
                  <w14:solidFill>
                    <w14:schemeClr w14:val="tx1"/>
                  </w14:solidFill>
                </w14:textFill>
              </w:rPr>
              <w:t>）。对控制</w:t>
            </w:r>
            <w:r>
              <w:rPr>
                <w:rFonts w:ascii="宋体" w:hAnsi="宋体" w:cs="宋体"/>
                <w:color w:val="000000" w:themeColor="text1"/>
                <w:sz w:val="24"/>
                <w:u w:val="single"/>
                <w14:textFill>
                  <w14:solidFill>
                    <w14:schemeClr w14:val="tx1"/>
                  </w14:solidFill>
                </w14:textFill>
              </w:rPr>
              <w:t>时间和</w:t>
            </w:r>
            <w:r>
              <w:rPr>
                <w:rFonts w:hint="eastAsia" w:ascii="宋体" w:hAnsi="宋体" w:cs="宋体"/>
                <w:color w:val="000000" w:themeColor="text1"/>
                <w:sz w:val="24"/>
                <w:u w:val="single"/>
                <w14:textFill>
                  <w14:solidFill>
                    <w14:schemeClr w14:val="tx1"/>
                  </w14:solidFill>
                </w14:textFill>
              </w:rPr>
              <w:t>控制</w:t>
            </w:r>
            <w:r>
              <w:rPr>
                <w:rFonts w:ascii="宋体" w:hAnsi="宋体" w:cs="宋体"/>
                <w:color w:val="000000" w:themeColor="text1"/>
                <w:sz w:val="24"/>
                <w:u w:val="single"/>
                <w14:textFill>
                  <w14:solidFill>
                    <w14:schemeClr w14:val="tx1"/>
                  </w14:solidFill>
                </w14:textFill>
              </w:rPr>
              <w:t>温度按照现有</w:t>
            </w:r>
            <w:r>
              <w:rPr>
                <w:rFonts w:hint="eastAsia" w:ascii="宋体" w:hAnsi="宋体" w:cs="宋体"/>
                <w:color w:val="000000" w:themeColor="text1"/>
                <w:sz w:val="24"/>
                <w:u w:val="single"/>
                <w14:textFill>
                  <w14:solidFill>
                    <w14:schemeClr w14:val="tx1"/>
                  </w14:solidFill>
                </w14:textFill>
              </w:rPr>
              <w:t>设备</w:t>
            </w:r>
            <w:r>
              <w:rPr>
                <w:rFonts w:ascii="宋体" w:hAnsi="宋体" w:cs="宋体"/>
                <w:color w:val="000000" w:themeColor="text1"/>
                <w:sz w:val="24"/>
                <w:u w:val="single"/>
                <w14:textFill>
                  <w14:solidFill>
                    <w14:schemeClr w14:val="tx1"/>
                  </w14:solidFill>
                </w14:textFill>
              </w:rPr>
              <w:t>的</w:t>
            </w:r>
            <w:r>
              <w:rPr>
                <w:rFonts w:hint="eastAsia" w:ascii="宋体" w:hAnsi="宋体" w:cs="宋体"/>
                <w:color w:val="000000" w:themeColor="text1"/>
                <w:sz w:val="24"/>
                <w:u w:val="single"/>
                <w14:textFill>
                  <w14:solidFill>
                    <w14:schemeClr w14:val="tx1"/>
                  </w14:solidFill>
                </w14:textFill>
              </w:rPr>
              <w:t>生产</w:t>
            </w:r>
            <w:r>
              <w:rPr>
                <w:rFonts w:ascii="宋体" w:hAnsi="宋体" w:cs="宋体"/>
                <w:color w:val="000000" w:themeColor="text1"/>
                <w:sz w:val="24"/>
                <w:u w:val="single"/>
                <w14:textFill>
                  <w14:solidFill>
                    <w14:schemeClr w14:val="tx1"/>
                  </w14:solidFill>
                </w14:textFill>
              </w:rPr>
              <w:t>情况进行更新。</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w:t>
            </w:r>
            <w:r>
              <w:rPr>
                <w:rFonts w:ascii="宋体" w:hAnsi="宋体" w:cs="宋体"/>
                <w:color w:val="000000" w:themeColor="text1"/>
                <w:sz w:val="24"/>
                <w:u w:val="single"/>
                <w14:textFill>
                  <w14:solidFill>
                    <w14:schemeClr w14:val="tx1"/>
                  </w14:solidFill>
                </w14:textFill>
              </w:rPr>
              <w:t>A</w:t>
            </w:r>
            <w:r>
              <w:rPr>
                <w:rFonts w:hint="eastAsia" w:ascii="宋体" w:hAnsi="宋体" w:cs="宋体"/>
                <w:color w:val="000000" w:themeColor="text1"/>
                <w:sz w:val="24"/>
                <w:u w:val="single"/>
                <w14:textFill>
                  <w14:solidFill>
                    <w14:schemeClr w14:val="tx1"/>
                  </w14:solidFill>
                </w14:textFill>
              </w:rPr>
              <w:t xml:space="preserve">  由于</w:t>
            </w:r>
            <w:r>
              <w:rPr>
                <w:rFonts w:ascii="宋体" w:hAnsi="宋体" w:cs="宋体"/>
                <w:color w:val="000000" w:themeColor="text1"/>
                <w:sz w:val="24"/>
                <w:u w:val="single"/>
                <w14:textFill>
                  <w14:solidFill>
                    <w14:schemeClr w14:val="tx1"/>
                  </w14:solidFill>
                </w14:textFill>
              </w:rPr>
              <w:t>设备的</w:t>
            </w:r>
            <w:r>
              <w:rPr>
                <w:rFonts w:hint="eastAsia" w:ascii="宋体" w:hAnsi="宋体" w:cs="宋体"/>
                <w:color w:val="000000" w:themeColor="text1"/>
                <w:sz w:val="24"/>
                <w:u w:val="single"/>
                <w14:textFill>
                  <w14:solidFill>
                    <w14:schemeClr w14:val="tx1"/>
                  </w14:solidFill>
                </w14:textFill>
              </w:rPr>
              <w:t>技术更新</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间断强力</w:t>
            </w:r>
            <w:r>
              <w:rPr>
                <w:rFonts w:ascii="宋体" w:hAnsi="宋体" w:cs="宋体"/>
                <w:color w:val="000000" w:themeColor="text1"/>
                <w:sz w:val="24"/>
                <w:u w:val="single"/>
                <w14:textFill>
                  <w14:solidFill>
                    <w14:schemeClr w14:val="tx1"/>
                  </w14:solidFill>
                </w14:textFill>
              </w:rPr>
              <w:t>混捏机</w:t>
            </w:r>
            <w:r>
              <w:rPr>
                <w:rFonts w:hint="eastAsia" w:ascii="宋体" w:hAnsi="宋体" w:cs="宋体"/>
                <w:color w:val="000000" w:themeColor="text1"/>
                <w:sz w:val="24"/>
                <w:u w:val="single"/>
                <w14:textFill>
                  <w14:solidFill>
                    <w14:schemeClr w14:val="tx1"/>
                  </w14:solidFill>
                </w14:textFill>
              </w:rPr>
              <w:t>开始</w:t>
            </w:r>
            <w:r>
              <w:rPr>
                <w:rFonts w:ascii="宋体" w:hAnsi="宋体" w:cs="宋体"/>
                <w:color w:val="000000" w:themeColor="text1"/>
                <w:sz w:val="24"/>
                <w:u w:val="single"/>
                <w14:textFill>
                  <w14:solidFill>
                    <w14:schemeClr w14:val="tx1"/>
                  </w14:solidFill>
                </w14:textFill>
              </w:rPr>
              <w:t>在</w:t>
            </w:r>
            <w:r>
              <w:rPr>
                <w:rFonts w:hint="eastAsia" w:ascii="宋体" w:hAnsi="宋体" w:cs="宋体"/>
                <w:color w:val="000000" w:themeColor="text1"/>
                <w:sz w:val="24"/>
                <w:u w:val="single"/>
                <w14:textFill>
                  <w14:solidFill>
                    <w14:schemeClr w14:val="tx1"/>
                  </w14:solidFill>
                </w14:textFill>
              </w:rPr>
              <w:t>炭素厂</w:t>
            </w:r>
            <w:r>
              <w:rPr>
                <w:rFonts w:ascii="宋体" w:hAnsi="宋体" w:cs="宋体"/>
                <w:color w:val="000000" w:themeColor="text1"/>
                <w:sz w:val="24"/>
                <w:u w:val="single"/>
                <w14:textFill>
                  <w14:solidFill>
                    <w14:schemeClr w14:val="tx1"/>
                  </w14:solidFill>
                </w14:textFill>
              </w:rPr>
              <w:t>使用，</w:t>
            </w:r>
            <w:r>
              <w:rPr>
                <w:rFonts w:hint="eastAsia" w:ascii="宋体" w:hAnsi="宋体" w:cs="宋体"/>
                <w:color w:val="000000" w:themeColor="text1"/>
                <w:sz w:val="24"/>
                <w:u w:val="single"/>
                <w14:textFill>
                  <w14:solidFill>
                    <w14:schemeClr w14:val="tx1"/>
                  </w14:solidFill>
                </w14:textFill>
              </w:rPr>
              <w:t>增加了此类设备的预热时间、混捏时间和出糊温度的</w:t>
            </w:r>
            <w:r>
              <w:rPr>
                <w:rFonts w:ascii="宋体" w:hAnsi="宋体" w:cs="宋体"/>
                <w:color w:val="000000" w:themeColor="text1"/>
                <w:sz w:val="24"/>
                <w:u w:val="single"/>
                <w14:textFill>
                  <w14:solidFill>
                    <w14:schemeClr w14:val="tx1"/>
                  </w14:solidFill>
                </w14:textFill>
              </w:rPr>
              <w:t>技术要求。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4.2.7  大中型炭素厂石墨电极挤压成型多采用30MN及以上吨位、旋转料室、抽真空电极挤压机，该类设备生产出的生电极体积密度都能达到(</w:t>
            </w:r>
            <w:r>
              <w:rPr>
                <w:rFonts w:hint="eastAsia" w:ascii="宋体" w:hAnsi="宋体" w:cs="宋体"/>
                <w:color w:val="000000" w:themeColor="text1"/>
                <w:sz w:val="24"/>
                <w:bdr w:val="single" w:color="auto" w:sz="4" w:space="0"/>
                <w14:textFill>
                  <w14:solidFill>
                    <w14:schemeClr w14:val="tx1"/>
                  </w14:solidFill>
                </w14:textFill>
              </w:rPr>
              <w:t>1.70</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1.72</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，本条规定为</w:t>
            </w:r>
            <w:r>
              <w:rPr>
                <w:rFonts w:hint="eastAsia" w:ascii="宋体" w:hAnsi="宋体" w:cs="宋体"/>
                <w:color w:val="000000" w:themeColor="text1"/>
                <w:sz w:val="24"/>
                <w:bdr w:val="single" w:color="auto" w:sz="4" w:space="0"/>
                <w14:textFill>
                  <w14:solidFill>
                    <w14:schemeClr w14:val="tx1"/>
                  </w14:solidFill>
                </w14:textFill>
              </w:rPr>
              <w:t>1.70</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。目前一些已生产的中型厂的压机吨位多在30MN以下，一般没有抽真空装置，这类压机生产的生电极体积密度要达到</w:t>
            </w:r>
            <w:r>
              <w:rPr>
                <w:rFonts w:hint="eastAsia" w:ascii="宋体" w:hAnsi="宋体" w:cs="宋体"/>
                <w:color w:val="000000" w:themeColor="text1"/>
                <w:sz w:val="24"/>
                <w:bdr w:val="single" w:color="auto" w:sz="4" w:space="0"/>
                <w14:textFill>
                  <w14:solidFill>
                    <w14:schemeClr w14:val="tx1"/>
                  </w14:solidFill>
                </w14:textFill>
              </w:rPr>
              <w:t>1.70</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的指标，尚有一定困难。</w:t>
            </w:r>
          </w:p>
        </w:tc>
        <w:tc>
          <w:tcPr>
            <w:tcW w:w="4594"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4.2.7  大中型炭素厂石墨电极挤压成型多采用30MN及以上吨位、旋转料室、抽真空电极挤压机，</w:t>
            </w:r>
            <w:r>
              <w:rPr>
                <w:rFonts w:hint="eastAsia" w:ascii="宋体" w:hAnsi="宋体" w:cs="宋体"/>
                <w:color w:val="000000" w:themeColor="text1"/>
                <w:sz w:val="24"/>
                <w:u w:val="single"/>
                <w14:textFill>
                  <w14:solidFill>
                    <w14:schemeClr w14:val="tx1"/>
                  </w14:solidFill>
                </w14:textFill>
              </w:rPr>
              <w:t>由于</w:t>
            </w:r>
            <w:r>
              <w:rPr>
                <w:rFonts w:ascii="宋体" w:hAnsi="宋体" w:cs="宋体"/>
                <w:color w:val="000000" w:themeColor="text1"/>
                <w:sz w:val="24"/>
                <w:u w:val="single"/>
                <w14:textFill>
                  <w14:solidFill>
                    <w14:schemeClr w14:val="tx1"/>
                  </w14:solidFill>
                </w14:textFill>
              </w:rPr>
              <w:t>设备</w:t>
            </w:r>
            <w:r>
              <w:rPr>
                <w:rFonts w:hint="eastAsia" w:ascii="宋体" w:hAnsi="宋体" w:cs="宋体"/>
                <w:color w:val="000000" w:themeColor="text1"/>
                <w:sz w:val="24"/>
                <w:u w:val="single"/>
                <w14:textFill>
                  <w14:solidFill>
                    <w14:schemeClr w14:val="tx1"/>
                  </w14:solidFill>
                </w14:textFill>
              </w:rPr>
              <w:t>的技术更新</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该类设备生产出的生电极体积密度都能达到(</w:t>
            </w:r>
            <w:r>
              <w:rPr>
                <w:rFonts w:hint="eastAsia" w:ascii="宋体" w:hAnsi="宋体" w:cs="宋体"/>
                <w:color w:val="000000" w:themeColor="text1"/>
                <w:sz w:val="24"/>
                <w:u w:val="single"/>
                <w14:textFill>
                  <w14:solidFill>
                    <w14:schemeClr w14:val="tx1"/>
                  </w14:solidFill>
                </w14:textFill>
              </w:rPr>
              <w:t>1.7</w:t>
            </w:r>
            <w:r>
              <w:rPr>
                <w:rFonts w:ascii="宋体" w:hAnsi="宋体" w:cs="宋体"/>
                <w:color w:val="000000" w:themeColor="text1"/>
                <w:sz w:val="24"/>
                <w:u w:val="single"/>
                <w14:textFill>
                  <w14:solidFill>
                    <w14:schemeClr w14:val="tx1"/>
                  </w14:solidFill>
                </w14:textFill>
              </w:rPr>
              <w:t>2</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1.7</w:t>
            </w:r>
            <w:r>
              <w:rPr>
                <w:rFonts w:ascii="宋体" w:hAnsi="宋体" w:cs="宋体"/>
                <w:color w:val="000000" w:themeColor="text1"/>
                <w:sz w:val="24"/>
                <w:u w:val="single"/>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，本条规定为</w:t>
            </w:r>
            <w:r>
              <w:rPr>
                <w:rFonts w:hint="eastAsia" w:ascii="宋体" w:hAnsi="宋体" w:cs="宋体"/>
                <w:color w:val="000000" w:themeColor="text1"/>
                <w:sz w:val="24"/>
                <w:u w:val="single"/>
                <w14:textFill>
                  <w14:solidFill>
                    <w14:schemeClr w14:val="tx1"/>
                  </w14:solidFill>
                </w14:textFill>
              </w:rPr>
              <w:t>1.7</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。目前一些已生产的中型厂的压机吨位多在30MN以下，一般没有抽真空装置，这类压机生产的生电极体积密度要达到</w:t>
            </w:r>
            <w:r>
              <w:rPr>
                <w:rFonts w:hint="eastAsia" w:ascii="宋体" w:hAnsi="宋体" w:cs="宋体"/>
                <w:color w:val="000000" w:themeColor="text1"/>
                <w:sz w:val="24"/>
                <w:u w:val="single"/>
                <w14:textFill>
                  <w14:solidFill>
                    <w14:schemeClr w14:val="tx1"/>
                  </w14:solidFill>
                </w14:textFill>
              </w:rPr>
              <w:t>1.7</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g/cm</w:t>
            </w:r>
            <w:r>
              <w:rPr>
                <w:rFonts w:hint="eastAsia" w:ascii="宋体" w:hAnsi="宋体" w:cs="宋体"/>
                <w:color w:val="000000" w:themeColor="text1"/>
                <w:sz w:val="24"/>
                <w:vertAlign w:val="superscript"/>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的指标，尚有一定困难。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4.2.8  </w:t>
            </w:r>
            <w:r>
              <w:rPr>
                <w:rFonts w:hint="eastAsia" w:ascii="宋体" w:hAnsi="宋体" w:cs="宋体"/>
                <w:color w:val="000000" w:themeColor="text1"/>
                <w:sz w:val="24"/>
                <w:bdr w:val="single" w:color="auto" w:sz="4" w:space="0"/>
                <w14:textFill>
                  <w14:solidFill>
                    <w14:schemeClr w14:val="tx1"/>
                  </w14:solidFill>
                </w14:textFill>
              </w:rPr>
              <w:t>虽然石墨电极的成型主要采用挤压成型，但在我国一些中小厂也采用振动成型的工艺。目前阴极炭块生产也较多地采用振动成型工艺，因此提出了振动成型生产石墨电极及阴极炭块</w:t>
            </w:r>
            <w:r>
              <w:rPr>
                <w:rFonts w:hint="eastAsia" w:ascii="宋体" w:hAnsi="宋体" w:cs="宋体"/>
                <w:color w:val="000000" w:themeColor="text1"/>
                <w:sz w:val="24"/>
                <w14:textFill>
                  <w14:solidFill>
                    <w14:schemeClr w14:val="tx1"/>
                  </w14:solidFill>
                </w14:textFill>
              </w:rPr>
              <w:t>时的密度要求。用振动成型法生产生阳极时通过工艺改进，目前各厂基本上能够达到体积密度</w:t>
            </w:r>
            <w:r>
              <w:rPr>
                <w:rFonts w:hint="eastAsia" w:ascii="宋体" w:hAnsi="宋体" w:cs="宋体"/>
                <w:color w:val="000000" w:themeColor="text1"/>
                <w:sz w:val="24"/>
                <w:bdr w:val="single" w:color="auto" w:sz="4" w:space="0"/>
                <w14:textFill>
                  <w14:solidFill>
                    <w14:schemeClr w14:val="tx1"/>
                  </w14:solidFill>
                </w14:textFill>
              </w:rPr>
              <w:t>1.62</w:t>
            </w:r>
            <w:r>
              <w:rPr>
                <w:rFonts w:ascii="宋体" w:hAnsi="宋体" w:cs="宋体"/>
                <w:color w:val="000000" w:themeColor="text1"/>
                <w:sz w:val="24"/>
                <w14:textFill>
                  <w14:solidFill>
                    <w14:schemeClr w14:val="tx1"/>
                  </w14:solidFill>
                </w14:textFill>
              </w:rPr>
              <w:t>g/</w:t>
            </w:r>
            <w:r>
              <w:rPr>
                <w:rFonts w:hint="eastAsia" w:ascii="宋体" w:hAnsi="宋体" w:cs="宋体"/>
                <w:color w:val="000000" w:themeColor="text1"/>
                <w:sz w:val="24"/>
                <w14:textFill>
                  <w14:solidFill>
                    <w14:schemeClr w14:val="tx1"/>
                  </w14:solidFill>
                </w14:textFill>
              </w:rPr>
              <w:t>cm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以上。</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4.2.8  </w:t>
            </w:r>
            <w:r>
              <w:rPr>
                <w:rFonts w:hint="eastAsia" w:ascii="宋体" w:hAnsi="宋体" w:cs="宋体"/>
                <w:color w:val="000000" w:themeColor="text1"/>
                <w:sz w:val="24"/>
                <w:u w:val="single"/>
                <w14:textFill>
                  <w14:solidFill>
                    <w14:schemeClr w14:val="tx1"/>
                  </w14:solidFill>
                </w14:textFill>
              </w:rPr>
              <w:t>除</w:t>
            </w:r>
            <w:r>
              <w:rPr>
                <w:rFonts w:ascii="宋体" w:hAnsi="宋体" w:cs="宋体"/>
                <w:color w:val="000000" w:themeColor="text1"/>
                <w:sz w:val="24"/>
                <w:u w:val="single"/>
                <w14:textFill>
                  <w14:solidFill>
                    <w14:schemeClr w14:val="tx1"/>
                  </w14:solidFill>
                </w14:textFill>
              </w:rPr>
              <w:t>预焙阳极</w:t>
            </w:r>
            <w:r>
              <w:rPr>
                <w:rFonts w:hint="eastAsia" w:ascii="宋体" w:hAnsi="宋体" w:cs="宋体"/>
                <w:color w:val="000000" w:themeColor="text1"/>
                <w:sz w:val="24"/>
                <w:u w:val="single"/>
                <w14:textFill>
                  <w14:solidFill>
                    <w14:schemeClr w14:val="tx1"/>
                  </w14:solidFill>
                </w14:textFill>
              </w:rPr>
              <w:t>和阴极炭块外，目前炭电极和高炉炭块的生产也较多地采用振动成型工艺。适当</w:t>
            </w:r>
            <w:r>
              <w:rPr>
                <w:rFonts w:ascii="宋体" w:hAnsi="宋体" w:cs="宋体"/>
                <w:color w:val="000000" w:themeColor="text1"/>
                <w:sz w:val="24"/>
                <w:u w:val="single"/>
                <w14:textFill>
                  <w14:solidFill>
                    <w14:schemeClr w14:val="tx1"/>
                  </w14:solidFill>
                </w14:textFill>
              </w:rPr>
              <w:t>提高生制品的体积密度有利于提高产品质量</w:t>
            </w:r>
            <w:r>
              <w:rPr>
                <w:rFonts w:hint="eastAsia" w:ascii="宋体" w:hAnsi="宋体" w:cs="宋体"/>
                <w:color w:val="000000" w:themeColor="text1"/>
                <w:sz w:val="24"/>
                <w:u w:val="single"/>
                <w14:textFill>
                  <w14:solidFill>
                    <w14:schemeClr w14:val="tx1"/>
                  </w14:solidFill>
                </w14:textFill>
              </w:rPr>
              <w:t>，本条提出了振动成型生产各类制品时</w:t>
            </w:r>
            <w:r>
              <w:rPr>
                <w:rFonts w:hint="eastAsia" w:ascii="宋体" w:hAnsi="宋体" w:cs="宋体"/>
                <w:color w:val="000000" w:themeColor="text1"/>
                <w:sz w:val="24"/>
                <w14:textFill>
                  <w14:solidFill>
                    <w14:schemeClr w14:val="tx1"/>
                  </w14:solidFill>
                </w14:textFill>
              </w:rPr>
              <w:t>的密度要求。</w:t>
            </w:r>
            <w:r>
              <w:rPr>
                <w:rFonts w:hint="eastAsia" w:ascii="宋体" w:hAnsi="宋体" w:cs="宋体"/>
                <w:color w:val="000000" w:themeColor="text1"/>
                <w:sz w:val="24"/>
                <w:u w:val="single"/>
                <w14:textFill>
                  <w14:solidFill>
                    <w14:schemeClr w14:val="tx1"/>
                  </w14:solidFill>
                </w14:textFill>
              </w:rPr>
              <w:t>其中，</w:t>
            </w:r>
            <w:r>
              <w:rPr>
                <w:rFonts w:hint="eastAsia" w:ascii="宋体" w:hAnsi="宋体" w:cs="宋体"/>
                <w:color w:val="000000" w:themeColor="text1"/>
                <w:sz w:val="24"/>
                <w14:textFill>
                  <w14:solidFill>
                    <w14:schemeClr w14:val="tx1"/>
                  </w14:solidFill>
                </w14:textFill>
              </w:rPr>
              <w:t>用振动成型法生产生阳极时通过工艺改进，目前各厂基本上能够达到体积密度</w:t>
            </w:r>
            <w:r>
              <w:rPr>
                <w:rFonts w:hint="eastAsia" w:ascii="宋体" w:hAnsi="宋体" w:cs="宋体"/>
                <w:color w:val="000000" w:themeColor="text1"/>
                <w:sz w:val="24"/>
                <w:u w:val="single"/>
                <w14:textFill>
                  <w14:solidFill>
                    <w14:schemeClr w14:val="tx1"/>
                  </w14:solidFill>
                </w14:textFill>
              </w:rPr>
              <w:t>1.6</w:t>
            </w:r>
            <w:r>
              <w:rPr>
                <w:rFonts w:hint="eastAsia" w:ascii="宋体" w:hAnsi="宋体" w:cs="宋体"/>
                <w:color w:val="000000" w:themeColor="text1"/>
                <w:sz w:val="24"/>
                <w14:textFill>
                  <w14:solidFill>
                    <w14:schemeClr w14:val="tx1"/>
                  </w14:solidFill>
                </w14:textFill>
              </w:rPr>
              <w:t>3g/cm</w:t>
            </w:r>
            <w:r>
              <w:rPr>
                <w:rFonts w:hint="cs" w:ascii="宋体" w:hAnsi="宋体" w:cs="宋体"/>
                <w:color w:val="000000" w:themeColor="text1"/>
                <w:sz w:val="24"/>
                <w:cs/>
                <w14:textFill>
                  <w14:solidFill>
                    <w14:schemeClr w14:val="tx1"/>
                  </w14:solidFill>
                </w14:textFill>
              </w:rPr>
              <w:t>³</w:t>
            </w:r>
            <w:r>
              <w:rPr>
                <w:rFonts w:hint="eastAsia" w:ascii="宋体" w:hAnsi="宋体" w:cs="宋体"/>
                <w:color w:val="000000" w:themeColor="text1"/>
                <w:sz w:val="24"/>
                <w14:textFill>
                  <w14:solidFill>
                    <w14:schemeClr w14:val="tx1"/>
                  </w14:solidFill>
                </w14:textFill>
              </w:rPr>
              <w:t>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wordWrap w:val="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4.2.9  </w:t>
            </w:r>
          </w:p>
          <w:p>
            <w:pPr>
              <w:pStyle w:val="10"/>
              <w:wordWrap w:val="0"/>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bdr w:val="single" w:color="auto" w:sz="4" w:space="0"/>
                <w14:textFill>
                  <w14:solidFill>
                    <w14:schemeClr w14:val="tx1"/>
                  </w14:solidFill>
                </w14:textFill>
              </w:rPr>
              <w:t>一次</w:t>
            </w:r>
            <w:r>
              <w:rPr>
                <w:rFonts w:hint="eastAsia" w:ascii="宋体" w:hAnsi="宋体" w:cs="宋体"/>
                <w:color w:val="000000" w:themeColor="text1"/>
                <w:sz w:val="24"/>
                <w14:textFill>
                  <w14:solidFill>
                    <w14:schemeClr w14:val="tx1"/>
                  </w14:solidFill>
                </w14:textFill>
              </w:rPr>
              <w:t>焙烧及再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的产品质量评价指标以实收率计不能具体反映焙烧炉作业本身的优劣，以件数的合格品率计可以较好地反映炉子的综合水平。提出炉子内部的温差要求有利于降低炉子的最高火焰温度，以及在最高温度下的维持时间，利于能源节约。</w:t>
            </w:r>
          </w:p>
        </w:tc>
        <w:tc>
          <w:tcPr>
            <w:tcW w:w="4594"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4.2.9  </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u w:val="single"/>
                <w14:textFill>
                  <w14:solidFill>
                    <w14:schemeClr w14:val="tx1"/>
                  </w14:solidFill>
                </w14:textFill>
              </w:rPr>
              <w:t>焙烧</w:t>
            </w:r>
            <w:r>
              <w:rPr>
                <w:rFonts w:hint="eastAsia" w:ascii="宋体" w:hAnsi="宋体" w:cs="宋体"/>
                <w:color w:val="000000" w:themeColor="text1"/>
                <w:sz w:val="24"/>
                <w14:textFill>
                  <w14:solidFill>
                    <w14:schemeClr w14:val="tx1"/>
                  </w14:solidFill>
                </w14:textFill>
              </w:rPr>
              <w:t>及再焙烧的产品质量评价指标以实收率计不能具体反映焙烧炉作业本身的优劣，以件数的合格品率计可以较好地反映炉子的综合水平。提出炉子内部的温差要求有利于降低炉子的最高火焰温度，以及在最高温度下的维持时间，利于能源节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石墨化是将焙烧后的电极经2,500℃以上的高温处理，使不定形碳逐步转变成结晶石墨的过程。石墨化炉是石墨化热处理工序的主要设备。石墨化炉属电阻型电炉，目前并行使用的炉型有主要利用电阻料的电阻及主要利用制品本身电阻在大电流作用下产生的焦耳热来加热两种形式，分别称为艾奇逊炉及内热串接炉。大直流艾奇逊炉由于难于达到高功率及超高功率所需的最高温度约3,000℃的要求，目前新建的用于石墨电极及石墨化阴极生产的石墨化炉均采用内热串接石墨化炉。</w:t>
            </w:r>
          </w:p>
          <w:p>
            <w:pPr>
              <w:pStyle w:val="4"/>
              <w:wordWrap w:val="0"/>
              <w:spacing w:line="360" w:lineRule="auto"/>
              <w:ind w:left="0" w:leftChars="0" w:firstLine="0" w:firstLineChars="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由于内热串接石墨化炉其原理为利用制品本身的电阻产生热，只要制品本身的电阻率相差不大，就不存在艾奇逊炉内制品内外温差大而限制升温速度的问题，因此其送电过程可以大大缩短，电耗也较大直流艾奇逊炉低，是新建厂应该采用的炉型。对于产量小、制品规格小、品种多的生产厂如石墨阳极等的生产仍保留使用直流艾奇逊炉的可能。</w:t>
            </w:r>
          </w:p>
          <w:p>
            <w:pPr>
              <w:pStyle w:val="4"/>
              <w:wordWrap w:val="0"/>
              <w:spacing w:line="360" w:lineRule="auto"/>
              <w:ind w:left="0" w:leftChars="0"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石墨化过程中，随着炉温升高，炉芯电阻将随着碳－石墨转化程度的加深而逐渐降低，炉芯的热量与电流的平方成正比。衡量炉芯电流大小的指标是炉芯电流密度。碳被石墨化的程度取决于炉芯温度，一般要求在(2,500～3,000)℃的高温下，石墨结晶逐趋完善。目前我国大型石墨化炉炉芯最终电流密度控制在约30A/cm²，此时炉芯温度可达到3,000℃以上。</w:t>
            </w:r>
          </w:p>
          <w:p>
            <w:pPr>
              <w:pStyle w:val="4"/>
              <w:spacing w:line="360" w:lineRule="auto"/>
              <w:ind w:left="0" w:leftChars="0" w:firstLine="0" w:firstLineChars="0"/>
              <w:rPr>
                <w:rFonts w:ascii="宋体" w:hAnsi="宋体" w:cs="宋体"/>
                <w:color w:val="000000" w:themeColor="text1"/>
                <w:sz w:val="24"/>
                <w14:textFill>
                  <w14:solidFill>
                    <w14:schemeClr w14:val="tx1"/>
                  </w14:solidFill>
                </w14:textFill>
              </w:rPr>
            </w:pPr>
          </w:p>
          <w:p>
            <w:pPr>
              <w:spacing w:line="360" w:lineRule="auto"/>
              <w:jc w:val="left"/>
              <w:rPr>
                <w:rFonts w:ascii="宋体" w:hAnsi="宋体" w:cs="宋体"/>
                <w:color w:val="000000" w:themeColor="text1"/>
                <w:sz w:val="24"/>
                <w14:textFill>
                  <w14:solidFill>
                    <w14:schemeClr w14:val="tx1"/>
                  </w14:solidFill>
                </w14:textFill>
              </w:rPr>
            </w:pPr>
          </w:p>
        </w:tc>
        <w:tc>
          <w:tcPr>
            <w:tcW w:w="4594" w:type="dxa"/>
          </w:tcPr>
          <w:p>
            <w:pPr>
              <w:pStyle w:val="4"/>
              <w:spacing w:line="360" w:lineRule="auto"/>
              <w:ind w:left="0" w:leftChars="0" w:firstLine="0" w:firstLineChars="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石墨化是将焙烧后的电极经2,500℃以上的高温处理，使不定形碳逐步转变成结晶石墨的过程。石墨化炉是石墨化热处理工序的主要设备。石墨化炉属电阻型电炉，</w:t>
            </w:r>
            <w:r>
              <w:rPr>
                <w:rFonts w:hint="eastAsia" w:ascii="宋体" w:hAnsi="宋体" w:cs="宋体"/>
                <w:color w:val="000000" w:themeColor="text1"/>
                <w:kern w:val="0"/>
                <w:sz w:val="24"/>
                <w:u w:val="single"/>
                <w14:textFill>
                  <w14:solidFill>
                    <w14:schemeClr w14:val="tx1"/>
                  </w14:solidFill>
                </w14:textFill>
              </w:rPr>
              <w:t>目前国内外主要使用的炉型为艾奇逊石墨化炉和内热串接石墨化炉。艾奇逊石墨化炉主要利用电阻料电阻产生焦耳热加热制品，内热串接石墨化炉利用制品本身电阻产生焦耳热加热制品。艾奇逊石墨化炉的炉芯截面内制品和电阻料间断分布，造成炉芯截面的电流密度不均匀，使炉芯截面内的制品之间、制品的内外层的温度不均匀，且大量的焦耳热用来加热电阻料，使制品的能耗较高，对于产量大、规格单一的生产厂不宜采用艾奇逊石墨化炉。使用内热串接石墨化炉时，</w:t>
            </w:r>
            <w:r>
              <w:rPr>
                <w:rFonts w:hint="eastAsia" w:ascii="宋体" w:hAnsi="宋体" w:cs="宋体"/>
                <w:color w:val="000000" w:themeColor="text1"/>
                <w:kern w:val="0"/>
                <w:sz w:val="24"/>
                <w14:textFill>
                  <w14:solidFill>
                    <w14:schemeClr w14:val="tx1"/>
                  </w14:solidFill>
                </w14:textFill>
              </w:rPr>
              <w:t>只要制品本身的电阻率相差不大，就不存在艾奇逊炉内制品内外温差大而限制升温速度的问题，其送电过程可以大大缩短，电耗也较大直流艾奇逊炉低，</w:t>
            </w:r>
            <w:r>
              <w:rPr>
                <w:rFonts w:hint="eastAsia" w:ascii="宋体" w:hAnsi="宋体" w:cs="宋体"/>
                <w:color w:val="000000" w:themeColor="text1"/>
                <w:kern w:val="0"/>
                <w:sz w:val="24"/>
                <w:u w:val="single"/>
                <w14:textFill>
                  <w14:solidFill>
                    <w14:schemeClr w14:val="tx1"/>
                  </w14:solidFill>
                </w14:textFill>
              </w:rPr>
              <w:t>因此新建厂应采用此炉型</w:t>
            </w:r>
            <w:r>
              <w:rPr>
                <w:rFonts w:hint="eastAsia" w:ascii="宋体" w:hAnsi="宋体" w:cs="宋体"/>
                <w:color w:val="000000" w:themeColor="text1"/>
                <w:kern w:val="0"/>
                <w:sz w:val="24"/>
                <w14:textFill>
                  <w14:solidFill>
                    <w14:schemeClr w14:val="tx1"/>
                  </w14:solidFill>
                </w14:textFill>
              </w:rPr>
              <w:t>。对于产量小、制品规格小、品种多的生产厂如石墨阳极等的生产仍可使用</w:t>
            </w:r>
            <w:r>
              <w:rPr>
                <w:rFonts w:hint="eastAsia" w:ascii="宋体" w:hAnsi="宋体" w:cs="宋体"/>
                <w:color w:val="000000" w:themeColor="text1"/>
                <w:kern w:val="0"/>
                <w:sz w:val="24"/>
                <w:u w:val="single"/>
                <w14:textFill>
                  <w14:solidFill>
                    <w14:schemeClr w14:val="tx1"/>
                  </w14:solidFill>
                </w14:textFill>
              </w:rPr>
              <w:t>大</w:t>
            </w:r>
            <w:r>
              <w:rPr>
                <w:rFonts w:hint="eastAsia" w:ascii="宋体" w:hAnsi="宋体" w:cs="宋体"/>
                <w:color w:val="000000" w:themeColor="text1"/>
                <w:kern w:val="0"/>
                <w:sz w:val="24"/>
                <w14:textFill>
                  <w14:solidFill>
                    <w14:schemeClr w14:val="tx1"/>
                  </w14:solidFill>
                </w14:textFill>
              </w:rPr>
              <w:t>直流艾奇逊炉。</w:t>
            </w:r>
          </w:p>
          <w:p>
            <w:pPr>
              <w:pStyle w:val="4"/>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石墨化过程中，随着炉温升高，炉芯电阻将随着碳－石墨转化程度的加深而逐渐降低，炉芯的热量与电流的平方成正比。衡量炉芯电流大小的指标是炉芯电流密度。碳被石墨化的程度取决于炉芯温度，一般要求在(2,500～3,000)℃的高温下，石墨结晶逐趋完善。目前我国大型石墨化炉炉芯最终电流密度控制在约30A/cm</w:t>
            </w:r>
            <w:r>
              <w:rPr>
                <w:rFonts w:ascii="宋体" w:hAnsi="宋体" w:cs="宋体"/>
                <w:color w:val="000000" w:themeColor="text1"/>
                <w:kern w:val="0"/>
                <w:sz w:val="24"/>
                <w14:textFill>
                  <w14:solidFill>
                    <w14:schemeClr w14:val="tx1"/>
                  </w14:solidFill>
                </w14:textFill>
              </w:rPr>
              <w:t>²</w:t>
            </w:r>
            <w:r>
              <w:rPr>
                <w:rFonts w:hint="eastAsia" w:ascii="宋体" w:hAnsi="宋体" w:cs="宋体"/>
                <w:color w:val="000000" w:themeColor="text1"/>
                <w:kern w:val="0"/>
                <w:sz w:val="24"/>
                <w14:textFill>
                  <w14:solidFill>
                    <w14:schemeClr w14:val="tx1"/>
                  </w14:solidFill>
                </w14:textFill>
              </w:rPr>
              <w:t>，此时炉芯温度可达到3,000℃以上。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4"/>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4.2.12  影响石墨电极机械加工工序的实收率有下列三种情况：（1） 为保证石墨电极的几何尺寸，需将生产过程中预留的加工余量切削除去；为满足使用性能要求，需在每根电极的两端加工连接用螺纹孔。这</w:t>
            </w:r>
            <w:r>
              <w:rPr>
                <w:rFonts w:hint="eastAsia" w:ascii="宋体" w:hAnsi="宋体" w:cs="宋体"/>
                <w:color w:val="000000" w:themeColor="text1"/>
                <w:sz w:val="24"/>
                <w:bdr w:val="single" w:color="auto" w:sz="4" w:space="0"/>
                <w14:textFill>
                  <w14:solidFill>
                    <w14:schemeClr w14:val="tx1"/>
                  </w14:solidFill>
                </w14:textFill>
              </w:rPr>
              <w:t>两部分</w:t>
            </w:r>
            <w:r>
              <w:rPr>
                <w:rFonts w:hint="eastAsia" w:ascii="宋体" w:hAnsi="宋体" w:cs="宋体"/>
                <w:color w:val="000000" w:themeColor="text1"/>
                <w:sz w:val="24"/>
                <w14:textFill>
                  <w14:solidFill>
                    <w14:schemeClr w14:val="tx1"/>
                  </w14:solidFill>
                </w14:textFill>
              </w:rPr>
              <w:t>加工切削量为正常损失，根据我国目前的生产水平，损失率为9%～11%左右。（2） 加工和搬运过程中造成的断裂和加工超差的不合格品。（3）电极内部缺陷如内层孔洞、裂纹等加工后暴露出来造成的不合格品。根据以上分析，第一种损失为不可避免因素，第二种损失是人为因素，第三种损失受电极生产的各个工序的影响。</w:t>
            </w:r>
            <w:r>
              <w:rPr>
                <w:rFonts w:hint="eastAsia" w:ascii="宋体" w:hAnsi="宋体" w:cs="宋体"/>
                <w:color w:val="000000" w:themeColor="text1"/>
                <w:sz w:val="24"/>
                <w:bdr w:val="single" w:color="auto" w:sz="4" w:space="0"/>
                <w14:textFill>
                  <w14:solidFill>
                    <w14:schemeClr w14:val="tx1"/>
                  </w14:solidFill>
                </w14:textFill>
              </w:rPr>
              <w:t>阴极炭块机械加工成品率70%，是指加工阴极钢棒槽后的实收率，随着阴极制品规格的加大尤其是厚度的增加，正常生产的加工切屑量减少，实收率应相应提高。</w:t>
            </w:r>
          </w:p>
        </w:tc>
        <w:tc>
          <w:tcPr>
            <w:tcW w:w="4594" w:type="dxa"/>
          </w:tcPr>
          <w:p>
            <w:pPr>
              <w:pStyle w:val="4"/>
              <w:wordWrap w:val="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  影响石墨电极机械加工工序的实收率有下列三种情况：（1） 为保证石墨电极</w:t>
            </w:r>
            <w:r>
              <w:rPr>
                <w:rFonts w:hint="eastAsia" w:ascii="宋体" w:hAnsi="宋体" w:cs="宋体"/>
                <w:color w:val="000000" w:themeColor="text1"/>
                <w:kern w:val="0"/>
                <w:sz w:val="24"/>
                <w:u w:val="single"/>
                <w14:textFill>
                  <w14:solidFill>
                    <w14:schemeClr w14:val="tx1"/>
                  </w14:solidFill>
                </w14:textFill>
              </w:rPr>
              <w:t>本体和接头、炭电极、阴极炭块、炭砖</w:t>
            </w:r>
            <w:r>
              <w:rPr>
                <w:rFonts w:hint="eastAsia" w:ascii="宋体" w:hAnsi="宋体" w:cs="宋体"/>
                <w:color w:val="000000" w:themeColor="text1"/>
                <w:kern w:val="0"/>
                <w:sz w:val="24"/>
                <w14:textFill>
                  <w14:solidFill>
                    <w14:schemeClr w14:val="tx1"/>
                  </w14:solidFill>
                </w14:textFill>
              </w:rPr>
              <w:t>的几何尺寸，需将生产过程中预留的加工余量切削除去；为满足使用性能要求，需在每根是</w:t>
            </w:r>
            <w:r>
              <w:rPr>
                <w:rFonts w:hint="eastAsia" w:ascii="宋体" w:hAnsi="宋体" w:cs="宋体"/>
                <w:color w:val="000000" w:themeColor="text1"/>
                <w:kern w:val="0"/>
                <w:sz w:val="24"/>
                <w:u w:val="single"/>
                <w14:textFill>
                  <w14:solidFill>
                    <w14:schemeClr w14:val="tx1"/>
                  </w14:solidFill>
                </w14:textFill>
              </w:rPr>
              <w:t>石墨电极、炭电极</w:t>
            </w:r>
            <w:r>
              <w:rPr>
                <w:rFonts w:hint="eastAsia" w:ascii="宋体" w:hAnsi="宋体" w:cs="宋体"/>
                <w:color w:val="000000" w:themeColor="text1"/>
                <w:kern w:val="0"/>
                <w:sz w:val="24"/>
                <w14:textFill>
                  <w14:solidFill>
                    <w14:schemeClr w14:val="tx1"/>
                  </w14:solidFill>
                </w14:textFill>
              </w:rPr>
              <w:t>的两端加工连接用螺纹孔</w:t>
            </w:r>
            <w:r>
              <w:rPr>
                <w:rFonts w:hint="eastAsia" w:ascii="宋体" w:hAnsi="宋体" w:cs="宋体"/>
                <w:color w:val="000000" w:themeColor="text1"/>
                <w:kern w:val="0"/>
                <w:sz w:val="24"/>
                <w:u w:val="single"/>
                <w14:textFill>
                  <w14:solidFill>
                    <w14:schemeClr w14:val="tx1"/>
                  </w14:solidFill>
                </w14:textFill>
              </w:rPr>
              <w:t>和在每根电极接头的两端加工螺纹、需要在每块阴极和炭砖表面进行切削</w:t>
            </w:r>
            <w:r>
              <w:rPr>
                <w:rFonts w:hint="eastAsia" w:ascii="宋体" w:hAnsi="宋体" w:cs="宋体"/>
                <w:color w:val="000000" w:themeColor="text1"/>
                <w:kern w:val="0"/>
                <w:sz w:val="24"/>
                <w14:textFill>
                  <w14:solidFill>
                    <w14:schemeClr w14:val="tx1"/>
                  </w14:solidFill>
                </w14:textFill>
              </w:rPr>
              <w:t>。这</w:t>
            </w:r>
            <w:r>
              <w:rPr>
                <w:rFonts w:hint="eastAsia" w:ascii="宋体" w:hAnsi="宋体" w:cs="宋体"/>
                <w:color w:val="000000" w:themeColor="text1"/>
                <w:kern w:val="0"/>
                <w:sz w:val="24"/>
                <w:u w:val="single"/>
                <w14:textFill>
                  <w14:solidFill>
                    <w14:schemeClr w14:val="tx1"/>
                  </w14:solidFill>
                </w14:textFill>
              </w:rPr>
              <w:t>些</w:t>
            </w:r>
            <w:r>
              <w:rPr>
                <w:rFonts w:hint="eastAsia" w:ascii="宋体" w:hAnsi="宋体" w:cs="宋体"/>
                <w:color w:val="000000" w:themeColor="text1"/>
                <w:kern w:val="0"/>
                <w:sz w:val="24"/>
                <w14:textFill>
                  <w14:solidFill>
                    <w14:schemeClr w14:val="tx1"/>
                  </w14:solidFill>
                </w14:textFill>
              </w:rPr>
              <w:t>加工切削量为正常损失，根据我国目前的生产水平，</w:t>
            </w:r>
            <w:r>
              <w:rPr>
                <w:rFonts w:hint="eastAsia" w:ascii="宋体" w:hAnsi="宋体" w:cs="宋体"/>
                <w:color w:val="000000" w:themeColor="text1"/>
                <w:kern w:val="0"/>
                <w:sz w:val="24"/>
                <w:u w:val="single"/>
                <w14:textFill>
                  <w14:solidFill>
                    <w14:schemeClr w14:val="tx1"/>
                  </w14:solidFill>
                </w14:textFill>
              </w:rPr>
              <w:t>石墨电极和炭电极本体</w:t>
            </w:r>
            <w:r>
              <w:rPr>
                <w:rFonts w:hint="eastAsia" w:ascii="宋体" w:hAnsi="宋体" w:cs="宋体"/>
                <w:color w:val="000000" w:themeColor="text1"/>
                <w:kern w:val="0"/>
                <w:sz w:val="24"/>
                <w14:textFill>
                  <w14:solidFill>
                    <w14:schemeClr w14:val="tx1"/>
                  </w14:solidFill>
                </w14:textFill>
              </w:rPr>
              <w:t>损失率为9%～11%左右，</w:t>
            </w:r>
            <w:r>
              <w:rPr>
                <w:rFonts w:hint="eastAsia" w:ascii="宋体" w:hAnsi="宋体" w:cs="宋体"/>
                <w:color w:val="000000" w:themeColor="text1"/>
                <w:kern w:val="0"/>
                <w:sz w:val="24"/>
                <w:u w:val="single"/>
                <w14:textFill>
                  <w14:solidFill>
                    <w14:schemeClr w14:val="tx1"/>
                  </w14:solidFill>
                </w14:textFill>
              </w:rPr>
              <w:t>接头的损失率为38%~40%，阴极的损失率为20~28%，炭砖的损失率为20%~32%</w:t>
            </w:r>
            <w:r>
              <w:rPr>
                <w:rFonts w:hint="eastAsia" w:ascii="宋体" w:hAnsi="宋体" w:cs="宋体"/>
                <w:color w:val="000000" w:themeColor="text1"/>
                <w:kern w:val="0"/>
                <w:sz w:val="24"/>
                <w14:textFill>
                  <w14:solidFill>
                    <w14:schemeClr w14:val="tx1"/>
                  </w14:solidFill>
                </w14:textFill>
              </w:rPr>
              <w:t>。（2） 加工和搬运过程中造成的断裂和加工超差的不合格品。（3）电极内部缺陷如内层孔洞、裂纹等加工后暴露出来造成的不合格品。根据以上分析，第一种损失为不可避免因素，第二种损失是人为因素，第三种损失受电极生产的各个工序的影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4"/>
              <w:spacing w:line="360" w:lineRule="auto"/>
              <w:ind w:left="0" w:leftChars="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4.3  炉窑能耗</w:t>
            </w:r>
          </w:p>
        </w:tc>
        <w:tc>
          <w:tcPr>
            <w:tcW w:w="4594" w:type="dxa"/>
          </w:tcPr>
          <w:p>
            <w:pPr>
              <w:pStyle w:val="4"/>
              <w:spacing w:line="360" w:lineRule="auto"/>
              <w:ind w:left="0" w:leftChars="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4.3  炉窑能耗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4.3.1  </w:t>
            </w:r>
          </w:p>
          <w:p>
            <w:pPr>
              <w:pStyle w:val="4"/>
              <w:wordWrap w:val="0"/>
              <w:spacing w:line="360" w:lineRule="auto"/>
              <w:ind w:left="0" w:leftChars="0"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款规定煅烧石油焦不外加燃料，是由于在煅烧加热过程中石油焦所含挥发分随着温度的升高不断挥发逸出，在温度达到(700～750)℃时挥发分排出量达到最大值，到1,100℃时基本挥发完毕，挥发分的热值高达50.16MJ/kg，先进的煅烧设备都设计有利用挥发分作为二次能源燃烧的装置，可不外加燃料维持炉子的正常生产。通过对罐式炉的热平衡分析以及生产实践，当生石油焦挥发分含量在9%以上时，将炉内逸出的挥发分引入火道内燃烧，当炉子启动投入正常运行后，即可切断外供燃料，由挥发分燃烧的热量维持炉子的正常生产，目前我国大多数八层火道罐式炉可做到无外加燃料煅烧。回转窑利用安装在窑体上的二次风和三次风装置鼓入新鲜空气供挥发分在窑内燃烧，再通过采用隔热性能好的浇注料作内衬，可实现无外加燃料煅烧。回转窑及罐式炉煅烧的烟气温度达到约1,000℃，为节约能源，要求回收烟气中的余热。</w:t>
            </w:r>
          </w:p>
        </w:tc>
        <w:tc>
          <w:tcPr>
            <w:tcW w:w="4594"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4.3.1  </w:t>
            </w:r>
          </w:p>
          <w:p>
            <w:pPr>
              <w:pStyle w:val="4"/>
              <w:wordWrap w:val="0"/>
              <w:spacing w:line="360" w:lineRule="auto"/>
              <w:ind w:left="0" w:leftChars="0"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  本款规定煅烧石油焦不外加燃料，是由于在煅烧加热过程中石油焦所含挥发分随着温度的升高不断挥发逸出，在温度达到(700～750)℃时挥发分排出量达到最大值，到1,100℃时基本挥发完毕，挥发分的热值高达50.16MJ/kg，先进的煅烧设备都设计有利用挥发分作为二次能源燃烧的装置，可不外加燃料维持炉子的正常生产。通过对罐式炉的热平衡分析以及生产实践，当生石油焦挥发分含量在9%以上时，将炉内逸出的挥发分引入火道内燃烧，当炉子启动投入正常运行后，即可切断外供燃料，由挥发分燃烧的热量维持炉子的正常生产，目前我国大多数八层火道罐式炉可做到无外加燃料煅烧。回转窑利用安装在窑体上的二次风和三次风装置鼓入新鲜空气供挥发分在窑内燃烧，再通过采用隔热性能好的浇注料作内衬，可实现无外加燃料煅烧。</w:t>
            </w:r>
            <w:r>
              <w:rPr>
                <w:rFonts w:hint="eastAsia" w:ascii="宋体" w:hAnsi="宋体" w:cs="宋体"/>
                <w:color w:val="000000" w:themeColor="text1"/>
                <w:kern w:val="0"/>
                <w:sz w:val="24"/>
                <w:u w:val="single"/>
                <w14:textFill>
                  <w14:solidFill>
                    <w14:schemeClr w14:val="tx1"/>
                  </w14:solidFill>
                </w14:textFill>
              </w:rPr>
              <w:t>实际生产中，挥发分在窑中已基本排出，燃烧后往窑尾移动，为保证窑头温度，在窑头会补充燃料。</w:t>
            </w:r>
            <w:r>
              <w:rPr>
                <w:rFonts w:hint="eastAsia" w:ascii="宋体" w:hAnsi="宋体" w:cs="宋体"/>
                <w:color w:val="000000" w:themeColor="text1"/>
                <w:kern w:val="0"/>
                <w:sz w:val="24"/>
                <w14:textFill>
                  <w14:solidFill>
                    <w14:schemeClr w14:val="tx1"/>
                  </w14:solidFill>
                </w14:textFill>
              </w:rPr>
              <w:t>回转窑及罐式炉煅烧的烟气温度达到约1,000℃，</w:t>
            </w:r>
            <w:r>
              <w:rPr>
                <w:rFonts w:hint="eastAsia" w:ascii="宋体" w:hAnsi="宋体" w:cs="宋体"/>
                <w:color w:val="000000" w:themeColor="text1"/>
                <w:kern w:val="0"/>
                <w:sz w:val="24"/>
                <w:u w:val="single"/>
                <w14:textFill>
                  <w14:solidFill>
                    <w14:schemeClr w14:val="tx1"/>
                  </w14:solidFill>
                </w14:textFill>
              </w:rPr>
              <w:t>为节约能源，要求回收烟气中的余热。</w:t>
            </w:r>
          </w:p>
          <w:p>
            <w:pPr>
              <w:pStyle w:val="4"/>
              <w:spacing w:line="360" w:lineRule="auto"/>
              <w:ind w:left="0" w:leftChars="0"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2  采用高温电煅烧炉时，温度可达2500℃以上，吨产品电耗提高。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4"/>
              <w:spacing w:line="360" w:lineRule="auto"/>
              <w:ind w:left="0" w:leftChars="0" w:firstLine="0" w:firstLineChars="0"/>
              <w:rPr>
                <w:rFonts w:ascii="宋体" w:hAnsi="宋体" w:cs="宋体"/>
                <w:color w:val="000000" w:themeColor="text1"/>
                <w:sz w:val="24"/>
                <w14:textFill>
                  <w14:solidFill>
                    <w14:schemeClr w14:val="tx1"/>
                  </w14:solidFill>
                </w14:textFill>
              </w:rPr>
            </w:pPr>
          </w:p>
        </w:tc>
        <w:tc>
          <w:tcPr>
            <w:tcW w:w="4594" w:type="dxa"/>
          </w:tcPr>
          <w:p>
            <w:pPr>
              <w:pStyle w:val="4"/>
              <w:wordWrap w:val="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4.3.2  本条款内容属于设备范畴，以移动至第5章节。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4.3.3 </w:t>
            </w:r>
            <w:r>
              <w:rPr>
                <w:rFonts w:hint="eastAsia" w:ascii="宋体" w:hAnsi="宋体" w:cs="宋体"/>
                <w:color w:val="000000" w:themeColor="text1"/>
                <w:sz w:val="24"/>
                <w:bdr w:val="single" w:color="auto" w:sz="4" w:space="0"/>
                <w14:textFill>
                  <w14:solidFill>
                    <w14:schemeClr w14:val="tx1"/>
                  </w14:solidFill>
                </w14:textFill>
              </w:rPr>
              <w:t xml:space="preserve"> 敞开式焙烧炉焙烧预焙阳极能耗的规定，是根据近10年阳极焙烧技术的发展，如装炉方式、装炉量、火道墙结构、火道墙材料的改进，在使用先进的燃烧控制系统的前提下，生阳极中沥青所含挥发分在火道内充分燃烧，每吨焙烧阳极的外加燃料消耗大大降低，与世界先进水平接近。</w:t>
            </w:r>
            <w:r>
              <w:rPr>
                <w:rFonts w:hint="eastAsia" w:ascii="宋体" w:hAnsi="宋体" w:cs="宋体"/>
                <w:color w:val="000000" w:themeColor="text1"/>
                <w:sz w:val="24"/>
                <w14:textFill>
                  <w14:solidFill>
                    <w14:schemeClr w14:val="tx1"/>
                  </w14:solidFill>
                </w14:textFill>
              </w:rPr>
              <w:t>车底式焙烧炉的烟气通过焚烧方式净化后的温度较高，其余热应加以回收利用。</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4.3.3  </w:t>
            </w:r>
            <w:r>
              <w:rPr>
                <w:rFonts w:hint="eastAsia" w:ascii="宋体" w:hAnsi="宋体" w:cs="宋体"/>
                <w:color w:val="000000" w:themeColor="text1"/>
                <w:sz w:val="24"/>
                <w:u w:val="single"/>
                <w14:textFill>
                  <w14:solidFill>
                    <w14:schemeClr w14:val="tx1"/>
                  </w14:solidFill>
                </w14:textFill>
              </w:rPr>
              <w:t>环式焙烧炉焙烧预焙阳极、阴极、石墨电极、炭电极、高炉炭砖等能耗的规定，是根据近年焙烧技术的发展，结合装炉方式、装炉量、火道墙结构、火道墙材料的改进，在使用先进的燃烧控制系统的前提下，尽量实现炭制品中沥青所含挥发分在火道内充分燃烧，将外加燃料消耗降低。</w:t>
            </w:r>
            <w:r>
              <w:rPr>
                <w:rFonts w:hint="eastAsia" w:ascii="宋体" w:hAnsi="宋体" w:cs="宋体"/>
                <w:color w:val="000000" w:themeColor="text1"/>
                <w:sz w:val="24"/>
                <w14:textFill>
                  <w14:solidFill>
                    <w14:schemeClr w14:val="tx1"/>
                  </w14:solidFill>
                </w14:textFill>
              </w:rPr>
              <w:t>车底式焙烧炉的烟气通过焚烧方式净化后的温度较高，其余热应加以回收利用。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4"/>
              <w:spacing w:line="360" w:lineRule="auto"/>
              <w:ind w:left="0" w:leftChars="0" w:firstLine="0" w:firstLineChars="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4.4  污染物排放、职业健康及安全</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4.4  污染物排放、职业健康及安全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4"/>
              <w:spacing w:line="360" w:lineRule="auto"/>
              <w:ind w:left="0" w:leftChars="0" w:firstLine="0" w:firstLineChars="0"/>
              <w:jc w:val="left"/>
              <w:rPr>
                <w:rFonts w:eastAsia="楷体_GB2312"/>
                <w:color w:val="000000" w:themeColor="text1"/>
                <w:kern w:val="0"/>
                <w:sz w:val="24"/>
                <w14:textFill>
                  <w14:solidFill>
                    <w14:schemeClr w14:val="tx1"/>
                  </w14:solidFill>
                </w14:textFill>
              </w:rPr>
            </w:pPr>
            <w:r>
              <w:rPr>
                <w:rFonts w:hint="eastAsia" w:eastAsia="楷体_GB2312"/>
                <w:color w:val="000000" w:themeColor="text1"/>
                <w:kern w:val="0"/>
                <w:sz w:val="24"/>
                <w14:textFill>
                  <w14:solidFill>
                    <w14:schemeClr w14:val="tx1"/>
                  </w14:solidFill>
                </w14:textFill>
              </w:rPr>
              <w:t xml:space="preserve">4.4.1 </w:t>
            </w:r>
          </w:p>
          <w:p>
            <w:pPr>
              <w:pStyle w:val="4"/>
              <w:wordWrap w:val="0"/>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炭素厂生产过程中产生的大气污染物有颗粒物、二氧化硫、氟化物、沥青烟、苯并芘(BaP)等；产生的噪声为机械设备如磨粉机、振动成型机、高压风机等；由于设备冷却水及生制品冷却水均可循环使用，只需补充自然蒸发部分的水量，生产过程中不排放污水。</w:t>
            </w:r>
            <w:r>
              <w:rPr>
                <w:rFonts w:hint="eastAsia" w:ascii="宋体" w:hAnsi="宋体" w:cs="宋体"/>
                <w:color w:val="000000" w:themeColor="text1"/>
                <w:kern w:val="0"/>
                <w:sz w:val="24"/>
                <w:bdr w:val="single" w:color="auto" w:sz="4" w:space="0"/>
                <w14:textFill>
                  <w14:solidFill>
                    <w14:schemeClr w14:val="tx1"/>
                  </w14:solidFill>
                </w14:textFill>
              </w:rPr>
              <w:t>现行国家标准《铝工业污染物排放标准》GB25465中对铝用炭素厂生产过程中产生的大气污染物及污水排放有相应的规定，因此铝用炭素执行此标准。现行国家标准《大气污染物综合排放标准》GBl6297、《工业炉窑大气污染物排放标准》GB9078、《污水综合排放标准》GB8978及《工业企业厂界噪声标准》GB12348已全部覆盖了其他炭素厂大气污染物、污水、噪声等的控制要求。对于需要设置蒸汽采暧要求的北方建设工厂，使用现行国家标准《锅炉大气污染物排放标准》GB13271控制锅炉的大气污染物排放。</w:t>
            </w:r>
          </w:p>
        </w:tc>
        <w:tc>
          <w:tcPr>
            <w:tcW w:w="4594" w:type="dxa"/>
          </w:tcPr>
          <w:p>
            <w:pPr>
              <w:spacing w:line="360" w:lineRule="auto"/>
              <w:jc w:val="left"/>
              <w:rPr>
                <w:rFonts w:eastAsia="楷体_GB2312"/>
                <w:color w:val="000000" w:themeColor="text1"/>
                <w:kern w:val="0"/>
                <w:sz w:val="24"/>
                <w14:textFill>
                  <w14:solidFill>
                    <w14:schemeClr w14:val="tx1"/>
                  </w14:solidFill>
                </w14:textFill>
              </w:rPr>
            </w:pPr>
            <w:r>
              <w:rPr>
                <w:rFonts w:hint="eastAsia" w:eastAsia="楷体_GB2312"/>
                <w:color w:val="000000" w:themeColor="text1"/>
                <w:kern w:val="0"/>
                <w:sz w:val="24"/>
                <w14:textFill>
                  <w14:solidFill>
                    <w14:schemeClr w14:val="tx1"/>
                  </w14:solidFill>
                </w14:textFill>
              </w:rPr>
              <w:t>4.4.1</w:t>
            </w:r>
          </w:p>
          <w:p>
            <w:pPr>
              <w:wordWrap w:val="0"/>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炭素厂生产过程中产生的大气污染物有颗粒物、二氧化硫、氟化物、沥青烟、苯并芘(BaP)等；产生的噪声为机械设备如磨粉机、振动成型机、高压风机等；由于设备冷却水及生制品冷却水均可循环使用，只需补充自然蒸发部分的水量，生产过程中不排放污水。</w:t>
            </w:r>
            <w:r>
              <w:rPr>
                <w:rFonts w:hint="eastAsia" w:ascii="宋体" w:hAnsi="宋体" w:cs="宋体"/>
                <w:color w:val="000000" w:themeColor="text1"/>
                <w:kern w:val="0"/>
                <w:sz w:val="24"/>
                <w:u w:val="single"/>
                <w14:textFill>
                  <w14:solidFill>
                    <w14:schemeClr w14:val="tx1"/>
                  </w14:solidFill>
                </w14:textFill>
              </w:rPr>
              <w:t>行业标准《排污许可证申请与核发技术规范 石墨及其他非金属矿物制品制造》HJ1119中对炭素厂的污染物作了全面的排放要求，能够覆盖其他标准对炭素厂的污染物排放要求。</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铝用预焙阳极约占炭素产品产量的85%以上，因此铝用预焙阳极厂的职业健康及安全设计按现行行业标准《铝用预焙阳极安全生产规范》YS/T 1094执行，其他炭素厂的职业健康及安全设计应按现行国家标准《炭素生产安全卫生规程》GB 15600执行。</w:t>
            </w:r>
          </w:p>
          <w:p>
            <w:pPr>
              <w:spacing w:line="360" w:lineRule="auto"/>
              <w:ind w:firstLine="480" w:firstLineChars="200"/>
              <w:rPr>
                <w:rFonts w:eastAsia="楷体_GB2312"/>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随着人们环保意识的不断提高，各省市有关部门对当地的环保指标提出了更高的要求，作出了具体的规定，因此炭素厂污染物排放、职业健康及安全在符合国家相关标准的基础上，还应符合所在地有关规定。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4.5.2 本条规定是为了质量跟踪以及分析质量事故提供原始数据。</w:t>
            </w:r>
          </w:p>
        </w:tc>
        <w:tc>
          <w:tcPr>
            <w:tcW w:w="4594" w:type="dxa"/>
          </w:tcPr>
          <w:p>
            <w:pPr>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4.5.2 本条规定是为了</w:t>
            </w:r>
            <w:r>
              <w:rPr>
                <w:rFonts w:hint="eastAsia" w:ascii="宋体" w:hAnsi="宋体" w:cs="宋体"/>
                <w:color w:val="000000" w:themeColor="text1"/>
                <w:sz w:val="24"/>
                <w:u w:val="single"/>
                <w14:textFill>
                  <w14:solidFill>
                    <w14:schemeClr w14:val="tx1"/>
                  </w14:solidFill>
                </w14:textFill>
              </w:rPr>
              <w:t>能源控制与管理</w:t>
            </w:r>
            <w:r>
              <w:rPr>
                <w:rFonts w:hint="eastAsia" w:ascii="宋体" w:hAnsi="宋体" w:cs="宋体"/>
                <w:color w:val="000000" w:themeColor="text1"/>
                <w:sz w:val="24"/>
                <w14:textFill>
                  <w14:solidFill>
                    <w14:schemeClr w14:val="tx1"/>
                  </w14:solidFill>
                </w14:textFill>
              </w:rPr>
              <w:t>、质量跟踪以及分析质量事故提供原始数据。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36"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4.5.3  为了实现炭素厂炭块的动态、实时精准统计，包括转运站炭块输入量，库存量与输出量，炭块库存警戒等级，不同类型炭块的堆放区域等信息，炭块转运站宜选用智能化仓储系统，为炭块库存的精准管理提供支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  主要设备选择</w:t>
            </w:r>
          </w:p>
          <w:p>
            <w:pPr>
              <w:pStyle w:val="4"/>
              <w:spacing w:line="360" w:lineRule="auto"/>
              <w:ind w:left="0" w:leftChars="0" w:firstLine="0" w:firstLineChars="0"/>
              <w:jc w:val="center"/>
              <w:rPr>
                <w:rFonts w:eastAsia="楷体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 粗碎</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  主要设备选择</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 粗碎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4"/>
              <w:spacing w:line="360" w:lineRule="auto"/>
              <w:ind w:left="0" w:leftChars="0" w:firstLine="0" w:firstLineChars="0"/>
              <w:rPr>
                <w:rFonts w:ascii="宋体" w:hAnsi="宋体" w:cs="宋体"/>
                <w:color w:val="000000" w:themeColor="text1"/>
                <w:sz w:val="24"/>
                <w14:textFill>
                  <w14:solidFill>
                    <w14:schemeClr w14:val="tx1"/>
                  </w14:solidFill>
                </w14:textFill>
              </w:rPr>
            </w:pPr>
          </w:p>
        </w:tc>
        <w:tc>
          <w:tcPr>
            <w:tcW w:w="4594" w:type="dxa"/>
          </w:tcPr>
          <w:p>
            <w:pPr>
              <w:wordWrap w:val="0"/>
              <w:spacing w:line="360" w:lineRule="auto"/>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5.1.2  随着炭素厂自动化水平提高，煅前料贮仓容量减少，有些企业的煅前料仓贮量已减少至一个班，所以要求粗碎车间工作应该与煅烧工序相匹配。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5.2.1</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火道内烟气流动方向和罐体内物料运动方向分为逆流式罐式炉和顺流式罐式炉两种类型，国内各炭素厂对这两种炉型都在使用，各有其优缺点。逆流式罐式炉的高温带在下部，高温烟气自下而上迂回运动，与物料在煅烧罐内从上而下相对逆流运行，物料越往下运动煅烧温度越高，有利于提高产量及质量，燃料烧嘴布置在下部的第8层，挥发分可以引入1层火道或5层以上火道中的任意一层火道内。顺流式罐式炉与逆流式相反，高温烟气与物料都是从上到下流动。如果调节得当，可以停用燃料，全部利用挥发分燃烧的热量即可维持所需的燃烧温度，达到节能目的。</w:t>
            </w:r>
          </w:p>
          <w:p>
            <w:pPr>
              <w:pStyle w:val="4"/>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采用罐式炉煅烧石油焦时，对石油焦挥发分含量规定应低于12%是因为石油焦挥发分含量过高时，物料将在罐内结焦，影响操作和排料，</w:t>
            </w:r>
            <w:r>
              <w:rPr>
                <w:rFonts w:hint="eastAsia" w:ascii="宋体" w:hAnsi="宋体" w:cs="宋体"/>
                <w:color w:val="000000" w:themeColor="text1"/>
                <w:sz w:val="24"/>
                <w:bdr w:val="single" w:color="auto" w:sz="4" w:space="0"/>
                <w14:textFill>
                  <w14:solidFill>
                    <w14:schemeClr w14:val="tx1"/>
                  </w14:solidFill>
                </w14:textFill>
              </w:rPr>
              <w:t>其临界含量，根据多年生产经验确定</w:t>
            </w:r>
            <w:r>
              <w:rPr>
                <w:rFonts w:hint="eastAsia" w:ascii="宋体" w:hAnsi="宋体" w:cs="宋体"/>
                <w:color w:val="000000" w:themeColor="text1"/>
                <w:sz w:val="24"/>
                <w14:textFill>
                  <w14:solidFill>
                    <w14:schemeClr w14:val="tx1"/>
                  </w14:solidFill>
                </w14:textFill>
              </w:rPr>
              <w:t>为12%。当原料挥发分超过12%时，为保证罐式炉的正常生产操作，应采用回配部分煅后焦的办法，将进炉石油焦的挥发分调整到10%～12%的范围，回配后炉子的实际产能将降低15%～20%，能耗及炭质烧损也将相应增加。</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5.2.1 </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火道内烟气流动方向和罐体内物料运动方向分为逆流式罐式炉和顺流式罐式炉两种类型，国内各炭素厂对这两种炉型都在使用，各有其优缺点。逆流式罐式炉的高温带在下部，高温烟气自下而上迂回运动，与物料在煅烧罐内从上而下相对逆流运行，物料越往下运动煅烧温度越高，有利于提高产量及质量，燃料烧嘴布置在下部的第8层，挥发分可以引入1层火道或5层以上火道中的任意一层火道内。顺流式罐式炉与逆流式相反，高温烟气与物料都是从上到下流动。如果调节得当，可以停用燃料，全部利用挥发分燃烧的热量即可维持所需的燃烧温度，达到节能目的。</w:t>
            </w:r>
            <w:r>
              <w:rPr>
                <w:rFonts w:hint="eastAsia" w:ascii="宋体" w:hAnsi="宋体" w:cs="宋体"/>
                <w:color w:val="000000" w:themeColor="text1"/>
                <w:sz w:val="24"/>
                <w:u w:val="single"/>
                <w14:textFill>
                  <w14:solidFill>
                    <w14:schemeClr w14:val="tx1"/>
                  </w14:solidFill>
                </w14:textFill>
              </w:rPr>
              <w:t>罐式炉火道层数不少于8层，是使设备大型化、单位产品的散热损失减少的有效措施。</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采用罐式炉煅烧石油焦时，对石油焦挥发分含量规定应低于12%是因为石油焦挥发分含量过高时，物料将在罐内结焦，影响操作和排料，</w:t>
            </w:r>
            <w:r>
              <w:rPr>
                <w:rFonts w:hint="eastAsia" w:ascii="宋体" w:hAnsi="宋体" w:cs="宋体"/>
                <w:color w:val="000000" w:themeColor="text1"/>
                <w:sz w:val="24"/>
                <w:u w:val="single"/>
                <w14:textFill>
                  <w14:solidFill>
                    <w14:schemeClr w14:val="tx1"/>
                  </w14:solidFill>
                </w14:textFill>
              </w:rPr>
              <w:t>根据多年生产经验确定临界含量</w:t>
            </w:r>
            <w:r>
              <w:rPr>
                <w:rFonts w:hint="eastAsia" w:ascii="宋体" w:hAnsi="宋体" w:cs="宋体"/>
                <w:color w:val="000000" w:themeColor="text1"/>
                <w:sz w:val="24"/>
                <w14:textFill>
                  <w14:solidFill>
                    <w14:schemeClr w14:val="tx1"/>
                  </w14:solidFill>
                </w14:textFill>
              </w:rPr>
              <w:t>为12%。当原料挥发分超过12%时，为保证罐式炉的正常生产操作，应采用回配部分煅后焦的办法，将进炉石油焦的挥发分调整到10%～12%的范围，回配后炉子的实际产能将降低15%～20%，能耗及炭质烧损也将相应增加。</w:t>
            </w:r>
          </w:p>
          <w:p>
            <w:pPr>
              <w:pStyle w:val="4"/>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随着炭素厂产能增加，增加罐式煅烧炉产能已迫在眉睫，目前国内先进的罐式炉单罐小时产能已能达到140kg。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5.2.2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1  本款规定，当煅烧产量大、需煅烧的生石油焦挥发分含量高时，宜选用回转窑</w:t>
            </w:r>
            <w:r>
              <w:rPr>
                <w:rFonts w:hint="eastAsia" w:ascii="宋体" w:hAnsi="宋体" w:cs="宋体"/>
                <w:color w:val="000000" w:themeColor="text1"/>
                <w:sz w:val="24"/>
                <w14:textFill>
                  <w14:solidFill>
                    <w14:schemeClr w14:val="tx1"/>
                  </w14:solidFill>
                </w14:textFill>
              </w:rPr>
              <w:t>。石油焦挥发分含量一般不应超过15%，否则物料将在窑的进料端产生结圈，影响窑的正常运行。此外，大量挥发分在窑内排出后，需部分进入沉降室和余热锅炉内燃烧，使烟气温度大幅度升高，引起锅炉出汽压力波动，造成窑和余热锅炉的不正常操作。</w:t>
            </w:r>
          </w:p>
          <w:p>
            <w:pPr>
              <w:pStyle w:val="4"/>
              <w:spacing w:line="360" w:lineRule="auto"/>
              <w:ind w:left="0" w:leftChars="0" w:firstLine="0" w:firstLineChars="0"/>
              <w:rPr>
                <w:rFonts w:ascii="宋体" w:hAnsi="宋体" w:cs="宋体"/>
                <w:color w:val="000000" w:themeColor="text1"/>
                <w:sz w:val="24"/>
                <w14:textFill>
                  <w14:solidFill>
                    <w14:schemeClr w14:val="tx1"/>
                  </w14:solidFill>
                </w14:textFill>
              </w:rPr>
            </w:pPr>
          </w:p>
        </w:tc>
        <w:tc>
          <w:tcPr>
            <w:tcW w:w="4594" w:type="dxa"/>
          </w:tcPr>
          <w:p>
            <w:pPr>
              <w:spacing w:line="360" w:lineRule="auto"/>
              <w:rPr>
                <w:rFonts w:eastAsia="楷体_GB2312"/>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5.2.2 </w:t>
            </w:r>
            <w:r>
              <w:rPr>
                <w:rFonts w:hint="eastAsia" w:eastAsia="楷体_GB2312"/>
                <w:b/>
                <w:color w:val="000000" w:themeColor="text1"/>
                <w:sz w:val="24"/>
                <w14:textFill>
                  <w14:solidFill>
                    <w14:schemeClr w14:val="tx1"/>
                  </w14:solidFill>
                </w14:textFill>
              </w:rPr>
              <w:t xml:space="preserve">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石油焦挥发分含量一般不应超过15%，否则物料将在窑的进料端产生结圈，影响窑的正常运行。此外，大量挥发分在窑内排出后，部分进入沉降室和余热锅炉内燃烧，使烟气温度大幅度升高，引起锅炉出汽压力波动，造成窑和余热锅炉的不正常操作。</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2A 回转窑煅烧对物料的停留时间有要求，物料停留时间主要与筒体尺寸，斜度，转速相关，在斜度及转速限制的情况下，筒体长度需要有保证。</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2B</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针状焦的煅烧温度通常在</w:t>
            </w:r>
            <w:r>
              <w:rPr>
                <w:rFonts w:ascii="宋体" w:hAnsi="宋体" w:cs="宋体"/>
                <w:color w:val="000000" w:themeColor="text1"/>
                <w:sz w:val="24"/>
                <w:u w:val="single"/>
                <w14:textFill>
                  <w14:solidFill>
                    <w14:schemeClr w14:val="tx1"/>
                  </w14:solidFill>
                </w14:textFill>
              </w:rPr>
              <w:t>1450℃以上，超过了罐式煅烧炉的最高使用温度，</w:t>
            </w:r>
            <w:r>
              <w:rPr>
                <w:rFonts w:hint="eastAsia" w:ascii="宋体" w:hAnsi="宋体" w:cs="宋体"/>
                <w:color w:val="000000" w:themeColor="text1"/>
                <w:sz w:val="24"/>
                <w:u w:val="single"/>
                <w14:textFill>
                  <w14:solidFill>
                    <w14:schemeClr w14:val="tx1"/>
                  </w14:solidFill>
                </w14:textFill>
              </w:rPr>
              <w:t>国内目前用罐式炉煅烧针状焦还不成熟，</w:t>
            </w:r>
            <w:r>
              <w:rPr>
                <w:rFonts w:ascii="宋体" w:hAnsi="宋体" w:cs="宋体"/>
                <w:color w:val="000000" w:themeColor="text1"/>
                <w:sz w:val="24"/>
                <w:u w:val="single"/>
                <w14:textFill>
                  <w14:solidFill>
                    <w14:schemeClr w14:val="tx1"/>
                  </w14:solidFill>
                </w14:textFill>
              </w:rPr>
              <w:t>宜采用</w:t>
            </w:r>
            <w:r>
              <w:rPr>
                <w:rFonts w:hint="eastAsia" w:ascii="宋体" w:hAnsi="宋体" w:cs="宋体"/>
                <w:color w:val="000000" w:themeColor="text1"/>
                <w:sz w:val="24"/>
                <w:u w:val="single"/>
                <w14:textFill>
                  <w14:solidFill>
                    <w14:schemeClr w14:val="tx1"/>
                  </w14:solidFill>
                </w14:textFill>
              </w:rPr>
              <w:t>回转窑煅烧</w:t>
            </w:r>
            <w:r>
              <w:rPr>
                <w:rFonts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2C  煅烧焦喷水直接冷却方式会导致煅后焦开裂，含水率增加导致质量下降，宜选用间接冷却方式。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5.4</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bdr w:val="single" w:color="auto" w:sz="4" w:space="0"/>
                <w14:textFill>
                  <w14:solidFill>
                    <w14:schemeClr w14:val="tx1"/>
                  </w14:solidFill>
                </w14:textFill>
              </w:rPr>
              <w:t>细 碎</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 xml:space="preserve">5.4  </w:t>
            </w:r>
            <w:r>
              <w:rPr>
                <w:rFonts w:hint="eastAsia" w:ascii="宋体" w:hAnsi="宋体" w:cs="宋体"/>
                <w:color w:val="000000" w:themeColor="text1"/>
                <w:sz w:val="28"/>
                <w:szCs w:val="28"/>
                <w:u w:val="single"/>
                <w14:textFill>
                  <w14:solidFill>
                    <w14:schemeClr w14:val="tx1"/>
                  </w14:solidFill>
                </w14:textFill>
              </w:rPr>
              <w:t>磨  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eastAsia="楷体_GB2312"/>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5.4.1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炭素生产配料中粉料的特点是粒度小，用量大，</w:t>
            </w:r>
            <w:r>
              <w:rPr>
                <w:rFonts w:hint="eastAsia" w:ascii="宋体" w:hAnsi="宋体" w:cs="宋体"/>
                <w:color w:val="000000" w:themeColor="text1"/>
                <w:sz w:val="24"/>
                <w:bdr w:val="single" w:color="auto" w:sz="4" w:space="0"/>
                <w14:textFill>
                  <w14:solidFill>
                    <w14:schemeClr w14:val="tx1"/>
                  </w14:solidFill>
                </w14:textFill>
              </w:rPr>
              <w:t>一般要求粉料中小于0.074mm的量在55%～85%之间，水分含量低于0.3%</w:t>
            </w:r>
            <w:r>
              <w:rPr>
                <w:rFonts w:hint="eastAsia" w:ascii="宋体" w:hAnsi="宋体" w:cs="宋体"/>
                <w:color w:val="000000" w:themeColor="text1"/>
                <w:sz w:val="24"/>
                <w14:textFill>
                  <w14:solidFill>
                    <w14:schemeClr w14:val="tx1"/>
                  </w14:solidFill>
                </w14:textFill>
              </w:rPr>
              <w:t>。根据长期生产实践，适用于炭素材料</w:t>
            </w:r>
            <w:r>
              <w:rPr>
                <w:rFonts w:hint="eastAsia" w:ascii="宋体" w:hAnsi="宋体" w:cs="宋体"/>
                <w:color w:val="000000" w:themeColor="text1"/>
                <w:sz w:val="24"/>
                <w:bdr w:val="single" w:color="auto" w:sz="4" w:space="0"/>
                <w14:textFill>
                  <w14:solidFill>
                    <w14:schemeClr w14:val="tx1"/>
                  </w14:solidFill>
                </w14:textFill>
              </w:rPr>
              <w:t>细碎</w:t>
            </w:r>
            <w:r>
              <w:rPr>
                <w:rFonts w:hint="eastAsia" w:ascii="宋体" w:hAnsi="宋体" w:cs="宋体"/>
                <w:color w:val="000000" w:themeColor="text1"/>
                <w:sz w:val="24"/>
                <w14:textFill>
                  <w14:solidFill>
                    <w14:schemeClr w14:val="tx1"/>
                  </w14:solidFill>
                </w14:textFill>
              </w:rPr>
              <w:t>的设备有悬辊式磨粉机、风扫式球磨机和立式磨粉机。</w:t>
            </w:r>
          </w:p>
        </w:tc>
        <w:tc>
          <w:tcPr>
            <w:tcW w:w="4594"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5.4.1 </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炭素生产配料中粉料的特点是粒度小，用量大，</w:t>
            </w:r>
            <w:r>
              <w:rPr>
                <w:rFonts w:hint="eastAsia" w:ascii="宋体" w:hAnsi="宋体" w:cs="宋体"/>
                <w:color w:val="000000" w:themeColor="text1"/>
                <w:sz w:val="24"/>
                <w:u w:val="single"/>
                <w14:textFill>
                  <w14:solidFill>
                    <w14:schemeClr w14:val="tx1"/>
                  </w14:solidFill>
                </w14:textFill>
              </w:rPr>
              <w:t>水分含量低</w:t>
            </w:r>
            <w:r>
              <w:rPr>
                <w:rFonts w:hint="eastAsia" w:ascii="宋体" w:hAnsi="宋体" w:cs="宋体"/>
                <w:color w:val="000000" w:themeColor="text1"/>
                <w:sz w:val="24"/>
                <w14:textFill>
                  <w14:solidFill>
                    <w14:schemeClr w14:val="tx1"/>
                  </w14:solidFill>
                </w14:textFill>
              </w:rPr>
              <w:t>。根据长期生产实践，适用于炭素材料</w:t>
            </w:r>
            <w:r>
              <w:rPr>
                <w:rFonts w:hint="eastAsia" w:ascii="宋体" w:hAnsi="宋体" w:cs="宋体"/>
                <w:color w:val="000000" w:themeColor="text1"/>
                <w:sz w:val="24"/>
                <w:u w:val="single"/>
                <w14:textFill>
                  <w14:solidFill>
                    <w14:schemeClr w14:val="tx1"/>
                  </w14:solidFill>
                </w14:textFill>
              </w:rPr>
              <w:t>磨粉</w:t>
            </w:r>
            <w:r>
              <w:rPr>
                <w:rFonts w:hint="eastAsia" w:ascii="宋体" w:hAnsi="宋体" w:cs="宋体"/>
                <w:color w:val="000000" w:themeColor="text1"/>
                <w:sz w:val="24"/>
                <w14:textFill>
                  <w14:solidFill>
                    <w14:schemeClr w14:val="tx1"/>
                  </w14:solidFill>
                </w14:textFill>
              </w:rPr>
              <w:t>的设备有悬辊式磨粉机、风扫式球磨机和立式磨粉机。</w:t>
            </w:r>
            <w:r>
              <w:rPr>
                <w:rFonts w:hint="eastAsia" w:ascii="宋体" w:hAnsi="宋体" w:cs="宋体"/>
                <w:color w:val="000000" w:themeColor="text1"/>
                <w:sz w:val="24"/>
                <w:u w:val="single"/>
                <w14:textFill>
                  <w14:solidFill>
                    <w14:schemeClr w14:val="tx1"/>
                  </w14:solidFill>
                </w14:textFill>
              </w:rPr>
              <w:t>随着悬辊式磨粉机技术</w:t>
            </w:r>
            <w:r>
              <w:rPr>
                <w:rFonts w:ascii="宋体" w:hAnsi="宋体" w:cs="宋体"/>
                <w:color w:val="000000" w:themeColor="text1"/>
                <w:sz w:val="24"/>
                <w:u w:val="single"/>
                <w14:textFill>
                  <w14:solidFill>
                    <w14:schemeClr w14:val="tx1"/>
                  </w14:solidFill>
                </w14:textFill>
              </w:rPr>
              <w:t>性能的提高，</w:t>
            </w:r>
            <w:r>
              <w:rPr>
                <w:rFonts w:hint="eastAsia" w:ascii="宋体" w:hAnsi="宋体" w:cs="宋体"/>
                <w:color w:val="000000" w:themeColor="text1"/>
                <w:sz w:val="24"/>
                <w:u w:val="single"/>
                <w14:textFill>
                  <w14:solidFill>
                    <w14:schemeClr w14:val="tx1"/>
                  </w14:solidFill>
                </w14:textFill>
              </w:rPr>
              <w:t>目前单台</w:t>
            </w:r>
            <w:r>
              <w:rPr>
                <w:rFonts w:ascii="宋体" w:hAnsi="宋体" w:cs="宋体"/>
                <w:color w:val="000000" w:themeColor="text1"/>
                <w:sz w:val="24"/>
                <w:u w:val="single"/>
                <w14:textFill>
                  <w14:solidFill>
                    <w14:schemeClr w14:val="tx1"/>
                  </w14:solidFill>
                </w14:textFill>
              </w:rPr>
              <w:t>设备的产能</w:t>
            </w:r>
            <w:r>
              <w:rPr>
                <w:rFonts w:hint="eastAsia" w:ascii="宋体" w:hAnsi="宋体" w:cs="宋体"/>
                <w:color w:val="000000" w:themeColor="text1"/>
                <w:sz w:val="24"/>
                <w:u w:val="single"/>
                <w14:textFill>
                  <w14:solidFill>
                    <w14:schemeClr w14:val="tx1"/>
                  </w14:solidFill>
                </w14:textFill>
              </w:rPr>
              <w:t>已</w:t>
            </w:r>
            <w:r>
              <w:rPr>
                <w:rFonts w:ascii="宋体" w:hAnsi="宋体" w:cs="宋体"/>
                <w:color w:val="000000" w:themeColor="text1"/>
                <w:sz w:val="24"/>
                <w:u w:val="single"/>
                <w14:textFill>
                  <w14:solidFill>
                    <w14:schemeClr w14:val="tx1"/>
                  </w14:solidFill>
                </w14:textFill>
              </w:rPr>
              <w:t>提高至</w:t>
            </w:r>
            <w:r>
              <w:rPr>
                <w:rFonts w:hint="eastAsia" w:ascii="宋体" w:hAnsi="宋体" w:cs="宋体"/>
                <w:color w:val="000000" w:themeColor="text1"/>
                <w:sz w:val="24"/>
                <w:u w:val="single"/>
                <w14:textFill>
                  <w14:solidFill>
                    <w14:schemeClr w14:val="tx1"/>
                  </w14:solidFill>
                </w14:textFill>
              </w:rPr>
              <w:t>4t/h。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eastAsia="楷体_GB2312"/>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5.4.2  磨粉后粉料的输送可采用开式或闭式风力输送。</w:t>
            </w:r>
            <w:r>
              <w:rPr>
                <w:rFonts w:ascii="宋体" w:hAnsi="宋体" w:cs="宋体"/>
                <w:color w:val="000000" w:themeColor="text1"/>
                <w:sz w:val="24"/>
                <w:u w:val="single"/>
                <w14:textFill>
                  <w14:solidFill>
                    <w14:schemeClr w14:val="tx1"/>
                  </w14:solidFill>
                </w14:textFill>
              </w:rPr>
              <w:t>开式输送</w:t>
            </w:r>
            <w:r>
              <w:rPr>
                <w:rFonts w:hint="eastAsia" w:ascii="宋体" w:hAnsi="宋体" w:cs="宋体"/>
                <w:color w:val="000000" w:themeColor="text1"/>
                <w:sz w:val="24"/>
                <w:u w:val="single"/>
                <w14:textFill>
                  <w14:solidFill>
                    <w14:schemeClr w14:val="tx1"/>
                  </w14:solidFill>
                </w14:textFill>
              </w:rPr>
              <w:t>工艺</w:t>
            </w:r>
            <w:r>
              <w:rPr>
                <w:rFonts w:ascii="宋体" w:hAnsi="宋体" w:cs="宋体"/>
                <w:color w:val="000000" w:themeColor="text1"/>
                <w:sz w:val="24"/>
                <w:u w:val="single"/>
                <w14:textFill>
                  <w14:solidFill>
                    <w14:schemeClr w14:val="tx1"/>
                  </w14:solidFill>
                </w14:textFill>
              </w:rPr>
              <w:t>流程简单，</w:t>
            </w:r>
            <w:r>
              <w:rPr>
                <w:rFonts w:hint="eastAsia" w:ascii="宋体" w:hAnsi="宋体" w:cs="宋体"/>
                <w:color w:val="000000" w:themeColor="text1"/>
                <w:sz w:val="24"/>
                <w:u w:val="single"/>
                <w14:textFill>
                  <w14:solidFill>
                    <w14:schemeClr w14:val="tx1"/>
                  </w14:solidFill>
                </w14:textFill>
              </w:rPr>
              <w:t>能耗低</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但对磨机分级机</w:t>
            </w:r>
            <w:r>
              <w:rPr>
                <w:rFonts w:ascii="宋体" w:hAnsi="宋体" w:cs="宋体"/>
                <w:color w:val="000000" w:themeColor="text1"/>
                <w:sz w:val="24"/>
                <w:u w:val="single"/>
                <w14:textFill>
                  <w14:solidFill>
                    <w14:schemeClr w14:val="tx1"/>
                  </w14:solidFill>
                </w14:textFill>
              </w:rPr>
              <w:t>和布袋除尘器</w:t>
            </w:r>
            <w:r>
              <w:rPr>
                <w:rFonts w:hint="eastAsia" w:ascii="宋体" w:hAnsi="宋体" w:cs="宋体"/>
                <w:color w:val="000000" w:themeColor="text1"/>
                <w:sz w:val="24"/>
                <w:u w:val="single"/>
                <w14:textFill>
                  <w14:solidFill>
                    <w14:schemeClr w14:val="tx1"/>
                  </w14:solidFill>
                </w14:textFill>
              </w:rPr>
              <w:t>有较高</w:t>
            </w:r>
            <w:r>
              <w:rPr>
                <w:rFonts w:ascii="宋体" w:hAnsi="宋体" w:cs="宋体"/>
                <w:color w:val="000000" w:themeColor="text1"/>
                <w:sz w:val="24"/>
                <w:u w:val="single"/>
                <w14:textFill>
                  <w14:solidFill>
                    <w14:schemeClr w14:val="tx1"/>
                  </w14:solidFill>
                </w14:textFill>
              </w:rPr>
              <w:t>要求，</w:t>
            </w:r>
            <w:r>
              <w:rPr>
                <w:rFonts w:hint="eastAsia" w:ascii="宋体" w:hAnsi="宋体" w:cs="宋体"/>
                <w:color w:val="000000" w:themeColor="text1"/>
                <w:sz w:val="24"/>
                <w:u w:val="single"/>
                <w14:textFill>
                  <w14:solidFill>
                    <w14:schemeClr w14:val="tx1"/>
                  </w14:solidFill>
                </w14:textFill>
              </w:rPr>
              <w:t>随着磨粉</w:t>
            </w:r>
            <w:r>
              <w:rPr>
                <w:rFonts w:ascii="宋体" w:hAnsi="宋体" w:cs="宋体"/>
                <w:color w:val="000000" w:themeColor="text1"/>
                <w:sz w:val="24"/>
                <w:u w:val="single"/>
                <w14:textFill>
                  <w14:solidFill>
                    <w14:schemeClr w14:val="tx1"/>
                  </w14:solidFill>
                </w14:textFill>
              </w:rPr>
              <w:t>系统技术性能的提高，</w:t>
            </w:r>
            <w:r>
              <w:rPr>
                <w:rFonts w:hint="eastAsia" w:ascii="宋体" w:hAnsi="宋体" w:cs="宋体"/>
                <w:color w:val="000000" w:themeColor="text1"/>
                <w:sz w:val="24"/>
                <w:u w:val="single"/>
                <w14:textFill>
                  <w14:solidFill>
                    <w14:schemeClr w14:val="tx1"/>
                  </w14:solidFill>
                </w14:textFill>
              </w:rPr>
              <w:t>开式</w:t>
            </w:r>
            <w:r>
              <w:rPr>
                <w:rFonts w:ascii="宋体" w:hAnsi="宋体" w:cs="宋体"/>
                <w:color w:val="000000" w:themeColor="text1"/>
                <w:sz w:val="24"/>
                <w:u w:val="single"/>
                <w14:textFill>
                  <w14:solidFill>
                    <w14:schemeClr w14:val="tx1"/>
                  </w14:solidFill>
                </w14:textFill>
              </w:rPr>
              <w:t>输送</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优势明显，</w:t>
            </w:r>
            <w:r>
              <w:rPr>
                <w:rFonts w:hint="eastAsia" w:ascii="宋体" w:hAnsi="宋体" w:cs="宋体"/>
                <w:color w:val="000000" w:themeColor="text1"/>
                <w:sz w:val="24"/>
                <w:u w:val="single"/>
                <w14:textFill>
                  <w14:solidFill>
                    <w14:schemeClr w14:val="tx1"/>
                  </w14:solidFill>
                </w14:textFill>
              </w:rPr>
              <w:t>得到广泛</w:t>
            </w:r>
            <w:r>
              <w:rPr>
                <w:rFonts w:ascii="宋体" w:hAnsi="宋体" w:cs="宋体"/>
                <w:color w:val="000000" w:themeColor="text1"/>
                <w:sz w:val="24"/>
                <w:u w:val="single"/>
                <w14:textFill>
                  <w14:solidFill>
                    <w14:schemeClr w14:val="tx1"/>
                  </w14:solidFill>
                </w14:textFill>
              </w:rPr>
              <w:t>采用。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eastAsia="楷体_GB2312"/>
                <w:color w:val="000000" w:themeColor="text1"/>
                <w:sz w:val="24"/>
                <w14:textFill>
                  <w14:solidFill>
                    <w14:schemeClr w14:val="tx1"/>
                  </w14:solidFill>
                </w14:textFill>
              </w:rPr>
            </w:pPr>
          </w:p>
        </w:tc>
        <w:tc>
          <w:tcPr>
            <w:tcW w:w="4594" w:type="dxa"/>
          </w:tcPr>
          <w:p>
            <w:pPr>
              <w:spacing w:line="360" w:lineRule="auto"/>
              <w:rPr>
                <w:rFonts w:eastAsia="楷体_GB2312"/>
                <w:b/>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5.4.3 </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粉料纯度是炭素生产中非常关键的参数，其直接影响生产配方，从而影响糊料的质量，为了及时掌握粉料的纯度并实现连锁控制，宜设置在线粒度检测装置。将</w:t>
            </w:r>
            <w:r>
              <w:rPr>
                <w:rFonts w:ascii="宋体" w:hAnsi="宋体" w:cs="宋体"/>
                <w:color w:val="000000" w:themeColor="text1"/>
                <w:sz w:val="24"/>
                <w:u w:val="single"/>
                <w14:textFill>
                  <w14:solidFill>
                    <w14:schemeClr w14:val="tx1"/>
                  </w14:solidFill>
                </w14:textFill>
              </w:rPr>
              <w:t>原</w:t>
            </w:r>
            <w:r>
              <w:rPr>
                <w:rFonts w:hint="eastAsia" w:ascii="宋体" w:hAnsi="宋体" w:cs="宋体"/>
                <w:color w:val="000000" w:themeColor="text1"/>
                <w:sz w:val="24"/>
                <w:u w:val="single"/>
                <w14:textFill>
                  <w14:solidFill>
                    <w14:schemeClr w14:val="tx1"/>
                  </w14:solidFill>
                </w14:textFill>
              </w:rPr>
              <w:t>6.4.</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第4、5款</w:t>
            </w:r>
            <w:r>
              <w:rPr>
                <w:rFonts w:ascii="宋体" w:hAnsi="宋体" w:cs="宋体"/>
                <w:color w:val="000000" w:themeColor="text1"/>
                <w:sz w:val="24"/>
                <w:u w:val="single"/>
                <w14:textFill>
                  <w14:solidFill>
                    <w14:schemeClr w14:val="tx1"/>
                  </w14:solidFill>
                </w14:textFill>
              </w:rPr>
              <w:t>的测量要求移至此</w:t>
            </w:r>
            <w:r>
              <w:rPr>
                <w:rFonts w:hint="eastAsia" w:ascii="宋体" w:hAnsi="宋体" w:cs="宋体"/>
                <w:color w:val="000000" w:themeColor="text1"/>
                <w:sz w:val="24"/>
                <w:u w:val="single"/>
                <w14:textFill>
                  <w14:solidFill>
                    <w14:schemeClr w14:val="tx1"/>
                  </w14:solidFill>
                </w14:textFill>
              </w:rPr>
              <w:t>处</w:t>
            </w:r>
            <w:r>
              <w:rPr>
                <w:rFonts w:ascii="宋体" w:hAnsi="宋体" w:cs="宋体"/>
                <w:color w:val="000000" w:themeColor="text1"/>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eastAsia="楷体_GB2312"/>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5.5  筛  分</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5.5  筛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5.5.1  概率振动筛具有单位筛分面积产能大，筛分效率高，适合于预焙阳极生产中要求产量大的场合。</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5.5.1  概率振动筛具有单位筛分面积产能大，筛分效率高，适合于预焙阳极生产中要求产量大的场合。</w:t>
            </w:r>
            <w:r>
              <w:rPr>
                <w:rFonts w:hint="eastAsia" w:ascii="宋体" w:hAnsi="宋体" w:cs="宋体"/>
                <w:color w:val="000000" w:themeColor="text1"/>
                <w:sz w:val="24"/>
                <w:u w:val="single"/>
                <w14:textFill>
                  <w14:solidFill>
                    <w14:schemeClr w14:val="tx1"/>
                  </w14:solidFill>
                </w14:textFill>
              </w:rPr>
              <w:t>回转筛进行筛分时，物料在筛面上停留时间久，筛分性能好，适用于石墨电极生产中对筛分效率要求高的场合</w:t>
            </w:r>
            <w:r>
              <w:rPr>
                <w:rFonts w:hint="eastAsia" w:ascii="宋体" w:hAnsi="宋体" w:cs="宋体"/>
                <w:color w:val="000000" w:themeColor="text1"/>
                <w:sz w:val="24"/>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5.6  沥青熔化</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5.6  沥青熔化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14:textFill>
                  <w14:solidFill>
                    <w14:schemeClr w14:val="tx1"/>
                  </w14:solidFill>
                </w14:textFill>
              </w:rPr>
              <w:t>5.6.1由于间断熔化的老式沥青熔化槽占地面积大，劳动条件差，因此要求无论是软化点较高的改质沥青或软化点稍低的中温沥青，均要求产能大、效率高、操作环境好的快速熔化装置，并采用导热油为加热介质。熔化后沥青设置贮槽的目的，一是沉降沥青中外来的杂质，二是在沥青熔化装置或导热油系统遇有故障而停车时，仍能连续供给沥青，保证混捏系统正常生产。</w:t>
            </w:r>
            <w:r>
              <w:rPr>
                <w:rFonts w:hint="eastAsia" w:ascii="宋体" w:hAnsi="宋体" w:cs="宋体"/>
                <w:color w:val="000000" w:themeColor="text1"/>
                <w:sz w:val="24"/>
                <w:bdr w:val="single" w:color="auto" w:sz="4" w:space="0"/>
                <w14:textFill>
                  <w14:solidFill>
                    <w14:schemeClr w14:val="tx1"/>
                  </w14:solidFill>
                </w14:textFill>
              </w:rPr>
              <w:t>根据国内外生产实践经验，贮存(3～5)d日用量即可满足上述目的。</w:t>
            </w:r>
          </w:p>
          <w:p>
            <w:pPr>
              <w:wordWrap w:val="0"/>
              <w:spacing w:line="360" w:lineRule="auto"/>
              <w:rPr>
                <w:rFonts w:ascii="宋体" w:hAnsi="宋体" w:cs="宋体"/>
                <w:color w:val="000000" w:themeColor="text1"/>
                <w:sz w:val="24"/>
                <w:bdr w:val="single" w:color="auto" w:sz="4" w:space="0"/>
                <w14:textFill>
                  <w14:solidFill>
                    <w14:schemeClr w14:val="tx1"/>
                  </w14:solidFill>
                </w14:textFill>
              </w:rPr>
            </w:pPr>
          </w:p>
          <w:p>
            <w:pPr>
              <w:wordWrap w:val="0"/>
              <w:spacing w:line="360" w:lineRule="auto"/>
              <w:rPr>
                <w:rFonts w:ascii="宋体" w:hAnsi="宋体" w:cs="宋体"/>
                <w:color w:val="000000" w:themeColor="text1"/>
                <w:sz w:val="24"/>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5.6.1由于间断熔化的老式沥青熔化槽占地面积大，劳动条件差，因此要求无论是软化点较高的改质沥青或软化点稍低的中温沥青，均要求使用产能大、效率高、操作环境好的快速熔化装置，并采用导热油为加热介质。熔化后沥青设置</w:t>
            </w:r>
            <w:r>
              <w:rPr>
                <w:rFonts w:hint="eastAsia" w:ascii="宋体" w:hAnsi="宋体" w:cs="宋体"/>
                <w:color w:val="000000" w:themeColor="text1"/>
                <w:sz w:val="24"/>
                <w:u w:val="single"/>
                <w14:textFill>
                  <w14:solidFill>
                    <w14:schemeClr w14:val="tx1"/>
                  </w14:solidFill>
                </w14:textFill>
              </w:rPr>
              <w:t>2台以上</w:t>
            </w:r>
            <w:r>
              <w:rPr>
                <w:rFonts w:hint="eastAsia" w:ascii="宋体" w:hAnsi="宋体" w:cs="宋体"/>
                <w:color w:val="000000" w:themeColor="text1"/>
                <w:sz w:val="24"/>
                <w14:textFill>
                  <w14:solidFill>
                    <w14:schemeClr w14:val="tx1"/>
                  </w14:solidFill>
                </w14:textFill>
              </w:rPr>
              <w:t>贮槽的目的，一是静置沉降沥青中外来的杂质，二是在沥青熔化装置或导热油系统遇有故障而停车时，仍能连续供给沥青，保证混捏系统正常生产。</w:t>
            </w:r>
            <w:r>
              <w:rPr>
                <w:rFonts w:hint="eastAsia" w:ascii="宋体" w:hAnsi="宋体" w:cs="宋体"/>
                <w:color w:val="000000" w:themeColor="text1"/>
                <w:sz w:val="24"/>
                <w:u w:val="single"/>
                <w14:textFill>
                  <w14:solidFill>
                    <w14:schemeClr w14:val="tx1"/>
                  </w14:solidFill>
                </w14:textFill>
              </w:rPr>
              <w:t>三是有利于精准控制沥青的温度。</w:t>
            </w:r>
          </w:p>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5.6.1A国内在沥青熔化工段对沥青烟的处理方式通常为电捕收集，能达到环保要求指标，但是对苯并芘的收集效果差，为做到彻底净化沥青烟，焚烧法是最有效的措施。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5.8  混  捏</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5.8  混  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5.8.1  混捏锅规格选择以一批糊料满足压机一次挤压所需的糊料量为宜。过多或过少，既影响产品质量又不利于生产。因此，选择混捏锅时必须与采用的挤压机相适应。一般采用30MN及以上压机时，配用3000L</w:t>
            </w:r>
            <w:r>
              <w:rPr>
                <w:rFonts w:hint="eastAsia" w:ascii="宋体" w:hAnsi="宋体" w:cs="宋体"/>
                <w:color w:val="000000" w:themeColor="text1"/>
                <w:sz w:val="24"/>
                <w:bdr w:val="single" w:color="auto" w:sz="4" w:space="0"/>
                <w14:textFill>
                  <w14:solidFill>
                    <w14:schemeClr w14:val="tx1"/>
                  </w14:solidFill>
                </w14:textFill>
              </w:rPr>
              <w:t>或3500L以上</w:t>
            </w:r>
            <w:r>
              <w:rPr>
                <w:rFonts w:hint="eastAsia" w:ascii="宋体" w:hAnsi="宋体" w:cs="宋体"/>
                <w:color w:val="000000" w:themeColor="text1"/>
                <w:sz w:val="24"/>
                <w14:textFill>
                  <w14:solidFill>
                    <w14:schemeClr w14:val="tx1"/>
                  </w14:solidFill>
                </w14:textFill>
              </w:rPr>
              <w:t>混捏锅；采用25MN挤压机时，配用2000L混捏锅为宜。</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5.8.1  混捏锅规格选择以一批糊料满足压机一次挤压所需的糊料量为宜。过多或过少，既影响产品质量又不利于生产。因此，选择混捏锅时必须与采用的挤压机相适应。一般采用30MN及以上压机时，配用3000L</w:t>
            </w:r>
            <w:r>
              <w:rPr>
                <w:rFonts w:hint="eastAsia" w:ascii="宋体" w:hAnsi="宋体" w:cs="宋体"/>
                <w:color w:val="000000" w:themeColor="text1"/>
                <w:sz w:val="24"/>
                <w:u w:val="single"/>
                <w14:textFill>
                  <w14:solidFill>
                    <w14:schemeClr w14:val="tx1"/>
                  </w14:solidFill>
                </w14:textFill>
              </w:rPr>
              <w:t>及以上</w:t>
            </w:r>
            <w:r>
              <w:rPr>
                <w:rFonts w:hint="eastAsia" w:ascii="宋体" w:hAnsi="宋体" w:cs="宋体"/>
                <w:color w:val="000000" w:themeColor="text1"/>
                <w:sz w:val="24"/>
                <w14:textFill>
                  <w14:solidFill>
                    <w14:schemeClr w14:val="tx1"/>
                  </w14:solidFill>
                </w14:textFill>
              </w:rPr>
              <w:t>混捏锅；采用25MN挤压机时，配用2000L混捏锅为宜。</w:t>
            </w:r>
            <w:r>
              <w:rPr>
                <w:rFonts w:hint="eastAsia" w:ascii="宋体" w:hAnsi="宋体" w:cs="宋体"/>
                <w:color w:val="000000" w:themeColor="text1"/>
                <w:sz w:val="24"/>
                <w:u w:val="single"/>
                <w14:textFill>
                  <w14:solidFill>
                    <w14:schemeClr w14:val="tx1"/>
                  </w14:solidFill>
                </w14:textFill>
              </w:rPr>
              <w:t>由于</w:t>
            </w:r>
            <w:r>
              <w:rPr>
                <w:rFonts w:ascii="宋体" w:hAnsi="宋体" w:cs="宋体"/>
                <w:color w:val="000000" w:themeColor="text1"/>
                <w:sz w:val="24"/>
                <w:u w:val="single"/>
                <w14:textFill>
                  <w14:solidFill>
                    <w14:schemeClr w14:val="tx1"/>
                  </w14:solidFill>
                </w14:textFill>
              </w:rPr>
              <w:t>混捏锅</w:t>
            </w:r>
            <w:r>
              <w:rPr>
                <w:rFonts w:hint="eastAsia" w:ascii="宋体" w:hAnsi="宋体" w:cs="宋体"/>
                <w:color w:val="000000" w:themeColor="text1"/>
                <w:sz w:val="24"/>
                <w:u w:val="single"/>
                <w14:textFill>
                  <w14:solidFill>
                    <w14:schemeClr w14:val="tx1"/>
                  </w14:solidFill>
                </w14:textFill>
              </w:rPr>
              <w:t>设备</w:t>
            </w:r>
            <w:r>
              <w:rPr>
                <w:rFonts w:ascii="宋体" w:hAnsi="宋体" w:cs="宋体"/>
                <w:color w:val="000000" w:themeColor="text1"/>
                <w:sz w:val="24"/>
                <w:u w:val="single"/>
                <w14:textFill>
                  <w14:solidFill>
                    <w14:schemeClr w14:val="tx1"/>
                  </w14:solidFill>
                </w14:textFill>
              </w:rPr>
              <w:t>技术</w:t>
            </w:r>
            <w:r>
              <w:rPr>
                <w:rFonts w:hint="eastAsia" w:ascii="宋体" w:hAnsi="宋体" w:cs="宋体"/>
                <w:color w:val="000000" w:themeColor="text1"/>
                <w:sz w:val="24"/>
                <w:u w:val="single"/>
                <w14:textFill>
                  <w14:solidFill>
                    <w14:schemeClr w14:val="tx1"/>
                  </w14:solidFill>
                </w14:textFill>
              </w:rPr>
              <w:t>性能</w:t>
            </w:r>
            <w:r>
              <w:rPr>
                <w:rFonts w:ascii="宋体" w:hAnsi="宋体" w:cs="宋体"/>
                <w:color w:val="000000" w:themeColor="text1"/>
                <w:sz w:val="24"/>
                <w:u w:val="single"/>
                <w14:textFill>
                  <w14:solidFill>
                    <w14:schemeClr w14:val="tx1"/>
                  </w14:solidFill>
                </w14:textFill>
              </w:rPr>
              <w:t>的提高，可靠性</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提升，炭素厂</w:t>
            </w:r>
            <w:r>
              <w:rPr>
                <w:rFonts w:hint="eastAsia" w:ascii="宋体" w:hAnsi="宋体" w:cs="宋体"/>
                <w:color w:val="000000" w:themeColor="text1"/>
                <w:sz w:val="24"/>
                <w:u w:val="single"/>
                <w14:textFill>
                  <w14:solidFill>
                    <w14:schemeClr w14:val="tx1"/>
                  </w14:solidFill>
                </w14:textFill>
              </w:rPr>
              <w:t>一般不再</w:t>
            </w:r>
            <w:r>
              <w:rPr>
                <w:rFonts w:ascii="宋体" w:hAnsi="宋体" w:cs="宋体"/>
                <w:color w:val="000000" w:themeColor="text1"/>
                <w:sz w:val="24"/>
                <w:u w:val="single"/>
                <w14:textFill>
                  <w14:solidFill>
                    <w14:schemeClr w14:val="tx1"/>
                  </w14:solidFill>
                </w14:textFill>
              </w:rPr>
              <w:t>备用混捏锅。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5.8.2  </w:t>
            </w:r>
            <w:r>
              <w:rPr>
                <w:rFonts w:hint="eastAsia" w:ascii="宋体" w:hAnsi="宋体" w:cs="宋体"/>
                <w:color w:val="000000" w:themeColor="text1"/>
                <w:sz w:val="24"/>
                <w:bdr w:val="single" w:color="auto" w:sz="4" w:space="0"/>
                <w14:textFill>
                  <w14:solidFill>
                    <w14:schemeClr w14:val="tx1"/>
                  </w14:solidFill>
                </w14:textFill>
              </w:rPr>
              <w:t>预焙阳极生产具有产量大、品种单一的特点，采用生产能力大、混捏效率高的连续混捏设备有利于阳极质量的稳定，且操作环境好，因此要求采用连续混捏工艺。</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5.8.2  生产品种单一的预焙阳极，宜采用混捏效率高的连续混捏设备，有利于产品质量稳定，且操作环境好。生产多品种预焙阳极，宜采用技术成熟的大容量混捏锅设备，有利于灵活组织生产。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5.9  成  型</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5.9  成  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u w:val="single"/>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5.9.3  预焙阳极</w:t>
            </w:r>
            <w:r>
              <w:rPr>
                <w:rFonts w:ascii="宋体" w:hAnsi="宋体" w:cs="宋体"/>
                <w:color w:val="000000" w:themeColor="text1"/>
                <w:sz w:val="24"/>
                <w:u w:val="single"/>
                <w14:textFill>
                  <w14:solidFill>
                    <w14:schemeClr w14:val="tx1"/>
                  </w14:solidFill>
                </w14:textFill>
              </w:rPr>
              <w:t>的冷却</w:t>
            </w:r>
            <w:r>
              <w:rPr>
                <w:rFonts w:hint="eastAsia" w:ascii="宋体" w:hAnsi="宋体" w:cs="宋体"/>
                <w:color w:val="000000" w:themeColor="text1"/>
                <w:sz w:val="24"/>
                <w:u w:val="single"/>
                <w14:textFill>
                  <w14:solidFill>
                    <w14:schemeClr w14:val="tx1"/>
                  </w14:solidFill>
                </w14:textFill>
              </w:rPr>
              <w:t>输送</w:t>
            </w:r>
            <w:r>
              <w:rPr>
                <w:rFonts w:ascii="宋体" w:hAnsi="宋体" w:cs="宋体"/>
                <w:color w:val="000000" w:themeColor="text1"/>
                <w:sz w:val="24"/>
                <w:u w:val="single"/>
                <w14:textFill>
                  <w14:solidFill>
                    <w14:schemeClr w14:val="tx1"/>
                  </w14:solidFill>
                </w14:textFill>
              </w:rPr>
              <w:t>设备</w:t>
            </w:r>
            <w:r>
              <w:rPr>
                <w:rFonts w:hint="eastAsia" w:ascii="宋体" w:hAnsi="宋体" w:cs="宋体"/>
                <w:color w:val="000000" w:themeColor="text1"/>
                <w:sz w:val="24"/>
                <w:u w:val="single"/>
                <w14:textFill>
                  <w14:solidFill>
                    <w14:schemeClr w14:val="tx1"/>
                  </w14:solidFill>
                </w14:textFill>
              </w:rPr>
              <w:t>除了悬挂式</w:t>
            </w:r>
            <w:r>
              <w:rPr>
                <w:rFonts w:ascii="宋体" w:hAnsi="宋体" w:cs="宋体"/>
                <w:color w:val="000000" w:themeColor="text1"/>
                <w:sz w:val="24"/>
                <w:u w:val="single"/>
                <w14:textFill>
                  <w14:solidFill>
                    <w14:schemeClr w14:val="tx1"/>
                  </w14:solidFill>
                </w14:textFill>
              </w:rPr>
              <w:t>输送</w:t>
            </w:r>
            <w:r>
              <w:rPr>
                <w:rFonts w:hint="eastAsia" w:ascii="宋体" w:hAnsi="宋体" w:cs="宋体"/>
                <w:color w:val="000000" w:themeColor="text1"/>
                <w:sz w:val="24"/>
                <w:u w:val="single"/>
                <w14:textFill>
                  <w14:solidFill>
                    <w14:schemeClr w14:val="tx1"/>
                  </w14:solidFill>
                </w14:textFill>
              </w:rPr>
              <w:t>机</w:t>
            </w:r>
            <w:r>
              <w:rPr>
                <w:rFonts w:ascii="宋体" w:hAnsi="宋体" w:cs="宋体"/>
                <w:color w:val="000000" w:themeColor="text1"/>
                <w:sz w:val="24"/>
                <w:u w:val="single"/>
                <w14:textFill>
                  <w14:solidFill>
                    <w14:schemeClr w14:val="tx1"/>
                  </w14:solidFill>
                </w14:textFill>
              </w:rPr>
              <w:t>外，</w:t>
            </w:r>
            <w:r>
              <w:rPr>
                <w:rFonts w:hint="eastAsia" w:ascii="宋体" w:hAnsi="宋体" w:cs="宋体"/>
                <w:color w:val="000000" w:themeColor="text1"/>
                <w:sz w:val="24"/>
                <w:u w:val="single"/>
                <w14:textFill>
                  <w14:solidFill>
                    <w14:schemeClr w14:val="tx1"/>
                  </w14:solidFill>
                </w14:textFill>
              </w:rPr>
              <w:t>近年来板链式输送机也在逐步</w:t>
            </w:r>
            <w:r>
              <w:rPr>
                <w:rFonts w:ascii="宋体" w:hAnsi="宋体" w:cs="宋体"/>
                <w:color w:val="000000" w:themeColor="text1"/>
                <w:sz w:val="24"/>
                <w:u w:val="single"/>
                <w14:textFill>
                  <w14:solidFill>
                    <w14:schemeClr w14:val="tx1"/>
                  </w14:solidFill>
                </w14:textFill>
              </w:rPr>
              <w:t>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u w:val="single"/>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5.9.3</w:t>
            </w:r>
            <w:r>
              <w:rPr>
                <w:rFonts w:ascii="宋体" w:hAnsi="宋体" w:cs="宋体"/>
                <w:color w:val="000000" w:themeColor="text1"/>
                <w:sz w:val="24"/>
                <w:u w:val="single"/>
                <w14:textFill>
                  <w14:solidFill>
                    <w14:schemeClr w14:val="tx1"/>
                  </w14:solidFill>
                </w14:textFill>
              </w:rPr>
              <w:t>A</w:t>
            </w:r>
            <w:r>
              <w:rPr>
                <w:rFonts w:hint="eastAsia" w:ascii="宋体" w:hAnsi="宋体" w:cs="宋体"/>
                <w:color w:val="000000" w:themeColor="text1"/>
                <w:sz w:val="24"/>
                <w:u w:val="single"/>
                <w14:textFill>
                  <w14:solidFill>
                    <w14:schemeClr w14:val="tx1"/>
                  </w14:solidFill>
                </w14:textFill>
              </w:rPr>
              <w:t xml:space="preserve">  多点加料炭粉吸附净化法通过将炭粉从多点加入沥青烟产生的源头位置，延长炭粉吸附净化的反应时间，提高气固两相分布，实现沥青烟的高效吸附净化。设置糊料强力冷却机的车间，由于沥青烟含水量较高，仅采用多点加料炭粉吸附净化不能完全有效去除沥青烟，还宜设置沥青烟焚烧净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5.10  焙烧及再焙烧</w:t>
            </w:r>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5.10  焙烧及再焙烧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5.10.1  我国炭素厂采用的带盖</w:t>
            </w:r>
            <w:r>
              <w:rPr>
                <w:rFonts w:hint="eastAsia" w:ascii="宋体" w:hAnsi="宋体" w:cs="宋体"/>
                <w:color w:val="000000" w:themeColor="text1"/>
                <w:sz w:val="24"/>
                <w:bdr w:val="single" w:color="auto" w:sz="4" w:space="0"/>
                <w14:textFill>
                  <w14:solidFill>
                    <w14:schemeClr w14:val="tx1"/>
                  </w14:solidFill>
                </w14:textFill>
              </w:rPr>
              <w:t>式</w:t>
            </w:r>
            <w:r>
              <w:rPr>
                <w:rFonts w:hint="eastAsia" w:ascii="宋体" w:hAnsi="宋体" w:cs="宋体"/>
                <w:color w:val="000000" w:themeColor="text1"/>
                <w:sz w:val="24"/>
                <w14:textFill>
                  <w14:solidFill>
                    <w14:schemeClr w14:val="tx1"/>
                  </w14:solidFill>
                </w14:textFill>
              </w:rPr>
              <w:t>环式焙烧炉有无火井和有火井两种型式，各有其特点。无火井环式焙烧炉，在炉室尺寸相同的条件下，其装炉量大，产量高；有火井环式焙烧炉，燃料燃烧条件好，炉室上下温差可比无火井焙烧炉减小(15～20)℃。减小炉室上下温差是保证焙烧品均质的关键措施之一，当焙烧石墨电极时，过高的温差将造成炉室局部因温度低而产生“生烧”影响焙烧品质量。</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本条第3款</w:t>
            </w:r>
            <w:r>
              <w:rPr>
                <w:rFonts w:hint="eastAsia" w:ascii="宋体" w:hAnsi="宋体" w:cs="宋体"/>
                <w:color w:val="000000" w:themeColor="text1"/>
                <w:sz w:val="24"/>
                <w14:textFill>
                  <w14:solidFill>
                    <w14:schemeClr w14:val="tx1"/>
                  </w14:solidFill>
                </w14:textFill>
              </w:rPr>
              <w:t>关于最后一个炉室的烟气出口温度的规定，是为满足电收尘器工作条件，提高收尘效率和提高焙烧炉热效率而制定的。</w:t>
            </w:r>
          </w:p>
        </w:tc>
        <w:tc>
          <w:tcPr>
            <w:tcW w:w="4594" w:type="dxa"/>
          </w:tcPr>
          <w:p>
            <w:pPr>
              <w:pStyle w:val="10"/>
              <w:spacing w:line="360" w:lineRule="auto"/>
              <w:ind w:left="0" w:leftChars="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5.10.1  </w:t>
            </w:r>
            <w:r>
              <w:rPr>
                <w:rFonts w:ascii="宋体" w:hAnsi="宋体" w:cs="宋体"/>
                <w:color w:val="000000" w:themeColor="text1"/>
                <w:sz w:val="24"/>
                <w14:textFill>
                  <w14:solidFill>
                    <w14:schemeClr w14:val="tx1"/>
                  </w14:solidFill>
                </w14:textFill>
              </w:rPr>
              <w:t>我国炭素厂采用的带盖环式焙烧炉有无火井和有火井两种型式，各有其特点。无火井环式焙烧炉，在炉室尺寸相同的条件下，其装炉量大，产量高；有火井环式焙烧炉，燃料燃烧条件好，炉室上下温差可比无火井焙烧炉减小(15～20)℃。减小炉室上下温差是保证焙烧品均质的关键措施之一，当焙烧石墨电极时，过高的温差将造成炉室局部因温度低而产生“生烧”影响焙烧品质量。</w:t>
            </w:r>
          </w:p>
          <w:p>
            <w:pPr>
              <w:pStyle w:val="10"/>
              <w:spacing w:line="360" w:lineRule="auto"/>
              <w:ind w:left="0" w:leftChars="0"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1  </w:t>
            </w:r>
            <w:r>
              <w:rPr>
                <w:rFonts w:ascii="宋体" w:hAnsi="宋体" w:cs="宋体"/>
                <w:color w:val="000000" w:themeColor="text1"/>
                <w:sz w:val="24"/>
                <w:u w:val="single"/>
                <w14:textFill>
                  <w14:solidFill>
                    <w14:schemeClr w14:val="tx1"/>
                  </w14:solidFill>
                </w14:textFill>
              </w:rPr>
              <w:t>随着近年来石墨电极及阴极炭块规格不断增大，焙烧后的炭制品冷却时间需要延长，要求焙烧炉的炉室数增多，炉窑室数增多会导致投资增大，根据实际运行，每个火焰系统选择18炉室较为合适。</w:t>
            </w:r>
          </w:p>
          <w:p>
            <w:pPr>
              <w:pStyle w:val="10"/>
              <w:spacing w:line="360" w:lineRule="auto"/>
              <w:ind w:left="0" w:leftChars="0"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w:t>
            </w:r>
            <w:r>
              <w:rPr>
                <w:rFonts w:ascii="宋体" w:hAnsi="宋体" w:cs="宋体"/>
                <w:color w:val="000000" w:themeColor="text1"/>
                <w:sz w:val="24"/>
                <w:u w:val="single"/>
                <w14:textFill>
                  <w14:solidFill>
                    <w14:schemeClr w14:val="tx1"/>
                  </w14:solidFill>
                </w14:textFill>
              </w:rPr>
              <w:t>A  耐火纤维轻质结构炉盖，与传统炉盖相比，在保温效果、维护量，降低天车吨位等方面具有较为明显优势，宜为带盖环式焙烧炉生产的优先选择</w:t>
            </w:r>
            <w:r>
              <w:rPr>
                <w:rFonts w:hint="eastAsia" w:ascii="宋体" w:hAnsi="宋体" w:cs="宋体"/>
                <w:color w:val="000000" w:themeColor="text1"/>
                <w:sz w:val="24"/>
                <w:u w:val="single"/>
                <w14:textFill>
                  <w14:solidFill>
                    <w14:schemeClr w14:val="tx1"/>
                  </w14:solidFill>
                </w14:textFill>
              </w:rPr>
              <w:t>。</w:t>
            </w:r>
          </w:p>
          <w:p>
            <w:pPr>
              <w:pStyle w:val="10"/>
              <w:spacing w:line="360" w:lineRule="auto"/>
              <w:ind w:left="0" w:leftChars="0"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3</w:t>
            </w:r>
            <w:r>
              <w:rPr>
                <w:rFonts w:ascii="宋体" w:hAnsi="宋体" w:cs="宋体"/>
                <w:color w:val="000000" w:themeColor="text1"/>
                <w:sz w:val="24"/>
                <w14:textFill>
                  <w14:solidFill>
                    <w14:schemeClr w14:val="tx1"/>
                  </w14:solidFill>
                </w14:textFill>
              </w:rPr>
              <w:t xml:space="preserve">  关于最后一个炉室的烟气出口温度的规定，是为满足电收尘器工作条件，提高收尘效率和提高焙烧炉热效率而制定的。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5.10.2  敞开式焙烧炉的特点之一是生阳极中的沥青挥发分排出后能立即在</w:t>
            </w:r>
            <w:r>
              <w:rPr>
                <w:rFonts w:hint="eastAsia" w:ascii="宋体" w:hAnsi="宋体" w:cs="宋体"/>
                <w:color w:val="000000" w:themeColor="text1"/>
                <w:sz w:val="24"/>
                <w14:textFill>
                  <w14:solidFill>
                    <w14:schemeClr w14:val="tx1"/>
                  </w14:solidFill>
                </w14:textFill>
              </w:rPr>
              <w:t>火道内燃烧，既可达到节能的目的，又可降低烟气中的焦油浓度，有利于烟气净化处理设备的正常运行。生产实践表明，挥发分在火道内燃烧的程度取决于排烟温度，因此对敞开式焙烧炉最后一个焙烧炉室的排烟温度作出规定。</w:t>
            </w: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5.10.2  敞开式焙烧炉与其他几类炉型相比，其投资较低、产能大，维护量相对较小，目前已用于石墨电极、高炉炭块、阴极炭块、预焙阳极、炭电极等各类炭素制品焙烧中。</w:t>
            </w:r>
          </w:p>
          <w:p>
            <w:pPr>
              <w:wordWrap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1  </w:t>
            </w:r>
            <w:r>
              <w:rPr>
                <w:rFonts w:hint="eastAsia" w:ascii="宋体" w:hAnsi="宋体" w:cs="宋体"/>
                <w:color w:val="000000" w:themeColor="text1"/>
                <w:sz w:val="24"/>
                <w:u w:val="single"/>
                <w14:textFill>
                  <w14:solidFill>
                    <w14:schemeClr w14:val="tx1"/>
                  </w14:solidFill>
                </w14:textFill>
              </w:rPr>
              <w:t>随着石墨电极、阴极炭块、预焙阳极、炭电极等各类碳制品的规格不断增大，其升温曲线及冷却时间等都有所延长，炉室数量也随之增多，故对单个火焰系统炉室数进行了规定。</w:t>
            </w:r>
          </w:p>
          <w:p>
            <w:pPr>
              <w:wordWrap w:val="0"/>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2  </w:t>
            </w:r>
            <w:r>
              <w:rPr>
                <w:rFonts w:hint="eastAsia" w:ascii="宋体" w:hAnsi="宋体" w:cs="宋体"/>
                <w:color w:val="000000" w:themeColor="text1"/>
                <w:sz w:val="24"/>
                <w:u w:val="single"/>
                <w14:textFill>
                  <w14:solidFill>
                    <w14:schemeClr w14:val="tx1"/>
                  </w14:solidFill>
                </w14:textFill>
              </w:rPr>
              <w:t>预焙阳极是炭素制品中最大的一类，其规格相对统一，易于实现自动化作业，采用侧立装、增加料箱数均可有效提高装炉量，降低能耗。</w:t>
            </w:r>
          </w:p>
          <w:p>
            <w:pPr>
              <w:wordWrap w:val="0"/>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4  </w:t>
            </w:r>
            <w:r>
              <w:rPr>
                <w:rFonts w:hint="eastAsia" w:ascii="宋体" w:hAnsi="宋体" w:cs="宋体"/>
                <w:color w:val="000000" w:themeColor="text1"/>
                <w:sz w:val="24"/>
                <w:u w:val="single"/>
                <w14:textFill>
                  <w14:solidFill>
                    <w14:schemeClr w14:val="tx1"/>
                  </w14:solidFill>
                </w14:textFill>
              </w:rPr>
              <w:t>采用敞开环式焙烧炉生产炭制品，可实现炭制品中的沥青挥发分排出后能在</w:t>
            </w:r>
            <w:r>
              <w:rPr>
                <w:rFonts w:hint="eastAsia" w:ascii="宋体" w:hAnsi="宋体" w:cs="宋体"/>
                <w:color w:val="000000" w:themeColor="text1"/>
                <w:sz w:val="24"/>
                <w14:textFill>
                  <w14:solidFill>
                    <w14:schemeClr w14:val="tx1"/>
                  </w14:solidFill>
                </w14:textFill>
              </w:rPr>
              <w:t>火道内燃烧，既可达到节能的目的，又可降低烟气中的焦油浓度，有利于烟气净化处理设备的正常运行。生产实践表明，挥发分在火道内燃烧的程度取决于排烟温度，因此对敞开式焙烧炉最后一个焙烧炉室的排烟温度作出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5.10.3  车底式焙烧炉是应用在炭素行业石墨电极生产的一种新炉型，其特点是单台炉完成从预热、加热、冷却的全过程，适合多品种、多规格</w:t>
            </w:r>
            <w:r>
              <w:rPr>
                <w:rFonts w:hint="eastAsia" w:ascii="宋体" w:hAnsi="宋体" w:cs="宋体"/>
                <w:color w:val="000000" w:themeColor="text1"/>
                <w:sz w:val="24"/>
                <w:bdr w:val="single" w:color="auto" w:sz="4" w:space="0"/>
                <w14:textFill>
                  <w14:solidFill>
                    <w14:schemeClr w14:val="tx1"/>
                  </w14:solidFill>
                </w14:textFill>
              </w:rPr>
              <w:t>炭素制品生产的情形</w:t>
            </w:r>
            <w:r>
              <w:rPr>
                <w:rFonts w:hint="eastAsia" w:ascii="宋体" w:hAnsi="宋体" w:cs="宋体"/>
                <w:color w:val="000000" w:themeColor="text1"/>
                <w:sz w:val="24"/>
                <w14:textFill>
                  <w14:solidFill>
                    <w14:schemeClr w14:val="tx1"/>
                  </w14:solidFill>
                </w14:textFill>
              </w:rPr>
              <w:t>。由于炉内温差</w:t>
            </w:r>
            <w:r>
              <w:rPr>
                <w:rFonts w:hint="eastAsia" w:ascii="宋体" w:hAnsi="宋体" w:cs="宋体"/>
                <w:color w:val="000000" w:themeColor="text1"/>
                <w:sz w:val="24"/>
                <w:bdr w:val="single" w:color="auto" w:sz="4" w:space="0"/>
                <w14:textFill>
                  <w14:solidFill>
                    <w14:schemeClr w14:val="tx1"/>
                  </w14:solidFill>
                </w14:textFill>
              </w:rPr>
              <w:t>小</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bdr w:val="single" w:color="auto" w:sz="4" w:space="0"/>
                <w14:textFill>
                  <w14:solidFill>
                    <w14:schemeClr w14:val="tx1"/>
                  </w14:solidFill>
                </w14:textFill>
              </w:rPr>
              <w:t>一次</w:t>
            </w:r>
            <w:r>
              <w:rPr>
                <w:rFonts w:hint="eastAsia" w:ascii="宋体" w:hAnsi="宋体" w:cs="宋体"/>
                <w:color w:val="000000" w:themeColor="text1"/>
                <w:sz w:val="24"/>
                <w14:textFill>
                  <w14:solidFill>
                    <w14:schemeClr w14:val="tx1"/>
                  </w14:solidFill>
                </w14:textFill>
              </w:rPr>
              <w:t>焙烧及再次焙烧的最高温度均只需控制到约850℃，产品质量均匀。</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5.10.3  车底式焙烧炉是应用在炭素行业石墨制品生产的一种新炉型，其特点是单台炉完成从预热、加热、冷却的全过程，</w:t>
            </w:r>
            <w:r>
              <w:rPr>
                <w:rFonts w:hint="eastAsia" w:ascii="宋体" w:hAnsi="宋体" w:cs="宋体"/>
                <w:color w:val="000000" w:themeColor="text1"/>
                <w:sz w:val="24"/>
                <w:u w:val="single"/>
                <w14:textFill>
                  <w14:solidFill>
                    <w14:schemeClr w14:val="tx1"/>
                  </w14:solidFill>
                </w14:textFill>
              </w:rPr>
              <w:t>由于炉内温差可低至20℃，</w:t>
            </w:r>
            <w:r>
              <w:rPr>
                <w:rFonts w:hint="eastAsia" w:ascii="宋体" w:hAnsi="宋体" w:cs="宋体"/>
                <w:color w:val="000000" w:themeColor="text1"/>
                <w:sz w:val="24"/>
                <w14:textFill>
                  <w14:solidFill>
                    <w14:schemeClr w14:val="tx1"/>
                  </w14:solidFill>
                </w14:textFill>
              </w:rPr>
              <w:t>适合多品种、多规格、</w:t>
            </w:r>
            <w:r>
              <w:rPr>
                <w:rFonts w:hint="eastAsia" w:ascii="宋体" w:hAnsi="宋体" w:cs="宋体"/>
                <w:color w:val="000000" w:themeColor="text1"/>
                <w:sz w:val="24"/>
                <w:u w:val="single"/>
                <w14:textFill>
                  <w14:solidFill>
                    <w14:schemeClr w14:val="tx1"/>
                  </w14:solidFill>
                </w14:textFill>
              </w:rPr>
              <w:t>对温度要求严格的石墨制品的生产</w:t>
            </w:r>
            <w:r>
              <w:rPr>
                <w:rFonts w:hint="eastAsia" w:ascii="宋体" w:hAnsi="宋体" w:cs="宋体"/>
                <w:color w:val="000000" w:themeColor="text1"/>
                <w:sz w:val="24"/>
                <w14:textFill>
                  <w14:solidFill>
                    <w14:schemeClr w14:val="tx1"/>
                  </w14:solidFill>
                </w14:textFill>
              </w:rPr>
              <w:t>。焙烧及再焙烧的最高温度均只需控制到约850℃，产品质量均匀。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5.10.4  由于目前大中型石墨电极厂都在向高档次的高功率及超高功率石墨电极转产，其采用的工艺流程中都有电极本体的浸渍及再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焙烧量较以前产量大大增加，因此规定采用具有节能、易操作的专用再</w:t>
            </w:r>
            <w:r>
              <w:rPr>
                <w:rFonts w:hint="eastAsia" w:ascii="宋体" w:hAnsi="宋体" w:cs="宋体"/>
                <w:color w:val="000000" w:themeColor="text1"/>
                <w:sz w:val="24"/>
                <w:bdr w:val="single" w:color="auto" w:sz="4" w:space="0"/>
                <w14:textFill>
                  <w14:solidFill>
                    <w14:schemeClr w14:val="tx1"/>
                  </w14:solidFill>
                </w14:textFill>
              </w:rPr>
              <w:t>次</w:t>
            </w:r>
            <w:r>
              <w:rPr>
                <w:rFonts w:hint="eastAsia" w:ascii="宋体" w:hAnsi="宋体" w:cs="宋体"/>
                <w:color w:val="000000" w:themeColor="text1"/>
                <w:sz w:val="24"/>
                <w14:textFill>
                  <w14:solidFill>
                    <w14:schemeClr w14:val="tx1"/>
                  </w14:solidFill>
                </w14:textFill>
              </w:rPr>
              <w:t>焙烧炉。</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5.10.4  由于目前大中型石墨电极厂都在向高档次的高功率及超高功率石墨电极转产，其采用的工艺流程中都有电极本体的浸渍及再焙烧，再焙烧量较以前产量大大增加，因此规定采用具有节能、易操作的专用再焙烧炉。</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3  生产中应</w:t>
            </w:r>
            <w:r>
              <w:rPr>
                <w:rFonts w:ascii="宋体" w:hAnsi="宋体" w:cs="宋体"/>
                <w:color w:val="000000" w:themeColor="text1"/>
                <w:sz w:val="24"/>
                <w:u w:val="single"/>
                <w14:textFill>
                  <w14:solidFill>
                    <w14:schemeClr w14:val="tx1"/>
                  </w14:solidFill>
                </w14:textFill>
              </w:rPr>
              <w:t>严格控制</w:t>
            </w:r>
            <w:r>
              <w:rPr>
                <w:rFonts w:hint="eastAsia" w:ascii="宋体" w:hAnsi="宋体" w:cs="宋体"/>
                <w:color w:val="000000" w:themeColor="text1"/>
                <w:sz w:val="24"/>
                <w:u w:val="single"/>
                <w14:textFill>
                  <w14:solidFill>
                    <w14:schemeClr w14:val="tx1"/>
                  </w14:solidFill>
                </w14:textFill>
              </w:rPr>
              <w:t>隧道</w:t>
            </w:r>
            <w:r>
              <w:rPr>
                <w:rFonts w:ascii="宋体" w:hAnsi="宋体" w:cs="宋体"/>
                <w:color w:val="000000" w:themeColor="text1"/>
                <w:sz w:val="24"/>
                <w:u w:val="single"/>
                <w14:textFill>
                  <w14:solidFill>
                    <w14:schemeClr w14:val="tx1"/>
                  </w14:solidFill>
                </w14:textFill>
              </w:rPr>
              <w:t>窑</w:t>
            </w:r>
            <w:r>
              <w:rPr>
                <w:rFonts w:hint="eastAsia" w:ascii="宋体" w:hAnsi="宋体" w:cs="宋体"/>
                <w:color w:val="000000" w:themeColor="text1"/>
                <w:sz w:val="24"/>
                <w:u w:val="single"/>
                <w14:textFill>
                  <w14:solidFill>
                    <w14:schemeClr w14:val="tx1"/>
                  </w14:solidFill>
                </w14:textFill>
              </w:rPr>
              <w:t>内</w:t>
            </w:r>
            <w:r>
              <w:rPr>
                <w:rFonts w:ascii="宋体" w:hAnsi="宋体" w:cs="宋体"/>
                <w:color w:val="000000" w:themeColor="text1"/>
                <w:sz w:val="24"/>
                <w:u w:val="single"/>
                <w14:textFill>
                  <w14:solidFill>
                    <w14:schemeClr w14:val="tx1"/>
                  </w14:solidFill>
                </w14:textFill>
              </w:rPr>
              <w:t>的氧含量，一般情况下要求隧道窑内的氧含量</w:t>
            </w:r>
            <w:r>
              <w:rPr>
                <w:rFonts w:hint="eastAsia" w:ascii="宋体" w:hAnsi="宋体" w:cs="宋体"/>
                <w:color w:val="000000" w:themeColor="text1"/>
                <w:sz w:val="24"/>
                <w:u w:val="single"/>
                <w14:textFill>
                  <w14:solidFill>
                    <w14:schemeClr w14:val="tx1"/>
                  </w14:solidFill>
                </w14:textFill>
              </w:rPr>
              <w:t>低于4.5</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。当</w:t>
            </w:r>
            <w:r>
              <w:rPr>
                <w:rFonts w:ascii="宋体" w:hAnsi="宋体" w:cs="宋体"/>
                <w:color w:val="000000" w:themeColor="text1"/>
                <w:sz w:val="24"/>
                <w:u w:val="single"/>
                <w14:textFill>
                  <w14:solidFill>
                    <w14:schemeClr w14:val="tx1"/>
                  </w14:solidFill>
                </w14:textFill>
              </w:rPr>
              <w:t>隧道窑</w:t>
            </w:r>
            <w:r>
              <w:rPr>
                <w:rFonts w:hint="eastAsia" w:ascii="宋体" w:hAnsi="宋体" w:cs="宋体"/>
                <w:color w:val="000000" w:themeColor="text1"/>
                <w:sz w:val="24"/>
                <w:u w:val="single"/>
                <w14:textFill>
                  <w14:solidFill>
                    <w14:schemeClr w14:val="tx1"/>
                  </w14:solidFill>
                </w14:textFill>
              </w:rPr>
              <w:t>发生</w:t>
            </w:r>
            <w:r>
              <w:rPr>
                <w:rFonts w:ascii="宋体" w:hAnsi="宋体" w:cs="宋体"/>
                <w:color w:val="000000" w:themeColor="text1"/>
                <w:sz w:val="24"/>
                <w:u w:val="single"/>
                <w14:textFill>
                  <w14:solidFill>
                    <w14:schemeClr w14:val="tx1"/>
                  </w14:solidFill>
                </w14:textFill>
              </w:rPr>
              <w:t>失电或引风机故障等</w:t>
            </w:r>
            <w:r>
              <w:rPr>
                <w:rFonts w:hint="eastAsia" w:ascii="宋体" w:hAnsi="宋体" w:cs="宋体"/>
                <w:color w:val="000000" w:themeColor="text1"/>
                <w:sz w:val="24"/>
                <w:u w:val="single"/>
                <w14:textFill>
                  <w14:solidFill>
                    <w14:schemeClr w14:val="tx1"/>
                  </w14:solidFill>
                </w14:textFill>
              </w:rPr>
              <w:t>状况</w:t>
            </w:r>
            <w:r>
              <w:rPr>
                <w:rFonts w:ascii="宋体" w:hAnsi="宋体" w:cs="宋体"/>
                <w:color w:val="000000" w:themeColor="text1"/>
                <w:sz w:val="24"/>
                <w:u w:val="single"/>
                <w14:textFill>
                  <w14:solidFill>
                    <w14:schemeClr w14:val="tx1"/>
                  </w14:solidFill>
                </w14:textFill>
              </w:rPr>
              <w:t>导致窑内氧含量过高时，隧道窑</w:t>
            </w:r>
            <w:r>
              <w:rPr>
                <w:rFonts w:hint="eastAsia" w:ascii="宋体" w:hAnsi="宋体" w:cs="宋体"/>
                <w:color w:val="000000" w:themeColor="text1"/>
                <w:sz w:val="24"/>
                <w:u w:val="single"/>
                <w14:textFill>
                  <w14:solidFill>
                    <w14:schemeClr w14:val="tx1"/>
                  </w14:solidFill>
                </w14:textFill>
              </w:rPr>
              <w:t>存在</w:t>
            </w:r>
            <w:r>
              <w:rPr>
                <w:rFonts w:ascii="宋体" w:hAnsi="宋体" w:cs="宋体"/>
                <w:color w:val="000000" w:themeColor="text1"/>
                <w:sz w:val="24"/>
                <w:u w:val="single"/>
                <w14:textFill>
                  <w14:solidFill>
                    <w14:schemeClr w14:val="tx1"/>
                  </w14:solidFill>
                </w14:textFill>
              </w:rPr>
              <w:t>爆炸的</w:t>
            </w:r>
            <w:r>
              <w:rPr>
                <w:rFonts w:hint="eastAsia" w:ascii="宋体" w:hAnsi="宋体" w:cs="宋体"/>
                <w:color w:val="000000" w:themeColor="text1"/>
                <w:sz w:val="24"/>
                <w:u w:val="single"/>
                <w14:textFill>
                  <w14:solidFill>
                    <w14:schemeClr w14:val="tx1"/>
                  </w14:solidFill>
                </w14:textFill>
              </w:rPr>
              <w:t>隐患</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故应设置窑内气体置换设施，</w:t>
            </w:r>
            <w:r>
              <w:rPr>
                <w:rFonts w:ascii="宋体" w:hAnsi="宋体" w:cs="宋体"/>
                <w:color w:val="000000" w:themeColor="text1"/>
                <w:sz w:val="24"/>
                <w:u w:val="single"/>
                <w14:textFill>
                  <w14:solidFill>
                    <w14:schemeClr w14:val="tx1"/>
                  </w14:solidFill>
                </w14:textFill>
              </w:rPr>
              <w:t>当隧道窑内</w:t>
            </w:r>
            <w:r>
              <w:rPr>
                <w:rFonts w:hint="eastAsia" w:ascii="宋体" w:hAnsi="宋体" w:cs="宋体"/>
                <w:color w:val="000000" w:themeColor="text1"/>
                <w:sz w:val="24"/>
                <w:u w:val="single"/>
                <w14:textFill>
                  <w14:solidFill>
                    <w14:schemeClr w14:val="tx1"/>
                  </w14:solidFill>
                </w14:textFill>
              </w:rPr>
              <w:t>氧含量</w:t>
            </w:r>
            <w:r>
              <w:rPr>
                <w:rFonts w:ascii="宋体" w:hAnsi="宋体" w:cs="宋体"/>
                <w:color w:val="000000" w:themeColor="text1"/>
                <w:sz w:val="24"/>
                <w:u w:val="single"/>
                <w14:textFill>
                  <w14:solidFill>
                    <w14:schemeClr w14:val="tx1"/>
                  </w14:solidFill>
                </w14:textFill>
              </w:rPr>
              <w:t>过高时，采用氮气</w:t>
            </w:r>
            <w:r>
              <w:rPr>
                <w:rFonts w:hint="eastAsia" w:ascii="宋体" w:hAnsi="宋体" w:cs="宋体"/>
                <w:color w:val="000000" w:themeColor="text1"/>
                <w:sz w:val="24"/>
                <w:u w:val="single"/>
                <w14:textFill>
                  <w14:solidFill>
                    <w14:schemeClr w14:val="tx1"/>
                  </w14:solidFill>
                </w14:textFill>
              </w:rPr>
              <w:t>等</w:t>
            </w:r>
            <w:r>
              <w:rPr>
                <w:rFonts w:ascii="宋体" w:hAnsi="宋体" w:cs="宋体"/>
                <w:color w:val="000000" w:themeColor="text1"/>
                <w:sz w:val="24"/>
                <w:u w:val="single"/>
                <w14:textFill>
                  <w14:solidFill>
                    <w14:schemeClr w14:val="tx1"/>
                  </w14:solidFill>
                </w14:textFill>
              </w:rPr>
              <w:t>惰性气体将窑内气体</w:t>
            </w:r>
            <w:r>
              <w:rPr>
                <w:rFonts w:hint="eastAsia" w:ascii="宋体" w:hAnsi="宋体" w:cs="宋体"/>
                <w:color w:val="000000" w:themeColor="text1"/>
                <w:sz w:val="24"/>
                <w:u w:val="single"/>
                <w14:textFill>
                  <w14:solidFill>
                    <w14:schemeClr w14:val="tx1"/>
                  </w14:solidFill>
                </w14:textFill>
              </w:rPr>
              <w:t>氛围</w:t>
            </w:r>
            <w:r>
              <w:rPr>
                <w:rFonts w:ascii="宋体" w:hAnsi="宋体" w:cs="宋体"/>
                <w:color w:val="000000" w:themeColor="text1"/>
                <w:sz w:val="24"/>
                <w:u w:val="single"/>
                <w14:textFill>
                  <w14:solidFill>
                    <w14:schemeClr w14:val="tx1"/>
                  </w14:solidFill>
                </w14:textFill>
              </w:rPr>
              <w:t>置换为</w:t>
            </w:r>
            <w:r>
              <w:rPr>
                <w:rFonts w:hint="eastAsia" w:ascii="宋体" w:hAnsi="宋体" w:cs="宋体"/>
                <w:color w:val="000000" w:themeColor="text1"/>
                <w:sz w:val="24"/>
                <w:u w:val="single"/>
                <w14:textFill>
                  <w14:solidFill>
                    <w14:schemeClr w14:val="tx1"/>
                  </w14:solidFill>
                </w14:textFill>
              </w:rPr>
              <w:t>低</w:t>
            </w:r>
            <w:r>
              <w:rPr>
                <w:rFonts w:ascii="宋体" w:hAnsi="宋体" w:cs="宋体"/>
                <w:color w:val="000000" w:themeColor="text1"/>
                <w:sz w:val="24"/>
                <w:u w:val="single"/>
                <w14:textFill>
                  <w14:solidFill>
                    <w14:schemeClr w14:val="tx1"/>
                  </w14:solidFill>
                </w14:textFill>
              </w:rPr>
              <w:t>氧浓度</w:t>
            </w:r>
            <w:r>
              <w:rPr>
                <w:rFonts w:hint="eastAsia" w:ascii="宋体" w:hAnsi="宋体" w:cs="宋体"/>
                <w:color w:val="000000" w:themeColor="text1"/>
                <w:sz w:val="24"/>
                <w:u w:val="single"/>
                <w14:textFill>
                  <w14:solidFill>
                    <w14:schemeClr w14:val="tx1"/>
                  </w14:solidFill>
                </w14:textFill>
              </w:rPr>
              <w:t>氛围</w:t>
            </w:r>
            <w:r>
              <w:rPr>
                <w:rFonts w:ascii="宋体" w:hAnsi="宋体" w:cs="宋体"/>
                <w:color w:val="000000" w:themeColor="text1"/>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0" w:leftChars="0" w:firstLine="560" w:firstLineChars="200"/>
              <w:jc w:val="center"/>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5.11  浸  渍</w:t>
            </w:r>
          </w:p>
        </w:tc>
        <w:tc>
          <w:tcPr>
            <w:tcW w:w="4594" w:type="dxa"/>
          </w:tcPr>
          <w:p>
            <w:pPr>
              <w:pStyle w:val="10"/>
              <w:spacing w:line="360" w:lineRule="auto"/>
              <w:ind w:left="0" w:leftChars="0" w:firstLine="560" w:firstLineChars="20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5.11  浸  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color w:val="000000" w:themeColor="text1"/>
                <w:bdr w:val="single" w:color="auto" w:sz="4" w:space="0"/>
                <w14:textFill>
                  <w14:solidFill>
                    <w14:schemeClr w14:val="tx1"/>
                  </w14:solidFill>
                </w14:textFill>
              </w:rPr>
            </w:pPr>
            <w:r>
              <w:rPr>
                <w:rFonts w:hint="eastAsia" w:ascii="宋体" w:hAnsi="宋体" w:cs="宋体"/>
                <w:color w:val="000000" w:themeColor="text1"/>
                <w:sz w:val="24"/>
                <w14:textFill>
                  <w14:solidFill>
                    <w14:schemeClr w14:val="tx1"/>
                  </w14:solidFill>
                </w14:textFill>
              </w:rPr>
              <w:t>5.11.2  浸渍的目的是增加炭素制品的密度，提高强度和导电率。浸渍剂浸入制品内部的深度与浸渍压强关系密切，因此高功率及超高功率石墨电极，大规格石墨制品必须采用高压浸渍才能达到上述目的。由于高功率及超高功率石墨电极生产时电极本体要求浸渍，其生产能力要求增加很大，采用以往的间断式作业的系统很难满足要求且工作环境恶劣，因此推荐使用机械化程度高的半连续式系统，目前使用的系统有：“热进冷出”、“热进热出”、“冷进冷出”等多种形式，</w:t>
            </w:r>
            <w:r>
              <w:rPr>
                <w:rFonts w:hint="eastAsia" w:ascii="宋体" w:hAnsi="宋体" w:cs="宋体"/>
                <w:color w:val="000000" w:themeColor="text1"/>
                <w:sz w:val="24"/>
                <w:bdr w:val="single" w:color="auto" w:sz="4" w:space="0"/>
                <w14:textFill>
                  <w14:solidFill>
                    <w14:schemeClr w14:val="tx1"/>
                  </w14:solidFill>
                </w14:textFill>
              </w:rPr>
              <w:t>可根据产能、规格等要求选用。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pPr>
              <w:pStyle w:val="10"/>
              <w:spacing w:line="360" w:lineRule="auto"/>
              <w:ind w:left="900" w:hanging="480"/>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5.11.2  浸渍的目的是增加炭素制品的密度，提高强度和导电率。浸渍剂浸入制品内部的深度与浸渍压强关系密切，因此高功率及超高功率石墨电极，大规格石墨制品必须采用高压浸渍才能达到上述目的。由于高功率及超高功率石墨电极生产时电极本体要求浸渍，其生产能力要求增加很大，采用以往的间断式作业的系统很难满足要求且工作环境恶劣，因此推荐使用机械化程度高的半连续式系统；目前使用的系统有：“热进冷出”、“热进热出”、“冷进冷出”、“</w:t>
            </w:r>
            <w:r>
              <w:rPr>
                <w:rFonts w:hint="eastAsia" w:ascii="宋体" w:hAnsi="宋体" w:cs="宋体"/>
                <w:color w:val="000000" w:themeColor="text1"/>
                <w:kern w:val="0"/>
                <w:sz w:val="24"/>
                <w:u w:val="single"/>
                <w14:textFill>
                  <w14:solidFill>
                    <w14:schemeClr w14:val="tx1"/>
                  </w14:solidFill>
                </w14:textFill>
              </w:rPr>
              <w:t>管式浸渍”</w:t>
            </w:r>
            <w:r>
              <w:rPr>
                <w:rFonts w:hint="eastAsia" w:ascii="宋体" w:hAnsi="宋体" w:cs="宋体"/>
                <w:color w:val="000000" w:themeColor="text1"/>
                <w:kern w:val="0"/>
                <w:sz w:val="24"/>
                <w14:textFill>
                  <w14:solidFill>
                    <w14:schemeClr w14:val="tx1"/>
                  </w14:solidFill>
                </w14:textFill>
              </w:rPr>
              <w:t>等多种形式，</w:t>
            </w:r>
            <w:r>
              <w:rPr>
                <w:rFonts w:hint="eastAsia" w:ascii="宋体" w:hAnsi="宋体" w:cs="宋体"/>
                <w:color w:val="000000" w:themeColor="text1"/>
                <w:kern w:val="0"/>
                <w:sz w:val="24"/>
                <w:u w:val="single"/>
                <w14:textFill>
                  <w14:solidFill>
                    <w14:schemeClr w14:val="tx1"/>
                  </w14:solidFill>
                </w14:textFill>
              </w:rPr>
              <w:t>与“热进冷出”相比，热进热出、冷进冷出在环保、能耗、安全、质量等某些方面存在一定的不足，因此新建项目推荐“热进冷出”的高压浸渍方式；对应产品单一的石墨制品，“管式浸渍”系统具有自动化程度高等优点，在新建项目中可根据产品的直径选择“管式浸渍”系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pStyle w:val="10"/>
              <w:spacing w:line="360" w:lineRule="auto"/>
              <w:ind w:left="980" w:hanging="560"/>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5.12  石墨化</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5.12  石墨化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5.12.1  生产高功率与超高功率石墨电极及石墨化阴极，采用内热串接石墨化炉，具有升温速度快、制品内部温度分布均匀及单位产品电耗低的特点，因此推荐新建厂</w:t>
            </w:r>
            <w:r>
              <w:rPr>
                <w:rFonts w:hint="eastAsia" w:ascii="宋体" w:hAnsi="宋体" w:cs="宋体"/>
                <w:color w:val="000000" w:themeColor="text1"/>
                <w:sz w:val="24"/>
                <w:bdr w:val="single" w:color="auto" w:sz="4" w:space="0"/>
                <w14:textFill>
                  <w14:solidFill>
                    <w14:schemeClr w14:val="tx1"/>
                  </w14:solidFill>
                </w14:textFill>
              </w:rPr>
              <w:t>尽量不再采用艾奇逊的炉型。</w:t>
            </w:r>
            <w:r>
              <w:rPr>
                <w:rFonts w:hint="eastAsia" w:ascii="宋体" w:hAnsi="宋体" w:cs="宋体"/>
                <w:color w:val="000000" w:themeColor="text1"/>
                <w:sz w:val="24"/>
                <w14:textFill>
                  <w14:solidFill>
                    <w14:schemeClr w14:val="tx1"/>
                  </w14:solidFill>
                </w14:textFill>
              </w:rPr>
              <w:t>规定串接柱总长是为了取得合理的整流变压的电压，利于提高整流效率。</w:t>
            </w:r>
          </w:p>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5.12.1  </w:t>
            </w:r>
          </w:p>
          <w:p>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 xml:space="preserve">  生产高功率与超高功率石墨电极及石墨化阴极，采用内热串接石墨化炉，具有升温速度快、制品内部温度分布均匀及单位产品电耗低的特点，因此推荐新建厂</w:t>
            </w:r>
            <w:r>
              <w:rPr>
                <w:rFonts w:hint="eastAsia" w:ascii="宋体" w:hAnsi="宋体" w:cs="宋体"/>
                <w:color w:val="000000" w:themeColor="text1"/>
                <w:kern w:val="0"/>
                <w:sz w:val="24"/>
                <w:u w:val="single"/>
                <w14:textFill>
                  <w14:solidFill>
                    <w14:schemeClr w14:val="tx1"/>
                  </w14:solidFill>
                </w14:textFill>
              </w:rPr>
              <w:t>采用内热串接石墨化炉。</w:t>
            </w:r>
            <w:r>
              <w:rPr>
                <w:rFonts w:hint="eastAsia" w:ascii="宋体" w:hAnsi="宋体" w:cs="宋体"/>
                <w:color w:val="000000" w:themeColor="text1"/>
                <w:kern w:val="0"/>
                <w:sz w:val="24"/>
                <w14:textFill>
                  <w14:solidFill>
                    <w14:schemeClr w14:val="tx1"/>
                  </w14:solidFill>
                </w14:textFill>
              </w:rPr>
              <w:t>规定串接柱总长是为了取得合理的整流变压的电压，利于提高整流效率。</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2  石墨电极接头、特种石墨等制品规格多样，不易组串，石墨电极接头等制品可采用大直流艾奇逊石墨化炉。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adjustRightInd w:val="0"/>
              <w:spacing w:line="360" w:lineRule="auto"/>
              <w:ind w:left="-105" w:leftChars="-50" w:right="-105" w:rightChars="-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5.12.2  由于目前国内串接石墨化炉的炉用变压器均根据自己的产品品种、规格等来确定，石墨化炉的长度、型式等也没有统一，如Π型，</w:t>
            </w:r>
            <w:r>
              <w:rPr>
                <w:rFonts w:hint="eastAsia" w:ascii="宋体" w:hAnsi="宋体" w:cs="宋体"/>
                <w:color w:val="000000" w:themeColor="text1"/>
                <w:sz w:val="24"/>
                <w:bdr w:val="single" w:color="auto" w:sz="4" w:space="0"/>
                <w14:textFill>
                  <w14:solidFill>
                    <w14:schemeClr w14:val="tx1"/>
                  </w14:solidFill>
                </w14:textFill>
              </w:rPr>
              <w:t>单柱型</w:t>
            </w:r>
            <w:r>
              <w:rPr>
                <w:rFonts w:hint="eastAsia" w:ascii="宋体" w:hAnsi="宋体" w:cs="宋体"/>
                <w:color w:val="000000" w:themeColor="text1"/>
                <w:sz w:val="24"/>
                <w14:textFill>
                  <w14:solidFill>
                    <w14:schemeClr w14:val="tx1"/>
                  </w14:solidFill>
                </w14:textFill>
              </w:rPr>
              <w:t>。各厂的石墨化工艺条件也与自身的前一工序相关，不对变压器参数、炉子参数作统一的规定。</w:t>
            </w:r>
          </w:p>
        </w:tc>
        <w:tc>
          <w:tcPr>
            <w:tcW w:w="4594"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5.12.2  由于目前国内串接石墨化炉的炉用变压器均根据自己的产品品种、规格等来确定，石墨化炉的长度、型式等也没有统一，如Π型，</w:t>
            </w:r>
            <w:r>
              <w:rPr>
                <w:rFonts w:hint="eastAsia" w:ascii="宋体" w:hAnsi="宋体" w:cs="宋体"/>
                <w:color w:val="000000" w:themeColor="text1"/>
                <w:sz w:val="24"/>
                <w:u w:val="single"/>
                <w14:textFill>
                  <w14:solidFill>
                    <w14:schemeClr w14:val="tx1"/>
                  </w14:solidFill>
                </w14:textFill>
              </w:rPr>
              <w:t>I型</w:t>
            </w:r>
            <w:r>
              <w:rPr>
                <w:rFonts w:hint="eastAsia" w:ascii="宋体" w:hAnsi="宋体" w:cs="宋体"/>
                <w:color w:val="000000" w:themeColor="text1"/>
                <w:sz w:val="24"/>
                <w14:textFill>
                  <w14:solidFill>
                    <w14:schemeClr w14:val="tx1"/>
                  </w14:solidFill>
                </w14:textFill>
              </w:rPr>
              <w:t>。各厂的石墨化工艺条件也与自身的前一工序相关，不对变压器参数、炉子参数作统一的规定。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5.12.4 随着国内内热串接石墨化炉的串接柱加长，为了降低串接柱的接触电阻、降低制品氧化的可能性，有必要提高串接柱的压紧压强。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5.12.4A  艾奇逊石墨化炉的电阻料和保温料的处理量大、劳动强度大，工作环境较差，宜采用自动配料。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5.12.4B 石墨化温度高达2800℃以上，产品及保温料中的硫在高温下析出，烟气中含硫污染物达不到直接排放要求，需治理达标后排放。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5.13  机械加工</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5.13  机械加工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wordWrap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5.13.1 </w:t>
            </w:r>
            <w:r>
              <w:rPr>
                <w:rFonts w:hint="eastAsia" w:ascii="宋体" w:hAnsi="宋体" w:cs="宋体"/>
                <w:color w:val="000000" w:themeColor="text1"/>
                <w:kern w:val="0"/>
                <w:sz w:val="24"/>
                <w:bdr w:val="single" w:color="auto" w:sz="4" w:space="0"/>
                <w14:textFill>
                  <w14:solidFill>
                    <w14:schemeClr w14:val="tx1"/>
                  </w14:solidFill>
                </w14:textFill>
              </w:rPr>
              <w:t>本条第1款规定</w:t>
            </w:r>
            <w:r>
              <w:rPr>
                <w:rFonts w:hint="eastAsia" w:ascii="宋体" w:hAnsi="宋体" w:cs="宋体"/>
                <w:color w:val="000000" w:themeColor="text1"/>
                <w:kern w:val="0"/>
                <w:sz w:val="24"/>
                <w14:textFill>
                  <w14:solidFill>
                    <w14:schemeClr w14:val="tx1"/>
                  </w14:solidFill>
                </w14:textFill>
              </w:rPr>
              <w:t>加工机床应按石墨电极的直径和长度选择，是指采用普通车床加工石墨电极。</w:t>
            </w:r>
          </w:p>
        </w:tc>
        <w:tc>
          <w:tcPr>
            <w:tcW w:w="4594" w:type="dxa"/>
          </w:tcPr>
          <w:p>
            <w:pPr>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5.13.1</w:t>
            </w:r>
          </w:p>
          <w:p>
            <w:pPr>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1  </w:t>
            </w:r>
            <w:r>
              <w:rPr>
                <w:rFonts w:hint="eastAsia" w:ascii="宋体" w:hAnsi="宋体" w:cs="宋体"/>
                <w:color w:val="000000" w:themeColor="text1"/>
                <w:kern w:val="0"/>
                <w:sz w:val="24"/>
                <w14:textFill>
                  <w14:solidFill>
                    <w14:schemeClr w14:val="tx1"/>
                  </w14:solidFill>
                </w14:textFill>
              </w:rPr>
              <w:t>加工机床应按石墨电极的直径和长度选择，是指采用普通车床加工石墨电极。</w:t>
            </w:r>
          </w:p>
          <w:p>
            <w:pPr>
              <w:spacing w:line="360" w:lineRule="auto"/>
              <w:ind w:firstLine="480" w:firstLineChars="200"/>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2  为了提高产品质量的稳定性和降低劳动强度，不论产品规格，10000t/a以上的单条生产线建议采用自动加工机床。</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3  随着国内炼钢企业对石墨电极的稳定性和精度的要求的不断提高，国内大型的石墨电极炭素企业已开始设置电极自动划线机、预接机，故建议新建项目配置电极自动划线机、预接机。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  车间设计</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6.1 一般规定</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  车间设计</w:t>
            </w:r>
          </w:p>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6.1 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6.1.3  生产炭素材料用原材料、辅助材料、半成品、成品等，都是“碳”的制品，均系可燃物。生石油焦、燃料煤中还含有10%以上的挥发分，堆积过高和时间太长，都会发生自燃现象。因此，各车间都有防火要求。</w:t>
            </w:r>
          </w:p>
          <w:p>
            <w:pPr>
              <w:spacing w:line="360" w:lineRule="auto"/>
              <w:rPr>
                <w:rFonts w:ascii="宋体" w:hAnsi="宋体" w:cs="宋体"/>
                <w:color w:val="000000" w:themeColor="text1"/>
                <w:sz w:val="24"/>
                <w14:textFill>
                  <w14:solidFill>
                    <w14:schemeClr w14:val="tx1"/>
                  </w14:solidFill>
                </w14:textFill>
              </w:rPr>
            </w:pPr>
          </w:p>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6.1.3  国内其他的相关标准和设计规范对炭素厂的主要工序和车间在火灾危险性和耐火等级等方面仅作了局部要求，未作全面规定，为了系统性的指导炭素厂的火灾危险性和耐火等级等方面的设计，按照生产工艺过程中的使用或产生的物质性质及其数量等因素划分，并依据《建筑设计防火规范》GB 50016和《炭素生产安全卫生规程》GB15600的有关规定，对炭素厂的主要工艺生产单元的火灾危险性及其耐火等级作出了规定。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  本条表6.1.5中各种物料贮量的规定是依据下列原则制定的：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 xml:space="preserve">  原材料贮量，以运输方式、供应点远近而确定。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中温沥青贮量，如炭素厂附近有焦化厂，可采用由焦化厂供应液体沥青进厂方案，贮量可缩短到15d左右的生产用量。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 xml:space="preserve">  各工序中间贮仓贮量，是按其前后生产设备检修时不影响生产的最低贮量确定的。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 xml:space="preserve">  各工序堆场、仓库的贮量，是由其上下工序衔接所需的周转量确定的。</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6.1.5  本条表6.1.5中各种物料储量的规定是依据下列原则制定的：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原材料储量，以运输方式、供应点远近而确定。</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中温沥青储量，如炭素厂附近有焦化厂，可采用由焦化厂供应液体沥青进厂方案，储量可缩短到15d左右的生产用量。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各工序中间储仓贮量，是按其前后生产设备检修时</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不影响生产的最低贮量确定的。</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各工序堆场、仓库的储量，是由其上下工序衔接所需的周转量确定的。</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由于</w:t>
            </w:r>
            <w:r>
              <w:rPr>
                <w:rFonts w:ascii="宋体" w:hAnsi="宋体" w:cs="宋体"/>
                <w:color w:val="000000" w:themeColor="text1"/>
                <w:sz w:val="24"/>
                <w:u w:val="single"/>
                <w14:textFill>
                  <w14:solidFill>
                    <w14:schemeClr w14:val="tx1"/>
                  </w14:solidFill>
                </w14:textFill>
              </w:rPr>
              <w:t>物流</w:t>
            </w:r>
            <w:r>
              <w:rPr>
                <w:rFonts w:hint="eastAsia" w:ascii="宋体" w:hAnsi="宋体" w:cs="宋体"/>
                <w:color w:val="000000" w:themeColor="text1"/>
                <w:sz w:val="24"/>
                <w:u w:val="single"/>
                <w14:textFill>
                  <w14:solidFill>
                    <w14:schemeClr w14:val="tx1"/>
                  </w14:solidFill>
                </w14:textFill>
              </w:rPr>
              <w:t>效率</w:t>
            </w:r>
            <w:r>
              <w:rPr>
                <w:rFonts w:ascii="宋体" w:hAnsi="宋体" w:cs="宋体"/>
                <w:color w:val="000000" w:themeColor="text1"/>
                <w:sz w:val="24"/>
                <w:u w:val="single"/>
                <w14:textFill>
                  <w14:solidFill>
                    <w14:schemeClr w14:val="tx1"/>
                  </w14:solidFill>
                </w14:textFill>
              </w:rPr>
              <w:t>和生产管理水平的提</w:t>
            </w:r>
            <w:r>
              <w:rPr>
                <w:rFonts w:hint="eastAsia" w:ascii="宋体" w:hAnsi="宋体" w:cs="宋体"/>
                <w:color w:val="000000" w:themeColor="text1"/>
                <w:sz w:val="24"/>
                <w:u w:val="single"/>
                <w14:textFill>
                  <w14:solidFill>
                    <w14:schemeClr w14:val="tx1"/>
                  </w14:solidFill>
                </w14:textFill>
              </w:rPr>
              <w:t>高</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为了降低</w:t>
            </w:r>
            <w:r>
              <w:rPr>
                <w:rFonts w:ascii="宋体" w:hAnsi="宋体" w:cs="宋体"/>
                <w:color w:val="000000" w:themeColor="text1"/>
                <w:sz w:val="24"/>
                <w:u w:val="single"/>
                <w14:textFill>
                  <w14:solidFill>
                    <w14:schemeClr w14:val="tx1"/>
                  </w14:solidFill>
                </w14:textFill>
              </w:rPr>
              <w:t>生产成本，</w:t>
            </w:r>
            <w:r>
              <w:rPr>
                <w:rFonts w:hint="eastAsia" w:ascii="宋体" w:hAnsi="宋体" w:cs="宋体"/>
                <w:color w:val="000000" w:themeColor="text1"/>
                <w:sz w:val="24"/>
                <w:u w:val="single"/>
                <w14:textFill>
                  <w14:solidFill>
                    <w14:schemeClr w14:val="tx1"/>
                  </w14:solidFill>
                </w14:textFill>
              </w:rPr>
              <w:t>各类</w:t>
            </w:r>
            <w:r>
              <w:rPr>
                <w:rFonts w:ascii="宋体" w:hAnsi="宋体" w:cs="宋体"/>
                <w:color w:val="000000" w:themeColor="text1"/>
                <w:sz w:val="24"/>
                <w:u w:val="single"/>
                <w14:textFill>
                  <w14:solidFill>
                    <w14:schemeClr w14:val="tx1"/>
                  </w14:solidFill>
                </w14:textFill>
              </w:rPr>
              <w:t>炭素物料的</w:t>
            </w:r>
            <w:r>
              <w:rPr>
                <w:rFonts w:hint="eastAsia" w:ascii="宋体" w:hAnsi="宋体" w:cs="宋体"/>
                <w:color w:val="000000" w:themeColor="text1"/>
                <w:sz w:val="24"/>
                <w:u w:val="single"/>
                <w14:textFill>
                  <w14:solidFill>
                    <w14:schemeClr w14:val="tx1"/>
                  </w14:solidFill>
                </w14:textFill>
              </w:rPr>
              <w:t>贮量可以在</w:t>
            </w:r>
            <w:r>
              <w:rPr>
                <w:rFonts w:ascii="宋体" w:hAnsi="宋体" w:cs="宋体"/>
                <w:color w:val="000000" w:themeColor="text1"/>
                <w:sz w:val="24"/>
                <w:u w:val="single"/>
                <w14:textFill>
                  <w14:solidFill>
                    <w14:schemeClr w14:val="tx1"/>
                  </w14:solidFill>
                </w14:textFill>
              </w:rPr>
              <w:t>满足</w:t>
            </w:r>
            <w:r>
              <w:rPr>
                <w:rFonts w:hint="eastAsia" w:ascii="宋体" w:hAnsi="宋体" w:cs="宋体"/>
                <w:color w:val="000000" w:themeColor="text1"/>
                <w:sz w:val="24"/>
                <w:u w:val="single"/>
                <w14:textFill>
                  <w14:solidFill>
                    <w14:schemeClr w14:val="tx1"/>
                  </w14:solidFill>
                </w14:textFill>
              </w:rPr>
              <w:t>上述</w:t>
            </w:r>
            <w:r>
              <w:rPr>
                <w:rFonts w:ascii="宋体" w:hAnsi="宋体" w:cs="宋体"/>
                <w:color w:val="000000" w:themeColor="text1"/>
                <w:sz w:val="24"/>
                <w:u w:val="single"/>
                <w14:textFill>
                  <w14:solidFill>
                    <w14:schemeClr w14:val="tx1"/>
                  </w14:solidFill>
                </w14:textFill>
              </w:rPr>
              <w:t>原则的基础上</w:t>
            </w:r>
            <w:r>
              <w:rPr>
                <w:rFonts w:hint="eastAsia" w:ascii="宋体" w:hAnsi="宋体" w:cs="宋体"/>
                <w:color w:val="000000" w:themeColor="text1"/>
                <w:sz w:val="24"/>
                <w:u w:val="single"/>
                <w14:textFill>
                  <w14:solidFill>
                    <w14:schemeClr w14:val="tx1"/>
                  </w14:solidFill>
                </w14:textFill>
              </w:rPr>
              <w:t>适当</w:t>
            </w:r>
            <w:r>
              <w:rPr>
                <w:rFonts w:ascii="宋体" w:hAnsi="宋体" w:cs="宋体"/>
                <w:color w:val="000000" w:themeColor="text1"/>
                <w:sz w:val="24"/>
                <w:u w:val="single"/>
                <w14:textFill>
                  <w14:solidFill>
                    <w14:schemeClr w14:val="tx1"/>
                  </w14:solidFill>
                </w14:textFill>
              </w:rPr>
              <w:t>降低。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6.2 原材料库</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6.2 原材料库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bCs/>
                <w:color w:val="000000" w:themeColor="text1"/>
                <w:sz w:val="24"/>
                <w:bdr w:val="single" w:color="auto" w:sz="4" w:space="0"/>
                <w14:textFill>
                  <w14:solidFill>
                    <w14:schemeClr w14:val="tx1"/>
                  </w14:solidFill>
                </w14:textFill>
              </w:rPr>
              <w:t>6.2.1</w:t>
            </w:r>
            <w:r>
              <w:rPr>
                <w:rFonts w:hint="eastAsia" w:ascii="宋体" w:hAnsi="宋体" w:cs="宋体"/>
                <w:b/>
                <w:color w:val="000000" w:themeColor="text1"/>
                <w:sz w:val="24"/>
                <w:bdr w:val="single" w:color="auto" w:sz="4" w:space="0"/>
                <w14:textFill>
                  <w14:solidFill>
                    <w14:schemeClr w14:val="tx1"/>
                  </w14:solidFill>
                </w14:textFill>
              </w:rPr>
              <w:t xml:space="preserve">  </w:t>
            </w:r>
            <w:r>
              <w:rPr>
                <w:rFonts w:hint="eastAsia" w:ascii="宋体" w:hAnsi="宋体" w:cs="宋体"/>
                <w:color w:val="000000" w:themeColor="text1"/>
                <w:sz w:val="24"/>
                <w:bdr w:val="single" w:color="auto" w:sz="4" w:space="0"/>
                <w14:textFill>
                  <w14:solidFill>
                    <w14:schemeClr w14:val="tx1"/>
                  </w14:solidFill>
                </w14:textFill>
              </w:rPr>
              <w:t>按国家铁路标准轨距和火车进入厂房的有关安全要求，专用线要占用6m左右宽的位置，厂房跨度太小，则相对的减少了有效利用面积，因此，本条第3款规定厂房跨度不小于24m。本条第6款针对目前预焙阳极的单条生产线产能不断扩大，单一石油焦供应商不能满足要求，原料来源较多，不同来源焦质量差异大，为提高阳极质量，采用在石油焦库设置均料设施可有效控制及稳定阳极质量。</w:t>
            </w:r>
          </w:p>
          <w:p>
            <w:pPr>
              <w:spacing w:line="360" w:lineRule="auto"/>
              <w:jc w:val="left"/>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6.2.1  </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为实现精准配料及提高自动化程度，目前国内很多项目采用室内堆场及筒仓贮存原料；</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按国家铁路标准轨距和火车进入厂房的有关安全要求，专用线要占用6m左右宽的位置，厂房跨度太小，则相对的减少了有效利用面积，因此，规定厂房跨度不小于</w:t>
            </w:r>
            <w:r>
              <w:rPr>
                <w:rFonts w:hint="eastAsia" w:ascii="宋体" w:hAnsi="宋体" w:cs="宋体"/>
                <w:color w:val="000000" w:themeColor="text1"/>
                <w:sz w:val="24"/>
                <w:u w:val="single"/>
                <w14:textFill>
                  <w14:solidFill>
                    <w14:schemeClr w14:val="tx1"/>
                  </w14:solidFill>
                </w14:textFill>
              </w:rPr>
              <w:t>30m</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  针对目前预焙阳极的单条生产线产能不断扩大，单一石油焦供应商不能满足要求，原料来源较多，不同来源焦质量差异大，为提高阳极质量，采用在石油焦库设置均料设施</w:t>
            </w:r>
            <w:r>
              <w:rPr>
                <w:rFonts w:hint="eastAsia" w:ascii="宋体" w:hAnsi="宋体" w:cs="宋体"/>
                <w:color w:val="000000" w:themeColor="text1"/>
                <w:sz w:val="24"/>
                <w:u w:val="single"/>
                <w14:textFill>
                  <w14:solidFill>
                    <w14:schemeClr w14:val="tx1"/>
                  </w14:solidFill>
                </w14:textFill>
              </w:rPr>
              <w:t>或精准配料设施</w:t>
            </w:r>
            <w:r>
              <w:rPr>
                <w:rFonts w:hint="eastAsia" w:ascii="宋体" w:hAnsi="宋体" w:cs="宋体"/>
                <w:color w:val="000000" w:themeColor="text1"/>
                <w:sz w:val="24"/>
                <w14:textFill>
                  <w14:solidFill>
                    <w14:schemeClr w14:val="tx1"/>
                  </w14:solidFill>
                </w14:textFill>
              </w:rPr>
              <w:t>，可有效控制及稳定阳极质量。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6A   进筒仓的原料，很多厂采用大车卸料到固定点后，再用厂内铲车上料去筒仓，设置自卸车卸料可精简工序，减少倒运及定员。</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6B针对目前国内很多生产线采用储仓储存原料，储存生石油焦时需要考虑自燃，设计时需设置检查温度等仪表。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6.3  煅  烧</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6.3  煅  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p>
        </w:tc>
        <w:tc>
          <w:tcPr>
            <w:tcW w:w="4594" w:type="dxa"/>
          </w:tcPr>
          <w:p>
            <w:pPr>
              <w:spacing w:line="360" w:lineRule="auto"/>
              <w:rPr>
                <w:rFonts w:eastAsia="楷体_GB2312"/>
                <w:b/>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6.3.1  煅烧循环水系统可以与其它工序共用循环水系统，但是需要保证循环水供应不中断。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p>
        </w:tc>
        <w:tc>
          <w:tcPr>
            <w:tcW w:w="4594" w:type="dxa"/>
          </w:tcPr>
          <w:p>
            <w:pPr>
              <w:spacing w:line="360" w:lineRule="auto"/>
              <w:rPr>
                <w:rFonts w:eastAsia="楷体_GB2312"/>
                <w:b/>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6.3.2  煅烧循环水系统可以与其它工序共用循环水系统，但是需要保证循环水供应不中断。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left"/>
              <w:rPr>
                <w:rFonts w:ascii="宋体" w:hAnsi="宋体" w:cs="宋体"/>
                <w:color w:val="000000" w:themeColor="text1"/>
                <w:sz w:val="24"/>
                <w14:textFill>
                  <w14:solidFill>
                    <w14:schemeClr w14:val="tx1"/>
                  </w14:solidFill>
                </w14:textFill>
              </w:rPr>
            </w:pPr>
          </w:p>
        </w:tc>
        <w:tc>
          <w:tcPr>
            <w:tcW w:w="4594" w:type="dxa"/>
          </w:tcPr>
          <w:p>
            <w:pPr>
              <w:spacing w:line="360" w:lineRule="auto"/>
              <w:rPr>
                <w:rFonts w:eastAsia="楷体_GB2312"/>
                <w:b/>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6.3.3  高温电煅烧炉的物料温度高，为防止循环水结垢，影响冷却效率造成安全事故，要求循环水采用软化水。循环水系统可与其它工序供应，但是需要保证循环水供应不中断。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6.4 配料</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6.4 配料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  返回料处理系统，是为了充分利用炭素厂生产过程中各工序的不合格料及制成品使用后的残余部分而设置的，以节约能源，降低成本为目的。如混捏、成型的不合格糊料、生坯、焙烧不合格半成品，石墨化及机加不合格制品及切屑等，电解铝厂使用过的残阳极，都可返回经处理后再利用。</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6.4.1</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1</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返回料处理系统，是为了充分利用炭素厂生产过程中各工序的不合格料及制成品使用后的残余部分而设置的，以节约能源，降低成本为目的。如混捏、成型的不合格糊料、生坯、焙烧不合格半成品，石墨化及机加不合格制品及切屑等，电解铝厂使用过的残阳极，都可返回经处理后再利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  球磨机运行时，噪声超过85dB(A)，需在磨粉机上或相应的建筑设施上采取隔声措施，降低机器噪声，保护操作人员的身体健康，减少对厂区环境的噪声污染。</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6.4.2</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球磨机运行时，噪声超过85dB(A)，需在磨粉机上或相应的建筑设施上采取隔声措施，降低机器噪声，保护操作人员的身体健康，减少对厂区环境的噪声污染。</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4  </w:t>
            </w:r>
            <w:r>
              <w:rPr>
                <w:rFonts w:ascii="宋体" w:hAnsi="宋体" w:cs="宋体"/>
                <w:color w:val="000000" w:themeColor="text1"/>
                <w:sz w:val="24"/>
                <w:u w:val="single"/>
                <w14:textFill>
                  <w14:solidFill>
                    <w14:schemeClr w14:val="tx1"/>
                  </w14:solidFill>
                </w14:textFill>
              </w:rPr>
              <w:t>测量要求</w:t>
            </w:r>
            <w:r>
              <w:rPr>
                <w:rFonts w:hint="eastAsia" w:ascii="宋体" w:hAnsi="宋体" w:cs="宋体"/>
                <w:color w:val="000000" w:themeColor="text1"/>
                <w:sz w:val="24"/>
                <w:u w:val="single"/>
                <w14:textFill>
                  <w14:solidFill>
                    <w14:schemeClr w14:val="tx1"/>
                  </w14:solidFill>
                </w14:textFill>
              </w:rPr>
              <w:t>已</w:t>
            </w:r>
            <w:r>
              <w:rPr>
                <w:rFonts w:ascii="宋体" w:hAnsi="宋体" w:cs="宋体"/>
                <w:color w:val="000000" w:themeColor="text1"/>
                <w:sz w:val="24"/>
                <w:u w:val="single"/>
                <w14:textFill>
                  <w14:solidFill>
                    <w14:schemeClr w14:val="tx1"/>
                  </w14:solidFill>
                </w14:textFill>
              </w:rPr>
              <w:t>移至</w:t>
            </w:r>
            <w:r>
              <w:rPr>
                <w:rFonts w:hint="eastAsia" w:ascii="宋体" w:hAnsi="宋体" w:cs="宋体"/>
                <w:color w:val="000000" w:themeColor="text1"/>
                <w:sz w:val="24"/>
                <w:u w:val="single"/>
                <w14:textFill>
                  <w14:solidFill>
                    <w14:schemeClr w14:val="tx1"/>
                  </w14:solidFill>
                </w14:textFill>
              </w:rPr>
              <w:t>5.4.3。</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5  </w:t>
            </w:r>
            <w:r>
              <w:rPr>
                <w:rFonts w:ascii="宋体" w:hAnsi="宋体" w:cs="宋体"/>
                <w:color w:val="000000" w:themeColor="text1"/>
                <w:sz w:val="24"/>
                <w:u w:val="single"/>
                <w14:textFill>
                  <w14:solidFill>
                    <w14:schemeClr w14:val="tx1"/>
                  </w14:solidFill>
                </w14:textFill>
              </w:rPr>
              <w:t>测量要求</w:t>
            </w:r>
            <w:r>
              <w:rPr>
                <w:rFonts w:hint="eastAsia" w:ascii="宋体" w:hAnsi="宋体" w:cs="宋体"/>
                <w:color w:val="000000" w:themeColor="text1"/>
                <w:sz w:val="24"/>
                <w:u w:val="single"/>
                <w14:textFill>
                  <w14:solidFill>
                    <w14:schemeClr w14:val="tx1"/>
                  </w14:solidFill>
                </w14:textFill>
              </w:rPr>
              <w:t>已</w:t>
            </w:r>
            <w:r>
              <w:rPr>
                <w:rFonts w:ascii="宋体" w:hAnsi="宋体" w:cs="宋体"/>
                <w:color w:val="000000" w:themeColor="text1"/>
                <w:sz w:val="24"/>
                <w:u w:val="single"/>
                <w14:textFill>
                  <w14:solidFill>
                    <w14:schemeClr w14:val="tx1"/>
                  </w14:solidFill>
                </w14:textFill>
              </w:rPr>
              <w:t>移至</w:t>
            </w:r>
            <w:r>
              <w:rPr>
                <w:rFonts w:hint="eastAsia" w:ascii="宋体" w:hAnsi="宋体" w:cs="宋体"/>
                <w:color w:val="000000" w:themeColor="text1"/>
                <w:sz w:val="24"/>
                <w:u w:val="single"/>
                <w14:textFill>
                  <w14:solidFill>
                    <w14:schemeClr w14:val="tx1"/>
                  </w14:solidFill>
                </w14:textFill>
              </w:rPr>
              <w:t>5.4.3。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  生产石墨制品的炭素厂，一般生产规模较小，国内多采用间断混捏设备，配料系统采用电子式漏斗秤自动配料。为减少秤的数量，采用多种粒度的物料共用一台秤称量，例如，以“方阵”形式配置，紧凑合理。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根据《铝行业准入条件》，铝用炭阳极必须采用连续混捏技术，配料系统应采用连续自动配料秤。</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6.4.3</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2</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生产石墨制品的炭素厂，一般生产规模较小，国内多采用间断混捏设备，配料系统采用电子式漏斗秤自动配料。为减少秤的数量，采用多种粒度的物料共用一台秤称量，例如以“方阵”形式配置，紧凑合理。</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4  </w:t>
            </w:r>
            <w:r>
              <w:rPr>
                <w:rFonts w:ascii="宋体" w:hAnsi="宋体" w:cs="宋体"/>
                <w:color w:val="000000" w:themeColor="text1"/>
                <w:sz w:val="24"/>
                <w:u w:val="single"/>
                <w14:textFill>
                  <w14:solidFill>
                    <w14:schemeClr w14:val="tx1"/>
                  </w14:solidFill>
                </w14:textFill>
              </w:rPr>
              <w:t>测量要求</w:t>
            </w:r>
            <w:r>
              <w:rPr>
                <w:rFonts w:hint="eastAsia" w:ascii="宋体" w:hAnsi="宋体" w:cs="宋体"/>
                <w:color w:val="000000" w:themeColor="text1"/>
                <w:sz w:val="24"/>
                <w:u w:val="single"/>
                <w14:textFill>
                  <w14:solidFill>
                    <w14:schemeClr w14:val="tx1"/>
                  </w14:solidFill>
                </w14:textFill>
              </w:rPr>
              <w:t>已</w:t>
            </w:r>
            <w:r>
              <w:rPr>
                <w:rFonts w:ascii="宋体" w:hAnsi="宋体" w:cs="宋体"/>
                <w:color w:val="000000" w:themeColor="text1"/>
                <w:sz w:val="24"/>
                <w:u w:val="single"/>
                <w14:textFill>
                  <w14:solidFill>
                    <w14:schemeClr w14:val="tx1"/>
                  </w14:solidFill>
                </w14:textFill>
              </w:rPr>
              <w:t>移至</w:t>
            </w:r>
            <w:r>
              <w:rPr>
                <w:rFonts w:hint="eastAsia" w:ascii="宋体" w:hAnsi="宋体" w:cs="宋体"/>
                <w:color w:val="000000" w:themeColor="text1"/>
                <w:sz w:val="24"/>
                <w:u w:val="single"/>
                <w14:textFill>
                  <w14:solidFill>
                    <w14:schemeClr w14:val="tx1"/>
                  </w14:solidFill>
                </w14:textFill>
              </w:rPr>
              <w:t>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6.4.4  减少配料中的人工误差，提高配料的准确性，是保证成品质量的先决条件，采用自动控制是有效的措施。</w:t>
            </w: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6.4.4  减少配料中的人工误差，提高配料的准确性，是保证成品质量的先决条件，采用自动控制是有效的措施。</w:t>
            </w:r>
            <w:r>
              <w:rPr>
                <w:rFonts w:hint="eastAsia" w:ascii="宋体" w:hAnsi="宋体" w:cs="宋体"/>
                <w:color w:val="000000" w:themeColor="text1"/>
                <w:sz w:val="24"/>
                <w:u w:val="single"/>
                <w14:textFill>
                  <w14:solidFill>
                    <w14:schemeClr w14:val="tx1"/>
                  </w14:solidFill>
                </w14:textFill>
              </w:rPr>
              <w:t>控制室中</w:t>
            </w:r>
            <w:r>
              <w:rPr>
                <w:rFonts w:ascii="宋体" w:hAnsi="宋体" w:cs="宋体"/>
                <w:color w:val="000000" w:themeColor="text1"/>
                <w:sz w:val="24"/>
                <w:u w:val="single"/>
                <w14:textFill>
                  <w14:solidFill>
                    <w14:schemeClr w14:val="tx1"/>
                  </w14:solidFill>
                </w14:textFill>
              </w:rPr>
              <w:t>人体活动产生</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静电，</w:t>
            </w:r>
            <w:r>
              <w:rPr>
                <w:rFonts w:hint="eastAsia" w:ascii="宋体" w:hAnsi="宋体" w:cs="宋体"/>
                <w:color w:val="000000" w:themeColor="text1"/>
                <w:sz w:val="24"/>
                <w:u w:val="single"/>
                <w14:textFill>
                  <w14:solidFill>
                    <w14:schemeClr w14:val="tx1"/>
                  </w14:solidFill>
                </w14:textFill>
              </w:rPr>
              <w:t>不仅干扰设备</w:t>
            </w:r>
            <w:r>
              <w:rPr>
                <w:rFonts w:ascii="宋体" w:hAnsi="宋体" w:cs="宋体"/>
                <w:color w:val="000000" w:themeColor="text1"/>
                <w:sz w:val="24"/>
                <w:u w:val="single"/>
                <w14:textFill>
                  <w14:solidFill>
                    <w14:schemeClr w14:val="tx1"/>
                  </w14:solidFill>
                </w14:textFill>
              </w:rPr>
              <w:t>正常运行，</w:t>
            </w:r>
            <w:r>
              <w:rPr>
                <w:rFonts w:hint="eastAsia" w:ascii="宋体" w:hAnsi="宋体" w:cs="宋体"/>
                <w:color w:val="000000" w:themeColor="text1"/>
                <w:sz w:val="24"/>
                <w:u w:val="single"/>
                <w14:textFill>
                  <w14:solidFill>
                    <w14:schemeClr w14:val="tx1"/>
                  </w14:solidFill>
                </w14:textFill>
              </w:rPr>
              <w:t>还</w:t>
            </w:r>
            <w:r>
              <w:rPr>
                <w:rFonts w:ascii="宋体" w:hAnsi="宋体" w:cs="宋体"/>
                <w:color w:val="000000" w:themeColor="text1"/>
                <w:sz w:val="24"/>
                <w:u w:val="single"/>
                <w14:textFill>
                  <w14:solidFill>
                    <w14:schemeClr w14:val="tx1"/>
                  </w14:solidFill>
                </w14:textFill>
              </w:rPr>
              <w:t>会</w:t>
            </w:r>
            <w:r>
              <w:rPr>
                <w:rFonts w:hint="eastAsia" w:ascii="宋体" w:hAnsi="宋体" w:cs="宋体"/>
                <w:color w:val="000000" w:themeColor="text1"/>
                <w:sz w:val="24"/>
                <w:u w:val="single"/>
                <w14:textFill>
                  <w14:solidFill>
                    <w14:schemeClr w14:val="tx1"/>
                  </w14:solidFill>
                </w14:textFill>
              </w:rPr>
              <w:t>导致</w:t>
            </w:r>
            <w:r>
              <w:rPr>
                <w:rFonts w:ascii="宋体" w:hAnsi="宋体" w:cs="宋体"/>
                <w:color w:val="000000" w:themeColor="text1"/>
                <w:sz w:val="24"/>
                <w:u w:val="single"/>
                <w14:textFill>
                  <w14:solidFill>
                    <w14:schemeClr w14:val="tx1"/>
                  </w14:solidFill>
                </w14:textFill>
              </w:rPr>
              <w:t>元器件击穿或损坏</w:t>
            </w:r>
            <w:r>
              <w:rPr>
                <w:rFonts w:hint="eastAsia" w:ascii="宋体" w:hAnsi="宋体" w:cs="宋体"/>
                <w:color w:val="000000" w:themeColor="text1"/>
                <w:sz w:val="24"/>
                <w:u w:val="single"/>
                <w14:textFill>
                  <w14:solidFill>
                    <w14:schemeClr w14:val="tx1"/>
                  </w14:solidFill>
                </w14:textFill>
              </w:rPr>
              <w:t>，故</w:t>
            </w:r>
            <w:r>
              <w:rPr>
                <w:rFonts w:ascii="宋体" w:hAnsi="宋体" w:cs="宋体"/>
                <w:color w:val="000000" w:themeColor="text1"/>
                <w:sz w:val="24"/>
                <w:u w:val="single"/>
                <w14:textFill>
                  <w14:solidFill>
                    <w14:schemeClr w14:val="tx1"/>
                  </w14:solidFill>
                </w14:textFill>
              </w:rPr>
              <w:t>控制室应</w:t>
            </w:r>
            <w:r>
              <w:rPr>
                <w:rFonts w:hint="eastAsia" w:ascii="宋体" w:hAnsi="宋体" w:cs="宋体"/>
                <w:color w:val="000000" w:themeColor="text1"/>
                <w:sz w:val="24"/>
                <w:u w:val="single"/>
                <w14:textFill>
                  <w14:solidFill>
                    <w14:schemeClr w14:val="tx1"/>
                  </w14:solidFill>
                </w14:textFill>
              </w:rPr>
              <w:t>设置防</w:t>
            </w:r>
            <w:r>
              <w:rPr>
                <w:rFonts w:ascii="宋体" w:hAnsi="宋体" w:cs="宋体"/>
                <w:color w:val="000000" w:themeColor="text1"/>
                <w:sz w:val="24"/>
                <w:u w:val="single"/>
                <w14:textFill>
                  <w14:solidFill>
                    <w14:schemeClr w14:val="tx1"/>
                  </w14:solidFill>
                </w14:textFill>
              </w:rPr>
              <w:t>静电</w:t>
            </w:r>
            <w:r>
              <w:rPr>
                <w:rFonts w:hint="eastAsia" w:ascii="宋体" w:hAnsi="宋体" w:cs="宋体"/>
                <w:color w:val="000000" w:themeColor="text1"/>
                <w:sz w:val="24"/>
                <w:u w:val="single"/>
                <w14:textFill>
                  <w14:solidFill>
                    <w14:schemeClr w14:val="tx1"/>
                  </w14:solidFill>
                </w14:textFill>
              </w:rPr>
              <w:t>措施</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炭素厂</w:t>
            </w:r>
            <w:r>
              <w:rPr>
                <w:rFonts w:ascii="宋体" w:hAnsi="宋体" w:cs="宋体"/>
                <w:color w:val="000000" w:themeColor="text1"/>
                <w:sz w:val="24"/>
                <w:u w:val="single"/>
                <w14:textFill>
                  <w14:solidFill>
                    <w14:schemeClr w14:val="tx1"/>
                  </w14:solidFill>
                </w14:textFill>
              </w:rPr>
              <w:t>的粉尘</w:t>
            </w:r>
            <w:r>
              <w:rPr>
                <w:rFonts w:hint="eastAsia" w:ascii="宋体" w:hAnsi="宋体" w:cs="宋体"/>
                <w:color w:val="000000" w:themeColor="text1"/>
                <w:sz w:val="24"/>
                <w:u w:val="single"/>
                <w14:textFill>
                  <w14:solidFill>
                    <w14:schemeClr w14:val="tx1"/>
                  </w14:solidFill>
                </w14:textFill>
              </w:rPr>
              <w:t>主要</w:t>
            </w:r>
            <w:r>
              <w:rPr>
                <w:rFonts w:ascii="宋体" w:hAnsi="宋体" w:cs="宋体"/>
                <w:color w:val="000000" w:themeColor="text1"/>
                <w:sz w:val="24"/>
                <w:u w:val="single"/>
                <w14:textFill>
                  <w14:solidFill>
                    <w14:schemeClr w14:val="tx1"/>
                  </w14:solidFill>
                </w14:textFill>
              </w:rPr>
              <w:t>为炭粉，</w:t>
            </w:r>
            <w:r>
              <w:rPr>
                <w:rFonts w:hint="eastAsia" w:ascii="宋体" w:hAnsi="宋体" w:cs="宋体"/>
                <w:color w:val="000000" w:themeColor="text1"/>
                <w:sz w:val="24"/>
                <w:u w:val="single"/>
                <w14:textFill>
                  <w14:solidFill>
                    <w14:schemeClr w14:val="tx1"/>
                  </w14:solidFill>
                </w14:textFill>
              </w:rPr>
              <w:t>具有</w:t>
            </w:r>
            <w:r>
              <w:rPr>
                <w:rFonts w:ascii="宋体" w:hAnsi="宋体" w:cs="宋体"/>
                <w:color w:val="000000" w:themeColor="text1"/>
                <w:sz w:val="24"/>
                <w:u w:val="single"/>
                <w14:textFill>
                  <w14:solidFill>
                    <w14:schemeClr w14:val="tx1"/>
                  </w14:solidFill>
                </w14:textFill>
              </w:rPr>
              <w:t>一定的导电性，</w:t>
            </w:r>
            <w:r>
              <w:rPr>
                <w:rFonts w:hint="eastAsia" w:ascii="宋体" w:hAnsi="宋体" w:cs="宋体"/>
                <w:color w:val="000000" w:themeColor="text1"/>
                <w:sz w:val="24"/>
                <w:u w:val="single"/>
                <w14:textFill>
                  <w14:solidFill>
                    <w14:schemeClr w14:val="tx1"/>
                  </w14:solidFill>
                </w14:textFill>
              </w:rPr>
              <w:t>炭粉沉积</w:t>
            </w:r>
            <w:r>
              <w:rPr>
                <w:rFonts w:ascii="宋体" w:hAnsi="宋体" w:cs="宋体"/>
                <w:color w:val="000000" w:themeColor="text1"/>
                <w:sz w:val="24"/>
                <w:u w:val="single"/>
                <w14:textFill>
                  <w14:solidFill>
                    <w14:schemeClr w14:val="tx1"/>
                  </w14:solidFill>
                </w14:textFill>
              </w:rPr>
              <w:t>在</w:t>
            </w:r>
            <w:r>
              <w:rPr>
                <w:rFonts w:hint="eastAsia" w:ascii="宋体" w:hAnsi="宋体" w:cs="宋体"/>
                <w:color w:val="000000" w:themeColor="text1"/>
                <w:sz w:val="24"/>
                <w:u w:val="single"/>
                <w14:textFill>
                  <w14:solidFill>
                    <w14:schemeClr w14:val="tx1"/>
                  </w14:solidFill>
                </w14:textFill>
              </w:rPr>
              <w:t>元器件上</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会引起散热</w:t>
            </w:r>
            <w:r>
              <w:rPr>
                <w:rFonts w:ascii="宋体" w:hAnsi="宋体" w:cs="宋体"/>
                <w:color w:val="000000" w:themeColor="text1"/>
                <w:sz w:val="24"/>
                <w:u w:val="single"/>
                <w14:textFill>
                  <w14:solidFill>
                    <w14:schemeClr w14:val="tx1"/>
                  </w14:solidFill>
                </w14:textFill>
              </w:rPr>
              <w:t>不良、</w:t>
            </w:r>
            <w:r>
              <w:rPr>
                <w:rFonts w:hint="eastAsia" w:ascii="宋体" w:hAnsi="宋体" w:cs="宋体"/>
                <w:color w:val="000000" w:themeColor="text1"/>
                <w:sz w:val="24"/>
                <w:u w:val="single"/>
                <w14:textFill>
                  <w14:solidFill>
                    <w14:schemeClr w14:val="tx1"/>
                  </w14:solidFill>
                </w14:textFill>
              </w:rPr>
              <w:t>短路</w:t>
            </w:r>
            <w:r>
              <w:rPr>
                <w:rFonts w:ascii="宋体" w:hAnsi="宋体" w:cs="宋体"/>
                <w:color w:val="000000" w:themeColor="text1"/>
                <w:sz w:val="24"/>
                <w:u w:val="single"/>
                <w14:textFill>
                  <w14:solidFill>
                    <w14:schemeClr w14:val="tx1"/>
                  </w14:solidFill>
                </w14:textFill>
              </w:rPr>
              <w:t>、接触不良</w:t>
            </w:r>
            <w:r>
              <w:rPr>
                <w:rFonts w:hint="eastAsia" w:ascii="宋体" w:hAnsi="宋体" w:cs="宋体"/>
                <w:color w:val="000000" w:themeColor="text1"/>
                <w:sz w:val="24"/>
                <w:u w:val="single"/>
                <w14:textFill>
                  <w14:solidFill>
                    <w14:schemeClr w14:val="tx1"/>
                  </w14:solidFill>
                </w14:textFill>
              </w:rPr>
              <w:t>等</w:t>
            </w:r>
            <w:r>
              <w:rPr>
                <w:rFonts w:ascii="宋体" w:hAnsi="宋体" w:cs="宋体"/>
                <w:color w:val="000000" w:themeColor="text1"/>
                <w:sz w:val="24"/>
                <w:u w:val="single"/>
                <w14:textFill>
                  <w14:solidFill>
                    <w14:schemeClr w14:val="tx1"/>
                  </w14:solidFill>
                </w14:textFill>
              </w:rPr>
              <w:t>故障</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要避免</w:t>
            </w:r>
            <w:r>
              <w:rPr>
                <w:rFonts w:hint="eastAsia" w:ascii="宋体" w:hAnsi="宋体" w:cs="宋体"/>
                <w:color w:val="000000" w:themeColor="text1"/>
                <w:sz w:val="24"/>
                <w:u w:val="single"/>
                <w14:textFill>
                  <w14:solidFill>
                    <w14:schemeClr w14:val="tx1"/>
                  </w14:solidFill>
                </w14:textFill>
              </w:rPr>
              <w:t>炭粉进入</w:t>
            </w:r>
            <w:r>
              <w:rPr>
                <w:rFonts w:ascii="宋体" w:hAnsi="宋体" w:cs="宋体"/>
                <w:color w:val="000000" w:themeColor="text1"/>
                <w:sz w:val="24"/>
                <w:u w:val="single"/>
                <w14:textFill>
                  <w14:solidFill>
                    <w14:schemeClr w14:val="tx1"/>
                  </w14:solidFill>
                </w14:textFill>
              </w:rPr>
              <w:t>控制室。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4"/>
                <w14:textFill>
                  <w14:solidFill>
                    <w14:schemeClr w14:val="tx1"/>
                  </w14:solidFill>
                </w14:textFill>
              </w:rPr>
            </w:pPr>
          </w:p>
        </w:tc>
        <w:tc>
          <w:tcPr>
            <w:tcW w:w="4594" w:type="dxa"/>
          </w:tcPr>
          <w:p>
            <w:pPr>
              <w:spacing w:line="360" w:lineRule="auto"/>
              <w:jc w:val="cente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8"/>
                <w:szCs w:val="28"/>
                <w:u w:val="single"/>
                <w14:textFill>
                  <w14:solidFill>
                    <w14:schemeClr w14:val="tx1"/>
                  </w14:solidFill>
                </w14:textFill>
              </w:rPr>
              <w:t>6.5  沥青熔化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wordWrap w:val="0"/>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6.5.1  沥青熔化用户配料车间，其加热及保温用导热油来自热媒锅炉房，所以，工序设置宜靠近配料车间和热媒锅炉房配置，可以减少管路布置及热量损失。熔化车间可根据固体沥青处理及缓存仓的配置设计为多层厂房、单层厂房或露天布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6.6  混捏及成型</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6.6  混捏及成型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6.6.1</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此条</w:t>
            </w:r>
            <w:r>
              <w:rPr>
                <w:rFonts w:ascii="宋体" w:hAnsi="宋体" w:cs="宋体"/>
                <w:color w:val="000000" w:themeColor="text1"/>
                <w:sz w:val="24"/>
                <w:u w:val="single"/>
                <w14:textFill>
                  <w14:solidFill>
                    <w14:schemeClr w14:val="tx1"/>
                  </w14:solidFill>
                </w14:textFill>
              </w:rPr>
              <w:t>对原</w:t>
            </w:r>
            <w:r>
              <w:rPr>
                <w:rFonts w:hint="eastAsia" w:ascii="宋体" w:hAnsi="宋体" w:cs="宋体"/>
                <w:color w:val="000000" w:themeColor="text1"/>
                <w:sz w:val="24"/>
                <w:u w:val="single"/>
                <w14:textFill>
                  <w14:solidFill>
                    <w14:schemeClr w14:val="tx1"/>
                  </w14:solidFill>
                </w14:textFill>
              </w:rPr>
              <w:t>6.6.1条和第6.6.</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条进行</w:t>
            </w:r>
            <w:r>
              <w:rPr>
                <w:rFonts w:ascii="宋体" w:hAnsi="宋体" w:cs="宋体"/>
                <w:color w:val="000000" w:themeColor="text1"/>
                <w:sz w:val="24"/>
                <w:u w:val="single"/>
                <w14:textFill>
                  <w14:solidFill>
                    <w14:schemeClr w14:val="tx1"/>
                  </w14:solidFill>
                </w14:textFill>
              </w:rPr>
              <w:t>整合，并</w:t>
            </w:r>
            <w:r>
              <w:rPr>
                <w:rFonts w:hint="eastAsia" w:ascii="宋体" w:hAnsi="宋体" w:cs="宋体"/>
                <w:color w:val="000000" w:themeColor="text1"/>
                <w:sz w:val="24"/>
                <w:u w:val="single"/>
                <w14:textFill>
                  <w14:solidFill>
                    <w14:schemeClr w14:val="tx1"/>
                  </w14:solidFill>
                </w14:textFill>
              </w:rPr>
              <w:t>删除</w:t>
            </w:r>
            <w:r>
              <w:rPr>
                <w:rFonts w:ascii="宋体" w:hAnsi="宋体" w:cs="宋体"/>
                <w:color w:val="000000" w:themeColor="text1"/>
                <w:sz w:val="24"/>
                <w:u w:val="single"/>
                <w14:textFill>
                  <w14:solidFill>
                    <w14:schemeClr w14:val="tx1"/>
                  </w14:solidFill>
                </w14:textFill>
              </w:rPr>
              <w:t>不必要的条款：</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1）第6.6.1条</w:t>
            </w:r>
            <w:r>
              <w:rPr>
                <w:rFonts w:ascii="宋体" w:hAnsi="宋体" w:cs="宋体"/>
                <w:color w:val="000000" w:themeColor="text1"/>
                <w:sz w:val="24"/>
                <w:u w:val="single"/>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1款</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混捏应</w:t>
            </w:r>
            <w:r>
              <w:rPr>
                <w:rFonts w:ascii="宋体" w:hAnsi="宋体" w:cs="宋体"/>
                <w:color w:val="000000" w:themeColor="text1"/>
                <w:sz w:val="24"/>
                <w:u w:val="single"/>
                <w14:textFill>
                  <w14:solidFill>
                    <w14:schemeClr w14:val="tx1"/>
                  </w14:solidFill>
                </w14:textFill>
              </w:rPr>
              <w:t>设置</w:t>
            </w:r>
            <w:r>
              <w:rPr>
                <w:rFonts w:hint="eastAsia" w:ascii="宋体" w:hAnsi="宋体" w:cs="宋体"/>
                <w:color w:val="000000" w:themeColor="text1"/>
                <w:sz w:val="24"/>
                <w:u w:val="single"/>
                <w14:textFill>
                  <w14:solidFill>
                    <w14:schemeClr w14:val="tx1"/>
                  </w14:solidFill>
                </w14:textFill>
              </w:rPr>
              <w:t>沥青烟</w:t>
            </w:r>
            <w:r>
              <w:rPr>
                <w:rFonts w:ascii="宋体" w:hAnsi="宋体" w:cs="宋体"/>
                <w:color w:val="000000" w:themeColor="text1"/>
                <w:sz w:val="24"/>
                <w:u w:val="single"/>
                <w14:textFill>
                  <w14:solidFill>
                    <w14:schemeClr w14:val="tx1"/>
                  </w14:solidFill>
                </w14:textFill>
              </w:rPr>
              <w:t>净化系统，</w:t>
            </w:r>
            <w:r>
              <w:rPr>
                <w:rFonts w:hint="eastAsia" w:ascii="宋体" w:hAnsi="宋体" w:cs="宋体"/>
                <w:color w:val="000000" w:themeColor="text1"/>
                <w:sz w:val="24"/>
                <w:u w:val="single"/>
                <w14:textFill>
                  <w14:solidFill>
                    <w14:schemeClr w14:val="tx1"/>
                  </w14:solidFill>
                </w14:textFill>
              </w:rPr>
              <w:t>不再</w:t>
            </w:r>
            <w:r>
              <w:rPr>
                <w:rFonts w:ascii="宋体" w:hAnsi="宋体" w:cs="宋体"/>
                <w:color w:val="000000" w:themeColor="text1"/>
                <w:sz w:val="24"/>
                <w:u w:val="single"/>
                <w14:textFill>
                  <w14:solidFill>
                    <w14:schemeClr w14:val="tx1"/>
                  </w14:solidFill>
                </w14:textFill>
              </w:rPr>
              <w:t>对间断混捏厂房</w:t>
            </w:r>
            <w:r>
              <w:rPr>
                <w:rFonts w:hint="eastAsia" w:ascii="宋体" w:hAnsi="宋体" w:cs="宋体"/>
                <w:color w:val="000000" w:themeColor="text1"/>
                <w:sz w:val="24"/>
                <w:u w:val="single"/>
                <w14:textFill>
                  <w14:solidFill>
                    <w14:schemeClr w14:val="tx1"/>
                  </w14:solidFill>
                </w14:textFill>
              </w:rPr>
              <w:t>屋面</w:t>
            </w:r>
            <w:r>
              <w:rPr>
                <w:rFonts w:ascii="宋体" w:hAnsi="宋体" w:cs="宋体"/>
                <w:color w:val="000000" w:themeColor="text1"/>
                <w:sz w:val="24"/>
                <w:u w:val="single"/>
                <w14:textFill>
                  <w14:solidFill>
                    <w14:schemeClr w14:val="tx1"/>
                  </w14:solidFill>
                </w14:textFill>
              </w:rPr>
              <w:t>自燃通风进行规定；</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）第6.6.1条</w:t>
            </w:r>
            <w:r>
              <w:rPr>
                <w:rFonts w:ascii="宋体" w:hAnsi="宋体" w:cs="宋体"/>
                <w:color w:val="000000" w:themeColor="text1"/>
                <w:sz w:val="24"/>
                <w:u w:val="single"/>
                <w14:textFill>
                  <w14:solidFill>
                    <w14:schemeClr w14:val="tx1"/>
                  </w14:solidFill>
                </w14:textFill>
              </w:rPr>
              <w:t>第2</w:t>
            </w:r>
            <w:r>
              <w:rPr>
                <w:rFonts w:hint="eastAsia" w:ascii="宋体" w:hAnsi="宋体" w:cs="宋体"/>
                <w:color w:val="000000" w:themeColor="text1"/>
                <w:sz w:val="24"/>
                <w:u w:val="single"/>
                <w14:textFill>
                  <w14:solidFill>
                    <w14:schemeClr w14:val="tx1"/>
                  </w14:solidFill>
                </w14:textFill>
              </w:rPr>
              <w:t>款，</w:t>
            </w:r>
            <w:r>
              <w:rPr>
                <w:rFonts w:ascii="宋体" w:hAnsi="宋体" w:cs="宋体"/>
                <w:color w:val="000000" w:themeColor="text1"/>
                <w:sz w:val="24"/>
                <w:u w:val="single"/>
                <w14:textFill>
                  <w14:solidFill>
                    <w14:schemeClr w14:val="tx1"/>
                  </w14:solidFill>
                </w14:textFill>
              </w:rPr>
              <w:t>凉料机</w:t>
            </w:r>
            <w:r>
              <w:rPr>
                <w:rFonts w:hint="eastAsia" w:ascii="宋体" w:hAnsi="宋体" w:cs="宋体"/>
                <w:color w:val="000000" w:themeColor="text1"/>
                <w:sz w:val="24"/>
                <w:u w:val="single"/>
                <w14:textFill>
                  <w14:solidFill>
                    <w14:schemeClr w14:val="tx1"/>
                  </w14:solidFill>
                </w14:textFill>
              </w:rPr>
              <w:t>很少</w:t>
            </w:r>
            <w:r>
              <w:rPr>
                <w:rFonts w:ascii="宋体" w:hAnsi="宋体" w:cs="宋体"/>
                <w:color w:val="000000" w:themeColor="text1"/>
                <w:sz w:val="24"/>
                <w:u w:val="single"/>
                <w14:textFill>
                  <w14:solidFill>
                    <w14:schemeClr w14:val="tx1"/>
                  </w14:solidFill>
                </w14:textFill>
              </w:rPr>
              <w:t>使用，</w:t>
            </w:r>
            <w:r>
              <w:rPr>
                <w:rFonts w:hint="eastAsia" w:ascii="宋体" w:hAnsi="宋体" w:cs="宋体"/>
                <w:color w:val="000000" w:themeColor="text1"/>
                <w:sz w:val="24"/>
                <w:u w:val="single"/>
                <w14:textFill>
                  <w14:solidFill>
                    <w14:schemeClr w14:val="tx1"/>
                  </w14:solidFill>
                </w14:textFill>
              </w:rPr>
              <w:t>不再</w:t>
            </w:r>
            <w:r>
              <w:rPr>
                <w:rFonts w:ascii="宋体" w:hAnsi="宋体" w:cs="宋体"/>
                <w:color w:val="000000" w:themeColor="text1"/>
                <w:sz w:val="24"/>
                <w:u w:val="single"/>
                <w14:textFill>
                  <w14:solidFill>
                    <w14:schemeClr w14:val="tx1"/>
                  </w14:solidFill>
                </w14:textFill>
              </w:rPr>
              <w:t>规定凉料机</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布置位置</w:t>
            </w:r>
            <w:r>
              <w:rPr>
                <w:rFonts w:hint="eastAsia" w:ascii="宋体" w:hAnsi="宋体" w:cs="宋体"/>
                <w:color w:val="000000" w:themeColor="text1"/>
                <w:sz w:val="24"/>
                <w:u w:val="single"/>
                <w14:textFill>
                  <w14:solidFill>
                    <w14:schemeClr w14:val="tx1"/>
                  </w14:solidFill>
                </w14:textFill>
              </w:rPr>
              <w:t>；</w:t>
            </w:r>
          </w:p>
          <w:p>
            <w:pPr>
              <w:spacing w:line="360" w:lineRule="auto"/>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）第6.6.2条</w:t>
            </w:r>
            <w:r>
              <w:rPr>
                <w:rFonts w:ascii="宋体" w:hAnsi="宋体" w:cs="宋体"/>
                <w:color w:val="000000" w:themeColor="text1"/>
                <w:sz w:val="24"/>
                <w:u w:val="single"/>
                <w14:textFill>
                  <w14:solidFill>
                    <w14:schemeClr w14:val="tx1"/>
                  </w14:solidFill>
                </w14:textFill>
              </w:rPr>
              <w:t>第3</w:t>
            </w:r>
            <w:r>
              <w:rPr>
                <w:rFonts w:hint="eastAsia" w:ascii="宋体" w:hAnsi="宋体" w:cs="宋体"/>
                <w:color w:val="000000" w:themeColor="text1"/>
                <w:sz w:val="24"/>
                <w:u w:val="single"/>
                <w14:textFill>
                  <w14:solidFill>
                    <w14:schemeClr w14:val="tx1"/>
                  </w14:solidFill>
                </w14:textFill>
              </w:rPr>
              <w:t>款移动到第5.8.3条</w:t>
            </w:r>
            <w:r>
              <w:rPr>
                <w:rFonts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w:t>
            </w:r>
            <w:r>
              <w:rPr>
                <w:rFonts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将</w:t>
            </w:r>
            <w:r>
              <w:rPr>
                <w:rFonts w:ascii="宋体" w:hAnsi="宋体" w:cs="宋体"/>
                <w:color w:val="000000" w:themeColor="text1"/>
                <w:sz w:val="24"/>
                <w:u w:val="single"/>
                <w14:textFill>
                  <w14:solidFill>
                    <w14:schemeClr w14:val="tx1"/>
                  </w14:solidFill>
                </w14:textFill>
              </w:rPr>
              <w:t>原</w:t>
            </w:r>
            <w:r>
              <w:rPr>
                <w:rFonts w:hint="eastAsia" w:ascii="宋体" w:hAnsi="宋体" w:cs="宋体"/>
                <w:color w:val="000000" w:themeColor="text1"/>
                <w:sz w:val="24"/>
                <w:u w:val="single"/>
                <w14:textFill>
                  <w14:solidFill>
                    <w14:schemeClr w14:val="tx1"/>
                  </w14:solidFill>
                </w14:textFill>
              </w:rPr>
              <w:t>第6.6.</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条第1款移至此处</w:t>
            </w:r>
            <w:r>
              <w:rPr>
                <w:rFonts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干料</w:t>
            </w:r>
            <w:r>
              <w:rPr>
                <w:rFonts w:ascii="宋体" w:hAnsi="宋体" w:cs="宋体"/>
                <w:color w:val="000000" w:themeColor="text1"/>
                <w:sz w:val="24"/>
                <w:u w:val="single"/>
                <w14:textFill>
                  <w14:solidFill>
                    <w14:schemeClr w14:val="tx1"/>
                  </w14:solidFill>
                </w14:textFill>
              </w:rPr>
              <w:t>预热、</w:t>
            </w:r>
            <w:r>
              <w:rPr>
                <w:rFonts w:hint="eastAsia" w:ascii="宋体" w:hAnsi="宋体" w:cs="宋体"/>
                <w:color w:val="000000" w:themeColor="text1"/>
                <w:sz w:val="24"/>
                <w:u w:val="single"/>
                <w14:textFill>
                  <w14:solidFill>
                    <w14:schemeClr w14:val="tx1"/>
                  </w14:solidFill>
                </w14:textFill>
              </w:rPr>
              <w:t>混捏</w:t>
            </w:r>
            <w:r>
              <w:rPr>
                <w:rFonts w:ascii="宋体" w:hAnsi="宋体" w:cs="宋体"/>
                <w:color w:val="000000" w:themeColor="text1"/>
                <w:sz w:val="24"/>
                <w:u w:val="single"/>
                <w14:textFill>
                  <w14:solidFill>
                    <w14:schemeClr w14:val="tx1"/>
                  </w14:solidFill>
                </w14:textFill>
              </w:rPr>
              <w:t>和</w:t>
            </w:r>
            <w:r>
              <w:rPr>
                <w:rFonts w:hint="eastAsia" w:ascii="宋体" w:hAnsi="宋体" w:cs="宋体"/>
                <w:color w:val="000000" w:themeColor="text1"/>
                <w:sz w:val="24"/>
                <w:u w:val="single"/>
                <w14:textFill>
                  <w14:solidFill>
                    <w14:schemeClr w14:val="tx1"/>
                  </w14:solidFill>
                </w14:textFill>
              </w:rPr>
              <w:t>冷却</w:t>
            </w:r>
            <w:r>
              <w:rPr>
                <w:rFonts w:ascii="宋体" w:hAnsi="宋体" w:cs="宋体"/>
                <w:color w:val="000000" w:themeColor="text1"/>
                <w:sz w:val="24"/>
                <w:u w:val="single"/>
                <w14:textFill>
                  <w14:solidFill>
                    <w14:schemeClr w14:val="tx1"/>
                  </w14:solidFill>
                </w14:textFill>
              </w:rPr>
              <w:t>设备</w:t>
            </w:r>
            <w:r>
              <w:rPr>
                <w:rFonts w:hint="eastAsia" w:ascii="宋体" w:hAnsi="宋体" w:cs="宋体"/>
                <w:color w:val="000000" w:themeColor="text1"/>
                <w:sz w:val="24"/>
                <w:u w:val="single"/>
                <w14:textFill>
                  <w14:solidFill>
                    <w14:schemeClr w14:val="tx1"/>
                  </w14:solidFill>
                </w14:textFill>
              </w:rPr>
              <w:t>搅刀磨损较快，需经常修复，维修作业一般都在原地进行，只需将轴吊出机壳，即可就地修复。因此，此类</w:t>
            </w:r>
            <w:r>
              <w:rPr>
                <w:rFonts w:ascii="宋体" w:hAnsi="宋体" w:cs="宋体"/>
                <w:color w:val="000000" w:themeColor="text1"/>
                <w:sz w:val="24"/>
                <w:u w:val="single"/>
                <w14:textFill>
                  <w14:solidFill>
                    <w14:schemeClr w14:val="tx1"/>
                  </w14:solidFill>
                </w14:textFill>
              </w:rPr>
              <w:t>设备</w:t>
            </w:r>
            <w:r>
              <w:rPr>
                <w:rFonts w:hint="eastAsia" w:ascii="宋体" w:hAnsi="宋体" w:cs="宋体"/>
                <w:color w:val="000000" w:themeColor="text1"/>
                <w:sz w:val="24"/>
                <w:u w:val="single"/>
                <w14:textFill>
                  <w14:solidFill>
                    <w14:schemeClr w14:val="tx1"/>
                  </w14:solidFill>
                </w14:textFill>
              </w:rPr>
              <w:t>上部应设置相应吨位的检修用起重设施。本款将</w:t>
            </w:r>
            <w:r>
              <w:rPr>
                <w:rFonts w:ascii="宋体" w:hAnsi="宋体" w:cs="宋体"/>
                <w:color w:val="000000" w:themeColor="text1"/>
                <w:sz w:val="24"/>
                <w:u w:val="single"/>
                <w14:textFill>
                  <w14:solidFill>
                    <w14:schemeClr w14:val="tx1"/>
                  </w14:solidFill>
                </w14:textFill>
              </w:rPr>
              <w:t>原</w:t>
            </w:r>
            <w:r>
              <w:rPr>
                <w:rFonts w:hint="eastAsia" w:ascii="宋体" w:hAnsi="宋体" w:cs="宋体"/>
                <w:color w:val="000000" w:themeColor="text1"/>
                <w:sz w:val="24"/>
                <w:u w:val="single"/>
                <w14:textFill>
                  <w14:solidFill>
                    <w14:schemeClr w14:val="tx1"/>
                  </w14:solidFill>
                </w14:textFill>
              </w:rPr>
              <w:t>第6.6.</w:t>
            </w:r>
            <w:r>
              <w:rPr>
                <w:rFonts w:ascii="宋体" w:hAnsi="宋体" w:cs="宋体"/>
                <w:color w:val="000000" w:themeColor="text1"/>
                <w:sz w:val="24"/>
                <w:u w:val="single"/>
                <w14:textFill>
                  <w14:solidFill>
                    <w14:schemeClr w14:val="tx1"/>
                  </w14:solidFill>
                </w14:textFill>
              </w:rPr>
              <w:t>1</w:t>
            </w:r>
            <w:r>
              <w:rPr>
                <w:rFonts w:hint="eastAsia" w:ascii="宋体" w:hAnsi="宋体" w:cs="宋体"/>
                <w:color w:val="000000" w:themeColor="text1"/>
                <w:sz w:val="24"/>
                <w:u w:val="single"/>
                <w14:textFill>
                  <w14:solidFill>
                    <w14:schemeClr w14:val="tx1"/>
                  </w14:solidFill>
                </w14:textFill>
              </w:rPr>
              <w:t>条第</w:t>
            </w:r>
            <w:r>
              <w:rPr>
                <w:rFonts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u w:val="single"/>
                <w14:textFill>
                  <w14:solidFill>
                    <w14:schemeClr w14:val="tx1"/>
                  </w14:solidFill>
                </w14:textFill>
              </w:rPr>
              <w:t>款和第6.6.</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条第</w:t>
            </w: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款整合</w:t>
            </w:r>
            <w:r>
              <w:rPr>
                <w:rFonts w:ascii="宋体" w:hAnsi="宋体" w:cs="宋体"/>
                <w:color w:val="000000" w:themeColor="text1"/>
                <w:sz w:val="24"/>
                <w:u w:val="single"/>
                <w14:textFill>
                  <w14:solidFill>
                    <w14:schemeClr w14:val="tx1"/>
                  </w14:solidFill>
                </w14:textFill>
              </w:rPr>
              <w:t>后移至此处。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bdr w:val="single" w:color="auto" w:sz="4" w:space="0"/>
                <w14:textFill>
                  <w14:solidFill>
                    <w14:schemeClr w14:val="tx1"/>
                  </w14:solidFill>
                </w14:textFill>
              </w:rPr>
              <w:t>6.6.2  连续混捏机混捏轴较长，搅刀磨损较快，需经常修复，维修作业一般都在原地进行，只需将轴吊出机壳，即可就地修复，因此，连续混捏机上部应设置吊具。</w:t>
            </w:r>
          </w:p>
        </w:tc>
        <w:tc>
          <w:tcPr>
            <w:tcW w:w="4594" w:type="dxa"/>
          </w:tcPr>
          <w:p>
            <w:pPr>
              <w:spacing w:line="360" w:lineRule="auto"/>
              <w:jc w:val="center"/>
              <w:rPr>
                <w:rFonts w:ascii="宋体" w:hAnsi="宋体" w:cs="宋体"/>
                <w:color w:val="000000" w:themeColor="text1"/>
                <w:sz w:val="24"/>
                <w:u w:val="singl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bdr w:val="single" w:color="auto" w:sz="4" w:space="0"/>
                <w14:textFill>
                  <w14:solidFill>
                    <w14:schemeClr w14:val="tx1"/>
                  </w14:solidFill>
                </w14:textFill>
              </w:rPr>
            </w:pPr>
            <w:r>
              <w:rPr>
                <w:rFonts w:hint="eastAsia" w:ascii="宋体" w:hAnsi="宋体" w:cs="宋体"/>
                <w:color w:val="000000" w:themeColor="text1"/>
                <w:sz w:val="24"/>
                <w14:textFill>
                  <w14:solidFill>
                    <w14:schemeClr w14:val="tx1"/>
                  </w14:solidFill>
                </w14:textFill>
              </w:rPr>
              <w:t>6.6.3  挤压成型机大型部件系指不能解体的、需要整体吊运的部件。以</w:t>
            </w:r>
            <w:r>
              <w:rPr>
                <w:rFonts w:ascii="宋体" w:hAnsi="宋体" w:cs="宋体"/>
                <w:color w:val="000000" w:themeColor="text1"/>
                <w:sz w:val="24"/>
                <w14:textFill>
                  <w14:solidFill>
                    <w14:schemeClr w14:val="tx1"/>
                  </w14:solidFill>
                </w14:textFill>
              </w:rPr>
              <w:t>35MN</w:t>
            </w:r>
            <w:r>
              <w:rPr>
                <w:rFonts w:hint="eastAsia" w:ascii="宋体" w:hAnsi="宋体" w:cs="宋体"/>
                <w:color w:val="000000" w:themeColor="text1"/>
                <w:sz w:val="24"/>
                <w14:textFill>
                  <w14:solidFill>
                    <w14:schemeClr w14:val="tx1"/>
                  </w14:solidFill>
                </w14:textFill>
              </w:rPr>
              <w:t>卧式电极挤压机为例，成型型嘴与安装在缸体上的基模（又称过渡段）为一整体吊运件，更换型嘴时，必须在专设的更换装置上将型嘴与基模脱开，然后换上所需的另一规格的型嘴，一个型嘴的重量</w:t>
            </w:r>
            <w:r>
              <w:rPr>
                <w:rFonts w:ascii="宋体" w:hAnsi="宋体" w:cs="宋体"/>
                <w:color w:val="000000" w:themeColor="text1"/>
                <w:sz w:val="24"/>
                <w14:textFill>
                  <w14:solidFill>
                    <w14:schemeClr w14:val="tx1"/>
                  </w14:solidFill>
                </w14:textFill>
              </w:rPr>
              <w:t>10t</w:t>
            </w:r>
            <w:r>
              <w:rPr>
                <w:rFonts w:hint="eastAsia" w:ascii="宋体" w:hAnsi="宋体" w:cs="宋体"/>
                <w:color w:val="000000" w:themeColor="text1"/>
                <w:sz w:val="24"/>
                <w14:textFill>
                  <w14:solidFill>
                    <w14:schemeClr w14:val="tx1"/>
                  </w14:solidFill>
                </w14:textFill>
              </w:rPr>
              <w:t>左右，但加上基模则重达</w:t>
            </w:r>
            <w:r>
              <w:rPr>
                <w:rFonts w:ascii="宋体" w:hAnsi="宋体" w:cs="宋体"/>
                <w:color w:val="000000" w:themeColor="text1"/>
                <w:sz w:val="24"/>
                <w14:textFill>
                  <w14:solidFill>
                    <w14:schemeClr w14:val="tx1"/>
                  </w14:solidFill>
                </w14:textFill>
              </w:rPr>
              <w:t>38t</w:t>
            </w:r>
            <w:r>
              <w:rPr>
                <w:rFonts w:hint="eastAsia" w:ascii="宋体" w:hAnsi="宋体" w:cs="宋体"/>
                <w:color w:val="000000" w:themeColor="text1"/>
                <w:sz w:val="24"/>
                <w14:textFill>
                  <w14:solidFill>
                    <w14:schemeClr w14:val="tx1"/>
                  </w14:solidFill>
                </w14:textFill>
              </w:rPr>
              <w:t>，故该成型部起重机的吨位应以起吊</w:t>
            </w:r>
            <w:r>
              <w:rPr>
                <w:rFonts w:ascii="宋体" w:hAnsi="宋体" w:cs="宋体"/>
                <w:color w:val="000000" w:themeColor="text1"/>
                <w:sz w:val="24"/>
                <w14:textFill>
                  <w14:solidFill>
                    <w14:schemeClr w14:val="tx1"/>
                  </w14:solidFill>
                </w14:textFill>
              </w:rPr>
              <w:t>38t</w:t>
            </w:r>
            <w:r>
              <w:rPr>
                <w:rFonts w:hint="eastAsia" w:ascii="宋体" w:hAnsi="宋体" w:cs="宋体"/>
                <w:color w:val="000000" w:themeColor="text1"/>
                <w:sz w:val="24"/>
                <w14:textFill>
                  <w14:solidFill>
                    <w14:schemeClr w14:val="tx1"/>
                  </w14:solidFill>
                </w14:textFill>
              </w:rPr>
              <w:t>重物为基准选配起重机。</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6.6.3</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  挤压成型厂房应</w:t>
            </w:r>
            <w:r>
              <w:rPr>
                <w:rFonts w:ascii="宋体" w:hAnsi="宋体" w:cs="宋体"/>
                <w:color w:val="000000" w:themeColor="text1"/>
                <w:sz w:val="24"/>
                <w:u w:val="single"/>
                <w14:textFill>
                  <w14:solidFill>
                    <w14:schemeClr w14:val="tx1"/>
                  </w14:solidFill>
                </w14:textFill>
              </w:rPr>
              <w:t>维持适宜的温度</w:t>
            </w:r>
            <w:r>
              <w:rPr>
                <w:rFonts w:hint="eastAsia" w:ascii="宋体" w:hAnsi="宋体" w:cs="宋体"/>
                <w:color w:val="000000" w:themeColor="text1"/>
                <w:sz w:val="24"/>
                <w:u w:val="single"/>
                <w14:textFill>
                  <w14:solidFill>
                    <w14:schemeClr w14:val="tx1"/>
                  </w14:solidFill>
                </w14:textFill>
              </w:rPr>
              <w:t>避免</w:t>
            </w:r>
            <w:r>
              <w:rPr>
                <w:rFonts w:ascii="宋体" w:hAnsi="宋体" w:cs="宋体"/>
                <w:color w:val="000000" w:themeColor="text1"/>
                <w:sz w:val="24"/>
                <w:u w:val="single"/>
                <w14:textFill>
                  <w14:solidFill>
                    <w14:schemeClr w14:val="tx1"/>
                  </w14:solidFill>
                </w14:textFill>
              </w:rPr>
              <w:t>挤压机温度过低，</w:t>
            </w:r>
            <w:r>
              <w:rPr>
                <w:rFonts w:hint="eastAsia" w:ascii="宋体" w:hAnsi="宋体" w:cs="宋体"/>
                <w:color w:val="000000" w:themeColor="text1"/>
                <w:sz w:val="24"/>
                <w:u w:val="single"/>
                <w14:textFill>
                  <w14:solidFill>
                    <w14:schemeClr w14:val="tx1"/>
                  </w14:solidFill>
                </w14:textFill>
              </w:rPr>
              <w:t>从而</w:t>
            </w:r>
            <w:r>
              <w:rPr>
                <w:rFonts w:ascii="宋体" w:hAnsi="宋体" w:cs="宋体"/>
                <w:color w:val="000000" w:themeColor="text1"/>
                <w:sz w:val="24"/>
                <w:u w:val="single"/>
                <w14:textFill>
                  <w14:solidFill>
                    <w14:schemeClr w14:val="tx1"/>
                  </w14:solidFill>
                </w14:textFill>
              </w:rPr>
              <w:t>影响挤压制品的质量</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故</w:t>
            </w:r>
            <w:r>
              <w:rPr>
                <w:rFonts w:hint="eastAsia" w:ascii="宋体" w:hAnsi="宋体" w:cs="宋体"/>
                <w:color w:val="000000" w:themeColor="text1"/>
                <w:sz w:val="24"/>
                <w:u w:val="single"/>
                <w14:textFill>
                  <w14:solidFill>
                    <w14:schemeClr w14:val="tx1"/>
                  </w14:solidFill>
                </w14:textFill>
              </w:rPr>
              <w:t>对</w:t>
            </w:r>
            <w:r>
              <w:rPr>
                <w:rFonts w:ascii="宋体" w:hAnsi="宋体" w:cs="宋体"/>
                <w:color w:val="000000" w:themeColor="text1"/>
                <w:sz w:val="24"/>
                <w:u w:val="single"/>
                <w14:textFill>
                  <w14:solidFill>
                    <w14:schemeClr w14:val="tx1"/>
                  </w14:solidFill>
                </w14:textFill>
              </w:rPr>
              <w:t>挤压成型厂房</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屋面自燃通风不做规定。</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挤压成型机大型部件系指不能解体的、需要整体吊运的部件。以</w:t>
            </w:r>
            <w:r>
              <w:rPr>
                <w:rFonts w:ascii="宋体" w:hAnsi="宋体" w:cs="宋体"/>
                <w:color w:val="000000" w:themeColor="text1"/>
                <w:sz w:val="24"/>
                <w14:textFill>
                  <w14:solidFill>
                    <w14:schemeClr w14:val="tx1"/>
                  </w14:solidFill>
                </w14:textFill>
              </w:rPr>
              <w:t>35MN</w:t>
            </w:r>
            <w:r>
              <w:rPr>
                <w:rFonts w:hint="eastAsia" w:ascii="宋体" w:hAnsi="宋体" w:cs="宋体"/>
                <w:color w:val="000000" w:themeColor="text1"/>
                <w:sz w:val="24"/>
                <w14:textFill>
                  <w14:solidFill>
                    <w14:schemeClr w14:val="tx1"/>
                  </w14:solidFill>
                </w14:textFill>
              </w:rPr>
              <w:t>卧式电极挤压机为例，成型型嘴与安装在缸体上的基模（又称过渡段）为一整体吊运件，更换型嘴时，必须在专设的更换装置上将型嘴与基模脱开，然后换上所需的另一规格的型嘴，一个型嘴的重量</w:t>
            </w:r>
            <w:r>
              <w:rPr>
                <w:rFonts w:ascii="宋体" w:hAnsi="宋体" w:cs="宋体"/>
                <w:color w:val="000000" w:themeColor="text1"/>
                <w:sz w:val="24"/>
                <w14:textFill>
                  <w14:solidFill>
                    <w14:schemeClr w14:val="tx1"/>
                  </w14:solidFill>
                </w14:textFill>
              </w:rPr>
              <w:t>10t</w:t>
            </w:r>
            <w:r>
              <w:rPr>
                <w:rFonts w:hint="eastAsia" w:ascii="宋体" w:hAnsi="宋体" w:cs="宋体"/>
                <w:color w:val="000000" w:themeColor="text1"/>
                <w:sz w:val="24"/>
                <w14:textFill>
                  <w14:solidFill>
                    <w14:schemeClr w14:val="tx1"/>
                  </w14:solidFill>
                </w14:textFill>
              </w:rPr>
              <w:t>左右，但加上基模则重达</w:t>
            </w:r>
            <w:r>
              <w:rPr>
                <w:rFonts w:ascii="宋体" w:hAnsi="宋体" w:cs="宋体"/>
                <w:color w:val="000000" w:themeColor="text1"/>
                <w:sz w:val="24"/>
                <w14:textFill>
                  <w14:solidFill>
                    <w14:schemeClr w14:val="tx1"/>
                  </w14:solidFill>
                </w14:textFill>
              </w:rPr>
              <w:t>38t</w:t>
            </w:r>
            <w:r>
              <w:rPr>
                <w:rFonts w:hint="eastAsia" w:ascii="宋体" w:hAnsi="宋体" w:cs="宋体"/>
                <w:color w:val="000000" w:themeColor="text1"/>
                <w:sz w:val="24"/>
                <w14:textFill>
                  <w14:solidFill>
                    <w14:schemeClr w14:val="tx1"/>
                  </w14:solidFill>
                </w14:textFill>
              </w:rPr>
              <w:t>，故该成型部起重机的吨位应以起吊</w:t>
            </w:r>
            <w:r>
              <w:rPr>
                <w:rFonts w:ascii="宋体" w:hAnsi="宋体" w:cs="宋体"/>
                <w:color w:val="000000" w:themeColor="text1"/>
                <w:sz w:val="24"/>
                <w14:textFill>
                  <w14:solidFill>
                    <w14:schemeClr w14:val="tx1"/>
                  </w14:solidFill>
                </w14:textFill>
              </w:rPr>
              <w:t>38t</w:t>
            </w:r>
            <w:r>
              <w:rPr>
                <w:rFonts w:hint="eastAsia" w:ascii="宋体" w:hAnsi="宋体" w:cs="宋体"/>
                <w:color w:val="000000" w:themeColor="text1"/>
                <w:sz w:val="24"/>
                <w14:textFill>
                  <w14:solidFill>
                    <w14:schemeClr w14:val="tx1"/>
                  </w14:solidFill>
                </w14:textFill>
              </w:rPr>
              <w:t>重物为基准选配起重机。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6.6.4  由于振动</w:t>
            </w:r>
            <w:r>
              <w:rPr>
                <w:rFonts w:ascii="宋体" w:hAnsi="宋体" w:cs="宋体"/>
                <w:color w:val="000000" w:themeColor="text1"/>
                <w:sz w:val="24"/>
                <w:u w:val="single"/>
                <w14:textFill>
                  <w14:solidFill>
                    <w14:schemeClr w14:val="tx1"/>
                  </w14:solidFill>
                </w14:textFill>
              </w:rPr>
              <w:t>成型设备大型化，设备外形变大，</w:t>
            </w:r>
            <w:r>
              <w:rPr>
                <w:rFonts w:hint="eastAsia" w:ascii="宋体" w:hAnsi="宋体" w:cs="宋体"/>
                <w:color w:val="000000" w:themeColor="text1"/>
                <w:sz w:val="24"/>
                <w:u w:val="single"/>
                <w14:textFill>
                  <w14:solidFill>
                    <w14:schemeClr w14:val="tx1"/>
                  </w14:solidFill>
                </w14:textFill>
              </w:rPr>
              <w:t>检修部件变重</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故</w:t>
            </w:r>
            <w:r>
              <w:rPr>
                <w:rFonts w:ascii="宋体" w:hAnsi="宋体" w:cs="宋体"/>
                <w:color w:val="000000" w:themeColor="text1"/>
                <w:sz w:val="24"/>
                <w:u w:val="single"/>
                <w14:textFill>
                  <w14:solidFill>
                    <w14:schemeClr w14:val="tx1"/>
                  </w14:solidFill>
                </w14:textFill>
              </w:rPr>
              <w:t>应对厂房的跨度和检修设备的</w:t>
            </w:r>
            <w:r>
              <w:rPr>
                <w:rFonts w:hint="eastAsia" w:ascii="宋体" w:hAnsi="宋体" w:cs="宋体"/>
                <w:color w:val="000000" w:themeColor="text1"/>
                <w:sz w:val="24"/>
                <w:u w:val="single"/>
                <w14:textFill>
                  <w14:solidFill>
                    <w14:schemeClr w14:val="tx1"/>
                  </w14:solidFill>
                </w14:textFill>
              </w:rPr>
              <w:t>起重</w:t>
            </w:r>
            <w:r>
              <w:rPr>
                <w:rFonts w:ascii="宋体" w:hAnsi="宋体" w:cs="宋体"/>
                <w:color w:val="000000" w:themeColor="text1"/>
                <w:sz w:val="24"/>
                <w:u w:val="single"/>
                <w14:textFill>
                  <w14:solidFill>
                    <w14:schemeClr w14:val="tx1"/>
                  </w14:solidFill>
                </w14:textFill>
              </w:rPr>
              <w:t>能力做相应的</w:t>
            </w:r>
            <w:r>
              <w:rPr>
                <w:rFonts w:hint="eastAsia" w:ascii="宋体" w:hAnsi="宋体" w:cs="宋体"/>
                <w:color w:val="000000" w:themeColor="text1"/>
                <w:sz w:val="24"/>
                <w:u w:val="single"/>
                <w14:textFill>
                  <w14:solidFill>
                    <w14:schemeClr w14:val="tx1"/>
                  </w14:solidFill>
                </w14:textFill>
              </w:rPr>
              <w:t>调整</w:t>
            </w:r>
            <w:r>
              <w:rPr>
                <w:rFonts w:ascii="宋体" w:hAnsi="宋体" w:cs="宋体"/>
                <w:color w:val="000000" w:themeColor="text1"/>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6.7  焙  烧</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6.7  焙  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6.7.1  焙烧电极及炭块出炉温度在200℃左右，有时更高。因此，出炉焙烧品清理和堆放处的地坪应按耐热地坪设计。</w:t>
            </w:r>
          </w:p>
          <w:p>
            <w:pPr>
              <w:spacing w:line="360" w:lineRule="auto"/>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w:t>
            </w:r>
            <w:r>
              <w:rPr>
                <w:rFonts w:ascii="宋体" w:hAnsi="宋体" w:cs="宋体"/>
                <w:color w:val="000000" w:themeColor="text1"/>
                <w:sz w:val="24"/>
                <w14:textFill>
                  <w14:solidFill>
                    <w14:schemeClr w14:val="tx1"/>
                  </w14:solidFill>
                </w14:textFill>
              </w:rPr>
              <w:t>1</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1  伴随带盖式</w:t>
            </w:r>
            <w:r>
              <w:rPr>
                <w:rFonts w:ascii="宋体" w:hAnsi="宋体" w:cs="宋体"/>
                <w:color w:val="000000" w:themeColor="text1"/>
                <w:sz w:val="24"/>
                <w:u w:val="single"/>
                <w14:textFill>
                  <w14:solidFill>
                    <w14:schemeClr w14:val="tx1"/>
                  </w14:solidFill>
                </w14:textFill>
              </w:rPr>
              <w:t>焙烧炉料箱宽度和</w:t>
            </w:r>
            <w:r>
              <w:rPr>
                <w:rFonts w:hint="eastAsia" w:ascii="宋体" w:hAnsi="宋体" w:cs="宋体"/>
                <w:color w:val="000000" w:themeColor="text1"/>
                <w:sz w:val="24"/>
                <w:u w:val="single"/>
                <w14:textFill>
                  <w14:solidFill>
                    <w14:schemeClr w14:val="tx1"/>
                  </w14:solidFill>
                </w14:textFill>
              </w:rPr>
              <w:t>料箱</w:t>
            </w:r>
            <w:r>
              <w:rPr>
                <w:rFonts w:ascii="宋体" w:hAnsi="宋体" w:cs="宋体"/>
                <w:color w:val="000000" w:themeColor="text1"/>
                <w:sz w:val="24"/>
                <w:u w:val="single"/>
                <w14:textFill>
                  <w14:solidFill>
                    <w14:schemeClr w14:val="tx1"/>
                  </w14:solidFill>
                </w14:textFill>
              </w:rPr>
              <w:t>数增加，相应加大</w:t>
            </w:r>
            <w:r>
              <w:rPr>
                <w:rFonts w:hint="eastAsia" w:ascii="宋体" w:hAnsi="宋体" w:cs="宋体"/>
                <w:color w:val="000000" w:themeColor="text1"/>
                <w:sz w:val="24"/>
                <w:u w:val="single"/>
                <w14:textFill>
                  <w14:solidFill>
                    <w14:schemeClr w14:val="tx1"/>
                  </w14:solidFill>
                </w14:textFill>
              </w:rPr>
              <w:t>焙烧</w:t>
            </w:r>
            <w:r>
              <w:rPr>
                <w:rFonts w:ascii="宋体" w:hAnsi="宋体" w:cs="宋体"/>
                <w:color w:val="000000" w:themeColor="text1"/>
                <w:sz w:val="24"/>
                <w:u w:val="single"/>
                <w14:textFill>
                  <w14:solidFill>
                    <w14:schemeClr w14:val="tx1"/>
                  </w14:solidFill>
                </w14:textFill>
              </w:rPr>
              <w:t>厂房跨度。</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为降低工人劳动负荷强度、降低车间粉尘，减少环境污染，厂房</w:t>
            </w:r>
            <w:r>
              <w:rPr>
                <w:rFonts w:ascii="宋体" w:hAnsi="宋体" w:cs="宋体"/>
                <w:color w:val="000000" w:themeColor="text1"/>
                <w:sz w:val="24"/>
                <w:u w:val="single"/>
                <w14:textFill>
                  <w14:solidFill>
                    <w14:schemeClr w14:val="tx1"/>
                  </w14:solidFill>
                </w14:textFill>
              </w:rPr>
              <w:t>内应设置吸料天车。</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5  </w:t>
            </w:r>
            <w:r>
              <w:rPr>
                <w:rFonts w:hint="eastAsia" w:ascii="宋体" w:hAnsi="宋体" w:cs="宋体"/>
                <w:color w:val="000000" w:themeColor="text1"/>
                <w:sz w:val="24"/>
                <w14:textFill>
                  <w14:solidFill>
                    <w14:schemeClr w14:val="tx1"/>
                  </w14:solidFill>
                </w14:textFill>
              </w:rPr>
              <w:t>焙烧电极及炭块出炉温度在200℃左右，有时更高。因此，出炉焙烧品清理和堆放处的地坪应按耐热地坪设计。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6.7.2  随着预焙阳极产能的不断扩大</w:t>
            </w:r>
            <w:r>
              <w:rPr>
                <w:rFonts w:hint="eastAsia" w:ascii="宋体" w:hAnsi="宋体" w:cs="宋体"/>
                <w:color w:val="000000" w:themeColor="text1"/>
                <w:sz w:val="24"/>
                <w:bdr w:val="single" w:color="auto" w:sz="4" w:space="0"/>
                <w14:textFill>
                  <w14:solidFill>
                    <w14:schemeClr w14:val="tx1"/>
                  </w14:solidFill>
                </w14:textFill>
              </w:rPr>
              <w:t>，多厂房多台焙烧炉配置的情形较多，采用炭块库与焙烧车间平行布置，使与焙烧车间之间联系输送线布置于炭块库中部，使炭块库的利用率提高。</w:t>
            </w: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6.7.2</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  随着预焙阳极产能的不断扩大，</w:t>
            </w:r>
            <w:r>
              <w:rPr>
                <w:rFonts w:hint="eastAsia" w:ascii="宋体" w:hAnsi="宋体" w:cs="宋体"/>
                <w:color w:val="000000" w:themeColor="text1"/>
                <w:sz w:val="24"/>
                <w:u w:val="single"/>
                <w14:textFill>
                  <w14:solidFill>
                    <w14:schemeClr w14:val="tx1"/>
                  </w14:solidFill>
                </w14:textFill>
              </w:rPr>
              <w:t>单台焙烧炉的料箱数可达到16料箱之多，采用双连跨厂房布置，可有效解决单跨厂房跨度不足的问题。</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2</w:t>
            </w:r>
            <w:r>
              <w:rPr>
                <w:rFonts w:hint="eastAsia" w:ascii="宋体" w:hAnsi="宋体" w:cs="宋体"/>
                <w:color w:val="000000" w:themeColor="text1"/>
                <w:sz w:val="24"/>
                <w:u w:val="single"/>
                <w14:textFill>
                  <w14:solidFill>
                    <w14:schemeClr w14:val="tx1"/>
                  </w14:solidFill>
                </w14:textFill>
              </w:rPr>
              <w:t xml:space="preserve">  为降低工人劳动负荷强度、降低车间粉尘，减少环境污染，生产其他炭制品时，厂房</w:t>
            </w:r>
            <w:r>
              <w:rPr>
                <w:rFonts w:ascii="宋体" w:hAnsi="宋体" w:cs="宋体"/>
                <w:color w:val="000000" w:themeColor="text1"/>
                <w:sz w:val="24"/>
                <w:u w:val="single"/>
                <w14:textFill>
                  <w14:solidFill>
                    <w14:schemeClr w14:val="tx1"/>
                  </w14:solidFill>
                </w14:textFill>
              </w:rPr>
              <w:t>内应设置吸料天车。</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3  生阳极和焙烧阳极炭块库与焙烧厂房</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布置</w:t>
            </w:r>
            <w:r>
              <w:rPr>
                <w:rFonts w:hint="eastAsia" w:ascii="宋体" w:hAnsi="宋体" w:cs="宋体"/>
                <w:color w:val="000000" w:themeColor="text1"/>
                <w:sz w:val="24"/>
                <w:u w:val="single"/>
                <w14:textFill>
                  <w14:solidFill>
                    <w14:schemeClr w14:val="tx1"/>
                  </w14:solidFill>
                </w14:textFill>
              </w:rPr>
              <w:t>以配置</w:t>
            </w:r>
            <w:r>
              <w:rPr>
                <w:rFonts w:ascii="宋体" w:hAnsi="宋体" w:cs="宋体"/>
                <w:color w:val="000000" w:themeColor="text1"/>
                <w:sz w:val="24"/>
                <w:u w:val="single"/>
                <w14:textFill>
                  <w14:solidFill>
                    <w14:schemeClr w14:val="tx1"/>
                  </w14:solidFill>
                </w14:textFill>
              </w:rPr>
              <w:t>紧凑，</w:t>
            </w:r>
            <w:r>
              <w:rPr>
                <w:rFonts w:hint="eastAsia" w:ascii="宋体" w:hAnsi="宋体" w:cs="宋体"/>
                <w:color w:val="000000" w:themeColor="text1"/>
                <w:sz w:val="24"/>
                <w:u w:val="single"/>
                <w14:textFill>
                  <w14:solidFill>
                    <w14:schemeClr w14:val="tx1"/>
                  </w14:solidFill>
                </w14:textFill>
              </w:rPr>
              <w:t>炭块转运成本小</w:t>
            </w:r>
            <w:r>
              <w:rPr>
                <w:rFonts w:ascii="宋体" w:hAnsi="宋体" w:cs="宋体"/>
                <w:color w:val="000000" w:themeColor="text1"/>
                <w:sz w:val="24"/>
                <w:u w:val="single"/>
                <w14:textFill>
                  <w14:solidFill>
                    <w14:schemeClr w14:val="tx1"/>
                  </w14:solidFill>
                </w14:textFill>
              </w:rPr>
              <w:t>为原则，不再规定具体布置形式。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  烟气</w:t>
            </w:r>
            <w:r>
              <w:rPr>
                <w:rFonts w:ascii="宋体" w:hAnsi="宋体" w:cs="宋体"/>
                <w:color w:val="000000" w:themeColor="text1"/>
                <w:sz w:val="24"/>
                <w:u w:val="single"/>
                <w14:textFill>
                  <w14:solidFill>
                    <w14:schemeClr w14:val="tx1"/>
                  </w14:solidFill>
                </w14:textFill>
              </w:rPr>
              <w:t>净化装置和排烟机室</w:t>
            </w:r>
            <w:r>
              <w:rPr>
                <w:rFonts w:hint="eastAsia" w:ascii="宋体" w:hAnsi="宋体" w:cs="宋体"/>
                <w:color w:val="000000" w:themeColor="text1"/>
                <w:sz w:val="24"/>
                <w:u w:val="single"/>
                <w14:textFill>
                  <w14:solidFill>
                    <w14:schemeClr w14:val="tx1"/>
                  </w14:solidFill>
                </w14:textFill>
              </w:rPr>
              <w:t>根据</w:t>
            </w:r>
            <w:r>
              <w:rPr>
                <w:rFonts w:ascii="宋体" w:hAnsi="宋体" w:cs="宋体"/>
                <w:color w:val="000000" w:themeColor="text1"/>
                <w:sz w:val="24"/>
                <w:u w:val="single"/>
                <w14:textFill>
                  <w14:solidFill>
                    <w14:schemeClr w14:val="tx1"/>
                  </w14:solidFill>
                </w14:textFill>
              </w:rPr>
              <w:t>总平面布置</w:t>
            </w:r>
            <w:r>
              <w:rPr>
                <w:rFonts w:hint="eastAsia" w:ascii="宋体" w:hAnsi="宋体" w:cs="宋体"/>
                <w:color w:val="000000" w:themeColor="text1"/>
                <w:sz w:val="24"/>
                <w:u w:val="single"/>
                <w14:textFill>
                  <w14:solidFill>
                    <w14:schemeClr w14:val="tx1"/>
                  </w14:solidFill>
                </w14:textFill>
              </w:rPr>
              <w:t>情况</w:t>
            </w:r>
            <w:r>
              <w:rPr>
                <w:rFonts w:ascii="宋体" w:hAnsi="宋体" w:cs="宋体"/>
                <w:color w:val="000000" w:themeColor="text1"/>
                <w:sz w:val="24"/>
                <w:u w:val="single"/>
                <w14:textFill>
                  <w14:solidFill>
                    <w14:schemeClr w14:val="tx1"/>
                  </w14:solidFill>
                </w14:textFill>
              </w:rPr>
              <w:t>确定，不再规定</w:t>
            </w:r>
            <w:r>
              <w:rPr>
                <w:rFonts w:hint="eastAsia" w:ascii="宋体" w:hAnsi="宋体" w:cs="宋体"/>
                <w:color w:val="000000" w:themeColor="text1"/>
                <w:sz w:val="24"/>
                <w:u w:val="single"/>
                <w14:textFill>
                  <w14:solidFill>
                    <w14:schemeClr w14:val="tx1"/>
                  </w14:solidFill>
                </w14:textFill>
              </w:rPr>
              <w:t>其</w:t>
            </w:r>
            <w:r>
              <w:rPr>
                <w:rFonts w:ascii="宋体" w:hAnsi="宋体" w:cs="宋体"/>
                <w:color w:val="000000" w:themeColor="text1"/>
                <w:sz w:val="24"/>
                <w:u w:val="single"/>
                <w14:textFill>
                  <w14:solidFill>
                    <w14:schemeClr w14:val="tx1"/>
                  </w14:solidFill>
                </w14:textFill>
              </w:rPr>
              <w:t>具体布置位置。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6.7.3  为提高炉子的使用率，通过转运装置将装炉与出炉集中在另设的装卸站完成。通过将车底炉处于挥发分排出阶段所排出的烟气导入焚烧炉焚烧，将焙烧烟气中的焦油及苯并(</w:t>
            </w:r>
            <w:r>
              <w:rPr>
                <w:rFonts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)芘(BaP)分解，是最为彻底的烟气治理方式。焚烧后的烟气可设置余热利用装置回收余热。</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6.7.3</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随着制品</w:t>
            </w:r>
            <w:r>
              <w:rPr>
                <w:rFonts w:ascii="宋体" w:hAnsi="宋体" w:cs="宋体"/>
                <w:color w:val="000000" w:themeColor="text1"/>
                <w:sz w:val="24"/>
                <w:u w:val="single"/>
                <w14:textFill>
                  <w14:solidFill>
                    <w14:schemeClr w14:val="tx1"/>
                  </w14:solidFill>
                </w14:textFill>
              </w:rPr>
              <w:t>规格的加大以及设备的大型化，厂房跨度</w:t>
            </w:r>
            <w:r>
              <w:rPr>
                <w:rFonts w:hint="eastAsia" w:ascii="宋体" w:hAnsi="宋体" w:cs="宋体"/>
                <w:color w:val="000000" w:themeColor="text1"/>
                <w:sz w:val="24"/>
                <w:u w:val="single"/>
                <w14:textFill>
                  <w14:solidFill>
                    <w14:schemeClr w14:val="tx1"/>
                  </w14:solidFill>
                </w14:textFill>
              </w:rPr>
              <w:t>相应调整</w:t>
            </w:r>
            <w:r>
              <w:rPr>
                <w:rFonts w:ascii="宋体" w:hAnsi="宋体" w:cs="宋体"/>
                <w:color w:val="000000" w:themeColor="text1"/>
                <w:sz w:val="24"/>
                <w:u w:val="single"/>
                <w14:textFill>
                  <w14:solidFill>
                    <w14:schemeClr w14:val="tx1"/>
                  </w14:solidFill>
                </w14:textFill>
              </w:rPr>
              <w:t>增大。装卸站内</w:t>
            </w:r>
            <w:r>
              <w:rPr>
                <w:rFonts w:hint="eastAsia" w:ascii="宋体" w:hAnsi="宋体" w:cs="宋体"/>
                <w:color w:val="000000" w:themeColor="text1"/>
                <w:sz w:val="24"/>
                <w:u w:val="single"/>
                <w14:textFill>
                  <w14:solidFill>
                    <w14:schemeClr w14:val="tx1"/>
                  </w14:solidFill>
                </w14:textFill>
              </w:rPr>
              <w:t>起重机</w:t>
            </w:r>
            <w:r>
              <w:rPr>
                <w:rFonts w:ascii="宋体" w:hAnsi="宋体" w:cs="宋体"/>
                <w:color w:val="000000" w:themeColor="text1"/>
                <w:sz w:val="24"/>
                <w:u w:val="single"/>
                <w14:textFill>
                  <w14:solidFill>
                    <w14:schemeClr w14:val="tx1"/>
                  </w14:solidFill>
                </w14:textFill>
              </w:rPr>
              <w:t>承担</w:t>
            </w:r>
            <w:r>
              <w:rPr>
                <w:rFonts w:hint="eastAsia" w:ascii="宋体" w:hAnsi="宋体" w:cs="宋体"/>
                <w:color w:val="000000" w:themeColor="text1"/>
                <w:sz w:val="24"/>
                <w:u w:val="single"/>
                <w14:textFill>
                  <w14:solidFill>
                    <w14:schemeClr w14:val="tx1"/>
                  </w14:solidFill>
                </w14:textFill>
              </w:rPr>
              <w:t>烧箱或</w:t>
            </w:r>
            <w:r>
              <w:rPr>
                <w:rFonts w:ascii="宋体" w:hAnsi="宋体" w:cs="宋体"/>
                <w:color w:val="000000" w:themeColor="text1"/>
                <w:sz w:val="24"/>
                <w:u w:val="single"/>
                <w14:textFill>
                  <w14:solidFill>
                    <w14:schemeClr w14:val="tx1"/>
                  </w14:solidFill>
                </w14:textFill>
              </w:rPr>
              <w:t>烧罐</w:t>
            </w:r>
            <w:r>
              <w:rPr>
                <w:rFonts w:hint="eastAsia" w:ascii="宋体" w:hAnsi="宋体" w:cs="宋体"/>
                <w:color w:val="000000" w:themeColor="text1"/>
                <w:sz w:val="24"/>
                <w:u w:val="single"/>
                <w14:textFill>
                  <w14:solidFill>
                    <w14:schemeClr w14:val="tx1"/>
                  </w14:solidFill>
                </w14:textFill>
              </w:rPr>
              <w:t>的吊运</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装有</w:t>
            </w:r>
            <w:r>
              <w:rPr>
                <w:rFonts w:ascii="宋体" w:hAnsi="宋体" w:cs="宋体"/>
                <w:color w:val="000000" w:themeColor="text1"/>
                <w:sz w:val="24"/>
                <w:u w:val="single"/>
                <w14:textFill>
                  <w14:solidFill>
                    <w14:schemeClr w14:val="tx1"/>
                  </w14:solidFill>
                </w14:textFill>
              </w:rPr>
              <w:t>制品的</w:t>
            </w:r>
            <w:r>
              <w:rPr>
                <w:rFonts w:hint="eastAsia" w:ascii="宋体" w:hAnsi="宋体" w:cs="宋体"/>
                <w:color w:val="000000" w:themeColor="text1"/>
                <w:sz w:val="24"/>
                <w:u w:val="single"/>
                <w14:textFill>
                  <w14:solidFill>
                    <w14:schemeClr w14:val="tx1"/>
                  </w14:solidFill>
                </w14:textFill>
              </w:rPr>
              <w:t>烧箱或</w:t>
            </w:r>
            <w:r>
              <w:rPr>
                <w:rFonts w:ascii="宋体" w:hAnsi="宋体" w:cs="宋体"/>
                <w:color w:val="000000" w:themeColor="text1"/>
                <w:sz w:val="24"/>
                <w:u w:val="single"/>
                <w14:textFill>
                  <w14:solidFill>
                    <w14:schemeClr w14:val="tx1"/>
                  </w14:solidFill>
                </w14:textFill>
              </w:rPr>
              <w:t>烧罐</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重量一般在</w:t>
            </w:r>
            <w:r>
              <w:rPr>
                <w:rFonts w:hint="eastAsia" w:ascii="宋体" w:hAnsi="宋体" w:cs="宋体"/>
                <w:color w:val="000000" w:themeColor="text1"/>
                <w:sz w:val="24"/>
                <w:u w:val="single"/>
                <w14:textFill>
                  <w14:solidFill>
                    <w14:schemeClr w14:val="tx1"/>
                  </w14:solidFill>
                </w14:textFill>
              </w:rPr>
              <w:t>（3</w:t>
            </w:r>
            <w:r>
              <w:rPr>
                <w:rFonts w:ascii="宋体" w:hAnsi="宋体" w:cs="宋体"/>
                <w:color w:val="000000" w:themeColor="text1"/>
                <w:sz w:val="24"/>
                <w:u w:val="single"/>
                <w14:textFill>
                  <w14:solidFill>
                    <w14:schemeClr w14:val="tx1"/>
                  </w14:solidFill>
                </w14:textFill>
              </w:rPr>
              <w:t>-12</w:t>
            </w:r>
            <w:r>
              <w:rPr>
                <w:rFonts w:hint="eastAsia" w:ascii="宋体" w:hAnsi="宋体" w:cs="宋体"/>
                <w:color w:val="000000" w:themeColor="text1"/>
                <w:sz w:val="24"/>
                <w:u w:val="single"/>
                <w14:textFill>
                  <w14:solidFill>
                    <w14:schemeClr w14:val="tx1"/>
                  </w14:solidFill>
                </w14:textFill>
              </w:rPr>
              <w:t>）t</w:t>
            </w:r>
            <w:r>
              <w:rPr>
                <w:rFonts w:ascii="宋体" w:hAnsi="宋体" w:cs="宋体"/>
                <w:color w:val="000000" w:themeColor="text1"/>
                <w:sz w:val="24"/>
                <w:u w:val="single"/>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故起重机</w:t>
            </w:r>
            <w:r>
              <w:rPr>
                <w:rFonts w:ascii="宋体" w:hAnsi="宋体" w:cs="宋体"/>
                <w:color w:val="000000" w:themeColor="text1"/>
                <w:sz w:val="24"/>
                <w:u w:val="single"/>
                <w14:textFill>
                  <w14:solidFill>
                    <w14:schemeClr w14:val="tx1"/>
                  </w14:solidFill>
                </w14:textFill>
              </w:rPr>
              <w:t>的起重量不宜低于</w:t>
            </w:r>
            <w:r>
              <w:rPr>
                <w:rFonts w:hint="eastAsia" w:ascii="宋体" w:hAnsi="宋体" w:cs="宋体"/>
                <w:color w:val="000000" w:themeColor="text1"/>
                <w:sz w:val="24"/>
                <w:u w:val="single"/>
                <w14:textFill>
                  <w14:solidFill>
                    <w14:schemeClr w14:val="tx1"/>
                  </w14:solidFill>
                </w14:textFill>
              </w:rPr>
              <w:t>10</w:t>
            </w:r>
            <w:r>
              <w:rPr>
                <w:rFonts w:ascii="宋体" w:hAnsi="宋体" w:cs="宋体"/>
                <w:color w:val="000000" w:themeColor="text1"/>
                <w:sz w:val="24"/>
                <w:u w:val="single"/>
                <w14:textFill>
                  <w14:solidFill>
                    <w14:schemeClr w14:val="tx1"/>
                  </w14:solidFill>
                </w14:textFill>
              </w:rPr>
              <w:t>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为提高炉子的使用率，通过转运装置将装炉与出炉集中在另设的装卸站完成。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通过将车底炉处于挥发分排出阶段所排出的烟气导入焚烧炉焚烧，将焙烧烟气中的焦油及苯并(</w:t>
            </w:r>
            <w:r>
              <w:rPr>
                <w:rFonts w:ascii="宋体" w:hAnsi="宋体" w:cs="宋体"/>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)芘(BaP)分解，是最为彻底的烟气治理方式。焚烧后的烟气可设置余热利用装置回收余热。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6.7.4  为改善装出炉操作条件及作业环境，</w:t>
            </w:r>
            <w:r>
              <w:rPr>
                <w:rFonts w:hint="eastAsia" w:ascii="宋体" w:hAnsi="宋体" w:cs="宋体"/>
                <w:color w:val="000000" w:themeColor="text1"/>
                <w:sz w:val="24"/>
                <w:bdr w:val="single" w:color="auto" w:sz="4" w:space="0"/>
                <w14:textFill>
                  <w14:solidFill>
                    <w14:schemeClr w14:val="tx1"/>
                  </w14:solidFill>
                </w14:textFill>
              </w:rPr>
              <w:t>用于再次焙烧的</w:t>
            </w:r>
            <w:r>
              <w:rPr>
                <w:rFonts w:hint="eastAsia" w:ascii="宋体" w:hAnsi="宋体" w:cs="宋体"/>
                <w:color w:val="000000" w:themeColor="text1"/>
                <w:sz w:val="24"/>
                <w14:textFill>
                  <w14:solidFill>
                    <w14:schemeClr w14:val="tx1"/>
                  </w14:solidFill>
                </w14:textFill>
              </w:rPr>
              <w:t>隧道窑应设置于室内，并采用机械装出炉。</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6.7.4</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  为改善装出炉操作条件及作业环境，隧道窑应设置于室内，并采用机械装出炉。</w:t>
            </w:r>
            <w:r>
              <w:rPr>
                <w:rFonts w:hint="eastAsia" w:ascii="宋体" w:hAnsi="宋体" w:cs="宋体"/>
                <w:color w:val="000000" w:themeColor="text1"/>
                <w:sz w:val="24"/>
                <w:u w:val="single"/>
                <w14:textFill>
                  <w14:solidFill>
                    <w14:schemeClr w14:val="tx1"/>
                  </w14:solidFill>
                </w14:textFill>
              </w:rPr>
              <w:t>隧道</w:t>
            </w:r>
            <w:r>
              <w:rPr>
                <w:rFonts w:ascii="宋体" w:hAnsi="宋体" w:cs="宋体"/>
                <w:color w:val="000000" w:themeColor="text1"/>
                <w:sz w:val="24"/>
                <w:u w:val="single"/>
                <w14:textFill>
                  <w14:solidFill>
                    <w14:schemeClr w14:val="tx1"/>
                  </w14:solidFill>
                </w14:textFill>
              </w:rPr>
              <w:t>窑</w:t>
            </w:r>
            <w:r>
              <w:rPr>
                <w:rFonts w:hint="eastAsia" w:ascii="宋体" w:hAnsi="宋体" w:cs="宋体"/>
                <w:color w:val="000000" w:themeColor="text1"/>
                <w:sz w:val="24"/>
                <w:u w:val="single"/>
                <w14:textFill>
                  <w14:solidFill>
                    <w14:schemeClr w14:val="tx1"/>
                  </w14:solidFill>
                </w14:textFill>
              </w:rPr>
              <w:t>可采用单台布置、双台平行布置或共用回车线布置等多种方式，厂房</w:t>
            </w:r>
            <w:r>
              <w:rPr>
                <w:rFonts w:ascii="宋体" w:hAnsi="宋体" w:cs="宋体"/>
                <w:color w:val="000000" w:themeColor="text1"/>
                <w:sz w:val="24"/>
                <w:u w:val="single"/>
                <w14:textFill>
                  <w14:solidFill>
                    <w14:schemeClr w14:val="tx1"/>
                  </w14:solidFill>
                </w14:textFill>
              </w:rPr>
              <w:t>跨度根据布置形式确定</w:t>
            </w:r>
            <w:r>
              <w:rPr>
                <w:rFonts w:hint="eastAsia"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2  起重机承担</w:t>
            </w:r>
            <w:r>
              <w:rPr>
                <w:rFonts w:ascii="宋体" w:hAnsi="宋体" w:cs="宋体"/>
                <w:color w:val="000000" w:themeColor="text1"/>
                <w:sz w:val="24"/>
                <w:u w:val="single"/>
                <w14:textFill>
                  <w14:solidFill>
                    <w14:schemeClr w14:val="tx1"/>
                  </w14:solidFill>
                </w14:textFill>
              </w:rPr>
              <w:t>浸渍品与焙烧品</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吊运，</w:t>
            </w:r>
            <w:r>
              <w:rPr>
                <w:rFonts w:hint="eastAsia" w:ascii="宋体" w:hAnsi="宋体" w:cs="宋体"/>
                <w:color w:val="000000" w:themeColor="text1"/>
                <w:sz w:val="24"/>
                <w:u w:val="single"/>
                <w14:textFill>
                  <w14:solidFill>
                    <w14:schemeClr w14:val="tx1"/>
                  </w14:solidFill>
                </w14:textFill>
              </w:rPr>
              <w:t>为</w:t>
            </w:r>
            <w:r>
              <w:rPr>
                <w:rFonts w:ascii="宋体" w:hAnsi="宋体" w:cs="宋体"/>
                <w:color w:val="000000" w:themeColor="text1"/>
                <w:sz w:val="24"/>
                <w:u w:val="single"/>
                <w14:textFill>
                  <w14:solidFill>
                    <w14:schemeClr w14:val="tx1"/>
                  </w14:solidFill>
                </w14:textFill>
              </w:rPr>
              <w:t>提高</w:t>
            </w:r>
            <w:r>
              <w:rPr>
                <w:rFonts w:hint="eastAsia" w:ascii="宋体" w:hAnsi="宋体" w:cs="宋体"/>
                <w:color w:val="000000" w:themeColor="text1"/>
                <w:sz w:val="24"/>
                <w:u w:val="single"/>
                <w14:textFill>
                  <w14:solidFill>
                    <w14:schemeClr w14:val="tx1"/>
                  </w14:solidFill>
                </w14:textFill>
              </w:rPr>
              <w:t>工作</w:t>
            </w:r>
            <w:r>
              <w:rPr>
                <w:rFonts w:ascii="宋体" w:hAnsi="宋体" w:cs="宋体"/>
                <w:color w:val="000000" w:themeColor="text1"/>
                <w:sz w:val="24"/>
                <w:u w:val="single"/>
                <w14:textFill>
                  <w14:solidFill>
                    <w14:schemeClr w14:val="tx1"/>
                  </w14:solidFill>
                </w14:textFill>
              </w:rPr>
              <w:t>效率</w:t>
            </w:r>
            <w:r>
              <w:rPr>
                <w:rFonts w:hint="eastAsia" w:ascii="宋体" w:hAnsi="宋体" w:cs="宋体"/>
                <w:color w:val="000000" w:themeColor="text1"/>
                <w:sz w:val="24"/>
                <w:u w:val="single"/>
                <w14:textFill>
                  <w14:solidFill>
                    <w14:schemeClr w14:val="tx1"/>
                  </w14:solidFill>
                </w14:textFill>
              </w:rPr>
              <w:t>，</w:t>
            </w:r>
            <w:r>
              <w:rPr>
                <w:rFonts w:ascii="宋体" w:hAnsi="宋体" w:cs="宋体"/>
                <w:color w:val="000000" w:themeColor="text1"/>
                <w:sz w:val="24"/>
                <w:u w:val="single"/>
                <w14:textFill>
                  <w14:solidFill>
                    <w14:schemeClr w14:val="tx1"/>
                  </w14:solidFill>
                </w14:textFill>
              </w:rPr>
              <w:t>宜</w:t>
            </w:r>
            <w:r>
              <w:rPr>
                <w:rFonts w:hint="eastAsia" w:ascii="宋体" w:hAnsi="宋体" w:cs="宋体"/>
                <w:color w:val="000000" w:themeColor="text1"/>
                <w:sz w:val="24"/>
                <w:u w:val="single"/>
                <w14:textFill>
                  <w14:solidFill>
                    <w14:schemeClr w14:val="tx1"/>
                  </w14:solidFill>
                </w14:textFill>
              </w:rPr>
              <w:t>增加起重机</w:t>
            </w:r>
            <w:r>
              <w:rPr>
                <w:rFonts w:ascii="宋体" w:hAnsi="宋体" w:cs="宋体"/>
                <w:color w:val="000000" w:themeColor="text1"/>
                <w:sz w:val="24"/>
                <w:u w:val="single"/>
                <w14:textFill>
                  <w14:solidFill>
                    <w14:schemeClr w14:val="tx1"/>
                  </w14:solidFill>
                </w14:textFill>
              </w:rPr>
              <w:t>的起重量，</w:t>
            </w:r>
            <w:r>
              <w:rPr>
                <w:rFonts w:hint="eastAsia" w:ascii="宋体" w:hAnsi="宋体" w:cs="宋体"/>
                <w:color w:val="000000" w:themeColor="text1"/>
                <w:sz w:val="24"/>
                <w:u w:val="single"/>
                <w14:textFill>
                  <w14:solidFill>
                    <w14:schemeClr w14:val="tx1"/>
                  </w14:solidFill>
                </w14:textFill>
              </w:rPr>
              <w:t>每次</w:t>
            </w:r>
            <w:r>
              <w:rPr>
                <w:rFonts w:ascii="宋体" w:hAnsi="宋体" w:cs="宋体"/>
                <w:color w:val="000000" w:themeColor="text1"/>
                <w:sz w:val="24"/>
                <w:u w:val="single"/>
                <w14:textFill>
                  <w14:solidFill>
                    <w14:schemeClr w14:val="tx1"/>
                  </w14:solidFill>
                </w14:textFill>
              </w:rPr>
              <w:t>吊运尽可能多的制品。</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 xml:space="preserve">3  </w:t>
            </w:r>
            <w:r>
              <w:rPr>
                <w:rFonts w:ascii="宋体" w:hAnsi="宋体" w:cs="宋体"/>
                <w:color w:val="000000" w:themeColor="text1"/>
                <w:sz w:val="24"/>
                <w:u w:val="single"/>
                <w14:textFill>
                  <w14:solidFill>
                    <w14:schemeClr w14:val="tx1"/>
                  </w14:solidFill>
                </w14:textFill>
              </w:rPr>
              <w:t>隧道窑与装卸站之间</w:t>
            </w:r>
            <w:r>
              <w:rPr>
                <w:rFonts w:hint="eastAsia" w:ascii="宋体" w:hAnsi="宋体" w:cs="宋体"/>
                <w:color w:val="000000" w:themeColor="text1"/>
                <w:sz w:val="24"/>
                <w:u w:val="single"/>
                <w14:textFill>
                  <w14:solidFill>
                    <w14:schemeClr w14:val="tx1"/>
                  </w14:solidFill>
                </w14:textFill>
              </w:rPr>
              <w:t>的</w:t>
            </w:r>
            <w:r>
              <w:rPr>
                <w:rFonts w:ascii="宋体" w:hAnsi="宋体" w:cs="宋体"/>
                <w:color w:val="000000" w:themeColor="text1"/>
                <w:sz w:val="24"/>
                <w:u w:val="single"/>
                <w14:textFill>
                  <w14:solidFill>
                    <w14:schemeClr w14:val="tx1"/>
                  </w14:solidFill>
                </w14:textFill>
              </w:rPr>
              <w:t>转运装置</w:t>
            </w:r>
            <w:r>
              <w:rPr>
                <w:rFonts w:hint="eastAsia" w:ascii="宋体" w:hAnsi="宋体" w:cs="宋体"/>
                <w:color w:val="000000" w:themeColor="text1"/>
                <w:sz w:val="24"/>
                <w:u w:val="single"/>
                <w14:textFill>
                  <w14:solidFill>
                    <w14:schemeClr w14:val="tx1"/>
                  </w14:solidFill>
                </w14:textFill>
              </w:rPr>
              <w:t>已作为</w:t>
            </w:r>
            <w:r>
              <w:rPr>
                <w:rFonts w:ascii="宋体" w:hAnsi="宋体" w:cs="宋体"/>
                <w:color w:val="000000" w:themeColor="text1"/>
                <w:sz w:val="24"/>
                <w:u w:val="single"/>
                <w14:textFill>
                  <w14:solidFill>
                    <w14:schemeClr w14:val="tx1"/>
                  </w14:solidFill>
                </w14:textFill>
              </w:rPr>
              <w:t>隧道窑</w:t>
            </w:r>
            <w:r>
              <w:rPr>
                <w:rFonts w:hint="eastAsia" w:ascii="宋体" w:hAnsi="宋体" w:cs="宋体"/>
                <w:color w:val="000000" w:themeColor="text1"/>
                <w:sz w:val="24"/>
                <w:u w:val="single"/>
                <w14:textFill>
                  <w14:solidFill>
                    <w14:schemeClr w14:val="tx1"/>
                  </w14:solidFill>
                </w14:textFill>
              </w:rPr>
              <w:t>本体常规部件</w:t>
            </w:r>
            <w:r>
              <w:rPr>
                <w:rFonts w:ascii="宋体" w:hAnsi="宋体" w:cs="宋体"/>
                <w:color w:val="000000" w:themeColor="text1"/>
                <w:sz w:val="24"/>
                <w:u w:val="single"/>
                <w14:textFill>
                  <w14:solidFill>
                    <w14:schemeClr w14:val="tx1"/>
                  </w14:solidFill>
                </w14:textFill>
              </w:rPr>
              <w:t>之一，不需再</w:t>
            </w:r>
            <w:r>
              <w:rPr>
                <w:rFonts w:hint="eastAsia" w:ascii="宋体" w:hAnsi="宋体" w:cs="宋体"/>
                <w:color w:val="000000" w:themeColor="text1"/>
                <w:sz w:val="24"/>
                <w:u w:val="single"/>
                <w14:textFill>
                  <w14:solidFill>
                    <w14:schemeClr w14:val="tx1"/>
                  </w14:solidFill>
                </w14:textFill>
              </w:rPr>
              <w:t>作要求</w:t>
            </w:r>
            <w:r>
              <w:rPr>
                <w:rFonts w:ascii="宋体" w:hAnsi="宋体" w:cs="宋体"/>
                <w:color w:val="000000" w:themeColor="text1"/>
                <w:sz w:val="24"/>
                <w:u w:val="single"/>
                <w14:textFill>
                  <w14:solidFill>
                    <w14:schemeClr w14:val="tx1"/>
                  </w14:solidFill>
                </w14:textFill>
              </w:rPr>
              <w:t>。</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ascii="宋体" w:hAnsi="宋体" w:cs="宋体"/>
                <w:color w:val="000000" w:themeColor="text1"/>
                <w:sz w:val="24"/>
                <w:u w:val="single"/>
                <w14:textFill>
                  <w14:solidFill>
                    <w14:schemeClr w14:val="tx1"/>
                  </w14:solidFill>
                </w14:textFill>
              </w:rPr>
              <w:t xml:space="preserve">4  </w:t>
            </w:r>
            <w:r>
              <w:rPr>
                <w:rFonts w:hint="eastAsia" w:ascii="宋体" w:hAnsi="宋体" w:cs="宋体"/>
                <w:color w:val="000000" w:themeColor="text1"/>
                <w:sz w:val="24"/>
                <w:u w:val="single"/>
                <w14:textFill>
                  <w14:solidFill>
                    <w14:schemeClr w14:val="tx1"/>
                  </w14:solidFill>
                </w14:textFill>
              </w:rPr>
              <w:t>已</w:t>
            </w:r>
            <w:r>
              <w:rPr>
                <w:rFonts w:ascii="宋体" w:hAnsi="宋体" w:cs="宋体"/>
                <w:color w:val="000000" w:themeColor="text1"/>
                <w:sz w:val="24"/>
                <w:u w:val="single"/>
                <w14:textFill>
                  <w14:solidFill>
                    <w14:schemeClr w14:val="tx1"/>
                  </w14:solidFill>
                </w14:textFill>
              </w:rPr>
              <w:t>调整至</w:t>
            </w:r>
            <w:r>
              <w:rPr>
                <w:rFonts w:hint="eastAsia" w:ascii="宋体" w:hAnsi="宋体" w:cs="宋体"/>
                <w:color w:val="000000" w:themeColor="text1"/>
                <w:sz w:val="24"/>
                <w:u w:val="single"/>
                <w14:textFill>
                  <w14:solidFill>
                    <w14:schemeClr w14:val="tx1"/>
                  </w14:solidFill>
                </w14:textFill>
              </w:rPr>
              <w:t>第5.10.4条</w:t>
            </w:r>
            <w:r>
              <w:rPr>
                <w:rFonts w:ascii="宋体" w:hAnsi="宋体" w:cs="宋体"/>
                <w:color w:val="000000" w:themeColor="text1"/>
                <w:sz w:val="24"/>
                <w:u w:val="single"/>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3款</w:t>
            </w:r>
            <w:r>
              <w:rPr>
                <w:rFonts w:ascii="宋体" w:hAnsi="宋体" w:cs="宋体"/>
                <w:color w:val="000000" w:themeColor="text1"/>
                <w:sz w:val="24"/>
                <w:u w:val="singl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6.8  浸  渍</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6.8  浸  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4"/>
                <w14:textFill>
                  <w14:solidFill>
                    <w14:schemeClr w14:val="tx1"/>
                  </w14:solidFill>
                </w14:textFill>
              </w:rPr>
            </w:pPr>
          </w:p>
        </w:tc>
        <w:tc>
          <w:tcPr>
            <w:tcW w:w="4594" w:type="dxa"/>
          </w:tcPr>
          <w:p>
            <w:pPr>
              <w:spacing w:line="360" w:lineRule="auto"/>
              <w:jc w:val="left"/>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6.8.1 随着国内浸渍罐加大，单框产品重量和设备重量加大，浸渍厂房内的吊钩桥式起重机的起重量应加大到10t。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6.8.3  “</w:t>
            </w:r>
            <w:r>
              <w:rPr>
                <w:rFonts w:hint="eastAsia" w:ascii="宋体" w:hAnsi="宋体" w:cs="宋体"/>
                <w:color w:val="000000" w:themeColor="text1"/>
                <w:sz w:val="24"/>
                <w:bdr w:val="single" w:color="auto" w:sz="4" w:space="0"/>
                <w14:textFill>
                  <w14:solidFill>
                    <w14:schemeClr w14:val="tx1"/>
                  </w14:solidFill>
                </w14:textFill>
              </w:rPr>
              <w:t>热进热出”及“热进冷出”系统</w:t>
            </w:r>
            <w:r>
              <w:rPr>
                <w:rFonts w:hint="eastAsia" w:ascii="宋体" w:hAnsi="宋体" w:cs="宋体"/>
                <w:color w:val="000000" w:themeColor="text1"/>
                <w:sz w:val="24"/>
                <w14:textFill>
                  <w14:solidFill>
                    <w14:schemeClr w14:val="tx1"/>
                  </w14:solidFill>
                </w14:textFill>
              </w:rPr>
              <w:t>将电极预热框与浸渍框分成两个独立的循环系统，是从环保的角度提出的。电极预热框与浸渍框都是循环使用的，当浸渍框用作预热框使用时，框体上粘附的沥青将在预热炉内挥发，大量的沥青烟随预热炉烟气排走，严重污染环境，造成公害；</w:t>
            </w:r>
            <w:r>
              <w:rPr>
                <w:rFonts w:hint="eastAsia" w:ascii="宋体" w:hAnsi="宋体" w:cs="宋体"/>
                <w:color w:val="000000" w:themeColor="text1"/>
                <w:sz w:val="24"/>
                <w:bdr w:val="single" w:color="auto" w:sz="4" w:space="0"/>
                <w14:textFill>
                  <w14:solidFill>
                    <w14:schemeClr w14:val="tx1"/>
                  </w14:solidFill>
                </w14:textFill>
              </w:rPr>
              <w:t>“冷进冷出”系统因粘附浸渍剂的浸渍框要暴露在预热气体中，同样会导致沥青烟的大量挥发，</w:t>
            </w:r>
            <w:r>
              <w:rPr>
                <w:rFonts w:hint="eastAsia" w:ascii="宋体" w:hAnsi="宋体" w:cs="宋体"/>
                <w:color w:val="000000" w:themeColor="text1"/>
                <w:sz w:val="24"/>
                <w14:textFill>
                  <w14:solidFill>
                    <w14:schemeClr w14:val="tx1"/>
                  </w14:solidFill>
                </w14:textFill>
              </w:rPr>
              <w:t>因此要求设置浸渍框的喷丸清理系统。</w:t>
            </w:r>
          </w:p>
        </w:tc>
        <w:tc>
          <w:tcPr>
            <w:tcW w:w="4594" w:type="dxa"/>
          </w:tcPr>
          <w:p>
            <w:pPr>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6.8.3  将电极预热框与浸渍框分成两个独立的循环系统，是从环保的角度提出的。电极预热框与浸渍框都是循环使用的，当浸渍框用作预热框使用时，框体上粘附的沥青将在预热炉内挥发，大量的沥青烟随预热炉烟气排走，严重污染环境，造成公害，因此要求设置浸渍框的喷丸清理系统。</w:t>
            </w:r>
            <w:r>
              <w:rPr>
                <w:rFonts w:hint="eastAsia" w:ascii="宋体" w:hAnsi="宋体" w:cs="宋体"/>
                <w:color w:val="000000" w:themeColor="text1"/>
                <w:kern w:val="0"/>
                <w:sz w:val="24"/>
                <w:u w:val="single"/>
                <w14:textFill>
                  <w14:solidFill>
                    <w14:schemeClr w14:val="tx1"/>
                  </w14:solidFill>
                </w14:textFill>
              </w:rPr>
              <w:t>浸渍系统配套的浸渍剂储存、导热油循环、真空系统及水处理系统靠近厂房配置有利于减少占地面积和减少管线。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ind w:left="-105" w:leftChars="-50" w:right="-105" w:rightChars="-50"/>
              <w:rPr>
                <w:rFonts w:ascii="宋体" w:hAnsi="宋体" w:cs="宋体"/>
                <w:color w:val="000000" w:themeColor="text1"/>
                <w:sz w:val="24"/>
                <w14:textFill>
                  <w14:solidFill>
                    <w14:schemeClr w14:val="tx1"/>
                  </w14:solidFill>
                </w14:textFill>
              </w:rPr>
            </w:pPr>
          </w:p>
        </w:tc>
        <w:tc>
          <w:tcPr>
            <w:tcW w:w="4594" w:type="dxa"/>
          </w:tcPr>
          <w:p>
            <w:pPr>
              <w:spacing w:line="360" w:lineRule="auto"/>
              <w:ind w:firstLine="480" w:firstLineChars="200"/>
              <w:rPr>
                <w:rFonts w:ascii="宋体" w:hAnsi="宋体" w:cs="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ind w:firstLine="1960" w:firstLineChars="700"/>
              <w:rPr>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6.9  石墨化</w:t>
            </w:r>
          </w:p>
        </w:tc>
        <w:tc>
          <w:tcPr>
            <w:tcW w:w="4594" w:type="dxa"/>
          </w:tcPr>
          <w:p>
            <w:pPr>
              <w:spacing w:line="360" w:lineRule="auto"/>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6.9  石墨化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bdr w:val="single" w:color="auto" w:sz="4" w:space="0"/>
                <w14:textFill>
                  <w14:solidFill>
                    <w14:schemeClr w14:val="tx1"/>
                  </w14:solidFill>
                </w14:textFill>
              </w:rPr>
              <w:t>6.9.1 石墨电极出炉时温度较高，有时电极还有发红的现象，温度高达400℃，因此，出炉电极清理、堆放场地，应按耐热地坪设计。</w:t>
            </w:r>
          </w:p>
          <w:p>
            <w:pPr>
              <w:ind w:left="-105" w:leftChars="-50" w:right="-105" w:rightChars="-50"/>
              <w:rPr>
                <w:rFonts w:ascii="宋体" w:hAnsi="宋体" w:cs="宋体"/>
                <w:color w:val="000000" w:themeColor="text1"/>
                <w:sz w:val="24"/>
                <w14:textFill>
                  <w14:solidFill>
                    <w14:schemeClr w14:val="tx1"/>
                  </w14:solidFill>
                </w14:textFill>
              </w:rPr>
            </w:pPr>
          </w:p>
        </w:tc>
        <w:tc>
          <w:tcPr>
            <w:tcW w:w="4594" w:type="dxa"/>
          </w:tcPr>
          <w:p>
            <w:pPr>
              <w:spacing w:line="360" w:lineRule="auto"/>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6.9.1 </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1  制品在石墨化过程中会产生含硫污染物，含硫污染物与水相遇时生成酸性溶液，会对厂房的钢结构进行腐蚀，在设计厂房时，应对钢结构采取涂刷防腐漆等措施防止厂房的腐蚀；石墨化炉在加热和出炉时，石墨化炉的表面温度较高，会对屋架产生热辐射，在设计厂房时，应采取加强厂房内通风等措施，降低辐射热对屋架的影响。</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2  随着国内石墨化炉的装炉量不断加大，炭素厂一般采取多根制品一起装出炉的方式，5t的吊钩桥式起重机已不能满足生产的需要，石墨化厂房应加大吊钩桥式起重机的起重量到10t。</w:t>
            </w:r>
          </w:p>
          <w:p>
            <w:pPr>
              <w:spacing w:line="360" w:lineRule="auto"/>
              <w:ind w:firstLine="480" w:firstLineChars="200"/>
              <w:rPr>
                <w:rFonts w:ascii="宋体" w:hAnsi="宋体" w:cs="宋体"/>
                <w:color w:val="000000" w:themeColor="text1"/>
                <w:kern w:val="0"/>
                <w:sz w:val="24"/>
                <w:u w:val="single"/>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3  国内的部分炭素厂是将焙烧电极和石墨化电极的堆场设置在石墨化厂房内，部分是将焙烧电极和石墨化电极的堆场分别设置在焙烧车间和机械加工车间，故堆场可根据实际情况进行设置。石墨电极出炉时温度较高，有时电极还有发红的现象，温度高达400℃，因此，设置在石墨化车间的出炉电极清理、堆放的临时场地，应按耐热地坪设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5  现有内热石墨化炉炉头炉尾冷却常采用外冷却方式，导致水污染、水汽及回水的无组织排放。而内冷方式可有效解决上述问题。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6.10  机械加工及成品库</w:t>
            </w:r>
          </w:p>
        </w:tc>
        <w:tc>
          <w:tcPr>
            <w:tcW w:w="4594" w:type="dxa"/>
          </w:tcPr>
          <w:p>
            <w:pPr>
              <w:spacing w:line="360" w:lineRule="auto"/>
              <w:jc w:val="center"/>
              <w:rPr>
                <w:rFonts w:ascii="宋体" w:hAns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6.10  机械加工及成品库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u w:val="single"/>
                <w14:textFill>
                  <w14:solidFill>
                    <w14:schemeClr w14:val="tx1"/>
                  </w14:solidFill>
                </w14:textFill>
              </w:rPr>
            </w:pPr>
          </w:p>
        </w:tc>
        <w:tc>
          <w:tcPr>
            <w:tcW w:w="4594" w:type="dxa"/>
          </w:tcPr>
          <w:p>
            <w:pPr>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6.10.1  目前大多数石墨电极均在石墨电极企业预组装，随着大规格电极需求增多，5t天车不满足吊装需求，天车重量选择10t为宜。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97"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6.10.2  高炉炭块，尤其是大型高炉炉衬用炭块，几何尺寸要求十分严格，各个表面、各棱角不允许有缺角少棱现象。因此，不能用一般的吊具进行吊运，常用的型式有带真空吸头的起重机，或用强拉力尼龙带配普通起重机吊运等。</w:t>
            </w:r>
          </w:p>
        </w:tc>
        <w:tc>
          <w:tcPr>
            <w:tcW w:w="4594" w:type="dxa"/>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6.10.2  高炉炭块，尤其是大型高炉炉衬用炭块，几何尺寸要求十分严格，各个表面、各棱角不允许有缺角少棱现象。因此，不能用一般的吊具进行吊运，常用的型式有带真空吸头的起重机，或用强拉力尼龙带配普通起重机吊运等。</w:t>
            </w:r>
            <w:r>
              <w:rPr>
                <w:rFonts w:hint="eastAsia" w:ascii="宋体" w:hAnsi="宋体" w:cs="宋体"/>
                <w:color w:val="000000" w:themeColor="text1"/>
                <w:kern w:val="0"/>
                <w:sz w:val="24"/>
                <w:u w:val="single"/>
                <w14:textFill>
                  <w14:solidFill>
                    <w14:schemeClr w14:val="tx1"/>
                  </w14:solidFill>
                </w14:textFill>
              </w:rPr>
              <w:t>石墨电极加工时会产生大量的石墨碎屑，该石墨碎屑有较大回收和利用价值，为了提高石墨碎屑回收的自动化程度和满足石墨碎屑分级储存的需求，建议采用风力输送的方式将加工碎屑送至加工屑处理厂房，并在加工屑处理厂房内设置除尘器、料仓、振动筛、包装机等设备，将石墨碎屑收集、分级处理和包装。</w:t>
            </w:r>
          </w:p>
        </w:tc>
      </w:tr>
    </w:tbl>
    <w:p>
      <w:pPr>
        <w:spacing w:line="360" w:lineRule="auto"/>
        <w:rPr>
          <w:rFonts w:ascii="宋体" w:hAnsi="宋体"/>
          <w:color w:val="000000" w:themeColor="text1"/>
          <w:sz w:val="24"/>
          <w14:textFill>
            <w14:solidFill>
              <w14:schemeClr w14:val="tx1"/>
            </w14:solidFill>
          </w14:textFill>
        </w:rPr>
      </w:pPr>
    </w:p>
    <w:sectPr>
      <w:footerReference r:id="rId5" w:type="default"/>
      <w:pgSz w:w="11906" w:h="16838"/>
      <w:pgMar w:top="1134" w:right="1418" w:bottom="1134" w:left="1418" w:header="0" w:footer="567"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80"/>
      <w:jc w:val="right"/>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17"/>
    <w:rsid w:val="00001413"/>
    <w:rsid w:val="0000169F"/>
    <w:rsid w:val="0000222D"/>
    <w:rsid w:val="000025F2"/>
    <w:rsid w:val="0000263F"/>
    <w:rsid w:val="00002C99"/>
    <w:rsid w:val="00003295"/>
    <w:rsid w:val="00003BD0"/>
    <w:rsid w:val="00004B00"/>
    <w:rsid w:val="000058AB"/>
    <w:rsid w:val="00007B8C"/>
    <w:rsid w:val="0001110D"/>
    <w:rsid w:val="00011FAC"/>
    <w:rsid w:val="00012424"/>
    <w:rsid w:val="000133A2"/>
    <w:rsid w:val="00013F5E"/>
    <w:rsid w:val="00014F3C"/>
    <w:rsid w:val="00015855"/>
    <w:rsid w:val="000173CE"/>
    <w:rsid w:val="0002048F"/>
    <w:rsid w:val="000229FD"/>
    <w:rsid w:val="00022F1B"/>
    <w:rsid w:val="00024845"/>
    <w:rsid w:val="00025699"/>
    <w:rsid w:val="00025C44"/>
    <w:rsid w:val="00025FD5"/>
    <w:rsid w:val="000262D2"/>
    <w:rsid w:val="00026BE6"/>
    <w:rsid w:val="00027349"/>
    <w:rsid w:val="00030183"/>
    <w:rsid w:val="000310CD"/>
    <w:rsid w:val="00032373"/>
    <w:rsid w:val="000329B3"/>
    <w:rsid w:val="000339D1"/>
    <w:rsid w:val="00033A05"/>
    <w:rsid w:val="000347B5"/>
    <w:rsid w:val="000369C8"/>
    <w:rsid w:val="000370D0"/>
    <w:rsid w:val="000374E4"/>
    <w:rsid w:val="00037A77"/>
    <w:rsid w:val="00040474"/>
    <w:rsid w:val="00040892"/>
    <w:rsid w:val="00040C99"/>
    <w:rsid w:val="00040DAA"/>
    <w:rsid w:val="00043786"/>
    <w:rsid w:val="00044049"/>
    <w:rsid w:val="0004764C"/>
    <w:rsid w:val="00050FE5"/>
    <w:rsid w:val="00051E85"/>
    <w:rsid w:val="00052D7A"/>
    <w:rsid w:val="00054BBC"/>
    <w:rsid w:val="000560AF"/>
    <w:rsid w:val="00056671"/>
    <w:rsid w:val="00056DCF"/>
    <w:rsid w:val="00057012"/>
    <w:rsid w:val="00057257"/>
    <w:rsid w:val="00060724"/>
    <w:rsid w:val="0006141D"/>
    <w:rsid w:val="00061631"/>
    <w:rsid w:val="000628AD"/>
    <w:rsid w:val="00063195"/>
    <w:rsid w:val="00064A5D"/>
    <w:rsid w:val="00064F52"/>
    <w:rsid w:val="000654B8"/>
    <w:rsid w:val="000656ED"/>
    <w:rsid w:val="00065E0F"/>
    <w:rsid w:val="000660C9"/>
    <w:rsid w:val="00070120"/>
    <w:rsid w:val="00070595"/>
    <w:rsid w:val="00070C4D"/>
    <w:rsid w:val="0007139E"/>
    <w:rsid w:val="00072DAB"/>
    <w:rsid w:val="000735A6"/>
    <w:rsid w:val="00074168"/>
    <w:rsid w:val="00076568"/>
    <w:rsid w:val="00080963"/>
    <w:rsid w:val="00081949"/>
    <w:rsid w:val="00081E2C"/>
    <w:rsid w:val="0008259D"/>
    <w:rsid w:val="000825CE"/>
    <w:rsid w:val="0008303C"/>
    <w:rsid w:val="000835F4"/>
    <w:rsid w:val="000842B3"/>
    <w:rsid w:val="00084646"/>
    <w:rsid w:val="000856EB"/>
    <w:rsid w:val="0008605B"/>
    <w:rsid w:val="000863FB"/>
    <w:rsid w:val="000868B0"/>
    <w:rsid w:val="00086B95"/>
    <w:rsid w:val="000872AA"/>
    <w:rsid w:val="0009104D"/>
    <w:rsid w:val="00091053"/>
    <w:rsid w:val="00091B9E"/>
    <w:rsid w:val="000927F7"/>
    <w:rsid w:val="00092A22"/>
    <w:rsid w:val="0009317F"/>
    <w:rsid w:val="000933EF"/>
    <w:rsid w:val="00093586"/>
    <w:rsid w:val="0009550D"/>
    <w:rsid w:val="000971CA"/>
    <w:rsid w:val="000A0758"/>
    <w:rsid w:val="000A189F"/>
    <w:rsid w:val="000A1B5E"/>
    <w:rsid w:val="000A30BF"/>
    <w:rsid w:val="000A34F0"/>
    <w:rsid w:val="000A3565"/>
    <w:rsid w:val="000A3E95"/>
    <w:rsid w:val="000A45FC"/>
    <w:rsid w:val="000A49A9"/>
    <w:rsid w:val="000A4E27"/>
    <w:rsid w:val="000A7FB5"/>
    <w:rsid w:val="000B0FF4"/>
    <w:rsid w:val="000B4BE8"/>
    <w:rsid w:val="000B50CC"/>
    <w:rsid w:val="000B537A"/>
    <w:rsid w:val="000B554E"/>
    <w:rsid w:val="000B63FF"/>
    <w:rsid w:val="000B644F"/>
    <w:rsid w:val="000B7491"/>
    <w:rsid w:val="000C0A6C"/>
    <w:rsid w:val="000C0CDD"/>
    <w:rsid w:val="000C145A"/>
    <w:rsid w:val="000C1848"/>
    <w:rsid w:val="000C1E8A"/>
    <w:rsid w:val="000C21E3"/>
    <w:rsid w:val="000C2C6B"/>
    <w:rsid w:val="000C3856"/>
    <w:rsid w:val="000C39D6"/>
    <w:rsid w:val="000C43E9"/>
    <w:rsid w:val="000C4951"/>
    <w:rsid w:val="000C5BD5"/>
    <w:rsid w:val="000C5F46"/>
    <w:rsid w:val="000C6181"/>
    <w:rsid w:val="000C7C2C"/>
    <w:rsid w:val="000D0840"/>
    <w:rsid w:val="000D0996"/>
    <w:rsid w:val="000D0BDA"/>
    <w:rsid w:val="000D3F90"/>
    <w:rsid w:val="000D4592"/>
    <w:rsid w:val="000D53F0"/>
    <w:rsid w:val="000D5743"/>
    <w:rsid w:val="000D5BBF"/>
    <w:rsid w:val="000D6092"/>
    <w:rsid w:val="000D64A8"/>
    <w:rsid w:val="000D736F"/>
    <w:rsid w:val="000E0F51"/>
    <w:rsid w:val="000E25E7"/>
    <w:rsid w:val="000E262F"/>
    <w:rsid w:val="000E3925"/>
    <w:rsid w:val="000E42A0"/>
    <w:rsid w:val="000E5031"/>
    <w:rsid w:val="000E5ED9"/>
    <w:rsid w:val="000E6A1D"/>
    <w:rsid w:val="000F0FEB"/>
    <w:rsid w:val="000F1236"/>
    <w:rsid w:val="000F265D"/>
    <w:rsid w:val="000F26D4"/>
    <w:rsid w:val="000F2708"/>
    <w:rsid w:val="000F2E97"/>
    <w:rsid w:val="000F2F38"/>
    <w:rsid w:val="000F3241"/>
    <w:rsid w:val="000F39B3"/>
    <w:rsid w:val="000F4E29"/>
    <w:rsid w:val="000F4E5E"/>
    <w:rsid w:val="000F626E"/>
    <w:rsid w:val="000F7927"/>
    <w:rsid w:val="00101B13"/>
    <w:rsid w:val="0010341B"/>
    <w:rsid w:val="001039E0"/>
    <w:rsid w:val="00103BED"/>
    <w:rsid w:val="00103F13"/>
    <w:rsid w:val="00104327"/>
    <w:rsid w:val="001049A9"/>
    <w:rsid w:val="00104CD5"/>
    <w:rsid w:val="001072A9"/>
    <w:rsid w:val="00110EB6"/>
    <w:rsid w:val="0011207C"/>
    <w:rsid w:val="00113F32"/>
    <w:rsid w:val="001141B4"/>
    <w:rsid w:val="0011662E"/>
    <w:rsid w:val="00116C2B"/>
    <w:rsid w:val="00116E24"/>
    <w:rsid w:val="00117029"/>
    <w:rsid w:val="0011758B"/>
    <w:rsid w:val="00117684"/>
    <w:rsid w:val="00117ADA"/>
    <w:rsid w:val="00120134"/>
    <w:rsid w:val="001207A8"/>
    <w:rsid w:val="001207E7"/>
    <w:rsid w:val="00120DE9"/>
    <w:rsid w:val="00120E2D"/>
    <w:rsid w:val="00121E6E"/>
    <w:rsid w:val="00122CFF"/>
    <w:rsid w:val="00123916"/>
    <w:rsid w:val="00124233"/>
    <w:rsid w:val="001269C6"/>
    <w:rsid w:val="00127236"/>
    <w:rsid w:val="001277C0"/>
    <w:rsid w:val="00127DEC"/>
    <w:rsid w:val="00130AD2"/>
    <w:rsid w:val="001319AF"/>
    <w:rsid w:val="0013283F"/>
    <w:rsid w:val="00132BBF"/>
    <w:rsid w:val="001341DA"/>
    <w:rsid w:val="00134243"/>
    <w:rsid w:val="00134F42"/>
    <w:rsid w:val="00137345"/>
    <w:rsid w:val="001376D0"/>
    <w:rsid w:val="00137963"/>
    <w:rsid w:val="001402B1"/>
    <w:rsid w:val="0014075C"/>
    <w:rsid w:val="00141354"/>
    <w:rsid w:val="00142CB5"/>
    <w:rsid w:val="00144062"/>
    <w:rsid w:val="00145376"/>
    <w:rsid w:val="0014550D"/>
    <w:rsid w:val="001455D0"/>
    <w:rsid w:val="00145A2B"/>
    <w:rsid w:val="00146C58"/>
    <w:rsid w:val="00146F30"/>
    <w:rsid w:val="00147D03"/>
    <w:rsid w:val="00150EA9"/>
    <w:rsid w:val="0015196C"/>
    <w:rsid w:val="001532E5"/>
    <w:rsid w:val="0015392D"/>
    <w:rsid w:val="001540B9"/>
    <w:rsid w:val="001547C4"/>
    <w:rsid w:val="00155929"/>
    <w:rsid w:val="00155E99"/>
    <w:rsid w:val="001577D4"/>
    <w:rsid w:val="001579DD"/>
    <w:rsid w:val="00160015"/>
    <w:rsid w:val="00162FD8"/>
    <w:rsid w:val="00163D0D"/>
    <w:rsid w:val="00163EF2"/>
    <w:rsid w:val="00165184"/>
    <w:rsid w:val="00165198"/>
    <w:rsid w:val="00166053"/>
    <w:rsid w:val="00170662"/>
    <w:rsid w:val="00170DE5"/>
    <w:rsid w:val="00171D53"/>
    <w:rsid w:val="00172222"/>
    <w:rsid w:val="00172451"/>
    <w:rsid w:val="00172A27"/>
    <w:rsid w:val="0017395C"/>
    <w:rsid w:val="00174F6C"/>
    <w:rsid w:val="00175CE4"/>
    <w:rsid w:val="00175DA7"/>
    <w:rsid w:val="001766B7"/>
    <w:rsid w:val="001772D5"/>
    <w:rsid w:val="001778FB"/>
    <w:rsid w:val="00181143"/>
    <w:rsid w:val="00183A95"/>
    <w:rsid w:val="00183CF9"/>
    <w:rsid w:val="001860DD"/>
    <w:rsid w:val="00186C44"/>
    <w:rsid w:val="00186EFC"/>
    <w:rsid w:val="00187EF3"/>
    <w:rsid w:val="00192341"/>
    <w:rsid w:val="0019254E"/>
    <w:rsid w:val="001925D0"/>
    <w:rsid w:val="00192A80"/>
    <w:rsid w:val="0019316E"/>
    <w:rsid w:val="00194FB5"/>
    <w:rsid w:val="0019548C"/>
    <w:rsid w:val="00195535"/>
    <w:rsid w:val="0019631D"/>
    <w:rsid w:val="0019657E"/>
    <w:rsid w:val="00197350"/>
    <w:rsid w:val="001A079C"/>
    <w:rsid w:val="001A0B85"/>
    <w:rsid w:val="001A0BC9"/>
    <w:rsid w:val="001A15E8"/>
    <w:rsid w:val="001A3246"/>
    <w:rsid w:val="001A3505"/>
    <w:rsid w:val="001A3989"/>
    <w:rsid w:val="001A3D02"/>
    <w:rsid w:val="001A4CD0"/>
    <w:rsid w:val="001A4EE7"/>
    <w:rsid w:val="001A5765"/>
    <w:rsid w:val="001A6225"/>
    <w:rsid w:val="001A7517"/>
    <w:rsid w:val="001B07CD"/>
    <w:rsid w:val="001B0E6D"/>
    <w:rsid w:val="001B3859"/>
    <w:rsid w:val="001B4212"/>
    <w:rsid w:val="001B659A"/>
    <w:rsid w:val="001B67B2"/>
    <w:rsid w:val="001B789F"/>
    <w:rsid w:val="001C0FD9"/>
    <w:rsid w:val="001C1C2F"/>
    <w:rsid w:val="001C1CFD"/>
    <w:rsid w:val="001C2215"/>
    <w:rsid w:val="001C3BE1"/>
    <w:rsid w:val="001C4C3A"/>
    <w:rsid w:val="001C5738"/>
    <w:rsid w:val="001C5AE6"/>
    <w:rsid w:val="001C5E35"/>
    <w:rsid w:val="001C6260"/>
    <w:rsid w:val="001C733E"/>
    <w:rsid w:val="001C79FC"/>
    <w:rsid w:val="001D0201"/>
    <w:rsid w:val="001D1AF0"/>
    <w:rsid w:val="001D66E4"/>
    <w:rsid w:val="001D6B40"/>
    <w:rsid w:val="001E013F"/>
    <w:rsid w:val="001E0BE2"/>
    <w:rsid w:val="001E1D03"/>
    <w:rsid w:val="001E22D4"/>
    <w:rsid w:val="001E2453"/>
    <w:rsid w:val="001E2FD2"/>
    <w:rsid w:val="001E3859"/>
    <w:rsid w:val="001E4240"/>
    <w:rsid w:val="001E4B64"/>
    <w:rsid w:val="001E4EB5"/>
    <w:rsid w:val="001E5477"/>
    <w:rsid w:val="001E584F"/>
    <w:rsid w:val="001E72E9"/>
    <w:rsid w:val="001E7E73"/>
    <w:rsid w:val="001F0B07"/>
    <w:rsid w:val="001F0BE9"/>
    <w:rsid w:val="001F169E"/>
    <w:rsid w:val="001F1E1E"/>
    <w:rsid w:val="001F4A5A"/>
    <w:rsid w:val="001F4B65"/>
    <w:rsid w:val="001F4D91"/>
    <w:rsid w:val="001F5B3B"/>
    <w:rsid w:val="001F5F46"/>
    <w:rsid w:val="001F5FF0"/>
    <w:rsid w:val="001F69CC"/>
    <w:rsid w:val="001F7B78"/>
    <w:rsid w:val="001F7C21"/>
    <w:rsid w:val="00203012"/>
    <w:rsid w:val="002030E1"/>
    <w:rsid w:val="00203547"/>
    <w:rsid w:val="00203888"/>
    <w:rsid w:val="00203B01"/>
    <w:rsid w:val="0020467B"/>
    <w:rsid w:val="002049FF"/>
    <w:rsid w:val="00206A45"/>
    <w:rsid w:val="002072FE"/>
    <w:rsid w:val="00210026"/>
    <w:rsid w:val="0021039F"/>
    <w:rsid w:val="00211B36"/>
    <w:rsid w:val="00214B06"/>
    <w:rsid w:val="00216049"/>
    <w:rsid w:val="002164CB"/>
    <w:rsid w:val="00220AB4"/>
    <w:rsid w:val="00220FA5"/>
    <w:rsid w:val="00221ADE"/>
    <w:rsid w:val="00221EF3"/>
    <w:rsid w:val="00224ABD"/>
    <w:rsid w:val="00231273"/>
    <w:rsid w:val="00231A04"/>
    <w:rsid w:val="00232663"/>
    <w:rsid w:val="00233238"/>
    <w:rsid w:val="00234145"/>
    <w:rsid w:val="0023447F"/>
    <w:rsid w:val="002344FA"/>
    <w:rsid w:val="00236729"/>
    <w:rsid w:val="00236C16"/>
    <w:rsid w:val="00236F7A"/>
    <w:rsid w:val="0023746A"/>
    <w:rsid w:val="0024035E"/>
    <w:rsid w:val="0024048D"/>
    <w:rsid w:val="00240CB9"/>
    <w:rsid w:val="00241010"/>
    <w:rsid w:val="00242EFB"/>
    <w:rsid w:val="00242F49"/>
    <w:rsid w:val="00243DEC"/>
    <w:rsid w:val="002451C0"/>
    <w:rsid w:val="00245211"/>
    <w:rsid w:val="002463D3"/>
    <w:rsid w:val="00246E17"/>
    <w:rsid w:val="002472CA"/>
    <w:rsid w:val="00247AA9"/>
    <w:rsid w:val="00250777"/>
    <w:rsid w:val="002508EE"/>
    <w:rsid w:val="00250AA3"/>
    <w:rsid w:val="00250D95"/>
    <w:rsid w:val="00252919"/>
    <w:rsid w:val="00253578"/>
    <w:rsid w:val="00253EFA"/>
    <w:rsid w:val="002552DE"/>
    <w:rsid w:val="00260BAE"/>
    <w:rsid w:val="00260F37"/>
    <w:rsid w:val="00261EE1"/>
    <w:rsid w:val="0026297A"/>
    <w:rsid w:val="00262FBA"/>
    <w:rsid w:val="002637B3"/>
    <w:rsid w:val="002639FF"/>
    <w:rsid w:val="00263A40"/>
    <w:rsid w:val="00263DF7"/>
    <w:rsid w:val="002640F7"/>
    <w:rsid w:val="0026449B"/>
    <w:rsid w:val="00264818"/>
    <w:rsid w:val="00265BDA"/>
    <w:rsid w:val="00266743"/>
    <w:rsid w:val="002674D1"/>
    <w:rsid w:val="00267BD9"/>
    <w:rsid w:val="00270752"/>
    <w:rsid w:val="0027117E"/>
    <w:rsid w:val="002711E9"/>
    <w:rsid w:val="002714EB"/>
    <w:rsid w:val="00272CA1"/>
    <w:rsid w:val="00273B8E"/>
    <w:rsid w:val="00274EF0"/>
    <w:rsid w:val="002753FA"/>
    <w:rsid w:val="00275485"/>
    <w:rsid w:val="00275F65"/>
    <w:rsid w:val="00276243"/>
    <w:rsid w:val="00280620"/>
    <w:rsid w:val="00281F72"/>
    <w:rsid w:val="0028239B"/>
    <w:rsid w:val="00285FCF"/>
    <w:rsid w:val="00286CD4"/>
    <w:rsid w:val="00287543"/>
    <w:rsid w:val="0029164F"/>
    <w:rsid w:val="002920CC"/>
    <w:rsid w:val="00293438"/>
    <w:rsid w:val="00293609"/>
    <w:rsid w:val="0029476E"/>
    <w:rsid w:val="00297199"/>
    <w:rsid w:val="002971B9"/>
    <w:rsid w:val="00297420"/>
    <w:rsid w:val="002976BE"/>
    <w:rsid w:val="0029796A"/>
    <w:rsid w:val="002A14A9"/>
    <w:rsid w:val="002A1D88"/>
    <w:rsid w:val="002A3893"/>
    <w:rsid w:val="002A5152"/>
    <w:rsid w:val="002A5EBD"/>
    <w:rsid w:val="002A623F"/>
    <w:rsid w:val="002A62AA"/>
    <w:rsid w:val="002A7523"/>
    <w:rsid w:val="002A765A"/>
    <w:rsid w:val="002A7D5E"/>
    <w:rsid w:val="002B0DC1"/>
    <w:rsid w:val="002B0FCF"/>
    <w:rsid w:val="002B1432"/>
    <w:rsid w:val="002B2DC8"/>
    <w:rsid w:val="002B45B0"/>
    <w:rsid w:val="002B5070"/>
    <w:rsid w:val="002B5225"/>
    <w:rsid w:val="002B6266"/>
    <w:rsid w:val="002B6577"/>
    <w:rsid w:val="002B68F5"/>
    <w:rsid w:val="002B7C94"/>
    <w:rsid w:val="002C04F0"/>
    <w:rsid w:val="002C0EAD"/>
    <w:rsid w:val="002C196F"/>
    <w:rsid w:val="002C4317"/>
    <w:rsid w:val="002C47BB"/>
    <w:rsid w:val="002C4AFA"/>
    <w:rsid w:val="002C5212"/>
    <w:rsid w:val="002C5EF1"/>
    <w:rsid w:val="002C68B9"/>
    <w:rsid w:val="002C6B16"/>
    <w:rsid w:val="002C75B4"/>
    <w:rsid w:val="002C7EBE"/>
    <w:rsid w:val="002D036D"/>
    <w:rsid w:val="002D05C1"/>
    <w:rsid w:val="002D1C5F"/>
    <w:rsid w:val="002D29F8"/>
    <w:rsid w:val="002D3AA4"/>
    <w:rsid w:val="002D4146"/>
    <w:rsid w:val="002D51B7"/>
    <w:rsid w:val="002D5702"/>
    <w:rsid w:val="002D5935"/>
    <w:rsid w:val="002D7C76"/>
    <w:rsid w:val="002D7F65"/>
    <w:rsid w:val="002E003B"/>
    <w:rsid w:val="002E1308"/>
    <w:rsid w:val="002E1476"/>
    <w:rsid w:val="002E262D"/>
    <w:rsid w:val="002E3FC9"/>
    <w:rsid w:val="002E52D3"/>
    <w:rsid w:val="002E5593"/>
    <w:rsid w:val="002E6110"/>
    <w:rsid w:val="002E7B4E"/>
    <w:rsid w:val="002E7BED"/>
    <w:rsid w:val="002F19D0"/>
    <w:rsid w:val="002F1F4D"/>
    <w:rsid w:val="002F2B93"/>
    <w:rsid w:val="002F2D3A"/>
    <w:rsid w:val="002F32FF"/>
    <w:rsid w:val="002F44BE"/>
    <w:rsid w:val="002F4F30"/>
    <w:rsid w:val="002F58A5"/>
    <w:rsid w:val="002F66D3"/>
    <w:rsid w:val="002F73F0"/>
    <w:rsid w:val="002F7BAB"/>
    <w:rsid w:val="003004C3"/>
    <w:rsid w:val="00300F5D"/>
    <w:rsid w:val="003020FB"/>
    <w:rsid w:val="003049D3"/>
    <w:rsid w:val="00305B7F"/>
    <w:rsid w:val="00305D9E"/>
    <w:rsid w:val="00306CE7"/>
    <w:rsid w:val="00306EA0"/>
    <w:rsid w:val="00306F06"/>
    <w:rsid w:val="003075BE"/>
    <w:rsid w:val="00307F26"/>
    <w:rsid w:val="003102D7"/>
    <w:rsid w:val="00310CED"/>
    <w:rsid w:val="0031171A"/>
    <w:rsid w:val="00311E94"/>
    <w:rsid w:val="00312B2D"/>
    <w:rsid w:val="00312E10"/>
    <w:rsid w:val="0031434D"/>
    <w:rsid w:val="00314AEB"/>
    <w:rsid w:val="003154B9"/>
    <w:rsid w:val="003157F9"/>
    <w:rsid w:val="00316721"/>
    <w:rsid w:val="00316E7C"/>
    <w:rsid w:val="00317458"/>
    <w:rsid w:val="003205F8"/>
    <w:rsid w:val="00321454"/>
    <w:rsid w:val="003214A9"/>
    <w:rsid w:val="00322AAC"/>
    <w:rsid w:val="003234B7"/>
    <w:rsid w:val="003251DF"/>
    <w:rsid w:val="00325660"/>
    <w:rsid w:val="00325984"/>
    <w:rsid w:val="0032684C"/>
    <w:rsid w:val="0033017E"/>
    <w:rsid w:val="00330314"/>
    <w:rsid w:val="00331F6A"/>
    <w:rsid w:val="003333CF"/>
    <w:rsid w:val="00333B6C"/>
    <w:rsid w:val="0033484A"/>
    <w:rsid w:val="00334AFB"/>
    <w:rsid w:val="00334DF0"/>
    <w:rsid w:val="00335E6C"/>
    <w:rsid w:val="00337FA1"/>
    <w:rsid w:val="00340111"/>
    <w:rsid w:val="00341ABD"/>
    <w:rsid w:val="00342598"/>
    <w:rsid w:val="00346268"/>
    <w:rsid w:val="003464F9"/>
    <w:rsid w:val="00346DEA"/>
    <w:rsid w:val="00347804"/>
    <w:rsid w:val="0035139A"/>
    <w:rsid w:val="00351A18"/>
    <w:rsid w:val="00351AEE"/>
    <w:rsid w:val="00352F78"/>
    <w:rsid w:val="003530B1"/>
    <w:rsid w:val="0035324E"/>
    <w:rsid w:val="00353A06"/>
    <w:rsid w:val="00353DE0"/>
    <w:rsid w:val="00354782"/>
    <w:rsid w:val="003549DC"/>
    <w:rsid w:val="00354C25"/>
    <w:rsid w:val="00355DD1"/>
    <w:rsid w:val="00357154"/>
    <w:rsid w:val="0035760B"/>
    <w:rsid w:val="0035777E"/>
    <w:rsid w:val="00357A1E"/>
    <w:rsid w:val="00361A85"/>
    <w:rsid w:val="00363373"/>
    <w:rsid w:val="003638A5"/>
    <w:rsid w:val="00363FD7"/>
    <w:rsid w:val="00364448"/>
    <w:rsid w:val="0036548F"/>
    <w:rsid w:val="00365A8D"/>
    <w:rsid w:val="00370290"/>
    <w:rsid w:val="00370303"/>
    <w:rsid w:val="003703E6"/>
    <w:rsid w:val="00370748"/>
    <w:rsid w:val="00372765"/>
    <w:rsid w:val="00372955"/>
    <w:rsid w:val="00372ED0"/>
    <w:rsid w:val="00372ED9"/>
    <w:rsid w:val="0037503E"/>
    <w:rsid w:val="00375065"/>
    <w:rsid w:val="00376FB1"/>
    <w:rsid w:val="00377DFB"/>
    <w:rsid w:val="0038098B"/>
    <w:rsid w:val="003812B7"/>
    <w:rsid w:val="00381B89"/>
    <w:rsid w:val="00382ECD"/>
    <w:rsid w:val="00383184"/>
    <w:rsid w:val="00384059"/>
    <w:rsid w:val="00385522"/>
    <w:rsid w:val="00385A45"/>
    <w:rsid w:val="003862F0"/>
    <w:rsid w:val="00386FEE"/>
    <w:rsid w:val="00387F78"/>
    <w:rsid w:val="003908F1"/>
    <w:rsid w:val="00391544"/>
    <w:rsid w:val="003938AD"/>
    <w:rsid w:val="00393CB5"/>
    <w:rsid w:val="00394303"/>
    <w:rsid w:val="00394E33"/>
    <w:rsid w:val="00395078"/>
    <w:rsid w:val="003955A7"/>
    <w:rsid w:val="003968FA"/>
    <w:rsid w:val="003A06D1"/>
    <w:rsid w:val="003A1FA8"/>
    <w:rsid w:val="003A20A6"/>
    <w:rsid w:val="003A5787"/>
    <w:rsid w:val="003A61B8"/>
    <w:rsid w:val="003A62BE"/>
    <w:rsid w:val="003A64DE"/>
    <w:rsid w:val="003A7B42"/>
    <w:rsid w:val="003B0F6C"/>
    <w:rsid w:val="003B1065"/>
    <w:rsid w:val="003B1B17"/>
    <w:rsid w:val="003B1EE9"/>
    <w:rsid w:val="003B33A6"/>
    <w:rsid w:val="003B4233"/>
    <w:rsid w:val="003B45AB"/>
    <w:rsid w:val="003B4BF8"/>
    <w:rsid w:val="003B50C1"/>
    <w:rsid w:val="003B548B"/>
    <w:rsid w:val="003B6A5A"/>
    <w:rsid w:val="003B7D79"/>
    <w:rsid w:val="003C07F2"/>
    <w:rsid w:val="003C2423"/>
    <w:rsid w:val="003C278B"/>
    <w:rsid w:val="003C30D1"/>
    <w:rsid w:val="003C377C"/>
    <w:rsid w:val="003C5956"/>
    <w:rsid w:val="003C7CD0"/>
    <w:rsid w:val="003D197F"/>
    <w:rsid w:val="003D2E27"/>
    <w:rsid w:val="003D3A85"/>
    <w:rsid w:val="003D5221"/>
    <w:rsid w:val="003D6444"/>
    <w:rsid w:val="003D6D63"/>
    <w:rsid w:val="003E0483"/>
    <w:rsid w:val="003E1079"/>
    <w:rsid w:val="003E359C"/>
    <w:rsid w:val="003E3FD8"/>
    <w:rsid w:val="003E452D"/>
    <w:rsid w:val="003E5626"/>
    <w:rsid w:val="003E6069"/>
    <w:rsid w:val="003E6505"/>
    <w:rsid w:val="003E67DD"/>
    <w:rsid w:val="003F0250"/>
    <w:rsid w:val="003F2EF7"/>
    <w:rsid w:val="003F47BF"/>
    <w:rsid w:val="003F4BA4"/>
    <w:rsid w:val="003F4F8A"/>
    <w:rsid w:val="003F5AF3"/>
    <w:rsid w:val="003F61EF"/>
    <w:rsid w:val="003F7C83"/>
    <w:rsid w:val="0040042D"/>
    <w:rsid w:val="00400743"/>
    <w:rsid w:val="00402557"/>
    <w:rsid w:val="004042E3"/>
    <w:rsid w:val="00405592"/>
    <w:rsid w:val="004059B8"/>
    <w:rsid w:val="004065D9"/>
    <w:rsid w:val="004119A1"/>
    <w:rsid w:val="00412255"/>
    <w:rsid w:val="00413141"/>
    <w:rsid w:val="0041314A"/>
    <w:rsid w:val="00414910"/>
    <w:rsid w:val="00415609"/>
    <w:rsid w:val="00415F8E"/>
    <w:rsid w:val="0041608E"/>
    <w:rsid w:val="00420772"/>
    <w:rsid w:val="0042159B"/>
    <w:rsid w:val="004219D8"/>
    <w:rsid w:val="0042323C"/>
    <w:rsid w:val="00423330"/>
    <w:rsid w:val="00423965"/>
    <w:rsid w:val="004242BA"/>
    <w:rsid w:val="00425AD9"/>
    <w:rsid w:val="00426F82"/>
    <w:rsid w:val="0042718C"/>
    <w:rsid w:val="00430269"/>
    <w:rsid w:val="004307F2"/>
    <w:rsid w:val="0043102C"/>
    <w:rsid w:val="00431461"/>
    <w:rsid w:val="00432AE1"/>
    <w:rsid w:val="00433341"/>
    <w:rsid w:val="00433356"/>
    <w:rsid w:val="00435371"/>
    <w:rsid w:val="00436B64"/>
    <w:rsid w:val="00441B76"/>
    <w:rsid w:val="00442A9B"/>
    <w:rsid w:val="00443952"/>
    <w:rsid w:val="004506BE"/>
    <w:rsid w:val="00451496"/>
    <w:rsid w:val="0045184A"/>
    <w:rsid w:val="00452579"/>
    <w:rsid w:val="0045259B"/>
    <w:rsid w:val="00452801"/>
    <w:rsid w:val="00452D4A"/>
    <w:rsid w:val="00453315"/>
    <w:rsid w:val="0045494F"/>
    <w:rsid w:val="00454EF4"/>
    <w:rsid w:val="004551D9"/>
    <w:rsid w:val="004556A4"/>
    <w:rsid w:val="00456243"/>
    <w:rsid w:val="00456E0B"/>
    <w:rsid w:val="00457A52"/>
    <w:rsid w:val="00457B69"/>
    <w:rsid w:val="004605D7"/>
    <w:rsid w:val="00461853"/>
    <w:rsid w:val="00461A2A"/>
    <w:rsid w:val="00461BE3"/>
    <w:rsid w:val="00464136"/>
    <w:rsid w:val="004649FF"/>
    <w:rsid w:val="0046701A"/>
    <w:rsid w:val="004703D8"/>
    <w:rsid w:val="00470FB8"/>
    <w:rsid w:val="004711EE"/>
    <w:rsid w:val="00473C1E"/>
    <w:rsid w:val="00476E5E"/>
    <w:rsid w:val="00477869"/>
    <w:rsid w:val="00481DD1"/>
    <w:rsid w:val="004832AF"/>
    <w:rsid w:val="004834D4"/>
    <w:rsid w:val="0048513F"/>
    <w:rsid w:val="0048533F"/>
    <w:rsid w:val="004853E1"/>
    <w:rsid w:val="0048761A"/>
    <w:rsid w:val="00487739"/>
    <w:rsid w:val="00487BF5"/>
    <w:rsid w:val="00487F52"/>
    <w:rsid w:val="00491626"/>
    <w:rsid w:val="00491D44"/>
    <w:rsid w:val="00492EFA"/>
    <w:rsid w:val="00492FBD"/>
    <w:rsid w:val="00492FFD"/>
    <w:rsid w:val="00493A21"/>
    <w:rsid w:val="00493D4E"/>
    <w:rsid w:val="00493DA7"/>
    <w:rsid w:val="004952D6"/>
    <w:rsid w:val="00496672"/>
    <w:rsid w:val="00496676"/>
    <w:rsid w:val="004A25D6"/>
    <w:rsid w:val="004A27EA"/>
    <w:rsid w:val="004A297D"/>
    <w:rsid w:val="004A45DC"/>
    <w:rsid w:val="004A690B"/>
    <w:rsid w:val="004A732E"/>
    <w:rsid w:val="004B2EC3"/>
    <w:rsid w:val="004B3238"/>
    <w:rsid w:val="004B4144"/>
    <w:rsid w:val="004B4862"/>
    <w:rsid w:val="004B52A6"/>
    <w:rsid w:val="004B55B5"/>
    <w:rsid w:val="004B66AA"/>
    <w:rsid w:val="004B6E30"/>
    <w:rsid w:val="004B7587"/>
    <w:rsid w:val="004C0487"/>
    <w:rsid w:val="004C18CE"/>
    <w:rsid w:val="004C1B42"/>
    <w:rsid w:val="004C23B6"/>
    <w:rsid w:val="004C2904"/>
    <w:rsid w:val="004C3000"/>
    <w:rsid w:val="004C32FB"/>
    <w:rsid w:val="004C3857"/>
    <w:rsid w:val="004C4FC7"/>
    <w:rsid w:val="004D0C64"/>
    <w:rsid w:val="004D193C"/>
    <w:rsid w:val="004D2D0A"/>
    <w:rsid w:val="004D43CF"/>
    <w:rsid w:val="004D58CD"/>
    <w:rsid w:val="004D6D8F"/>
    <w:rsid w:val="004D76D9"/>
    <w:rsid w:val="004E0E65"/>
    <w:rsid w:val="004E1B65"/>
    <w:rsid w:val="004E218D"/>
    <w:rsid w:val="004E22C3"/>
    <w:rsid w:val="004E27F0"/>
    <w:rsid w:val="004E37DB"/>
    <w:rsid w:val="004E3CCF"/>
    <w:rsid w:val="004E43D9"/>
    <w:rsid w:val="004E6617"/>
    <w:rsid w:val="004E7B2E"/>
    <w:rsid w:val="004F013F"/>
    <w:rsid w:val="004F034B"/>
    <w:rsid w:val="004F1AC3"/>
    <w:rsid w:val="004F21B4"/>
    <w:rsid w:val="004F3209"/>
    <w:rsid w:val="004F3273"/>
    <w:rsid w:val="004F39D8"/>
    <w:rsid w:val="004F40E6"/>
    <w:rsid w:val="004F48FF"/>
    <w:rsid w:val="004F49C8"/>
    <w:rsid w:val="004F5296"/>
    <w:rsid w:val="004F6881"/>
    <w:rsid w:val="00501524"/>
    <w:rsid w:val="00502A93"/>
    <w:rsid w:val="00503144"/>
    <w:rsid w:val="005056E4"/>
    <w:rsid w:val="00506BAA"/>
    <w:rsid w:val="00506C30"/>
    <w:rsid w:val="005101FC"/>
    <w:rsid w:val="005134DB"/>
    <w:rsid w:val="00513688"/>
    <w:rsid w:val="00513DDA"/>
    <w:rsid w:val="005158F9"/>
    <w:rsid w:val="00516182"/>
    <w:rsid w:val="00516BE0"/>
    <w:rsid w:val="005171B3"/>
    <w:rsid w:val="00520055"/>
    <w:rsid w:val="00520D12"/>
    <w:rsid w:val="0052151E"/>
    <w:rsid w:val="0052168B"/>
    <w:rsid w:val="00521CB7"/>
    <w:rsid w:val="0052291A"/>
    <w:rsid w:val="0052319E"/>
    <w:rsid w:val="00524203"/>
    <w:rsid w:val="00524A7C"/>
    <w:rsid w:val="00525C33"/>
    <w:rsid w:val="00526ECB"/>
    <w:rsid w:val="005273F9"/>
    <w:rsid w:val="00527922"/>
    <w:rsid w:val="0053024A"/>
    <w:rsid w:val="00531259"/>
    <w:rsid w:val="005334E1"/>
    <w:rsid w:val="005335B4"/>
    <w:rsid w:val="00533D24"/>
    <w:rsid w:val="00534192"/>
    <w:rsid w:val="00534A5A"/>
    <w:rsid w:val="00537A5B"/>
    <w:rsid w:val="00537C2D"/>
    <w:rsid w:val="005403A1"/>
    <w:rsid w:val="00540EB7"/>
    <w:rsid w:val="005414D3"/>
    <w:rsid w:val="00542BCF"/>
    <w:rsid w:val="0054401D"/>
    <w:rsid w:val="005450F2"/>
    <w:rsid w:val="0054551A"/>
    <w:rsid w:val="00547157"/>
    <w:rsid w:val="0054734C"/>
    <w:rsid w:val="005474D6"/>
    <w:rsid w:val="00547DFD"/>
    <w:rsid w:val="005512BB"/>
    <w:rsid w:val="005516B4"/>
    <w:rsid w:val="00551756"/>
    <w:rsid w:val="00551906"/>
    <w:rsid w:val="00551C92"/>
    <w:rsid w:val="00552D49"/>
    <w:rsid w:val="00553478"/>
    <w:rsid w:val="00554192"/>
    <w:rsid w:val="00554574"/>
    <w:rsid w:val="00556295"/>
    <w:rsid w:val="0056379B"/>
    <w:rsid w:val="0056405B"/>
    <w:rsid w:val="005658D1"/>
    <w:rsid w:val="00565A15"/>
    <w:rsid w:val="0056759B"/>
    <w:rsid w:val="00567C4E"/>
    <w:rsid w:val="005704F9"/>
    <w:rsid w:val="005709BA"/>
    <w:rsid w:val="00570BDC"/>
    <w:rsid w:val="00571115"/>
    <w:rsid w:val="00571F0F"/>
    <w:rsid w:val="00572941"/>
    <w:rsid w:val="00573257"/>
    <w:rsid w:val="00573B77"/>
    <w:rsid w:val="00575FBE"/>
    <w:rsid w:val="00576129"/>
    <w:rsid w:val="005770F1"/>
    <w:rsid w:val="005771B7"/>
    <w:rsid w:val="00577332"/>
    <w:rsid w:val="00577551"/>
    <w:rsid w:val="00577A02"/>
    <w:rsid w:val="00577C6D"/>
    <w:rsid w:val="00580918"/>
    <w:rsid w:val="00580AFC"/>
    <w:rsid w:val="00580E92"/>
    <w:rsid w:val="005817F8"/>
    <w:rsid w:val="00584163"/>
    <w:rsid w:val="005856AB"/>
    <w:rsid w:val="00585810"/>
    <w:rsid w:val="00585D81"/>
    <w:rsid w:val="00585DAC"/>
    <w:rsid w:val="0058683D"/>
    <w:rsid w:val="005870B7"/>
    <w:rsid w:val="005872F2"/>
    <w:rsid w:val="0059082E"/>
    <w:rsid w:val="00590C3F"/>
    <w:rsid w:val="005915C6"/>
    <w:rsid w:val="00591761"/>
    <w:rsid w:val="0059206C"/>
    <w:rsid w:val="00592774"/>
    <w:rsid w:val="0059358F"/>
    <w:rsid w:val="00593DD8"/>
    <w:rsid w:val="005943EA"/>
    <w:rsid w:val="005944F6"/>
    <w:rsid w:val="00594CB1"/>
    <w:rsid w:val="00595C9E"/>
    <w:rsid w:val="005A0560"/>
    <w:rsid w:val="005A14F6"/>
    <w:rsid w:val="005A2C00"/>
    <w:rsid w:val="005A3244"/>
    <w:rsid w:val="005A5215"/>
    <w:rsid w:val="005A52FB"/>
    <w:rsid w:val="005A56CE"/>
    <w:rsid w:val="005A5895"/>
    <w:rsid w:val="005A623E"/>
    <w:rsid w:val="005A7647"/>
    <w:rsid w:val="005A7C45"/>
    <w:rsid w:val="005B1577"/>
    <w:rsid w:val="005B173E"/>
    <w:rsid w:val="005B1F50"/>
    <w:rsid w:val="005B44C2"/>
    <w:rsid w:val="005B507A"/>
    <w:rsid w:val="005B55FB"/>
    <w:rsid w:val="005B5877"/>
    <w:rsid w:val="005B5BB0"/>
    <w:rsid w:val="005B5F6F"/>
    <w:rsid w:val="005B6FB7"/>
    <w:rsid w:val="005B7057"/>
    <w:rsid w:val="005B72DE"/>
    <w:rsid w:val="005B7ED7"/>
    <w:rsid w:val="005B7F46"/>
    <w:rsid w:val="005C03D5"/>
    <w:rsid w:val="005C06A3"/>
    <w:rsid w:val="005C0736"/>
    <w:rsid w:val="005C07AA"/>
    <w:rsid w:val="005C07FC"/>
    <w:rsid w:val="005C2980"/>
    <w:rsid w:val="005C4406"/>
    <w:rsid w:val="005C4526"/>
    <w:rsid w:val="005C58B2"/>
    <w:rsid w:val="005C5BD0"/>
    <w:rsid w:val="005C684D"/>
    <w:rsid w:val="005C6B71"/>
    <w:rsid w:val="005C6C09"/>
    <w:rsid w:val="005C7014"/>
    <w:rsid w:val="005C702E"/>
    <w:rsid w:val="005D0356"/>
    <w:rsid w:val="005D0475"/>
    <w:rsid w:val="005D2D64"/>
    <w:rsid w:val="005D2FA9"/>
    <w:rsid w:val="005D3606"/>
    <w:rsid w:val="005D36FF"/>
    <w:rsid w:val="005D3D7E"/>
    <w:rsid w:val="005D4C59"/>
    <w:rsid w:val="005D5642"/>
    <w:rsid w:val="005D57A6"/>
    <w:rsid w:val="005D5D6B"/>
    <w:rsid w:val="005D5F14"/>
    <w:rsid w:val="005D6786"/>
    <w:rsid w:val="005E07E6"/>
    <w:rsid w:val="005E09D2"/>
    <w:rsid w:val="005E0C5B"/>
    <w:rsid w:val="005E0CE5"/>
    <w:rsid w:val="005E133F"/>
    <w:rsid w:val="005E2BC7"/>
    <w:rsid w:val="005E2E21"/>
    <w:rsid w:val="005E3C2A"/>
    <w:rsid w:val="005E4831"/>
    <w:rsid w:val="005E5AA3"/>
    <w:rsid w:val="005E6AF7"/>
    <w:rsid w:val="005E738E"/>
    <w:rsid w:val="005E7F21"/>
    <w:rsid w:val="005E7FD4"/>
    <w:rsid w:val="005F031E"/>
    <w:rsid w:val="005F0605"/>
    <w:rsid w:val="005F07A2"/>
    <w:rsid w:val="005F0F6D"/>
    <w:rsid w:val="005F1491"/>
    <w:rsid w:val="005F19E0"/>
    <w:rsid w:val="005F4360"/>
    <w:rsid w:val="005F56F9"/>
    <w:rsid w:val="005F671D"/>
    <w:rsid w:val="005F7B8B"/>
    <w:rsid w:val="00600DD8"/>
    <w:rsid w:val="006036D6"/>
    <w:rsid w:val="006045EE"/>
    <w:rsid w:val="00604A61"/>
    <w:rsid w:val="00604ABC"/>
    <w:rsid w:val="006058F7"/>
    <w:rsid w:val="006102B3"/>
    <w:rsid w:val="00610584"/>
    <w:rsid w:val="00610D8F"/>
    <w:rsid w:val="0061119F"/>
    <w:rsid w:val="00611687"/>
    <w:rsid w:val="00611A31"/>
    <w:rsid w:val="006131FD"/>
    <w:rsid w:val="006134E2"/>
    <w:rsid w:val="00614435"/>
    <w:rsid w:val="006148F5"/>
    <w:rsid w:val="00615D61"/>
    <w:rsid w:val="006166EB"/>
    <w:rsid w:val="00616A58"/>
    <w:rsid w:val="006170A7"/>
    <w:rsid w:val="006174FE"/>
    <w:rsid w:val="006211FC"/>
    <w:rsid w:val="00621C3B"/>
    <w:rsid w:val="00623E25"/>
    <w:rsid w:val="00625A6F"/>
    <w:rsid w:val="00625ACD"/>
    <w:rsid w:val="00625F61"/>
    <w:rsid w:val="006262A3"/>
    <w:rsid w:val="00626E0C"/>
    <w:rsid w:val="006270CB"/>
    <w:rsid w:val="00627C38"/>
    <w:rsid w:val="006314B7"/>
    <w:rsid w:val="0063228A"/>
    <w:rsid w:val="00632397"/>
    <w:rsid w:val="00633B15"/>
    <w:rsid w:val="006340CF"/>
    <w:rsid w:val="006348EC"/>
    <w:rsid w:val="00634AE8"/>
    <w:rsid w:val="00635591"/>
    <w:rsid w:val="006359AE"/>
    <w:rsid w:val="00635C72"/>
    <w:rsid w:val="006369BB"/>
    <w:rsid w:val="00640A8F"/>
    <w:rsid w:val="00640AA1"/>
    <w:rsid w:val="00641240"/>
    <w:rsid w:val="0064201D"/>
    <w:rsid w:val="0064334E"/>
    <w:rsid w:val="006436C6"/>
    <w:rsid w:val="00644355"/>
    <w:rsid w:val="006446D3"/>
    <w:rsid w:val="00644B3E"/>
    <w:rsid w:val="00644BAF"/>
    <w:rsid w:val="0064525C"/>
    <w:rsid w:val="00645526"/>
    <w:rsid w:val="006461EB"/>
    <w:rsid w:val="00647AF3"/>
    <w:rsid w:val="00650F0D"/>
    <w:rsid w:val="00651187"/>
    <w:rsid w:val="0065305D"/>
    <w:rsid w:val="006531DB"/>
    <w:rsid w:val="006538C4"/>
    <w:rsid w:val="00653B8E"/>
    <w:rsid w:val="006542AB"/>
    <w:rsid w:val="006542D9"/>
    <w:rsid w:val="00656053"/>
    <w:rsid w:val="006560BE"/>
    <w:rsid w:val="0065664C"/>
    <w:rsid w:val="006571AE"/>
    <w:rsid w:val="00657249"/>
    <w:rsid w:val="0065760F"/>
    <w:rsid w:val="00661002"/>
    <w:rsid w:val="0066113D"/>
    <w:rsid w:val="00661C35"/>
    <w:rsid w:val="006620EC"/>
    <w:rsid w:val="006626D6"/>
    <w:rsid w:val="006627F3"/>
    <w:rsid w:val="0066304B"/>
    <w:rsid w:val="00663607"/>
    <w:rsid w:val="00663B43"/>
    <w:rsid w:val="00665780"/>
    <w:rsid w:val="00665E0C"/>
    <w:rsid w:val="00666739"/>
    <w:rsid w:val="00667309"/>
    <w:rsid w:val="00667CE5"/>
    <w:rsid w:val="006702D2"/>
    <w:rsid w:val="00670356"/>
    <w:rsid w:val="006705C0"/>
    <w:rsid w:val="00670DD9"/>
    <w:rsid w:val="00670DE7"/>
    <w:rsid w:val="006729F1"/>
    <w:rsid w:val="00673C74"/>
    <w:rsid w:val="00674888"/>
    <w:rsid w:val="00674C65"/>
    <w:rsid w:val="00674E28"/>
    <w:rsid w:val="00675698"/>
    <w:rsid w:val="00677D5E"/>
    <w:rsid w:val="0068196E"/>
    <w:rsid w:val="00681A95"/>
    <w:rsid w:val="0068233D"/>
    <w:rsid w:val="00682E7B"/>
    <w:rsid w:val="006838E0"/>
    <w:rsid w:val="0068408A"/>
    <w:rsid w:val="0068433F"/>
    <w:rsid w:val="00684965"/>
    <w:rsid w:val="00684C9B"/>
    <w:rsid w:val="006852EB"/>
    <w:rsid w:val="0068574A"/>
    <w:rsid w:val="00686617"/>
    <w:rsid w:val="00690963"/>
    <w:rsid w:val="00690CE1"/>
    <w:rsid w:val="0069119D"/>
    <w:rsid w:val="006913BF"/>
    <w:rsid w:val="00692C84"/>
    <w:rsid w:val="00692FE0"/>
    <w:rsid w:val="006946A6"/>
    <w:rsid w:val="00694AA7"/>
    <w:rsid w:val="006954A3"/>
    <w:rsid w:val="006958D4"/>
    <w:rsid w:val="006A0CFB"/>
    <w:rsid w:val="006A13CB"/>
    <w:rsid w:val="006A18E1"/>
    <w:rsid w:val="006A2440"/>
    <w:rsid w:val="006A4AA6"/>
    <w:rsid w:val="006A5228"/>
    <w:rsid w:val="006A5911"/>
    <w:rsid w:val="006B0CDC"/>
    <w:rsid w:val="006B1AF0"/>
    <w:rsid w:val="006B3CA7"/>
    <w:rsid w:val="006B4660"/>
    <w:rsid w:val="006B5134"/>
    <w:rsid w:val="006B53EE"/>
    <w:rsid w:val="006B6614"/>
    <w:rsid w:val="006B72B7"/>
    <w:rsid w:val="006B7B28"/>
    <w:rsid w:val="006B7BA3"/>
    <w:rsid w:val="006B7C13"/>
    <w:rsid w:val="006C1A55"/>
    <w:rsid w:val="006C2831"/>
    <w:rsid w:val="006C3038"/>
    <w:rsid w:val="006C5C5A"/>
    <w:rsid w:val="006C5DC4"/>
    <w:rsid w:val="006C5DCC"/>
    <w:rsid w:val="006C7F45"/>
    <w:rsid w:val="006D0058"/>
    <w:rsid w:val="006D3584"/>
    <w:rsid w:val="006D420D"/>
    <w:rsid w:val="006D4AD1"/>
    <w:rsid w:val="006D5082"/>
    <w:rsid w:val="006D50C3"/>
    <w:rsid w:val="006D5931"/>
    <w:rsid w:val="006D5F8A"/>
    <w:rsid w:val="006D666E"/>
    <w:rsid w:val="006D7915"/>
    <w:rsid w:val="006E0D45"/>
    <w:rsid w:val="006E277F"/>
    <w:rsid w:val="006E3A46"/>
    <w:rsid w:val="006E3B11"/>
    <w:rsid w:val="006E4EFD"/>
    <w:rsid w:val="006F038E"/>
    <w:rsid w:val="006F09C1"/>
    <w:rsid w:val="006F0DB9"/>
    <w:rsid w:val="006F1725"/>
    <w:rsid w:val="006F1DD5"/>
    <w:rsid w:val="006F2539"/>
    <w:rsid w:val="006F374A"/>
    <w:rsid w:val="006F3A8C"/>
    <w:rsid w:val="006F3D5F"/>
    <w:rsid w:val="006F4328"/>
    <w:rsid w:val="006F5531"/>
    <w:rsid w:val="006F5D02"/>
    <w:rsid w:val="006F6622"/>
    <w:rsid w:val="0070004E"/>
    <w:rsid w:val="00700C56"/>
    <w:rsid w:val="00701AE6"/>
    <w:rsid w:val="00701E9E"/>
    <w:rsid w:val="007024E9"/>
    <w:rsid w:val="007036F3"/>
    <w:rsid w:val="00703E93"/>
    <w:rsid w:val="00704ACE"/>
    <w:rsid w:val="0070563C"/>
    <w:rsid w:val="00707076"/>
    <w:rsid w:val="007077E8"/>
    <w:rsid w:val="007127D2"/>
    <w:rsid w:val="00713A18"/>
    <w:rsid w:val="00713D99"/>
    <w:rsid w:val="0071436E"/>
    <w:rsid w:val="007146A3"/>
    <w:rsid w:val="007161BA"/>
    <w:rsid w:val="00716E6A"/>
    <w:rsid w:val="00716ECD"/>
    <w:rsid w:val="0071718D"/>
    <w:rsid w:val="007175BA"/>
    <w:rsid w:val="007217C2"/>
    <w:rsid w:val="00721DE7"/>
    <w:rsid w:val="00722449"/>
    <w:rsid w:val="0072295C"/>
    <w:rsid w:val="007244AA"/>
    <w:rsid w:val="0072502D"/>
    <w:rsid w:val="00725FB0"/>
    <w:rsid w:val="00726CAB"/>
    <w:rsid w:val="00727E27"/>
    <w:rsid w:val="007304C4"/>
    <w:rsid w:val="0073092D"/>
    <w:rsid w:val="00732036"/>
    <w:rsid w:val="00737CFA"/>
    <w:rsid w:val="00741FBB"/>
    <w:rsid w:val="00742146"/>
    <w:rsid w:val="00742527"/>
    <w:rsid w:val="00742D55"/>
    <w:rsid w:val="0074339E"/>
    <w:rsid w:val="0074463A"/>
    <w:rsid w:val="00744F40"/>
    <w:rsid w:val="007451EF"/>
    <w:rsid w:val="00746333"/>
    <w:rsid w:val="00746D13"/>
    <w:rsid w:val="007538F0"/>
    <w:rsid w:val="00754477"/>
    <w:rsid w:val="00754D02"/>
    <w:rsid w:val="007577B7"/>
    <w:rsid w:val="007607CC"/>
    <w:rsid w:val="00761076"/>
    <w:rsid w:val="0076290F"/>
    <w:rsid w:val="007651A7"/>
    <w:rsid w:val="0076542F"/>
    <w:rsid w:val="00767E0D"/>
    <w:rsid w:val="007700AC"/>
    <w:rsid w:val="007739DE"/>
    <w:rsid w:val="00773A83"/>
    <w:rsid w:val="00773B4B"/>
    <w:rsid w:val="00773DDE"/>
    <w:rsid w:val="00774C63"/>
    <w:rsid w:val="00774CA1"/>
    <w:rsid w:val="00775F74"/>
    <w:rsid w:val="00776329"/>
    <w:rsid w:val="00777DFF"/>
    <w:rsid w:val="00781809"/>
    <w:rsid w:val="00781926"/>
    <w:rsid w:val="0078534A"/>
    <w:rsid w:val="007877DD"/>
    <w:rsid w:val="0078790A"/>
    <w:rsid w:val="00787E8C"/>
    <w:rsid w:val="00790D4D"/>
    <w:rsid w:val="0079157B"/>
    <w:rsid w:val="0079441D"/>
    <w:rsid w:val="007949B0"/>
    <w:rsid w:val="00794B45"/>
    <w:rsid w:val="00794BA2"/>
    <w:rsid w:val="00795F2A"/>
    <w:rsid w:val="007A17E8"/>
    <w:rsid w:val="007A255D"/>
    <w:rsid w:val="007A2FFB"/>
    <w:rsid w:val="007A3EA9"/>
    <w:rsid w:val="007A4ACF"/>
    <w:rsid w:val="007A4C12"/>
    <w:rsid w:val="007A6A1A"/>
    <w:rsid w:val="007A7354"/>
    <w:rsid w:val="007A7A63"/>
    <w:rsid w:val="007B007B"/>
    <w:rsid w:val="007B194C"/>
    <w:rsid w:val="007B1986"/>
    <w:rsid w:val="007B238A"/>
    <w:rsid w:val="007B25B8"/>
    <w:rsid w:val="007B31F2"/>
    <w:rsid w:val="007B33AE"/>
    <w:rsid w:val="007B3FE7"/>
    <w:rsid w:val="007B42A8"/>
    <w:rsid w:val="007B57D3"/>
    <w:rsid w:val="007B716D"/>
    <w:rsid w:val="007B7315"/>
    <w:rsid w:val="007C0EAC"/>
    <w:rsid w:val="007C1635"/>
    <w:rsid w:val="007C223D"/>
    <w:rsid w:val="007C51C0"/>
    <w:rsid w:val="007C6B38"/>
    <w:rsid w:val="007C6DB2"/>
    <w:rsid w:val="007C74F6"/>
    <w:rsid w:val="007C7634"/>
    <w:rsid w:val="007C797E"/>
    <w:rsid w:val="007C79B5"/>
    <w:rsid w:val="007D0392"/>
    <w:rsid w:val="007D078B"/>
    <w:rsid w:val="007D0A1F"/>
    <w:rsid w:val="007D112C"/>
    <w:rsid w:val="007D1A18"/>
    <w:rsid w:val="007D1E50"/>
    <w:rsid w:val="007D1E76"/>
    <w:rsid w:val="007D29CA"/>
    <w:rsid w:val="007D41DC"/>
    <w:rsid w:val="007D4B26"/>
    <w:rsid w:val="007D4CFA"/>
    <w:rsid w:val="007D4E66"/>
    <w:rsid w:val="007D592A"/>
    <w:rsid w:val="007D6246"/>
    <w:rsid w:val="007D66CF"/>
    <w:rsid w:val="007D6C2B"/>
    <w:rsid w:val="007D7A15"/>
    <w:rsid w:val="007E02F9"/>
    <w:rsid w:val="007E0390"/>
    <w:rsid w:val="007E08D4"/>
    <w:rsid w:val="007E104E"/>
    <w:rsid w:val="007E1C36"/>
    <w:rsid w:val="007E1F5A"/>
    <w:rsid w:val="007E2044"/>
    <w:rsid w:val="007E3284"/>
    <w:rsid w:val="007E3F4A"/>
    <w:rsid w:val="007E432D"/>
    <w:rsid w:val="007E45FF"/>
    <w:rsid w:val="007E6658"/>
    <w:rsid w:val="007E7CEE"/>
    <w:rsid w:val="007F15D0"/>
    <w:rsid w:val="007F223E"/>
    <w:rsid w:val="007F2D05"/>
    <w:rsid w:val="007F3073"/>
    <w:rsid w:val="007F3226"/>
    <w:rsid w:val="007F4293"/>
    <w:rsid w:val="007F4584"/>
    <w:rsid w:val="007F4735"/>
    <w:rsid w:val="007F54A4"/>
    <w:rsid w:val="007F56B5"/>
    <w:rsid w:val="007F6276"/>
    <w:rsid w:val="008024A3"/>
    <w:rsid w:val="008024DD"/>
    <w:rsid w:val="0080415A"/>
    <w:rsid w:val="00805598"/>
    <w:rsid w:val="008069C1"/>
    <w:rsid w:val="00807579"/>
    <w:rsid w:val="00807A7F"/>
    <w:rsid w:val="00810BB1"/>
    <w:rsid w:val="00811188"/>
    <w:rsid w:val="0081157B"/>
    <w:rsid w:val="00813442"/>
    <w:rsid w:val="008160B6"/>
    <w:rsid w:val="00816AAF"/>
    <w:rsid w:val="00816E86"/>
    <w:rsid w:val="008223B8"/>
    <w:rsid w:val="008228E3"/>
    <w:rsid w:val="00822AE5"/>
    <w:rsid w:val="008230FD"/>
    <w:rsid w:val="00825174"/>
    <w:rsid w:val="00826975"/>
    <w:rsid w:val="00826C12"/>
    <w:rsid w:val="00827C8E"/>
    <w:rsid w:val="00831678"/>
    <w:rsid w:val="00832017"/>
    <w:rsid w:val="0083279C"/>
    <w:rsid w:val="00832DC2"/>
    <w:rsid w:val="00833240"/>
    <w:rsid w:val="00833245"/>
    <w:rsid w:val="00833A50"/>
    <w:rsid w:val="00834E8A"/>
    <w:rsid w:val="0084073E"/>
    <w:rsid w:val="00841992"/>
    <w:rsid w:val="00842BD3"/>
    <w:rsid w:val="008439A4"/>
    <w:rsid w:val="00843DE8"/>
    <w:rsid w:val="00845525"/>
    <w:rsid w:val="00845962"/>
    <w:rsid w:val="008463B5"/>
    <w:rsid w:val="00850817"/>
    <w:rsid w:val="00851D99"/>
    <w:rsid w:val="00852103"/>
    <w:rsid w:val="008550A1"/>
    <w:rsid w:val="008550FA"/>
    <w:rsid w:val="00855229"/>
    <w:rsid w:val="00855711"/>
    <w:rsid w:val="00856230"/>
    <w:rsid w:val="00856E94"/>
    <w:rsid w:val="00857356"/>
    <w:rsid w:val="00857385"/>
    <w:rsid w:val="00857976"/>
    <w:rsid w:val="00857A57"/>
    <w:rsid w:val="00857B2D"/>
    <w:rsid w:val="00860814"/>
    <w:rsid w:val="00860DEA"/>
    <w:rsid w:val="008620A2"/>
    <w:rsid w:val="008620A8"/>
    <w:rsid w:val="0086222A"/>
    <w:rsid w:val="00863558"/>
    <w:rsid w:val="00863708"/>
    <w:rsid w:val="00863719"/>
    <w:rsid w:val="008638EA"/>
    <w:rsid w:val="00864422"/>
    <w:rsid w:val="008657B3"/>
    <w:rsid w:val="008663DE"/>
    <w:rsid w:val="00867D02"/>
    <w:rsid w:val="00867D14"/>
    <w:rsid w:val="00867E64"/>
    <w:rsid w:val="0087072D"/>
    <w:rsid w:val="00871B88"/>
    <w:rsid w:val="00872824"/>
    <w:rsid w:val="00873BBF"/>
    <w:rsid w:val="00873F67"/>
    <w:rsid w:val="00874705"/>
    <w:rsid w:val="0087665C"/>
    <w:rsid w:val="00877189"/>
    <w:rsid w:val="00877258"/>
    <w:rsid w:val="008817A9"/>
    <w:rsid w:val="00881E6C"/>
    <w:rsid w:val="0088277C"/>
    <w:rsid w:val="00885F52"/>
    <w:rsid w:val="00887235"/>
    <w:rsid w:val="00887903"/>
    <w:rsid w:val="00890813"/>
    <w:rsid w:val="008916DD"/>
    <w:rsid w:val="008918AF"/>
    <w:rsid w:val="00892E83"/>
    <w:rsid w:val="00894A9B"/>
    <w:rsid w:val="00894B17"/>
    <w:rsid w:val="00895F70"/>
    <w:rsid w:val="00896241"/>
    <w:rsid w:val="008969DA"/>
    <w:rsid w:val="00896E0F"/>
    <w:rsid w:val="0089734D"/>
    <w:rsid w:val="00897534"/>
    <w:rsid w:val="00897BFD"/>
    <w:rsid w:val="008A1931"/>
    <w:rsid w:val="008A21CB"/>
    <w:rsid w:val="008A227A"/>
    <w:rsid w:val="008A397D"/>
    <w:rsid w:val="008A3D9A"/>
    <w:rsid w:val="008A4A6E"/>
    <w:rsid w:val="008A4A72"/>
    <w:rsid w:val="008A5522"/>
    <w:rsid w:val="008A566B"/>
    <w:rsid w:val="008A5E1A"/>
    <w:rsid w:val="008A5FA1"/>
    <w:rsid w:val="008A6BFE"/>
    <w:rsid w:val="008A751B"/>
    <w:rsid w:val="008A763D"/>
    <w:rsid w:val="008A77C2"/>
    <w:rsid w:val="008B1987"/>
    <w:rsid w:val="008B23B4"/>
    <w:rsid w:val="008B23ED"/>
    <w:rsid w:val="008B361A"/>
    <w:rsid w:val="008B454F"/>
    <w:rsid w:val="008B5CB6"/>
    <w:rsid w:val="008B6C0A"/>
    <w:rsid w:val="008B6E72"/>
    <w:rsid w:val="008B7676"/>
    <w:rsid w:val="008B799D"/>
    <w:rsid w:val="008B7D69"/>
    <w:rsid w:val="008C18C1"/>
    <w:rsid w:val="008C190E"/>
    <w:rsid w:val="008C2205"/>
    <w:rsid w:val="008C243D"/>
    <w:rsid w:val="008C321B"/>
    <w:rsid w:val="008C37C5"/>
    <w:rsid w:val="008C3905"/>
    <w:rsid w:val="008C4790"/>
    <w:rsid w:val="008C4806"/>
    <w:rsid w:val="008C4B67"/>
    <w:rsid w:val="008C5715"/>
    <w:rsid w:val="008C5E5D"/>
    <w:rsid w:val="008C5F21"/>
    <w:rsid w:val="008C6AE1"/>
    <w:rsid w:val="008C7B08"/>
    <w:rsid w:val="008C7B5B"/>
    <w:rsid w:val="008D146E"/>
    <w:rsid w:val="008D16A5"/>
    <w:rsid w:val="008D17C1"/>
    <w:rsid w:val="008D2620"/>
    <w:rsid w:val="008D324C"/>
    <w:rsid w:val="008D34BA"/>
    <w:rsid w:val="008D35F0"/>
    <w:rsid w:val="008D364B"/>
    <w:rsid w:val="008D55EB"/>
    <w:rsid w:val="008E0977"/>
    <w:rsid w:val="008E1988"/>
    <w:rsid w:val="008E1990"/>
    <w:rsid w:val="008E1B7A"/>
    <w:rsid w:val="008E1E36"/>
    <w:rsid w:val="008E27B6"/>
    <w:rsid w:val="008E30C7"/>
    <w:rsid w:val="008E31EF"/>
    <w:rsid w:val="008E3A3B"/>
    <w:rsid w:val="008E4E23"/>
    <w:rsid w:val="008E66E7"/>
    <w:rsid w:val="008F020C"/>
    <w:rsid w:val="008F0F1B"/>
    <w:rsid w:val="008F1112"/>
    <w:rsid w:val="008F2BED"/>
    <w:rsid w:val="008F3343"/>
    <w:rsid w:val="008F3C69"/>
    <w:rsid w:val="008F4A2E"/>
    <w:rsid w:val="008F5D9D"/>
    <w:rsid w:val="008F69F5"/>
    <w:rsid w:val="00900515"/>
    <w:rsid w:val="00900898"/>
    <w:rsid w:val="00900B71"/>
    <w:rsid w:val="0090128F"/>
    <w:rsid w:val="00901836"/>
    <w:rsid w:val="009023C6"/>
    <w:rsid w:val="0090306D"/>
    <w:rsid w:val="009037E9"/>
    <w:rsid w:val="00903B54"/>
    <w:rsid w:val="0090427E"/>
    <w:rsid w:val="00904CA0"/>
    <w:rsid w:val="009055D7"/>
    <w:rsid w:val="00906A3B"/>
    <w:rsid w:val="00906E8E"/>
    <w:rsid w:val="009124C6"/>
    <w:rsid w:val="00912867"/>
    <w:rsid w:val="0091345B"/>
    <w:rsid w:val="00914EE4"/>
    <w:rsid w:val="009159BD"/>
    <w:rsid w:val="00916504"/>
    <w:rsid w:val="0091703D"/>
    <w:rsid w:val="009172E1"/>
    <w:rsid w:val="00921283"/>
    <w:rsid w:val="009235A9"/>
    <w:rsid w:val="00924129"/>
    <w:rsid w:val="00924EF7"/>
    <w:rsid w:val="009252ED"/>
    <w:rsid w:val="00925545"/>
    <w:rsid w:val="00925D32"/>
    <w:rsid w:val="00925DC4"/>
    <w:rsid w:val="00925E22"/>
    <w:rsid w:val="009264FE"/>
    <w:rsid w:val="00932B46"/>
    <w:rsid w:val="00932BB6"/>
    <w:rsid w:val="0093451A"/>
    <w:rsid w:val="00935089"/>
    <w:rsid w:val="00935A36"/>
    <w:rsid w:val="00935BE5"/>
    <w:rsid w:val="0093611B"/>
    <w:rsid w:val="009364BF"/>
    <w:rsid w:val="00936DB4"/>
    <w:rsid w:val="009376EE"/>
    <w:rsid w:val="0094028D"/>
    <w:rsid w:val="00940580"/>
    <w:rsid w:val="009443F5"/>
    <w:rsid w:val="0094516B"/>
    <w:rsid w:val="00945599"/>
    <w:rsid w:val="00946E70"/>
    <w:rsid w:val="00946F67"/>
    <w:rsid w:val="00947B4B"/>
    <w:rsid w:val="00947D3C"/>
    <w:rsid w:val="0095081E"/>
    <w:rsid w:val="00951287"/>
    <w:rsid w:val="00951856"/>
    <w:rsid w:val="009524F9"/>
    <w:rsid w:val="00952FDD"/>
    <w:rsid w:val="009549F9"/>
    <w:rsid w:val="00954A65"/>
    <w:rsid w:val="009556E5"/>
    <w:rsid w:val="00955CF0"/>
    <w:rsid w:val="00955EE8"/>
    <w:rsid w:val="009560DF"/>
    <w:rsid w:val="009577FC"/>
    <w:rsid w:val="009600FA"/>
    <w:rsid w:val="009604D1"/>
    <w:rsid w:val="009618E9"/>
    <w:rsid w:val="00961D2D"/>
    <w:rsid w:val="00962C33"/>
    <w:rsid w:val="009639BD"/>
    <w:rsid w:val="00964158"/>
    <w:rsid w:val="0096522A"/>
    <w:rsid w:val="0096531D"/>
    <w:rsid w:val="00966295"/>
    <w:rsid w:val="00966C94"/>
    <w:rsid w:val="009679F5"/>
    <w:rsid w:val="00970612"/>
    <w:rsid w:val="009707F1"/>
    <w:rsid w:val="00970D81"/>
    <w:rsid w:val="0097172A"/>
    <w:rsid w:val="00971FAB"/>
    <w:rsid w:val="00972704"/>
    <w:rsid w:val="0097296A"/>
    <w:rsid w:val="009729B5"/>
    <w:rsid w:val="00973B30"/>
    <w:rsid w:val="00976B18"/>
    <w:rsid w:val="00977A59"/>
    <w:rsid w:val="00977F62"/>
    <w:rsid w:val="00981609"/>
    <w:rsid w:val="009852CE"/>
    <w:rsid w:val="00985AC7"/>
    <w:rsid w:val="00985F84"/>
    <w:rsid w:val="009870CC"/>
    <w:rsid w:val="00987920"/>
    <w:rsid w:val="00990630"/>
    <w:rsid w:val="0099111B"/>
    <w:rsid w:val="00991619"/>
    <w:rsid w:val="009917F4"/>
    <w:rsid w:val="00991EC6"/>
    <w:rsid w:val="009921D2"/>
    <w:rsid w:val="00992ACD"/>
    <w:rsid w:val="0099310F"/>
    <w:rsid w:val="00993739"/>
    <w:rsid w:val="00996266"/>
    <w:rsid w:val="009962CA"/>
    <w:rsid w:val="009966D2"/>
    <w:rsid w:val="00997A9C"/>
    <w:rsid w:val="00997AC1"/>
    <w:rsid w:val="00997AC6"/>
    <w:rsid w:val="009A0D38"/>
    <w:rsid w:val="009A19F7"/>
    <w:rsid w:val="009A318A"/>
    <w:rsid w:val="009A580E"/>
    <w:rsid w:val="009A5BEE"/>
    <w:rsid w:val="009A64D7"/>
    <w:rsid w:val="009A65F0"/>
    <w:rsid w:val="009A7B95"/>
    <w:rsid w:val="009B0A4F"/>
    <w:rsid w:val="009B0EEB"/>
    <w:rsid w:val="009B136B"/>
    <w:rsid w:val="009B24CD"/>
    <w:rsid w:val="009B4748"/>
    <w:rsid w:val="009B52F8"/>
    <w:rsid w:val="009B61D3"/>
    <w:rsid w:val="009B626B"/>
    <w:rsid w:val="009B7226"/>
    <w:rsid w:val="009B7FC2"/>
    <w:rsid w:val="009C01FA"/>
    <w:rsid w:val="009C0AD4"/>
    <w:rsid w:val="009C1A82"/>
    <w:rsid w:val="009C4113"/>
    <w:rsid w:val="009C4A5B"/>
    <w:rsid w:val="009C5D0B"/>
    <w:rsid w:val="009C61F8"/>
    <w:rsid w:val="009C63EA"/>
    <w:rsid w:val="009C6F6C"/>
    <w:rsid w:val="009C71ED"/>
    <w:rsid w:val="009C7297"/>
    <w:rsid w:val="009C73D9"/>
    <w:rsid w:val="009D16DC"/>
    <w:rsid w:val="009D35E8"/>
    <w:rsid w:val="009D4B34"/>
    <w:rsid w:val="009D4CEC"/>
    <w:rsid w:val="009D5031"/>
    <w:rsid w:val="009D5AA0"/>
    <w:rsid w:val="009D6E38"/>
    <w:rsid w:val="009E02CD"/>
    <w:rsid w:val="009E180D"/>
    <w:rsid w:val="009E1C05"/>
    <w:rsid w:val="009E1D64"/>
    <w:rsid w:val="009E1DF8"/>
    <w:rsid w:val="009E3EB8"/>
    <w:rsid w:val="009E434D"/>
    <w:rsid w:val="009E589E"/>
    <w:rsid w:val="009E5960"/>
    <w:rsid w:val="009E5C45"/>
    <w:rsid w:val="009E6CA0"/>
    <w:rsid w:val="009E7865"/>
    <w:rsid w:val="009E7CC4"/>
    <w:rsid w:val="009F0B34"/>
    <w:rsid w:val="009F0DEB"/>
    <w:rsid w:val="009F13F2"/>
    <w:rsid w:val="009F14DD"/>
    <w:rsid w:val="009F1EB7"/>
    <w:rsid w:val="009F201D"/>
    <w:rsid w:val="009F27ED"/>
    <w:rsid w:val="009F2F36"/>
    <w:rsid w:val="009F3316"/>
    <w:rsid w:val="009F3A8F"/>
    <w:rsid w:val="009F436C"/>
    <w:rsid w:val="009F4451"/>
    <w:rsid w:val="009F603A"/>
    <w:rsid w:val="009F6166"/>
    <w:rsid w:val="009F7373"/>
    <w:rsid w:val="00A029F9"/>
    <w:rsid w:val="00A04E9F"/>
    <w:rsid w:val="00A05532"/>
    <w:rsid w:val="00A06154"/>
    <w:rsid w:val="00A0638A"/>
    <w:rsid w:val="00A11598"/>
    <w:rsid w:val="00A115E8"/>
    <w:rsid w:val="00A12524"/>
    <w:rsid w:val="00A12C6B"/>
    <w:rsid w:val="00A14534"/>
    <w:rsid w:val="00A14773"/>
    <w:rsid w:val="00A14F8D"/>
    <w:rsid w:val="00A152A9"/>
    <w:rsid w:val="00A154AA"/>
    <w:rsid w:val="00A175F9"/>
    <w:rsid w:val="00A200D8"/>
    <w:rsid w:val="00A20819"/>
    <w:rsid w:val="00A20989"/>
    <w:rsid w:val="00A20B05"/>
    <w:rsid w:val="00A218B3"/>
    <w:rsid w:val="00A21BBD"/>
    <w:rsid w:val="00A21F99"/>
    <w:rsid w:val="00A221F2"/>
    <w:rsid w:val="00A241D1"/>
    <w:rsid w:val="00A24545"/>
    <w:rsid w:val="00A251C6"/>
    <w:rsid w:val="00A25B53"/>
    <w:rsid w:val="00A25F3E"/>
    <w:rsid w:val="00A26594"/>
    <w:rsid w:val="00A26CF8"/>
    <w:rsid w:val="00A30F15"/>
    <w:rsid w:val="00A32720"/>
    <w:rsid w:val="00A327B7"/>
    <w:rsid w:val="00A33B1D"/>
    <w:rsid w:val="00A3595B"/>
    <w:rsid w:val="00A36348"/>
    <w:rsid w:val="00A3639C"/>
    <w:rsid w:val="00A36869"/>
    <w:rsid w:val="00A4001D"/>
    <w:rsid w:val="00A40869"/>
    <w:rsid w:val="00A413B6"/>
    <w:rsid w:val="00A4353E"/>
    <w:rsid w:val="00A43C30"/>
    <w:rsid w:val="00A441F6"/>
    <w:rsid w:val="00A45BB8"/>
    <w:rsid w:val="00A45C1B"/>
    <w:rsid w:val="00A470F1"/>
    <w:rsid w:val="00A4735F"/>
    <w:rsid w:val="00A47485"/>
    <w:rsid w:val="00A50B7A"/>
    <w:rsid w:val="00A50C42"/>
    <w:rsid w:val="00A51748"/>
    <w:rsid w:val="00A525C7"/>
    <w:rsid w:val="00A53C96"/>
    <w:rsid w:val="00A54868"/>
    <w:rsid w:val="00A54DB6"/>
    <w:rsid w:val="00A56413"/>
    <w:rsid w:val="00A57C12"/>
    <w:rsid w:val="00A60AD9"/>
    <w:rsid w:val="00A60CA7"/>
    <w:rsid w:val="00A610D7"/>
    <w:rsid w:val="00A61AF5"/>
    <w:rsid w:val="00A6282B"/>
    <w:rsid w:val="00A62EF7"/>
    <w:rsid w:val="00A6344C"/>
    <w:rsid w:val="00A636D6"/>
    <w:rsid w:val="00A6421C"/>
    <w:rsid w:val="00A646EB"/>
    <w:rsid w:val="00A64D8C"/>
    <w:rsid w:val="00A65597"/>
    <w:rsid w:val="00A663F7"/>
    <w:rsid w:val="00A66A41"/>
    <w:rsid w:val="00A66FFA"/>
    <w:rsid w:val="00A673D9"/>
    <w:rsid w:val="00A6748E"/>
    <w:rsid w:val="00A709C2"/>
    <w:rsid w:val="00A715BA"/>
    <w:rsid w:val="00A71B7F"/>
    <w:rsid w:val="00A72381"/>
    <w:rsid w:val="00A72AD3"/>
    <w:rsid w:val="00A72F29"/>
    <w:rsid w:val="00A73DAD"/>
    <w:rsid w:val="00A7440A"/>
    <w:rsid w:val="00A74D7C"/>
    <w:rsid w:val="00A74E5B"/>
    <w:rsid w:val="00A75611"/>
    <w:rsid w:val="00A75AA9"/>
    <w:rsid w:val="00A75F73"/>
    <w:rsid w:val="00A766D4"/>
    <w:rsid w:val="00A800B6"/>
    <w:rsid w:val="00A80810"/>
    <w:rsid w:val="00A815BA"/>
    <w:rsid w:val="00A81757"/>
    <w:rsid w:val="00A82D76"/>
    <w:rsid w:val="00A83359"/>
    <w:rsid w:val="00A835E2"/>
    <w:rsid w:val="00A8405D"/>
    <w:rsid w:val="00A8545F"/>
    <w:rsid w:val="00A87AE3"/>
    <w:rsid w:val="00A901A1"/>
    <w:rsid w:val="00A90345"/>
    <w:rsid w:val="00A9047A"/>
    <w:rsid w:val="00A917E2"/>
    <w:rsid w:val="00A92FAE"/>
    <w:rsid w:val="00A935BB"/>
    <w:rsid w:val="00A94154"/>
    <w:rsid w:val="00A94D76"/>
    <w:rsid w:val="00A94E1D"/>
    <w:rsid w:val="00A94E69"/>
    <w:rsid w:val="00A95F5D"/>
    <w:rsid w:val="00A96185"/>
    <w:rsid w:val="00AA095B"/>
    <w:rsid w:val="00AA1112"/>
    <w:rsid w:val="00AA1B4E"/>
    <w:rsid w:val="00AA284F"/>
    <w:rsid w:val="00AA2A81"/>
    <w:rsid w:val="00AA3474"/>
    <w:rsid w:val="00AA3A9B"/>
    <w:rsid w:val="00AA40DA"/>
    <w:rsid w:val="00AA5DC4"/>
    <w:rsid w:val="00AA6184"/>
    <w:rsid w:val="00AA7469"/>
    <w:rsid w:val="00AA7DFA"/>
    <w:rsid w:val="00AB04D0"/>
    <w:rsid w:val="00AB0A99"/>
    <w:rsid w:val="00AB0AB7"/>
    <w:rsid w:val="00AB1D00"/>
    <w:rsid w:val="00AB2550"/>
    <w:rsid w:val="00AB29D1"/>
    <w:rsid w:val="00AB2D4C"/>
    <w:rsid w:val="00AB3627"/>
    <w:rsid w:val="00AC0D99"/>
    <w:rsid w:val="00AC304E"/>
    <w:rsid w:val="00AC6839"/>
    <w:rsid w:val="00AC75F4"/>
    <w:rsid w:val="00AC77CC"/>
    <w:rsid w:val="00AD010B"/>
    <w:rsid w:val="00AD0877"/>
    <w:rsid w:val="00AD257A"/>
    <w:rsid w:val="00AD2994"/>
    <w:rsid w:val="00AD2C4F"/>
    <w:rsid w:val="00AD5C46"/>
    <w:rsid w:val="00AD71FB"/>
    <w:rsid w:val="00AD7795"/>
    <w:rsid w:val="00AE23DF"/>
    <w:rsid w:val="00AE341C"/>
    <w:rsid w:val="00AE3ABE"/>
    <w:rsid w:val="00AE428D"/>
    <w:rsid w:val="00AE4DD5"/>
    <w:rsid w:val="00AE608D"/>
    <w:rsid w:val="00AE69AA"/>
    <w:rsid w:val="00AE78FB"/>
    <w:rsid w:val="00AE7940"/>
    <w:rsid w:val="00AF0964"/>
    <w:rsid w:val="00AF0B7F"/>
    <w:rsid w:val="00AF0C7E"/>
    <w:rsid w:val="00AF12E3"/>
    <w:rsid w:val="00AF15E8"/>
    <w:rsid w:val="00AF1C79"/>
    <w:rsid w:val="00AF22B1"/>
    <w:rsid w:val="00AF2404"/>
    <w:rsid w:val="00AF25FC"/>
    <w:rsid w:val="00AF2806"/>
    <w:rsid w:val="00AF4D6A"/>
    <w:rsid w:val="00AF5A80"/>
    <w:rsid w:val="00AF66BC"/>
    <w:rsid w:val="00AF6AC4"/>
    <w:rsid w:val="00AF6C2B"/>
    <w:rsid w:val="00AF6D5E"/>
    <w:rsid w:val="00AF7B6A"/>
    <w:rsid w:val="00B00059"/>
    <w:rsid w:val="00B003E5"/>
    <w:rsid w:val="00B03B78"/>
    <w:rsid w:val="00B051B9"/>
    <w:rsid w:val="00B057AA"/>
    <w:rsid w:val="00B05CBD"/>
    <w:rsid w:val="00B06735"/>
    <w:rsid w:val="00B07267"/>
    <w:rsid w:val="00B072B3"/>
    <w:rsid w:val="00B101F0"/>
    <w:rsid w:val="00B10847"/>
    <w:rsid w:val="00B109A6"/>
    <w:rsid w:val="00B1239A"/>
    <w:rsid w:val="00B12AA2"/>
    <w:rsid w:val="00B12EA5"/>
    <w:rsid w:val="00B134DF"/>
    <w:rsid w:val="00B13B3C"/>
    <w:rsid w:val="00B16135"/>
    <w:rsid w:val="00B17255"/>
    <w:rsid w:val="00B17D6D"/>
    <w:rsid w:val="00B23052"/>
    <w:rsid w:val="00B24A76"/>
    <w:rsid w:val="00B25253"/>
    <w:rsid w:val="00B253FD"/>
    <w:rsid w:val="00B25BB3"/>
    <w:rsid w:val="00B26BBE"/>
    <w:rsid w:val="00B26C6E"/>
    <w:rsid w:val="00B26E3C"/>
    <w:rsid w:val="00B27414"/>
    <w:rsid w:val="00B32956"/>
    <w:rsid w:val="00B32F3F"/>
    <w:rsid w:val="00B34920"/>
    <w:rsid w:val="00B34ECC"/>
    <w:rsid w:val="00B36976"/>
    <w:rsid w:val="00B41A02"/>
    <w:rsid w:val="00B42750"/>
    <w:rsid w:val="00B42DCC"/>
    <w:rsid w:val="00B42E8D"/>
    <w:rsid w:val="00B430EE"/>
    <w:rsid w:val="00B467ED"/>
    <w:rsid w:val="00B4724A"/>
    <w:rsid w:val="00B51A13"/>
    <w:rsid w:val="00B52B6D"/>
    <w:rsid w:val="00B5364C"/>
    <w:rsid w:val="00B53B4C"/>
    <w:rsid w:val="00B559C2"/>
    <w:rsid w:val="00B559D3"/>
    <w:rsid w:val="00B60ED1"/>
    <w:rsid w:val="00B61BC0"/>
    <w:rsid w:val="00B62809"/>
    <w:rsid w:val="00B628BA"/>
    <w:rsid w:val="00B671F6"/>
    <w:rsid w:val="00B67DD6"/>
    <w:rsid w:val="00B67FCA"/>
    <w:rsid w:val="00B700F7"/>
    <w:rsid w:val="00B70BDF"/>
    <w:rsid w:val="00B70C9A"/>
    <w:rsid w:val="00B72134"/>
    <w:rsid w:val="00B7243B"/>
    <w:rsid w:val="00B73186"/>
    <w:rsid w:val="00B73629"/>
    <w:rsid w:val="00B76B02"/>
    <w:rsid w:val="00B76BDA"/>
    <w:rsid w:val="00B8006F"/>
    <w:rsid w:val="00B80B9B"/>
    <w:rsid w:val="00B80FBF"/>
    <w:rsid w:val="00B83FE7"/>
    <w:rsid w:val="00B85BBC"/>
    <w:rsid w:val="00B86AD3"/>
    <w:rsid w:val="00B86D57"/>
    <w:rsid w:val="00B87881"/>
    <w:rsid w:val="00B903B7"/>
    <w:rsid w:val="00B91E1A"/>
    <w:rsid w:val="00B91E80"/>
    <w:rsid w:val="00B92101"/>
    <w:rsid w:val="00B92165"/>
    <w:rsid w:val="00B926A7"/>
    <w:rsid w:val="00B940AC"/>
    <w:rsid w:val="00B94817"/>
    <w:rsid w:val="00B94E6A"/>
    <w:rsid w:val="00B96CBD"/>
    <w:rsid w:val="00B96FA5"/>
    <w:rsid w:val="00B97037"/>
    <w:rsid w:val="00B9724C"/>
    <w:rsid w:val="00BA0953"/>
    <w:rsid w:val="00BA49B2"/>
    <w:rsid w:val="00BA5359"/>
    <w:rsid w:val="00BA56C6"/>
    <w:rsid w:val="00BA583C"/>
    <w:rsid w:val="00BB12E3"/>
    <w:rsid w:val="00BB132E"/>
    <w:rsid w:val="00BB1839"/>
    <w:rsid w:val="00BB26C1"/>
    <w:rsid w:val="00BB3694"/>
    <w:rsid w:val="00BB3AF6"/>
    <w:rsid w:val="00BB3BAE"/>
    <w:rsid w:val="00BB3DF1"/>
    <w:rsid w:val="00BB40F2"/>
    <w:rsid w:val="00BB552F"/>
    <w:rsid w:val="00BB56F3"/>
    <w:rsid w:val="00BB6154"/>
    <w:rsid w:val="00BB6940"/>
    <w:rsid w:val="00BB6E4C"/>
    <w:rsid w:val="00BC095D"/>
    <w:rsid w:val="00BC096E"/>
    <w:rsid w:val="00BC0D8A"/>
    <w:rsid w:val="00BC38EA"/>
    <w:rsid w:val="00BC4B8C"/>
    <w:rsid w:val="00BC5845"/>
    <w:rsid w:val="00BC588C"/>
    <w:rsid w:val="00BC6AF4"/>
    <w:rsid w:val="00BC7F56"/>
    <w:rsid w:val="00BD02E4"/>
    <w:rsid w:val="00BD0B8D"/>
    <w:rsid w:val="00BD1D31"/>
    <w:rsid w:val="00BD2934"/>
    <w:rsid w:val="00BD3A6B"/>
    <w:rsid w:val="00BD5D30"/>
    <w:rsid w:val="00BD692E"/>
    <w:rsid w:val="00BD7146"/>
    <w:rsid w:val="00BD73B1"/>
    <w:rsid w:val="00BD7A9D"/>
    <w:rsid w:val="00BD7EB3"/>
    <w:rsid w:val="00BE2627"/>
    <w:rsid w:val="00BE2CAD"/>
    <w:rsid w:val="00BE2D81"/>
    <w:rsid w:val="00BE39BD"/>
    <w:rsid w:val="00BE416D"/>
    <w:rsid w:val="00BE5922"/>
    <w:rsid w:val="00BE5A35"/>
    <w:rsid w:val="00BE73C9"/>
    <w:rsid w:val="00BF15D7"/>
    <w:rsid w:val="00BF21FD"/>
    <w:rsid w:val="00BF2249"/>
    <w:rsid w:val="00BF2614"/>
    <w:rsid w:val="00BF3135"/>
    <w:rsid w:val="00BF42C8"/>
    <w:rsid w:val="00BF6D88"/>
    <w:rsid w:val="00C002F9"/>
    <w:rsid w:val="00C003C2"/>
    <w:rsid w:val="00C005F7"/>
    <w:rsid w:val="00C03FFB"/>
    <w:rsid w:val="00C041E7"/>
    <w:rsid w:val="00C04CA8"/>
    <w:rsid w:val="00C04DC8"/>
    <w:rsid w:val="00C05D6A"/>
    <w:rsid w:val="00C063F5"/>
    <w:rsid w:val="00C072F3"/>
    <w:rsid w:val="00C1006D"/>
    <w:rsid w:val="00C10664"/>
    <w:rsid w:val="00C10906"/>
    <w:rsid w:val="00C11C47"/>
    <w:rsid w:val="00C12AA3"/>
    <w:rsid w:val="00C1678A"/>
    <w:rsid w:val="00C17A5E"/>
    <w:rsid w:val="00C17E56"/>
    <w:rsid w:val="00C17F14"/>
    <w:rsid w:val="00C203DA"/>
    <w:rsid w:val="00C21551"/>
    <w:rsid w:val="00C215A2"/>
    <w:rsid w:val="00C222F9"/>
    <w:rsid w:val="00C23D69"/>
    <w:rsid w:val="00C24E7E"/>
    <w:rsid w:val="00C26377"/>
    <w:rsid w:val="00C30684"/>
    <w:rsid w:val="00C31305"/>
    <w:rsid w:val="00C31383"/>
    <w:rsid w:val="00C31F51"/>
    <w:rsid w:val="00C320B2"/>
    <w:rsid w:val="00C3216A"/>
    <w:rsid w:val="00C343B2"/>
    <w:rsid w:val="00C34B56"/>
    <w:rsid w:val="00C35095"/>
    <w:rsid w:val="00C35896"/>
    <w:rsid w:val="00C36A01"/>
    <w:rsid w:val="00C37FF4"/>
    <w:rsid w:val="00C40329"/>
    <w:rsid w:val="00C419EB"/>
    <w:rsid w:val="00C41DC1"/>
    <w:rsid w:val="00C421D0"/>
    <w:rsid w:val="00C42C81"/>
    <w:rsid w:val="00C437A6"/>
    <w:rsid w:val="00C43A84"/>
    <w:rsid w:val="00C45060"/>
    <w:rsid w:val="00C457BC"/>
    <w:rsid w:val="00C45F86"/>
    <w:rsid w:val="00C46450"/>
    <w:rsid w:val="00C46CF7"/>
    <w:rsid w:val="00C50C97"/>
    <w:rsid w:val="00C51FBB"/>
    <w:rsid w:val="00C52879"/>
    <w:rsid w:val="00C5289D"/>
    <w:rsid w:val="00C52A6D"/>
    <w:rsid w:val="00C52DBB"/>
    <w:rsid w:val="00C53D6B"/>
    <w:rsid w:val="00C549CC"/>
    <w:rsid w:val="00C54E16"/>
    <w:rsid w:val="00C56DD6"/>
    <w:rsid w:val="00C5795F"/>
    <w:rsid w:val="00C57A5A"/>
    <w:rsid w:val="00C57DBC"/>
    <w:rsid w:val="00C61F8D"/>
    <w:rsid w:val="00C61FE2"/>
    <w:rsid w:val="00C62229"/>
    <w:rsid w:val="00C63AEF"/>
    <w:rsid w:val="00C63CE3"/>
    <w:rsid w:val="00C63F45"/>
    <w:rsid w:val="00C67791"/>
    <w:rsid w:val="00C67F5F"/>
    <w:rsid w:val="00C67FCE"/>
    <w:rsid w:val="00C706A2"/>
    <w:rsid w:val="00C71003"/>
    <w:rsid w:val="00C7365A"/>
    <w:rsid w:val="00C7425C"/>
    <w:rsid w:val="00C74A4C"/>
    <w:rsid w:val="00C7534C"/>
    <w:rsid w:val="00C76350"/>
    <w:rsid w:val="00C76C93"/>
    <w:rsid w:val="00C774AE"/>
    <w:rsid w:val="00C77F57"/>
    <w:rsid w:val="00C80677"/>
    <w:rsid w:val="00C808F2"/>
    <w:rsid w:val="00C80D00"/>
    <w:rsid w:val="00C821A3"/>
    <w:rsid w:val="00C83D9B"/>
    <w:rsid w:val="00C87C52"/>
    <w:rsid w:val="00C915E1"/>
    <w:rsid w:val="00C91617"/>
    <w:rsid w:val="00C9174C"/>
    <w:rsid w:val="00C91B1B"/>
    <w:rsid w:val="00C91DF0"/>
    <w:rsid w:val="00C922B4"/>
    <w:rsid w:val="00C92743"/>
    <w:rsid w:val="00C92B11"/>
    <w:rsid w:val="00C92F2D"/>
    <w:rsid w:val="00C93173"/>
    <w:rsid w:val="00C932ED"/>
    <w:rsid w:val="00C9334E"/>
    <w:rsid w:val="00C94CA4"/>
    <w:rsid w:val="00C95319"/>
    <w:rsid w:val="00C953A8"/>
    <w:rsid w:val="00C9631A"/>
    <w:rsid w:val="00C96350"/>
    <w:rsid w:val="00C97390"/>
    <w:rsid w:val="00C9781F"/>
    <w:rsid w:val="00CA01BB"/>
    <w:rsid w:val="00CA07BE"/>
    <w:rsid w:val="00CA0CA5"/>
    <w:rsid w:val="00CA1C4C"/>
    <w:rsid w:val="00CA2860"/>
    <w:rsid w:val="00CA3496"/>
    <w:rsid w:val="00CA3D8F"/>
    <w:rsid w:val="00CA4C6E"/>
    <w:rsid w:val="00CA5705"/>
    <w:rsid w:val="00CA5F12"/>
    <w:rsid w:val="00CA5FD7"/>
    <w:rsid w:val="00CA6735"/>
    <w:rsid w:val="00CA72FF"/>
    <w:rsid w:val="00CA7674"/>
    <w:rsid w:val="00CA7DE2"/>
    <w:rsid w:val="00CB00EC"/>
    <w:rsid w:val="00CB19D9"/>
    <w:rsid w:val="00CB1BD6"/>
    <w:rsid w:val="00CB380C"/>
    <w:rsid w:val="00CB4919"/>
    <w:rsid w:val="00CB50A3"/>
    <w:rsid w:val="00CB5643"/>
    <w:rsid w:val="00CB5835"/>
    <w:rsid w:val="00CC03B2"/>
    <w:rsid w:val="00CC05B3"/>
    <w:rsid w:val="00CC1F50"/>
    <w:rsid w:val="00CC2A91"/>
    <w:rsid w:val="00CC3159"/>
    <w:rsid w:val="00CC3177"/>
    <w:rsid w:val="00CC446F"/>
    <w:rsid w:val="00CC4698"/>
    <w:rsid w:val="00CC52C6"/>
    <w:rsid w:val="00CC559A"/>
    <w:rsid w:val="00CC62B2"/>
    <w:rsid w:val="00CC6556"/>
    <w:rsid w:val="00CC65C4"/>
    <w:rsid w:val="00CC65C9"/>
    <w:rsid w:val="00CC7722"/>
    <w:rsid w:val="00CD001F"/>
    <w:rsid w:val="00CD07A5"/>
    <w:rsid w:val="00CD0852"/>
    <w:rsid w:val="00CD148F"/>
    <w:rsid w:val="00CD14E0"/>
    <w:rsid w:val="00CD2E75"/>
    <w:rsid w:val="00CD326E"/>
    <w:rsid w:val="00CD3730"/>
    <w:rsid w:val="00CD3D36"/>
    <w:rsid w:val="00CD4D3C"/>
    <w:rsid w:val="00CD4E42"/>
    <w:rsid w:val="00CD5037"/>
    <w:rsid w:val="00CD542E"/>
    <w:rsid w:val="00CD6D8B"/>
    <w:rsid w:val="00CE0B56"/>
    <w:rsid w:val="00CE11CE"/>
    <w:rsid w:val="00CE4686"/>
    <w:rsid w:val="00CE7174"/>
    <w:rsid w:val="00CE723A"/>
    <w:rsid w:val="00CF0C49"/>
    <w:rsid w:val="00CF0E26"/>
    <w:rsid w:val="00CF1388"/>
    <w:rsid w:val="00CF1EEC"/>
    <w:rsid w:val="00CF25C1"/>
    <w:rsid w:val="00CF32B9"/>
    <w:rsid w:val="00CF3C4C"/>
    <w:rsid w:val="00CF4388"/>
    <w:rsid w:val="00CF4DDE"/>
    <w:rsid w:val="00CF5227"/>
    <w:rsid w:val="00CF566D"/>
    <w:rsid w:val="00CF7376"/>
    <w:rsid w:val="00D01B64"/>
    <w:rsid w:val="00D02393"/>
    <w:rsid w:val="00D05B87"/>
    <w:rsid w:val="00D06330"/>
    <w:rsid w:val="00D11731"/>
    <w:rsid w:val="00D126C4"/>
    <w:rsid w:val="00D129BA"/>
    <w:rsid w:val="00D12CE2"/>
    <w:rsid w:val="00D14134"/>
    <w:rsid w:val="00D152B2"/>
    <w:rsid w:val="00D15B4B"/>
    <w:rsid w:val="00D1600B"/>
    <w:rsid w:val="00D205BD"/>
    <w:rsid w:val="00D20FA8"/>
    <w:rsid w:val="00D21703"/>
    <w:rsid w:val="00D22193"/>
    <w:rsid w:val="00D24142"/>
    <w:rsid w:val="00D25CC7"/>
    <w:rsid w:val="00D267C1"/>
    <w:rsid w:val="00D30398"/>
    <w:rsid w:val="00D30E4B"/>
    <w:rsid w:val="00D3132C"/>
    <w:rsid w:val="00D3153E"/>
    <w:rsid w:val="00D341BF"/>
    <w:rsid w:val="00D35806"/>
    <w:rsid w:val="00D36651"/>
    <w:rsid w:val="00D367E2"/>
    <w:rsid w:val="00D4085B"/>
    <w:rsid w:val="00D4094E"/>
    <w:rsid w:val="00D41BAE"/>
    <w:rsid w:val="00D41D03"/>
    <w:rsid w:val="00D41D52"/>
    <w:rsid w:val="00D422B1"/>
    <w:rsid w:val="00D431B5"/>
    <w:rsid w:val="00D435F7"/>
    <w:rsid w:val="00D4371D"/>
    <w:rsid w:val="00D43E15"/>
    <w:rsid w:val="00D43FAF"/>
    <w:rsid w:val="00D45E5A"/>
    <w:rsid w:val="00D45ECD"/>
    <w:rsid w:val="00D508E5"/>
    <w:rsid w:val="00D53D5E"/>
    <w:rsid w:val="00D54279"/>
    <w:rsid w:val="00D55F77"/>
    <w:rsid w:val="00D55FE5"/>
    <w:rsid w:val="00D56C33"/>
    <w:rsid w:val="00D56EFA"/>
    <w:rsid w:val="00D5763D"/>
    <w:rsid w:val="00D57DF1"/>
    <w:rsid w:val="00D607EA"/>
    <w:rsid w:val="00D6128C"/>
    <w:rsid w:val="00D614A7"/>
    <w:rsid w:val="00D6227F"/>
    <w:rsid w:val="00D62ACE"/>
    <w:rsid w:val="00D62DD7"/>
    <w:rsid w:val="00D631F4"/>
    <w:rsid w:val="00D63BBF"/>
    <w:rsid w:val="00D6428F"/>
    <w:rsid w:val="00D64FC5"/>
    <w:rsid w:val="00D65C8B"/>
    <w:rsid w:val="00D65E07"/>
    <w:rsid w:val="00D67A61"/>
    <w:rsid w:val="00D67EEE"/>
    <w:rsid w:val="00D70877"/>
    <w:rsid w:val="00D71A72"/>
    <w:rsid w:val="00D71D62"/>
    <w:rsid w:val="00D72242"/>
    <w:rsid w:val="00D72F53"/>
    <w:rsid w:val="00D73662"/>
    <w:rsid w:val="00D73B25"/>
    <w:rsid w:val="00D76387"/>
    <w:rsid w:val="00D765DD"/>
    <w:rsid w:val="00D811AA"/>
    <w:rsid w:val="00D814B8"/>
    <w:rsid w:val="00D822A6"/>
    <w:rsid w:val="00D82C76"/>
    <w:rsid w:val="00D84B5B"/>
    <w:rsid w:val="00D86A0A"/>
    <w:rsid w:val="00D87298"/>
    <w:rsid w:val="00D90211"/>
    <w:rsid w:val="00D91A75"/>
    <w:rsid w:val="00D91E95"/>
    <w:rsid w:val="00D92431"/>
    <w:rsid w:val="00D93453"/>
    <w:rsid w:val="00D93C7A"/>
    <w:rsid w:val="00D95781"/>
    <w:rsid w:val="00D95CAE"/>
    <w:rsid w:val="00D96A07"/>
    <w:rsid w:val="00D9725E"/>
    <w:rsid w:val="00DA0093"/>
    <w:rsid w:val="00DA01E8"/>
    <w:rsid w:val="00DA08ED"/>
    <w:rsid w:val="00DA20A7"/>
    <w:rsid w:val="00DA23FB"/>
    <w:rsid w:val="00DA2BC9"/>
    <w:rsid w:val="00DA306A"/>
    <w:rsid w:val="00DA3257"/>
    <w:rsid w:val="00DA402C"/>
    <w:rsid w:val="00DA4964"/>
    <w:rsid w:val="00DA59ED"/>
    <w:rsid w:val="00DA5F45"/>
    <w:rsid w:val="00DA634F"/>
    <w:rsid w:val="00DA76CB"/>
    <w:rsid w:val="00DA7A34"/>
    <w:rsid w:val="00DB00DF"/>
    <w:rsid w:val="00DB1C4B"/>
    <w:rsid w:val="00DB1E8F"/>
    <w:rsid w:val="00DB3045"/>
    <w:rsid w:val="00DB4364"/>
    <w:rsid w:val="00DB585B"/>
    <w:rsid w:val="00DB5FD5"/>
    <w:rsid w:val="00DB7C7E"/>
    <w:rsid w:val="00DB7EBE"/>
    <w:rsid w:val="00DB7F75"/>
    <w:rsid w:val="00DC05BA"/>
    <w:rsid w:val="00DC09F2"/>
    <w:rsid w:val="00DC3F9A"/>
    <w:rsid w:val="00DC585F"/>
    <w:rsid w:val="00DC5CD9"/>
    <w:rsid w:val="00DC651A"/>
    <w:rsid w:val="00DD0DAE"/>
    <w:rsid w:val="00DD0F89"/>
    <w:rsid w:val="00DD17D0"/>
    <w:rsid w:val="00DD1D1D"/>
    <w:rsid w:val="00DD3853"/>
    <w:rsid w:val="00DD5C8E"/>
    <w:rsid w:val="00DD7104"/>
    <w:rsid w:val="00DD7429"/>
    <w:rsid w:val="00DD7B1B"/>
    <w:rsid w:val="00DE08A2"/>
    <w:rsid w:val="00DE0D68"/>
    <w:rsid w:val="00DE1915"/>
    <w:rsid w:val="00DE1FF8"/>
    <w:rsid w:val="00DE3CB0"/>
    <w:rsid w:val="00DE40A6"/>
    <w:rsid w:val="00DE62AF"/>
    <w:rsid w:val="00DE74F4"/>
    <w:rsid w:val="00DE7C08"/>
    <w:rsid w:val="00DF2098"/>
    <w:rsid w:val="00DF32FB"/>
    <w:rsid w:val="00DF3F5F"/>
    <w:rsid w:val="00DF4AA1"/>
    <w:rsid w:val="00DF4B11"/>
    <w:rsid w:val="00DF530D"/>
    <w:rsid w:val="00DF5D29"/>
    <w:rsid w:val="00DF5E38"/>
    <w:rsid w:val="00DF69FB"/>
    <w:rsid w:val="00DF6F80"/>
    <w:rsid w:val="00DF7A7D"/>
    <w:rsid w:val="00DF7C3C"/>
    <w:rsid w:val="00E003A4"/>
    <w:rsid w:val="00E01084"/>
    <w:rsid w:val="00E018C9"/>
    <w:rsid w:val="00E03540"/>
    <w:rsid w:val="00E03862"/>
    <w:rsid w:val="00E03B8B"/>
    <w:rsid w:val="00E04743"/>
    <w:rsid w:val="00E05359"/>
    <w:rsid w:val="00E06262"/>
    <w:rsid w:val="00E079D3"/>
    <w:rsid w:val="00E07A9D"/>
    <w:rsid w:val="00E07D8B"/>
    <w:rsid w:val="00E11111"/>
    <w:rsid w:val="00E11CEF"/>
    <w:rsid w:val="00E11D91"/>
    <w:rsid w:val="00E12348"/>
    <w:rsid w:val="00E14B31"/>
    <w:rsid w:val="00E14C4B"/>
    <w:rsid w:val="00E15046"/>
    <w:rsid w:val="00E151FC"/>
    <w:rsid w:val="00E1619B"/>
    <w:rsid w:val="00E221B8"/>
    <w:rsid w:val="00E22620"/>
    <w:rsid w:val="00E238E0"/>
    <w:rsid w:val="00E2422C"/>
    <w:rsid w:val="00E25129"/>
    <w:rsid w:val="00E25B6C"/>
    <w:rsid w:val="00E26114"/>
    <w:rsid w:val="00E26158"/>
    <w:rsid w:val="00E2635A"/>
    <w:rsid w:val="00E26377"/>
    <w:rsid w:val="00E26858"/>
    <w:rsid w:val="00E2710C"/>
    <w:rsid w:val="00E30362"/>
    <w:rsid w:val="00E31B90"/>
    <w:rsid w:val="00E31EBD"/>
    <w:rsid w:val="00E31FA5"/>
    <w:rsid w:val="00E3225A"/>
    <w:rsid w:val="00E32350"/>
    <w:rsid w:val="00E33CD5"/>
    <w:rsid w:val="00E3412A"/>
    <w:rsid w:val="00E348C2"/>
    <w:rsid w:val="00E34D8B"/>
    <w:rsid w:val="00E35561"/>
    <w:rsid w:val="00E35CF5"/>
    <w:rsid w:val="00E35E77"/>
    <w:rsid w:val="00E36C54"/>
    <w:rsid w:val="00E3799F"/>
    <w:rsid w:val="00E37A8A"/>
    <w:rsid w:val="00E4019A"/>
    <w:rsid w:val="00E40CA1"/>
    <w:rsid w:val="00E4150D"/>
    <w:rsid w:val="00E41D90"/>
    <w:rsid w:val="00E42371"/>
    <w:rsid w:val="00E42FCF"/>
    <w:rsid w:val="00E43A12"/>
    <w:rsid w:val="00E45390"/>
    <w:rsid w:val="00E45CF4"/>
    <w:rsid w:val="00E45E1B"/>
    <w:rsid w:val="00E467D4"/>
    <w:rsid w:val="00E46BE9"/>
    <w:rsid w:val="00E4784E"/>
    <w:rsid w:val="00E47D64"/>
    <w:rsid w:val="00E503E8"/>
    <w:rsid w:val="00E5085B"/>
    <w:rsid w:val="00E50BF0"/>
    <w:rsid w:val="00E51DE7"/>
    <w:rsid w:val="00E52334"/>
    <w:rsid w:val="00E55008"/>
    <w:rsid w:val="00E55DA2"/>
    <w:rsid w:val="00E57D4F"/>
    <w:rsid w:val="00E57DAF"/>
    <w:rsid w:val="00E61AF6"/>
    <w:rsid w:val="00E6206B"/>
    <w:rsid w:val="00E62452"/>
    <w:rsid w:val="00E64D23"/>
    <w:rsid w:val="00E67060"/>
    <w:rsid w:val="00E67909"/>
    <w:rsid w:val="00E67A1E"/>
    <w:rsid w:val="00E67C2B"/>
    <w:rsid w:val="00E70976"/>
    <w:rsid w:val="00E71630"/>
    <w:rsid w:val="00E7174C"/>
    <w:rsid w:val="00E7287E"/>
    <w:rsid w:val="00E739FB"/>
    <w:rsid w:val="00E739FF"/>
    <w:rsid w:val="00E74EBF"/>
    <w:rsid w:val="00E75352"/>
    <w:rsid w:val="00E76CC9"/>
    <w:rsid w:val="00E76F13"/>
    <w:rsid w:val="00E77610"/>
    <w:rsid w:val="00E80178"/>
    <w:rsid w:val="00E80969"/>
    <w:rsid w:val="00E8105D"/>
    <w:rsid w:val="00E8373B"/>
    <w:rsid w:val="00E85591"/>
    <w:rsid w:val="00E8582E"/>
    <w:rsid w:val="00E85854"/>
    <w:rsid w:val="00E85CB7"/>
    <w:rsid w:val="00E871D6"/>
    <w:rsid w:val="00E87D0A"/>
    <w:rsid w:val="00E87FAC"/>
    <w:rsid w:val="00E91532"/>
    <w:rsid w:val="00E93FF2"/>
    <w:rsid w:val="00E94406"/>
    <w:rsid w:val="00E95C9B"/>
    <w:rsid w:val="00E962B8"/>
    <w:rsid w:val="00E9783C"/>
    <w:rsid w:val="00E97F53"/>
    <w:rsid w:val="00EA04AE"/>
    <w:rsid w:val="00EA28E4"/>
    <w:rsid w:val="00EA3485"/>
    <w:rsid w:val="00EA53E1"/>
    <w:rsid w:val="00EA5573"/>
    <w:rsid w:val="00EA5C9B"/>
    <w:rsid w:val="00EA5CB0"/>
    <w:rsid w:val="00EA5E42"/>
    <w:rsid w:val="00EA6853"/>
    <w:rsid w:val="00EA729C"/>
    <w:rsid w:val="00EA7490"/>
    <w:rsid w:val="00EA7601"/>
    <w:rsid w:val="00EA7ACC"/>
    <w:rsid w:val="00EA7D74"/>
    <w:rsid w:val="00EB1E6C"/>
    <w:rsid w:val="00EB27F4"/>
    <w:rsid w:val="00EB2923"/>
    <w:rsid w:val="00EB2F20"/>
    <w:rsid w:val="00EB3B14"/>
    <w:rsid w:val="00EB4C96"/>
    <w:rsid w:val="00EB4EB5"/>
    <w:rsid w:val="00EB56E9"/>
    <w:rsid w:val="00EB5AD2"/>
    <w:rsid w:val="00EB7F52"/>
    <w:rsid w:val="00EC0599"/>
    <w:rsid w:val="00EC1708"/>
    <w:rsid w:val="00EC3E15"/>
    <w:rsid w:val="00EC3E8B"/>
    <w:rsid w:val="00EC3FCD"/>
    <w:rsid w:val="00EC44CD"/>
    <w:rsid w:val="00EC62AD"/>
    <w:rsid w:val="00EC65C0"/>
    <w:rsid w:val="00EC65CB"/>
    <w:rsid w:val="00EC66ED"/>
    <w:rsid w:val="00EC6D95"/>
    <w:rsid w:val="00ED1141"/>
    <w:rsid w:val="00ED31EC"/>
    <w:rsid w:val="00ED3220"/>
    <w:rsid w:val="00ED3820"/>
    <w:rsid w:val="00ED4B1A"/>
    <w:rsid w:val="00ED4C9F"/>
    <w:rsid w:val="00ED77CB"/>
    <w:rsid w:val="00ED7A7D"/>
    <w:rsid w:val="00EE0FE4"/>
    <w:rsid w:val="00EE15BD"/>
    <w:rsid w:val="00EE1C2D"/>
    <w:rsid w:val="00EE3751"/>
    <w:rsid w:val="00EE4EED"/>
    <w:rsid w:val="00EE512F"/>
    <w:rsid w:val="00EF0429"/>
    <w:rsid w:val="00EF2A5B"/>
    <w:rsid w:val="00EF3537"/>
    <w:rsid w:val="00EF624A"/>
    <w:rsid w:val="00EF7795"/>
    <w:rsid w:val="00F00F73"/>
    <w:rsid w:val="00F013FC"/>
    <w:rsid w:val="00F0140B"/>
    <w:rsid w:val="00F01CD4"/>
    <w:rsid w:val="00F02197"/>
    <w:rsid w:val="00F03197"/>
    <w:rsid w:val="00F0338A"/>
    <w:rsid w:val="00F0357B"/>
    <w:rsid w:val="00F043C9"/>
    <w:rsid w:val="00F04B3D"/>
    <w:rsid w:val="00F04C38"/>
    <w:rsid w:val="00F051F3"/>
    <w:rsid w:val="00F05EBA"/>
    <w:rsid w:val="00F0607C"/>
    <w:rsid w:val="00F06605"/>
    <w:rsid w:val="00F073FE"/>
    <w:rsid w:val="00F0741C"/>
    <w:rsid w:val="00F101CA"/>
    <w:rsid w:val="00F107BE"/>
    <w:rsid w:val="00F10D31"/>
    <w:rsid w:val="00F10E8B"/>
    <w:rsid w:val="00F11BE3"/>
    <w:rsid w:val="00F11E02"/>
    <w:rsid w:val="00F11E15"/>
    <w:rsid w:val="00F1264C"/>
    <w:rsid w:val="00F12DD6"/>
    <w:rsid w:val="00F15550"/>
    <w:rsid w:val="00F1640D"/>
    <w:rsid w:val="00F16BA3"/>
    <w:rsid w:val="00F201B5"/>
    <w:rsid w:val="00F22146"/>
    <w:rsid w:val="00F222CE"/>
    <w:rsid w:val="00F22AE1"/>
    <w:rsid w:val="00F22CC4"/>
    <w:rsid w:val="00F23E7F"/>
    <w:rsid w:val="00F24EB7"/>
    <w:rsid w:val="00F25B5A"/>
    <w:rsid w:val="00F30A5E"/>
    <w:rsid w:val="00F31452"/>
    <w:rsid w:val="00F31959"/>
    <w:rsid w:val="00F32959"/>
    <w:rsid w:val="00F34C42"/>
    <w:rsid w:val="00F358AA"/>
    <w:rsid w:val="00F36F53"/>
    <w:rsid w:val="00F37175"/>
    <w:rsid w:val="00F37299"/>
    <w:rsid w:val="00F3736C"/>
    <w:rsid w:val="00F37B23"/>
    <w:rsid w:val="00F4046D"/>
    <w:rsid w:val="00F40E58"/>
    <w:rsid w:val="00F446C8"/>
    <w:rsid w:val="00F45B10"/>
    <w:rsid w:val="00F45D78"/>
    <w:rsid w:val="00F46CCD"/>
    <w:rsid w:val="00F479C8"/>
    <w:rsid w:val="00F47AEB"/>
    <w:rsid w:val="00F5216A"/>
    <w:rsid w:val="00F5252C"/>
    <w:rsid w:val="00F534B9"/>
    <w:rsid w:val="00F535B2"/>
    <w:rsid w:val="00F535C3"/>
    <w:rsid w:val="00F56ED1"/>
    <w:rsid w:val="00F62613"/>
    <w:rsid w:val="00F64E68"/>
    <w:rsid w:val="00F64F54"/>
    <w:rsid w:val="00F658F2"/>
    <w:rsid w:val="00F661AA"/>
    <w:rsid w:val="00F66432"/>
    <w:rsid w:val="00F66819"/>
    <w:rsid w:val="00F66A60"/>
    <w:rsid w:val="00F66AB1"/>
    <w:rsid w:val="00F66FA3"/>
    <w:rsid w:val="00F67ACD"/>
    <w:rsid w:val="00F703C1"/>
    <w:rsid w:val="00F72143"/>
    <w:rsid w:val="00F72399"/>
    <w:rsid w:val="00F7479F"/>
    <w:rsid w:val="00F74D8D"/>
    <w:rsid w:val="00F81382"/>
    <w:rsid w:val="00F81514"/>
    <w:rsid w:val="00F81BB1"/>
    <w:rsid w:val="00F8244F"/>
    <w:rsid w:val="00F8263E"/>
    <w:rsid w:val="00F82C87"/>
    <w:rsid w:val="00F83843"/>
    <w:rsid w:val="00F852FE"/>
    <w:rsid w:val="00F85F9C"/>
    <w:rsid w:val="00F86101"/>
    <w:rsid w:val="00F86918"/>
    <w:rsid w:val="00F86EF7"/>
    <w:rsid w:val="00F8794B"/>
    <w:rsid w:val="00F906DA"/>
    <w:rsid w:val="00F923E6"/>
    <w:rsid w:val="00F9283C"/>
    <w:rsid w:val="00F95774"/>
    <w:rsid w:val="00F96739"/>
    <w:rsid w:val="00F97004"/>
    <w:rsid w:val="00F97F22"/>
    <w:rsid w:val="00FA0B54"/>
    <w:rsid w:val="00FA0D3B"/>
    <w:rsid w:val="00FA230C"/>
    <w:rsid w:val="00FA3888"/>
    <w:rsid w:val="00FA525F"/>
    <w:rsid w:val="00FA5671"/>
    <w:rsid w:val="00FA62A2"/>
    <w:rsid w:val="00FA7DE4"/>
    <w:rsid w:val="00FB10BC"/>
    <w:rsid w:val="00FB23D7"/>
    <w:rsid w:val="00FB486C"/>
    <w:rsid w:val="00FB5531"/>
    <w:rsid w:val="00FB717C"/>
    <w:rsid w:val="00FB7D53"/>
    <w:rsid w:val="00FC0922"/>
    <w:rsid w:val="00FC2E51"/>
    <w:rsid w:val="00FC2E57"/>
    <w:rsid w:val="00FC3821"/>
    <w:rsid w:val="00FC4225"/>
    <w:rsid w:val="00FC4FB1"/>
    <w:rsid w:val="00FC4FB8"/>
    <w:rsid w:val="00FC7668"/>
    <w:rsid w:val="00FD0EF0"/>
    <w:rsid w:val="00FD1302"/>
    <w:rsid w:val="00FD18DF"/>
    <w:rsid w:val="00FD1FEE"/>
    <w:rsid w:val="00FD34A0"/>
    <w:rsid w:val="00FD3AE7"/>
    <w:rsid w:val="00FD4585"/>
    <w:rsid w:val="00FD697B"/>
    <w:rsid w:val="00FE083C"/>
    <w:rsid w:val="00FE1E61"/>
    <w:rsid w:val="00FE5563"/>
    <w:rsid w:val="00FE69FA"/>
    <w:rsid w:val="00FE6B19"/>
    <w:rsid w:val="00FE7852"/>
    <w:rsid w:val="00FF072B"/>
    <w:rsid w:val="00FF1701"/>
    <w:rsid w:val="00FF27E6"/>
    <w:rsid w:val="00FF2E7C"/>
    <w:rsid w:val="00FF38FC"/>
    <w:rsid w:val="00FF3B48"/>
    <w:rsid w:val="00FF47B5"/>
    <w:rsid w:val="00FF49E3"/>
    <w:rsid w:val="00FF4FB4"/>
    <w:rsid w:val="00FF511C"/>
    <w:rsid w:val="00FF5B56"/>
    <w:rsid w:val="0280107E"/>
    <w:rsid w:val="02884D9C"/>
    <w:rsid w:val="030416D1"/>
    <w:rsid w:val="04BC7666"/>
    <w:rsid w:val="054E3AB9"/>
    <w:rsid w:val="059C4AB6"/>
    <w:rsid w:val="0679084B"/>
    <w:rsid w:val="06F44034"/>
    <w:rsid w:val="070D2FE8"/>
    <w:rsid w:val="07924061"/>
    <w:rsid w:val="081B7B73"/>
    <w:rsid w:val="09C1269F"/>
    <w:rsid w:val="0A040AC7"/>
    <w:rsid w:val="0B0A0808"/>
    <w:rsid w:val="0BDB0C35"/>
    <w:rsid w:val="0C4F6530"/>
    <w:rsid w:val="0C870234"/>
    <w:rsid w:val="0CAF439D"/>
    <w:rsid w:val="0E4C5D3D"/>
    <w:rsid w:val="0EB552D7"/>
    <w:rsid w:val="0F8B5130"/>
    <w:rsid w:val="0FF85912"/>
    <w:rsid w:val="10024F16"/>
    <w:rsid w:val="109F4C4A"/>
    <w:rsid w:val="10C45768"/>
    <w:rsid w:val="11235D91"/>
    <w:rsid w:val="11BE3F46"/>
    <w:rsid w:val="125D1F75"/>
    <w:rsid w:val="14A60597"/>
    <w:rsid w:val="16564B21"/>
    <w:rsid w:val="17BF72C7"/>
    <w:rsid w:val="18446BDC"/>
    <w:rsid w:val="19CD3D37"/>
    <w:rsid w:val="1BC124CF"/>
    <w:rsid w:val="1C0A4072"/>
    <w:rsid w:val="1C637439"/>
    <w:rsid w:val="1E70686F"/>
    <w:rsid w:val="1F7D3171"/>
    <w:rsid w:val="1FA32203"/>
    <w:rsid w:val="20124814"/>
    <w:rsid w:val="21D45CD5"/>
    <w:rsid w:val="22145A87"/>
    <w:rsid w:val="22E21519"/>
    <w:rsid w:val="239017AA"/>
    <w:rsid w:val="24086925"/>
    <w:rsid w:val="24470D3A"/>
    <w:rsid w:val="249506C7"/>
    <w:rsid w:val="25094BF7"/>
    <w:rsid w:val="25232107"/>
    <w:rsid w:val="26925D11"/>
    <w:rsid w:val="27301869"/>
    <w:rsid w:val="283B6C71"/>
    <w:rsid w:val="28E14C74"/>
    <w:rsid w:val="294E3BB3"/>
    <w:rsid w:val="2AEF1F3C"/>
    <w:rsid w:val="2B7B0A39"/>
    <w:rsid w:val="2B9F7343"/>
    <w:rsid w:val="2DAA61DA"/>
    <w:rsid w:val="2E9A2119"/>
    <w:rsid w:val="2EFC2CE8"/>
    <w:rsid w:val="2F31792A"/>
    <w:rsid w:val="30CE6F04"/>
    <w:rsid w:val="32A9393E"/>
    <w:rsid w:val="345B72E2"/>
    <w:rsid w:val="371D6BFA"/>
    <w:rsid w:val="37563FF1"/>
    <w:rsid w:val="395A3E0F"/>
    <w:rsid w:val="3AB23292"/>
    <w:rsid w:val="3B862879"/>
    <w:rsid w:val="3BFC5D29"/>
    <w:rsid w:val="3CFE7033"/>
    <w:rsid w:val="3D12299B"/>
    <w:rsid w:val="3D250E40"/>
    <w:rsid w:val="3DE15434"/>
    <w:rsid w:val="3E8437F2"/>
    <w:rsid w:val="3F0C7FC9"/>
    <w:rsid w:val="3F423BFC"/>
    <w:rsid w:val="4066155A"/>
    <w:rsid w:val="408802EB"/>
    <w:rsid w:val="43315284"/>
    <w:rsid w:val="4339010A"/>
    <w:rsid w:val="44DB14AC"/>
    <w:rsid w:val="451A2344"/>
    <w:rsid w:val="45243473"/>
    <w:rsid w:val="455811C9"/>
    <w:rsid w:val="45A74855"/>
    <w:rsid w:val="48027D07"/>
    <w:rsid w:val="482E3EB5"/>
    <w:rsid w:val="484C6B08"/>
    <w:rsid w:val="49315677"/>
    <w:rsid w:val="49EC7B33"/>
    <w:rsid w:val="4BB07C48"/>
    <w:rsid w:val="4E2A2AF4"/>
    <w:rsid w:val="4ECD605D"/>
    <w:rsid w:val="4EE874B8"/>
    <w:rsid w:val="4EF103EB"/>
    <w:rsid w:val="4F7A3F2C"/>
    <w:rsid w:val="4FC27F20"/>
    <w:rsid w:val="506D05E3"/>
    <w:rsid w:val="50B1465D"/>
    <w:rsid w:val="52CA7353"/>
    <w:rsid w:val="536F228D"/>
    <w:rsid w:val="546919E3"/>
    <w:rsid w:val="567C4DF2"/>
    <w:rsid w:val="57CE7BAA"/>
    <w:rsid w:val="57E110B3"/>
    <w:rsid w:val="593B0A5B"/>
    <w:rsid w:val="5A715D63"/>
    <w:rsid w:val="5B083057"/>
    <w:rsid w:val="5B414F86"/>
    <w:rsid w:val="5CF375DF"/>
    <w:rsid w:val="5D0D1F2A"/>
    <w:rsid w:val="5D3016EB"/>
    <w:rsid w:val="5E3A2709"/>
    <w:rsid w:val="5E4C2E35"/>
    <w:rsid w:val="5EED03C2"/>
    <w:rsid w:val="5F8F3E3A"/>
    <w:rsid w:val="5FCA482E"/>
    <w:rsid w:val="602A7590"/>
    <w:rsid w:val="6101725E"/>
    <w:rsid w:val="61B119AB"/>
    <w:rsid w:val="61E501C4"/>
    <w:rsid w:val="63674193"/>
    <w:rsid w:val="64E17FCF"/>
    <w:rsid w:val="64FA2B9E"/>
    <w:rsid w:val="653E0DDC"/>
    <w:rsid w:val="682B64A1"/>
    <w:rsid w:val="6870587D"/>
    <w:rsid w:val="69956C75"/>
    <w:rsid w:val="69B54CA5"/>
    <w:rsid w:val="6A712488"/>
    <w:rsid w:val="6A830330"/>
    <w:rsid w:val="6AC17D98"/>
    <w:rsid w:val="6CC42B54"/>
    <w:rsid w:val="6CE15BC7"/>
    <w:rsid w:val="6DEF2AC7"/>
    <w:rsid w:val="6E622434"/>
    <w:rsid w:val="6E846466"/>
    <w:rsid w:val="6EAA75F2"/>
    <w:rsid w:val="6F06426F"/>
    <w:rsid w:val="6F9F0C04"/>
    <w:rsid w:val="6FB76AA9"/>
    <w:rsid w:val="6FDF6558"/>
    <w:rsid w:val="6FF70555"/>
    <w:rsid w:val="70A1360A"/>
    <w:rsid w:val="714F12A5"/>
    <w:rsid w:val="71583D69"/>
    <w:rsid w:val="71E27FE7"/>
    <w:rsid w:val="73242C61"/>
    <w:rsid w:val="73A63074"/>
    <w:rsid w:val="73A92827"/>
    <w:rsid w:val="73E027D6"/>
    <w:rsid w:val="76781AA2"/>
    <w:rsid w:val="76FB191D"/>
    <w:rsid w:val="772D038F"/>
    <w:rsid w:val="779F29B5"/>
    <w:rsid w:val="78A1786D"/>
    <w:rsid w:val="78EE401A"/>
    <w:rsid w:val="791F20E5"/>
    <w:rsid w:val="79FD2FA4"/>
    <w:rsid w:val="7A107D3F"/>
    <w:rsid w:val="7A2D2F56"/>
    <w:rsid w:val="7C88050F"/>
    <w:rsid w:val="7CFD0091"/>
    <w:rsid w:val="7CFD48C2"/>
    <w:rsid w:val="7DD8795E"/>
    <w:rsid w:val="7DE829FA"/>
    <w:rsid w:val="7E2E37DA"/>
    <w:rsid w:val="7F3E6211"/>
    <w:rsid w:val="7F5E56B9"/>
    <w:rsid w:val="7F7442CF"/>
    <w:rsid w:val="7FF86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100" w:afterLines="100" w:line="480" w:lineRule="atLeast"/>
      <w:jc w:val="center"/>
      <w:outlineLvl w:val="0"/>
    </w:pPr>
    <w:rPr>
      <w:b/>
      <w:spacing w:val="8"/>
      <w:kern w:val="0"/>
      <w:sz w:val="32"/>
      <w:szCs w:val="32"/>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List 3"/>
    <w:basedOn w:val="1"/>
    <w:qFormat/>
    <w:uiPriority w:val="0"/>
    <w:pPr>
      <w:ind w:left="100" w:leftChars="400" w:hanging="200" w:hangingChars="200"/>
    </w:pPr>
  </w:style>
  <w:style w:type="paragraph" w:styleId="5">
    <w:name w:val="caption"/>
    <w:basedOn w:val="1"/>
    <w:next w:val="1"/>
    <w:link w:val="35"/>
    <w:qFormat/>
    <w:uiPriority w:val="0"/>
    <w:pPr>
      <w:spacing w:beforeLines="25" w:afterLines="25" w:line="300" w:lineRule="auto"/>
    </w:pPr>
    <w:rPr>
      <w:rFonts w:ascii="Arial" w:hAnsi="Arial" w:eastAsia="黑体"/>
      <w:sz w:val="20"/>
      <w:szCs w:val="20"/>
    </w:rPr>
  </w:style>
  <w:style w:type="paragraph" w:styleId="6">
    <w:name w:val="Document Map"/>
    <w:basedOn w:val="1"/>
    <w:link w:val="28"/>
    <w:qFormat/>
    <w:uiPriority w:val="0"/>
    <w:rPr>
      <w:rFonts w:ascii="宋体"/>
      <w:sz w:val="18"/>
      <w:szCs w:val="18"/>
    </w:rPr>
  </w:style>
  <w:style w:type="paragraph" w:styleId="7">
    <w:name w:val="annotation text"/>
    <w:basedOn w:val="1"/>
    <w:semiHidden/>
    <w:qFormat/>
    <w:uiPriority w:val="0"/>
    <w:pPr>
      <w:jc w:val="left"/>
    </w:pPr>
  </w:style>
  <w:style w:type="paragraph" w:styleId="8">
    <w:name w:val="Body Text"/>
    <w:basedOn w:val="1"/>
    <w:link w:val="34"/>
    <w:qFormat/>
    <w:uiPriority w:val="0"/>
    <w:pPr>
      <w:spacing w:after="120"/>
    </w:pPr>
  </w:style>
  <w:style w:type="paragraph" w:styleId="9">
    <w:name w:val="Body Text Indent"/>
    <w:basedOn w:val="1"/>
    <w:link w:val="36"/>
    <w:qFormat/>
    <w:uiPriority w:val="0"/>
    <w:pPr>
      <w:spacing w:line="360" w:lineRule="auto"/>
      <w:ind w:firstLine="560"/>
    </w:pPr>
    <w:rPr>
      <w:sz w:val="28"/>
      <w:szCs w:val="20"/>
    </w:rPr>
  </w:style>
  <w:style w:type="paragraph" w:styleId="10">
    <w:name w:val="List 2"/>
    <w:basedOn w:val="1"/>
    <w:qFormat/>
    <w:uiPriority w:val="0"/>
    <w:pPr>
      <w:ind w:left="100" w:leftChars="200" w:hanging="200" w:hangingChars="200"/>
    </w:pPr>
  </w:style>
  <w:style w:type="paragraph" w:styleId="11">
    <w:name w:val="Date"/>
    <w:basedOn w:val="1"/>
    <w:next w:val="1"/>
    <w:qFormat/>
    <w:uiPriority w:val="0"/>
    <w:pPr>
      <w:ind w:left="100" w:leftChars="2500"/>
    </w:pPr>
  </w:style>
  <w:style w:type="paragraph" w:styleId="12">
    <w:name w:val="Body Text Indent 2"/>
    <w:basedOn w:val="1"/>
    <w:qFormat/>
    <w:uiPriority w:val="0"/>
    <w:pPr>
      <w:spacing w:after="120" w:line="480" w:lineRule="auto"/>
      <w:ind w:left="420" w:leftChars="200"/>
    </w:pPr>
  </w:style>
  <w:style w:type="paragraph" w:styleId="13">
    <w:name w:val="Balloon Text"/>
    <w:basedOn w:val="1"/>
    <w:link w:val="29"/>
    <w:qFormat/>
    <w:uiPriority w:val="0"/>
    <w:rPr>
      <w:sz w:val="18"/>
      <w:szCs w:val="18"/>
    </w:rPr>
  </w:style>
  <w:style w:type="paragraph" w:styleId="14">
    <w:name w:val="footer"/>
    <w:basedOn w:val="1"/>
    <w:link w:val="37"/>
    <w:qFormat/>
    <w:uiPriority w:val="99"/>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List"/>
    <w:basedOn w:val="1"/>
    <w:qFormat/>
    <w:uiPriority w:val="0"/>
    <w:pPr>
      <w:ind w:left="200" w:hanging="200" w:hangingChars="200"/>
    </w:p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8">
    <w:name w:val="annotation subject"/>
    <w:basedOn w:val="7"/>
    <w:next w:val="7"/>
    <w:semiHidden/>
    <w:qFormat/>
    <w:uiPriority w:val="0"/>
    <w:rPr>
      <w:b/>
      <w:bCs/>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annotation reference"/>
    <w:semiHidden/>
    <w:qFormat/>
    <w:uiPriority w:val="0"/>
    <w:rPr>
      <w:sz w:val="21"/>
      <w:szCs w:val="21"/>
    </w:rPr>
  </w:style>
  <w:style w:type="paragraph" w:customStyle="1" w:styleId="24">
    <w:name w:val="默认段落字体 Para Char"/>
    <w:basedOn w:val="1"/>
    <w:qFormat/>
    <w:uiPriority w:val="0"/>
    <w:rPr>
      <w:sz w:val="24"/>
    </w:rPr>
  </w:style>
  <w:style w:type="paragraph" w:styleId="25">
    <w:name w:val="List Paragraph"/>
    <w:basedOn w:val="1"/>
    <w:qFormat/>
    <w:uiPriority w:val="0"/>
    <w:pPr>
      <w:ind w:firstLine="420" w:firstLineChars="200"/>
    </w:pPr>
    <w:rPr>
      <w:rFonts w:ascii="Calibri" w:hAnsi="Calibri"/>
      <w:szCs w:val="22"/>
    </w:rPr>
  </w:style>
  <w:style w:type="paragraph" w:customStyle="1" w:styleId="26">
    <w:name w:val="列出段落1"/>
    <w:basedOn w:val="1"/>
    <w:qFormat/>
    <w:uiPriority w:val="0"/>
    <w:pPr>
      <w:ind w:firstLine="420" w:firstLineChars="200"/>
    </w:pPr>
    <w:rPr>
      <w:rFonts w:ascii="Calibri" w:hAnsi="Calibri"/>
      <w:szCs w:val="22"/>
    </w:rPr>
  </w:style>
  <w:style w:type="character" w:customStyle="1" w:styleId="27">
    <w:name w:val="页眉 Char"/>
    <w:link w:val="15"/>
    <w:qFormat/>
    <w:uiPriority w:val="0"/>
    <w:rPr>
      <w:kern w:val="2"/>
      <w:sz w:val="18"/>
      <w:szCs w:val="18"/>
    </w:rPr>
  </w:style>
  <w:style w:type="character" w:customStyle="1" w:styleId="28">
    <w:name w:val="文档结构图 Char"/>
    <w:link w:val="6"/>
    <w:qFormat/>
    <w:uiPriority w:val="0"/>
    <w:rPr>
      <w:rFonts w:ascii="宋体"/>
      <w:kern w:val="2"/>
      <w:sz w:val="18"/>
      <w:szCs w:val="18"/>
    </w:rPr>
  </w:style>
  <w:style w:type="character" w:customStyle="1" w:styleId="29">
    <w:name w:val="批注框文本 Char"/>
    <w:link w:val="13"/>
    <w:qFormat/>
    <w:uiPriority w:val="0"/>
    <w:rPr>
      <w:kern w:val="2"/>
      <w:sz w:val="18"/>
      <w:szCs w:val="18"/>
    </w:rPr>
  </w:style>
  <w:style w:type="paragraph" w:customStyle="1" w:styleId="3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2">
    <w:name w:val="其他发布部门"/>
    <w:basedOn w:val="1"/>
    <w:qFormat/>
    <w:uiPriority w:val="0"/>
    <w:pPr>
      <w:framePr w:w="7433" w:h="585" w:hRule="exact" w:hSpace="180" w:vSpace="180" w:wrap="around" w:vAnchor="margin" w:hAnchor="margin" w:xAlign="center" w:y="14401" w:anchorLock="1"/>
      <w:widowControl/>
      <w:spacing w:line="0" w:lineRule="atLeast"/>
      <w:jc w:val="center"/>
    </w:pPr>
    <w:rPr>
      <w:rFonts w:ascii="黑体" w:eastAsia="黑体"/>
      <w:spacing w:val="20"/>
      <w:w w:val="135"/>
      <w:kern w:val="0"/>
      <w:sz w:val="36"/>
      <w:szCs w:val="20"/>
    </w:rPr>
  </w:style>
  <w:style w:type="paragraph" w:customStyle="1" w:styleId="33">
    <w:name w:val="_Style 27"/>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34">
    <w:name w:val="正文文本 Char"/>
    <w:link w:val="8"/>
    <w:qFormat/>
    <w:uiPriority w:val="0"/>
    <w:rPr>
      <w:kern w:val="2"/>
      <w:sz w:val="21"/>
      <w:szCs w:val="24"/>
    </w:rPr>
  </w:style>
  <w:style w:type="character" w:customStyle="1" w:styleId="35">
    <w:name w:val="题注 Char"/>
    <w:link w:val="5"/>
    <w:qFormat/>
    <w:uiPriority w:val="0"/>
    <w:rPr>
      <w:rFonts w:ascii="Arial" w:hAnsi="Arial" w:eastAsia="黑体" w:cs="Arial"/>
      <w:kern w:val="2"/>
    </w:rPr>
  </w:style>
  <w:style w:type="character" w:customStyle="1" w:styleId="36">
    <w:name w:val="正文文本缩进 Char"/>
    <w:link w:val="9"/>
    <w:qFormat/>
    <w:uiPriority w:val="0"/>
    <w:rPr>
      <w:kern w:val="2"/>
      <w:sz w:val="28"/>
    </w:rPr>
  </w:style>
  <w:style w:type="character" w:customStyle="1" w:styleId="37">
    <w:name w:val="页脚 Char"/>
    <w:link w:val="14"/>
    <w:qFormat/>
    <w:uiPriority w:val="99"/>
    <w:rPr>
      <w:kern w:val="2"/>
      <w:sz w:val="18"/>
      <w:szCs w:val="18"/>
    </w:r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pPr>
      <a:bodyPr rot="0" vertOverflow="overflow" horzOverflow="overflow" vert="horz" wrap="square" lIns="91440" tIns="45720" rIns="91440" bIns="45720" numCol="1" spcCol="0" rtlCol="0" fromWordArt="0" anchor="ctr" anchorCtr="0" forceAA="0" compatLnSpc="1">
        <a:noAutofit/>
      </a:bodyPr>
      <a:lstStyle/>
      <a:style>
        <a:lnRef idx="2">
          <a:schemeClr val="dk1"/>
        </a:lnRef>
        <a:fillRef idx="1">
          <a:schemeClr val="lt1"/>
        </a:fillRef>
        <a:effectRef idx="0">
          <a:schemeClr val="dk1"/>
        </a:effectRef>
        <a:fontRef idx="minor">
          <a:schemeClr val="dk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4511D-1123-44AD-A14D-AEA775E235C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7060</Words>
  <Characters>40247</Characters>
  <Lines>335</Lines>
  <Paragraphs>94</Paragraphs>
  <TotalTime>2</TotalTime>
  <ScaleCrop>false</ScaleCrop>
  <LinksUpToDate>false</LinksUpToDate>
  <CharactersWithSpaces>47213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2021-02-02T10:12:00Z</dcterms:created>
  <dc:creator>zhu_gh.yf</dc:creator>
  <cp:lastModifiedBy>鱼鱼</cp:lastModifiedBy>
  <cp:lastPrinted>2020-08-31T07:17:00Z</cp:lastPrinted>
  <dcterms:modified xsi:type="dcterms:W3CDTF">2021-02-24T09:42:53Z</dcterms:modified>
  <dc:title>关于局部修订《室外排水设计规范》的几个问题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