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/>
        <w:jc w:val="left"/>
        <w:rPr>
          <w:rFonts w:hint="eastAsia" w:ascii="黑体" w:hAnsi="黑体" w:eastAsia="黑体"/>
          <w:snapToGrid/>
          <w:color w:val="000000"/>
          <w:szCs w:val="32"/>
        </w:rPr>
      </w:pPr>
      <w:r>
        <w:rPr>
          <w:rFonts w:hint="eastAsia" w:ascii="黑体" w:hAnsi="黑体" w:eastAsia="黑体"/>
          <w:snapToGrid/>
          <w:color w:val="000000"/>
          <w:szCs w:val="32"/>
        </w:rPr>
        <w:t>附件2</w:t>
      </w:r>
    </w:p>
    <w:p>
      <w:pPr>
        <w:widowControl/>
        <w:spacing w:line="560" w:lineRule="exact"/>
        <w:ind w:firstLine="0"/>
        <w:jc w:val="left"/>
        <w:rPr>
          <w:rFonts w:hint="eastAsia" w:ascii="黑体" w:hAnsi="黑体" w:eastAsia="黑体"/>
          <w:snapToGrid/>
          <w:color w:val="000000"/>
          <w:szCs w:val="32"/>
        </w:rPr>
      </w:pPr>
      <w:bookmarkStart w:id="2" w:name="_GoBack"/>
      <w:bookmarkEnd w:id="2"/>
    </w:p>
    <w:p>
      <w:pPr>
        <w:spacing w:line="380" w:lineRule="exact"/>
        <w:rPr>
          <w:rFonts w:ascii="仿宋_GB2312" w:eastAsia="仿宋_GB2312"/>
          <w:snapToGrid/>
          <w:color w:val="000000"/>
          <w:szCs w:val="32"/>
        </w:rPr>
      </w:pPr>
    </w:p>
    <w:p>
      <w:pPr>
        <w:ind w:firstLine="0"/>
        <w:jc w:val="center"/>
        <w:rPr>
          <w:rFonts w:ascii="华文中宋" w:hAnsi="华文中宋" w:eastAsia="华文中宋"/>
          <w:b/>
          <w:bCs/>
          <w:snapToGrid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napToGrid/>
          <w:color w:val="000000"/>
          <w:sz w:val="44"/>
          <w:szCs w:val="44"/>
        </w:rPr>
        <w:t>江苏省省级现代服务业（广播电视）</w:t>
      </w:r>
    </w:p>
    <w:p>
      <w:pPr>
        <w:ind w:firstLine="0"/>
        <w:jc w:val="center"/>
        <w:rPr>
          <w:rFonts w:ascii="华文中宋" w:hAnsi="华文中宋" w:eastAsia="华文中宋"/>
          <w:b/>
          <w:bCs/>
          <w:snapToGrid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napToGrid/>
          <w:color w:val="000000"/>
          <w:sz w:val="44"/>
          <w:szCs w:val="44"/>
        </w:rPr>
        <w:t>发展专项资金项目申报表</w:t>
      </w:r>
    </w:p>
    <w:p>
      <w:pPr>
        <w:ind w:firstLine="0"/>
        <w:jc w:val="center"/>
        <w:rPr>
          <w:rFonts w:ascii="仿宋_GB2312" w:eastAsia="仿宋_GB2312"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t>（2021年度）</w:t>
      </w: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  <w:r>
        <w:rPr>
          <w:rFonts w:hint="eastAsia" w:ascii="仿宋_GB2312" w:eastAsia="仿宋_GB2312"/>
          <w:snapToGrid/>
          <w:color w:val="000000"/>
          <w:szCs w:val="32"/>
        </w:rPr>
        <w:t>项  目  名  称________________________________</w:t>
      </w: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  <w:r>
        <w:rPr>
          <w:rFonts w:hint="eastAsia" w:ascii="仿宋_GB2312" w:eastAsia="仿宋_GB2312"/>
          <w:snapToGrid/>
          <w:color w:val="000000"/>
          <w:szCs w:val="32"/>
        </w:rPr>
        <w:t>资  助  分  类________________________________</w:t>
      </w: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  <w:r>
        <w:rPr>
          <w:rFonts w:hint="eastAsia" w:ascii="仿宋_GB2312" w:eastAsia="仿宋_GB2312"/>
          <w:snapToGrid/>
          <w:color w:val="000000"/>
          <w:szCs w:val="32"/>
        </w:rPr>
        <w:t>申  报  单  位________________________________</w:t>
      </w: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</w:p>
    <w:p>
      <w:pPr>
        <w:ind w:firstLine="1008" w:firstLineChars="315"/>
        <w:rPr>
          <w:rFonts w:ascii="仿宋_GB2312" w:eastAsia="仿宋_GB2312"/>
          <w:snapToGrid/>
          <w:color w:val="000000"/>
          <w:szCs w:val="32"/>
        </w:rPr>
      </w:pPr>
      <w:r>
        <w:rPr>
          <w:rFonts w:hint="eastAsia" w:ascii="仿宋_GB2312" w:eastAsia="仿宋_GB2312"/>
          <w:snapToGrid/>
          <w:color w:val="000000"/>
          <w:szCs w:val="32"/>
        </w:rPr>
        <w:t>法 定 代 表 人_________________________________</w:t>
      </w: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  <w:r>
        <w:rPr>
          <w:rFonts w:hint="eastAsia" w:ascii="仿宋_GB2312" w:eastAsia="仿宋_GB2312"/>
          <w:snapToGrid/>
          <w:color w:val="000000"/>
          <w:szCs w:val="32"/>
        </w:rPr>
        <w:t>填  表  日  期________________________________</w:t>
      </w: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</w:p>
    <w:p>
      <w:pPr>
        <w:jc w:val="center"/>
        <w:rPr>
          <w:rFonts w:ascii="仿宋_GB2312" w:eastAsia="仿宋_GB2312"/>
          <w:snapToGrid/>
          <w:color w:val="000000"/>
          <w:szCs w:val="32"/>
        </w:rPr>
      </w:pPr>
    </w:p>
    <w:p>
      <w:pPr>
        <w:spacing w:line="440" w:lineRule="exact"/>
        <w:ind w:firstLine="0"/>
        <w:rPr>
          <w:rFonts w:ascii="仿宋_GB2312" w:eastAsia="仿宋_GB2312"/>
          <w:b/>
          <w:bCs/>
          <w:snapToGrid/>
          <w:szCs w:val="32"/>
        </w:rPr>
      </w:pPr>
    </w:p>
    <w:p>
      <w:pPr>
        <w:spacing w:line="440" w:lineRule="exact"/>
        <w:ind w:firstLine="643" w:firstLineChars="200"/>
        <w:rPr>
          <w:rFonts w:ascii="仿宋_GB2312" w:eastAsia="仿宋_GB2312"/>
          <w:b/>
          <w:bCs/>
          <w:snapToGrid/>
          <w:szCs w:val="32"/>
        </w:rPr>
      </w:pPr>
    </w:p>
    <w:p>
      <w:pPr>
        <w:spacing w:line="440" w:lineRule="exact"/>
        <w:ind w:firstLine="643" w:firstLineChars="200"/>
        <w:rPr>
          <w:rFonts w:ascii="仿宋_GB2312" w:eastAsia="仿宋_GB2312"/>
          <w:b/>
          <w:bCs/>
          <w:snapToGrid/>
          <w:szCs w:val="32"/>
        </w:rPr>
      </w:pPr>
    </w:p>
    <w:p>
      <w:pPr>
        <w:spacing w:line="440" w:lineRule="exact"/>
        <w:ind w:firstLine="643" w:firstLineChars="200"/>
        <w:rPr>
          <w:rFonts w:ascii="仿宋_GB2312" w:eastAsia="仿宋_GB2312"/>
          <w:b/>
          <w:bCs/>
          <w:snapToGrid/>
          <w:szCs w:val="32"/>
        </w:rPr>
      </w:pPr>
    </w:p>
    <w:p>
      <w:pPr>
        <w:spacing w:line="440" w:lineRule="exact"/>
        <w:ind w:firstLine="643" w:firstLineChars="200"/>
        <w:rPr>
          <w:rFonts w:ascii="仿宋_GB2312" w:eastAsia="仿宋_GB2312"/>
          <w:b/>
          <w:bCs/>
          <w:snapToGrid/>
          <w:szCs w:val="32"/>
        </w:rPr>
      </w:pPr>
    </w:p>
    <w:p>
      <w:pPr>
        <w:spacing w:line="440" w:lineRule="exact"/>
        <w:ind w:firstLine="640" w:firstLineChars="200"/>
        <w:rPr>
          <w:rFonts w:ascii="黑体" w:hAnsi="黑体" w:eastAsia="黑体"/>
          <w:bCs/>
          <w:snapToGrid/>
          <w:szCs w:val="32"/>
        </w:rPr>
      </w:pPr>
      <w:r>
        <w:rPr>
          <w:rFonts w:hint="eastAsia" w:ascii="黑体" w:hAnsi="黑体" w:eastAsia="黑体"/>
          <w:bCs/>
          <w:snapToGrid/>
          <w:szCs w:val="32"/>
        </w:rPr>
        <w:t>一、基本情况</w:t>
      </w:r>
    </w:p>
    <w:tbl>
      <w:tblPr>
        <w:tblStyle w:val="2"/>
        <w:tblW w:w="89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16"/>
        <w:gridCol w:w="885"/>
        <w:gridCol w:w="1377"/>
        <w:gridCol w:w="835"/>
        <w:gridCol w:w="42"/>
        <w:gridCol w:w="157"/>
        <w:gridCol w:w="125"/>
        <w:gridCol w:w="725"/>
        <w:gridCol w:w="535"/>
        <w:gridCol w:w="536"/>
        <w:gridCol w:w="6"/>
        <w:gridCol w:w="1033"/>
        <w:gridCol w:w="10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40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Cs w:val="32"/>
              </w:rPr>
              <w:t>项目基本情况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7349" w:type="dxa"/>
            <w:gridSpan w:val="1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7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8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资助</w:t>
            </w:r>
          </w:p>
          <w:p>
            <w:pPr>
              <w:spacing w:line="36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分类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  <w:tc>
          <w:tcPr>
            <w:tcW w:w="646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00000"/>
                <w:sz w:val="30"/>
                <w:szCs w:val="30"/>
              </w:rPr>
              <w:t>A.</w:t>
            </w: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 xml:space="preserve">项目补贴  </w:t>
            </w:r>
            <w:r>
              <w:rPr>
                <w:rFonts w:hint="eastAsia" w:ascii="仿宋_GB2312" w:eastAsia="仿宋_GB2312"/>
                <w:b/>
                <w:bCs/>
                <w:snapToGrid/>
                <w:color w:val="000000"/>
                <w:sz w:val="30"/>
                <w:szCs w:val="30"/>
              </w:rPr>
              <w:t>B.</w:t>
            </w: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 xml:space="preserve">贷款贴息  </w:t>
            </w:r>
            <w:r>
              <w:rPr>
                <w:rFonts w:hint="eastAsia" w:ascii="仿宋_GB2312" w:eastAsia="仿宋_GB2312"/>
                <w:b/>
                <w:bCs/>
                <w:snapToGrid/>
                <w:color w:val="000000"/>
                <w:sz w:val="30"/>
                <w:szCs w:val="30"/>
              </w:rPr>
              <w:t>C</w:t>
            </w: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.奖励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申请专项</w:t>
            </w:r>
          </w:p>
          <w:p>
            <w:pPr>
              <w:spacing w:line="36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资金额度</w:t>
            </w:r>
          </w:p>
        </w:tc>
        <w:tc>
          <w:tcPr>
            <w:tcW w:w="646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2058" w:firstLineChars="686"/>
              <w:rPr>
                <w:rFonts w:ascii="仿宋_GB2312" w:eastAsia="仿宋_GB2312"/>
                <w:b/>
                <w:bCs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napToGrid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项目计划</w:t>
            </w:r>
          </w:p>
          <w:p>
            <w:pPr>
              <w:spacing w:line="36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总投资</w:t>
            </w:r>
          </w:p>
        </w:tc>
        <w:tc>
          <w:tcPr>
            <w:tcW w:w="241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（万元）</w:t>
            </w:r>
          </w:p>
        </w:tc>
        <w:tc>
          <w:tcPr>
            <w:tcW w:w="19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已累计完成</w:t>
            </w:r>
          </w:p>
          <w:p>
            <w:pPr>
              <w:spacing w:line="360" w:lineRule="exact"/>
              <w:ind w:firstLine="0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总投资</w:t>
            </w:r>
          </w:p>
        </w:tc>
        <w:tc>
          <w:tcPr>
            <w:tcW w:w="21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411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本年度计划投资</w:t>
            </w:r>
          </w:p>
        </w:tc>
        <w:tc>
          <w:tcPr>
            <w:tcW w:w="4053" w:type="dxa"/>
            <w:gridSpan w:val="7"/>
            <w:vAlign w:val="center"/>
          </w:tcPr>
          <w:p>
            <w:pPr>
              <w:spacing w:line="360" w:lineRule="exact"/>
              <w:ind w:firstLine="882" w:firstLineChars="294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项目建设</w:t>
            </w:r>
          </w:p>
          <w:p>
            <w:pPr>
              <w:spacing w:line="36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起止年限</w:t>
            </w:r>
          </w:p>
        </w:tc>
        <w:tc>
          <w:tcPr>
            <w:tcW w:w="646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7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ascii="仿宋_GB2312" w:eastAsia="仿宋_GB2312"/>
                <w:snapToGrid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Cs w:val="32"/>
              </w:rPr>
              <w:t>财务状况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2020年末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资产总额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(万元)</w:t>
            </w:r>
          </w:p>
        </w:tc>
        <w:tc>
          <w:tcPr>
            <w:tcW w:w="22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2020年末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负债总额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(万元)</w:t>
            </w:r>
          </w:p>
        </w:tc>
        <w:tc>
          <w:tcPr>
            <w:tcW w:w="21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2020年度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营业收入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(万元)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2020年度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税收总额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(万元)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7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sz w:val="30"/>
                <w:szCs w:val="30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7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仿宋_GB2312" w:eastAsia="仿宋_GB2312"/>
                <w:snapToGrid/>
                <w:szCs w:val="32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32"/>
              </w:rPr>
              <w:t>本单位投资本</w:t>
            </w:r>
          </w:p>
          <w:p>
            <w:pPr>
              <w:spacing w:line="280" w:lineRule="exact"/>
              <w:ind w:firstLine="0"/>
              <w:jc w:val="center"/>
              <w:rPr>
                <w:rFonts w:ascii="仿宋_GB2312" w:eastAsia="仿宋_GB2312"/>
                <w:snapToGrid/>
                <w:szCs w:val="32"/>
              </w:rPr>
            </w:pPr>
            <w:r>
              <w:rPr>
                <w:rFonts w:hint="eastAsia" w:ascii="仿宋_GB2312" w:eastAsia="仿宋_GB2312"/>
                <w:snapToGrid/>
                <w:sz w:val="24"/>
                <w:szCs w:val="32"/>
              </w:rPr>
              <w:t>项目情况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sz w:val="30"/>
                <w:szCs w:val="30"/>
              </w:rPr>
              <w:t>计划投资总金额（万元）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sz w:val="30"/>
                <w:szCs w:val="30"/>
              </w:rPr>
              <w:t>占项目总投资比重（%）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sz w:val="30"/>
                <w:szCs w:val="30"/>
              </w:rPr>
              <w:t>已累计投资金额（万元）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rPr>
                <w:rFonts w:ascii="仿宋_GB2312" w:eastAsia="仿宋_GB2312"/>
                <w:snapToGrid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sz w:val="30"/>
                <w:szCs w:val="30"/>
              </w:rPr>
              <w:t>本年计划投资金额（万元）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7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sz w:val="30"/>
                <w:szCs w:val="30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sz w:val="30"/>
                <w:szCs w:val="30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7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FF0000"/>
                <w:szCs w:val="32"/>
              </w:rPr>
              <w:t>3</w:t>
            </w:r>
            <w:r>
              <w:rPr>
                <w:rFonts w:hint="eastAsia" w:ascii="仿宋_GB2312" w:eastAsia="仿宋_GB2312"/>
                <w:snapToGrid/>
                <w:color w:val="000000"/>
                <w:szCs w:val="32"/>
              </w:rPr>
              <w:t>基本信息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326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napToGrid/>
                <w:color w:val="000000"/>
                <w:sz w:val="30"/>
                <w:szCs w:val="30"/>
              </w:rPr>
            </w:pPr>
          </w:p>
        </w:tc>
        <w:tc>
          <w:tcPr>
            <w:tcW w:w="21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注册资本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（万元）</w:t>
            </w:r>
          </w:p>
        </w:tc>
        <w:tc>
          <w:tcPr>
            <w:tcW w:w="109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开户银行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2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  <w:tc>
          <w:tcPr>
            <w:tcW w:w="20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开户银行账号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社会信用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代码</w:t>
            </w:r>
          </w:p>
        </w:tc>
        <w:tc>
          <w:tcPr>
            <w:tcW w:w="22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  <w:tc>
          <w:tcPr>
            <w:tcW w:w="20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法定代表人</w:t>
            </w:r>
          </w:p>
        </w:tc>
        <w:tc>
          <w:tcPr>
            <w:tcW w:w="22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  <w:tc>
          <w:tcPr>
            <w:tcW w:w="208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法定代表人</w:t>
            </w:r>
          </w:p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项目联系人</w:t>
            </w:r>
          </w:p>
        </w:tc>
        <w:tc>
          <w:tcPr>
            <w:tcW w:w="137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  <w:tc>
          <w:tcPr>
            <w:tcW w:w="115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109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796" w:type="dxa"/>
            <w:gridSpan w:val="7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仿宋_GB2312" w:eastAsia="仿宋_GB2312"/>
                <w:snapToGrid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 w:val="30"/>
                <w:szCs w:val="30"/>
              </w:rPr>
              <w:t>邮    编</w:t>
            </w:r>
          </w:p>
        </w:tc>
        <w:tc>
          <w:tcPr>
            <w:tcW w:w="1093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</w:tbl>
    <w:p>
      <w:pPr>
        <w:spacing w:after="295" w:afterLines="50" w:line="360" w:lineRule="exact"/>
        <w:ind w:firstLine="420"/>
        <w:rPr>
          <w:rFonts w:ascii="黑体" w:hAnsi="黑体" w:eastAsia="黑体"/>
          <w:bCs/>
          <w:snapToGrid/>
          <w:color w:val="000000"/>
          <w:szCs w:val="32"/>
        </w:rPr>
      </w:pPr>
      <w:r>
        <w:rPr>
          <w:rFonts w:hint="eastAsia" w:ascii="仿宋_GB2312" w:eastAsia="仿宋_GB2312"/>
          <w:snapToGrid/>
          <w:color w:val="000000"/>
          <w:szCs w:val="32"/>
        </w:rPr>
        <w:br w:type="page"/>
      </w:r>
      <w:r>
        <w:rPr>
          <w:rFonts w:hint="eastAsia" w:ascii="黑体" w:hAnsi="黑体" w:eastAsia="黑体"/>
          <w:bCs/>
          <w:snapToGrid/>
          <w:color w:val="000000"/>
          <w:szCs w:val="32"/>
        </w:rPr>
        <w:t>二、可行性研究报告</w:t>
      </w:r>
      <w:r>
        <w:rPr>
          <w:rFonts w:hint="eastAsia" w:ascii="黑体" w:hAnsi="黑体" w:eastAsia="黑体"/>
          <w:bCs/>
          <w:snapToGrid/>
          <w:szCs w:val="32"/>
        </w:rPr>
        <w:t>（适用于补贴类项目，字数3000以内）</w:t>
      </w:r>
    </w:p>
    <w:tbl>
      <w:tblPr>
        <w:tblStyle w:val="2"/>
        <w:tblW w:w="918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2127" w:hRule="atLeast"/>
        </w:trPr>
        <w:tc>
          <w:tcPr>
            <w:tcW w:w="9180" w:type="dxa"/>
          </w:tcPr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</w:tbl>
    <w:p>
      <w:pPr>
        <w:spacing w:after="295" w:afterLines="50" w:line="360" w:lineRule="exact"/>
        <w:ind w:firstLine="420"/>
        <w:rPr>
          <w:rFonts w:ascii="黑体" w:hAnsi="黑体" w:eastAsia="黑体"/>
          <w:bCs/>
          <w:snapToGrid/>
          <w:szCs w:val="32"/>
        </w:rPr>
      </w:pPr>
      <w:r>
        <w:rPr>
          <w:rFonts w:hint="eastAsia" w:ascii="仿宋_GB2312" w:eastAsia="仿宋_GB2312"/>
          <w:snapToGrid/>
          <w:szCs w:val="32"/>
        </w:rPr>
        <w:br w:type="page"/>
      </w:r>
      <w:r>
        <w:rPr>
          <w:rFonts w:hint="eastAsia" w:ascii="黑体" w:hAnsi="黑体" w:eastAsia="黑体"/>
          <w:bCs/>
          <w:snapToGrid/>
          <w:szCs w:val="32"/>
        </w:rPr>
        <w:t>三、</w:t>
      </w:r>
      <w:r>
        <w:rPr>
          <w:rFonts w:hint="eastAsia" w:ascii="黑体" w:hAnsi="黑体" w:eastAsia="黑体"/>
          <w:bCs/>
          <w:snapToGrid/>
          <w:sz w:val="36"/>
          <w:szCs w:val="32"/>
        </w:rPr>
        <w:t>项目结项报告</w:t>
      </w:r>
      <w:r>
        <w:rPr>
          <w:rFonts w:hint="eastAsia" w:ascii="黑体" w:hAnsi="黑体" w:eastAsia="黑体"/>
          <w:bCs/>
          <w:snapToGrid/>
          <w:szCs w:val="32"/>
        </w:rPr>
        <w:t>（适用于奖励类项目，字数3000以内）</w:t>
      </w:r>
    </w:p>
    <w:tbl>
      <w:tblPr>
        <w:tblStyle w:val="2"/>
        <w:tblW w:w="918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7" w:hRule="atLeast"/>
        </w:trPr>
        <w:tc>
          <w:tcPr>
            <w:tcW w:w="9180" w:type="dxa"/>
          </w:tcPr>
          <w:p>
            <w:pPr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tabs>
                <w:tab w:val="left" w:pos="452"/>
              </w:tabs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ind w:right="71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</w:tc>
      </w:tr>
    </w:tbl>
    <w:p>
      <w:pPr>
        <w:spacing w:after="295" w:afterLines="50" w:line="360" w:lineRule="exact"/>
        <w:ind w:firstLine="420"/>
        <w:rPr>
          <w:rFonts w:ascii="黑体" w:hAnsi="黑体" w:eastAsia="黑体"/>
          <w:bCs/>
          <w:snapToGrid/>
          <w:szCs w:val="32"/>
        </w:rPr>
      </w:pPr>
      <w:r>
        <w:rPr>
          <w:rFonts w:hint="eastAsia" w:ascii="黑体" w:hAnsi="黑体" w:eastAsia="黑体"/>
          <w:bCs/>
          <w:snapToGrid/>
          <w:szCs w:val="32"/>
        </w:rPr>
        <w:t>四、江苏省广播电视和网络视听产业基地基本情况信息表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5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802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基地名称（公章）</w:t>
            </w:r>
          </w:p>
        </w:tc>
        <w:tc>
          <w:tcPr>
            <w:tcW w:w="623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802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基地社会信用代码</w:t>
            </w:r>
          </w:p>
        </w:tc>
        <w:tc>
          <w:tcPr>
            <w:tcW w:w="623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802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基地通讯地址</w:t>
            </w:r>
          </w:p>
          <w:p>
            <w:pPr>
              <w:spacing w:line="400" w:lineRule="exact"/>
              <w:ind w:firstLine="0"/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及邮编</w:t>
            </w:r>
          </w:p>
        </w:tc>
        <w:tc>
          <w:tcPr>
            <w:tcW w:w="623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802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法定代表人</w:t>
            </w:r>
          </w:p>
        </w:tc>
        <w:tc>
          <w:tcPr>
            <w:tcW w:w="623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802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法定代表人</w:t>
            </w:r>
          </w:p>
          <w:p>
            <w:pPr>
              <w:spacing w:line="400" w:lineRule="exact"/>
              <w:ind w:firstLine="0"/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身份证号码</w:t>
            </w:r>
          </w:p>
        </w:tc>
        <w:tc>
          <w:tcPr>
            <w:tcW w:w="6237" w:type="dxa"/>
            <w:vAlign w:val="center"/>
          </w:tcPr>
          <w:p>
            <w:pPr>
              <w:spacing w:line="640" w:lineRule="exact"/>
              <w:jc w:val="center"/>
              <w:rPr>
                <w:rFonts w:ascii="仿宋_GB2312" w:hAnsi="仿宋" w:eastAsia="仿宋_GB231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5" w:hRule="atLeast"/>
        </w:trPr>
        <w:tc>
          <w:tcPr>
            <w:tcW w:w="2802" w:type="dxa"/>
            <w:vAlign w:val="center"/>
          </w:tcPr>
          <w:p>
            <w:pPr>
              <w:spacing w:before="240" w:line="400" w:lineRule="exact"/>
              <w:ind w:firstLine="0"/>
              <w:jc w:val="center"/>
              <w:rPr>
                <w:rFonts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基地基本情况</w:t>
            </w:r>
          </w:p>
          <w:p>
            <w:pPr>
              <w:spacing w:before="240" w:line="400" w:lineRule="exact"/>
              <w:ind w:firstLine="0"/>
              <w:jc w:val="center"/>
              <w:rPr>
                <w:rFonts w:ascii="仿宋_GB2312" w:hAnsi="仿宋" w:eastAsia="仿宋_GB2312"/>
                <w:color w:val="FF0000"/>
                <w:szCs w:val="32"/>
              </w:rPr>
            </w:pPr>
            <w:r>
              <w:rPr>
                <w:rFonts w:hint="eastAsia" w:ascii="仿宋_GB2312" w:hAnsi="仿宋" w:eastAsia="仿宋_GB2312"/>
                <w:szCs w:val="32"/>
              </w:rPr>
              <w:t>（包括管理体制、运营主体、主要产品和服务领域，近两年取得的社会效益和经济效益。800字以内）</w:t>
            </w:r>
          </w:p>
        </w:tc>
        <w:tc>
          <w:tcPr>
            <w:tcW w:w="62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FF0000"/>
                <w:szCs w:val="32"/>
              </w:rPr>
            </w:pPr>
          </w:p>
          <w:p>
            <w:pPr>
              <w:spacing w:line="400" w:lineRule="exact"/>
              <w:ind w:firstLine="3040" w:firstLineChars="950"/>
              <w:jc w:val="center"/>
              <w:rPr>
                <w:rFonts w:ascii="仿宋_GB2312" w:hAnsi="仿宋" w:eastAsia="仿宋_GB2312"/>
                <w:color w:val="FF0000"/>
                <w:szCs w:val="32"/>
              </w:rPr>
            </w:pPr>
          </w:p>
        </w:tc>
      </w:tr>
    </w:tbl>
    <w:p>
      <w:pPr>
        <w:widowControl/>
        <w:ind w:firstLine="480" w:firstLineChars="150"/>
        <w:jc w:val="left"/>
        <w:rPr>
          <w:rFonts w:ascii="黑体" w:hAnsi="黑体" w:eastAsia="黑体"/>
          <w:snapToGrid/>
          <w:color w:val="000000"/>
          <w:szCs w:val="32"/>
        </w:rPr>
      </w:pPr>
      <w:r>
        <w:rPr>
          <w:rFonts w:hint="eastAsia" w:ascii="黑体" w:hAnsi="黑体" w:eastAsia="黑体"/>
          <w:bCs/>
          <w:snapToGrid/>
          <w:szCs w:val="32"/>
        </w:rPr>
        <w:t>五、县级广电行政主管部门和财政部门审核意见</w:t>
      </w:r>
    </w:p>
    <w:tbl>
      <w:tblPr>
        <w:tblStyle w:val="2"/>
        <w:tblW w:w="900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9000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napToGrid/>
                <w:szCs w:val="32"/>
              </w:rPr>
            </w:pPr>
            <w:r>
              <w:rPr>
                <w:rFonts w:hint="eastAsia" w:ascii="仿宋_GB2312" w:eastAsia="仿宋_GB2312"/>
                <w:snapToGrid/>
                <w:szCs w:val="32"/>
              </w:rPr>
              <w:t>特别提醒：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napToGrid/>
                <w:szCs w:val="32"/>
              </w:rPr>
            </w:pPr>
            <w:r>
              <w:rPr>
                <w:rFonts w:hint="eastAsia" w:ascii="仿宋_GB2312" w:eastAsia="仿宋_GB2312"/>
                <w:snapToGrid/>
                <w:szCs w:val="32"/>
              </w:rPr>
              <w:t>根据《江苏省省级现代服务业（广播电视）发展专项资金使用管理办法》（苏财规</w:t>
            </w:r>
            <w:bookmarkStart w:id="0" w:name="OLE_LINK1"/>
            <w:bookmarkStart w:id="1" w:name="OLE_LINK2"/>
            <w:r>
              <w:rPr>
                <w:rFonts w:hint="eastAsia" w:ascii="仿宋_GB2312" w:eastAsia="仿宋_GB2312"/>
                <w:snapToGrid/>
                <w:szCs w:val="32"/>
              </w:rPr>
              <w:t>〔2019〕</w:t>
            </w:r>
            <w:bookmarkEnd w:id="0"/>
            <w:bookmarkEnd w:id="1"/>
            <w:r>
              <w:rPr>
                <w:rFonts w:hint="eastAsia" w:ascii="仿宋_GB2312" w:eastAsia="仿宋_GB2312"/>
                <w:snapToGrid/>
                <w:szCs w:val="32"/>
              </w:rPr>
              <w:t>1号）的相关规定，市、县广电行政部门对项目的真实性和可行性负责，财政部门重点审核申报材料的完整性，监督管理专项资金预算执行，发现有违规使用专项资金的，配合广电行政部门收回未按规定使用或闲置沉淀的专项资金。省财政将直接通过结算扣款的方式收回专项资金。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</w:p>
          <w:p>
            <w:pPr>
              <w:spacing w:line="400" w:lineRule="exact"/>
              <w:ind w:firstLine="420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Cs w:val="32"/>
              </w:rPr>
              <w:t xml:space="preserve">    公  章 （主管部门）        公  章 （财政部门）</w:t>
            </w:r>
          </w:p>
          <w:p>
            <w:pPr>
              <w:spacing w:line="400" w:lineRule="exact"/>
              <w:ind w:firstLine="1050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Cs w:val="32"/>
              </w:rPr>
              <w:t xml:space="preserve">    年   月   日               年   月   日     </w:t>
            </w:r>
          </w:p>
        </w:tc>
      </w:tr>
    </w:tbl>
    <w:p>
      <w:pPr>
        <w:tabs>
          <w:tab w:val="left" w:pos="540"/>
        </w:tabs>
        <w:ind w:firstLine="480" w:firstLineChars="150"/>
        <w:jc w:val="left"/>
        <w:rPr>
          <w:rFonts w:ascii="黑体" w:hAnsi="黑体" w:eastAsia="黑体"/>
          <w:snapToGrid/>
          <w:color w:val="000000"/>
          <w:szCs w:val="32"/>
        </w:rPr>
      </w:pPr>
      <w:r>
        <w:rPr>
          <w:rFonts w:hint="eastAsia" w:ascii="黑体" w:hAnsi="黑体" w:eastAsia="黑体"/>
          <w:bCs/>
          <w:snapToGrid/>
          <w:szCs w:val="32"/>
        </w:rPr>
        <w:t>六、市级广电行政主管部门(省直集团)和财政部门审核意见</w:t>
      </w:r>
    </w:p>
    <w:tbl>
      <w:tblPr>
        <w:tblStyle w:val="2"/>
        <w:tblW w:w="900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000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Cs w:val="32"/>
              </w:rPr>
              <w:t>特别提醒：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Cs w:val="32"/>
              </w:rPr>
              <w:t>根据《江苏省省级现代服务业（广播电视）发展专项资金使用管理办法》（苏财规</w:t>
            </w:r>
            <w:r>
              <w:rPr>
                <w:rFonts w:hint="eastAsia" w:ascii="仿宋_GB2312" w:eastAsia="仿宋_GB2312"/>
                <w:snapToGrid/>
                <w:szCs w:val="32"/>
              </w:rPr>
              <w:t>〔2019〕1</w:t>
            </w:r>
            <w:r>
              <w:rPr>
                <w:rFonts w:hint="eastAsia" w:ascii="仿宋_GB2312" w:eastAsia="仿宋_GB2312"/>
                <w:snapToGrid/>
                <w:color w:val="000000"/>
                <w:szCs w:val="32"/>
              </w:rPr>
              <w:t>号）的相关规定，市、县广电行政部门对项目的真实性和可行性负责，</w:t>
            </w:r>
            <w:r>
              <w:rPr>
                <w:rFonts w:hint="eastAsia" w:ascii="仿宋_GB2312" w:eastAsia="仿宋_GB2312"/>
                <w:snapToGrid/>
                <w:szCs w:val="32"/>
              </w:rPr>
              <w:t>财政部门重点审核申报材料的完整性，监督管理专项资金预算执行，发现有违规使用专项资金的，配合广电行政部门收回未按规定使用或闲置沉</w:t>
            </w:r>
            <w:r>
              <w:rPr>
                <w:rFonts w:hint="eastAsia" w:ascii="仿宋_GB2312" w:eastAsia="仿宋_GB2312"/>
                <w:snapToGrid/>
                <w:color w:val="000000"/>
                <w:szCs w:val="32"/>
              </w:rPr>
              <w:t>淀的专项资金。省财政将直接通过结算扣款的方式收回专项资金。</w:t>
            </w:r>
          </w:p>
          <w:p>
            <w:pPr>
              <w:spacing w:line="400" w:lineRule="exact"/>
              <w:ind w:firstLine="1104" w:firstLineChars="345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Cs w:val="32"/>
              </w:rPr>
              <w:t>公  章 （主管部门）        公  章 （财政部门）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napToGrid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00000"/>
                <w:szCs w:val="32"/>
              </w:rPr>
              <w:t xml:space="preserve">       年   月   日               年   月   日       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ascii="黑体" w:hAns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674C"/>
    <w:rsid w:val="5B8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2021-02-07T03:33:00Z</dcterms:created>
  <dc:creator>仇乐</dc:creator>
  <cp:lastModifiedBy>仇乐</cp:lastModifiedBy>
  <dcterms:modified xsi:type="dcterms:W3CDTF">2021-02-07T03:45:19Z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