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353" w:rsidRDefault="00E24353"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附件</w:t>
      </w:r>
      <w:r w:rsidR="001A5EDA">
        <w:rPr>
          <w:rFonts w:ascii="宋体" w:hAnsi="宋体" w:cs="宋体" w:hint="eastAsia"/>
          <w:kern w:val="0"/>
          <w:sz w:val="28"/>
          <w:szCs w:val="28"/>
        </w:rPr>
        <w:t>3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  <w:r w:rsidR="006E5C56">
        <w:rPr>
          <w:rFonts w:ascii="宋体" w:hAnsi="宋体" w:cs="宋体" w:hint="eastAsia"/>
          <w:kern w:val="0"/>
          <w:sz w:val="28"/>
          <w:szCs w:val="28"/>
        </w:rPr>
        <w:t xml:space="preserve">           </w:t>
      </w:r>
    </w:p>
    <w:p w:rsidR="00E24353" w:rsidRDefault="004E28B4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机械汽车</w:t>
      </w:r>
      <w:r w:rsidR="00E24353">
        <w:rPr>
          <w:rFonts w:ascii="宋体" w:hAnsi="宋体" w:hint="eastAsia"/>
          <w:b/>
          <w:sz w:val="32"/>
        </w:rPr>
        <w:t>行业计量技术规范项目建议书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992"/>
        <w:gridCol w:w="992"/>
        <w:gridCol w:w="851"/>
        <w:gridCol w:w="1559"/>
        <w:gridCol w:w="709"/>
        <w:gridCol w:w="1134"/>
        <w:gridCol w:w="2039"/>
      </w:tblGrid>
      <w:tr w:rsidR="00E24353" w:rsidTr="00BA2411">
        <w:trPr>
          <w:trHeight w:val="673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建议项目名称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08506F" w:rsidP="0008506F">
            <w:pPr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塑料烟生成--单室法测定烟密度试验装置</w:t>
            </w:r>
            <w:r w:rsidR="009627EF">
              <w:rPr>
                <w:rFonts w:asciiTheme="minorEastAsia" w:eastAsiaTheme="minorEastAsia" w:hAnsiTheme="minorEastAsia" w:hint="eastAsia"/>
                <w:sz w:val="24"/>
              </w:rPr>
              <w:t>校准</w:t>
            </w:r>
            <w:r w:rsidR="009627EF">
              <w:rPr>
                <w:rFonts w:asciiTheme="minorEastAsia" w:eastAsiaTheme="minorEastAsia" w:hAnsiTheme="minorEastAsia"/>
                <w:sz w:val="24"/>
              </w:rPr>
              <w:t>规范</w:t>
            </w:r>
          </w:p>
        </w:tc>
      </w:tr>
      <w:tr w:rsidR="00E24353" w:rsidTr="00BA2411">
        <w:trPr>
          <w:trHeight w:val="965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制定或修订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 w:rsidP="00A0371B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 w:rsidR="00820349" w:rsidRPr="00820349">
              <w:rPr>
                <w:rFonts w:ascii="宋体" w:hAnsi="宋体" w:hint="eastAsia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制定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rPr>
                <w:sz w:val="28"/>
                <w:szCs w:val="28"/>
              </w:rPr>
            </w:pPr>
          </w:p>
        </w:tc>
      </w:tr>
      <w:tr w:rsidR="00E24353" w:rsidTr="00BA2411">
        <w:trPr>
          <w:trHeight w:val="994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spacing w:line="400" w:lineRule="exact"/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计量技术规范性质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□检定规程</w:t>
            </w:r>
          </w:p>
          <w:p w:rsidR="00E24353" w:rsidRDefault="00E243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820349" w:rsidRPr="00820349">
              <w:rPr>
                <w:rFonts w:ascii="宋体" w:hAnsi="宋体" w:hint="eastAsia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3433F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 w:rsidR="00E24353">
              <w:rPr>
                <w:rFonts w:hint="eastAsia"/>
                <w:sz w:val="28"/>
                <w:szCs w:val="28"/>
              </w:rPr>
              <w:t>重点</w:t>
            </w:r>
          </w:p>
          <w:p w:rsidR="00E24353" w:rsidRDefault="003433FE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820349">
              <w:rPr>
                <w:rFonts w:hint="eastAsia"/>
                <w:sz w:val="28"/>
                <w:szCs w:val="28"/>
              </w:rPr>
              <w:t>■</w:t>
            </w:r>
            <w:r w:rsidR="00E24353">
              <w:rPr>
                <w:rFonts w:hint="eastAsia"/>
                <w:sz w:val="28"/>
                <w:szCs w:val="28"/>
              </w:rPr>
              <w:t>基础</w:t>
            </w:r>
          </w:p>
        </w:tc>
      </w:tr>
      <w:tr w:rsidR="00E24353" w:rsidTr="00BA2411">
        <w:trPr>
          <w:trHeight w:val="706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主要起草单位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820349" w:rsidP="00516B71">
            <w:pPr>
              <w:jc w:val="center"/>
              <w:rPr>
                <w:sz w:val="28"/>
                <w:szCs w:val="28"/>
              </w:rPr>
            </w:pPr>
            <w:r w:rsidRPr="004E52BB">
              <w:rPr>
                <w:rFonts w:asciiTheme="minorEastAsia" w:eastAsiaTheme="minorEastAsia" w:hAnsiTheme="minorEastAsia" w:hint="eastAsia"/>
                <w:sz w:val="24"/>
              </w:rPr>
              <w:t>上海国缆检测</w:t>
            </w:r>
            <w:r w:rsidR="00516B71">
              <w:rPr>
                <w:rFonts w:asciiTheme="minorEastAsia" w:eastAsiaTheme="minorEastAsia" w:hAnsiTheme="minorEastAsia" w:hint="eastAsia"/>
                <w:sz w:val="24"/>
              </w:rPr>
              <w:t>股份</w:t>
            </w:r>
            <w:r w:rsidRPr="004E52BB">
              <w:rPr>
                <w:rFonts w:asciiTheme="minorEastAsia" w:eastAsiaTheme="minorEastAsia" w:hAnsiTheme="minorEastAsia" w:hint="eastAsia"/>
                <w:sz w:val="24"/>
              </w:rPr>
              <w:t>有限公司</w:t>
            </w:r>
          </w:p>
        </w:tc>
      </w:tr>
      <w:tr w:rsidR="00E24353" w:rsidTr="00BA2411">
        <w:trPr>
          <w:trHeight w:val="702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jc w:val="center"/>
              <w:rPr>
                <w:color w:val="000000"/>
                <w:sz w:val="24"/>
              </w:rPr>
            </w:pPr>
            <w:r w:rsidRPr="009211B9">
              <w:rPr>
                <w:rFonts w:hint="eastAsia"/>
                <w:color w:val="000000"/>
                <w:sz w:val="24"/>
              </w:rPr>
              <w:t>联系人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DA3" w:rsidRDefault="001C32B9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陆赛坤</w:t>
            </w:r>
          </w:p>
          <w:p w:rsidR="00E24353" w:rsidRDefault="00820349">
            <w:pPr>
              <w:jc w:val="center"/>
              <w:rPr>
                <w:color w:val="000000"/>
                <w:sz w:val="28"/>
                <w:szCs w:val="28"/>
              </w:rPr>
            </w:pPr>
            <w:r w:rsidRPr="004E52BB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范洪欣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DA3" w:rsidRPr="00CA4DA3" w:rsidRDefault="001C32B9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1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5921055922</w:t>
            </w:r>
          </w:p>
          <w:p w:rsidR="00E24353" w:rsidRPr="00CA4DA3" w:rsidRDefault="00820349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A4DA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13601950734</w:t>
            </w:r>
          </w:p>
        </w:tc>
      </w:tr>
      <w:tr w:rsidR="00E24353" w:rsidTr="00BA2411">
        <w:trPr>
          <w:trHeight w:val="699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9211B9">
              <w:rPr>
                <w:rFonts w:ascii="宋体" w:hAnsi="宋体" w:hint="eastAsia"/>
                <w:color w:val="000000"/>
                <w:sz w:val="24"/>
              </w:rPr>
              <w:t>任务年限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820349" w:rsidP="00BB23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两年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820349" w:rsidP="00BB2396">
            <w:pPr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5.0万</w:t>
            </w:r>
            <w:r w:rsidRPr="004E52BB">
              <w:rPr>
                <w:rFonts w:asciiTheme="minorEastAsia" w:eastAsiaTheme="minorEastAsia" w:hAnsiTheme="minorEastAsia" w:hint="eastAsia"/>
                <w:sz w:val="24"/>
              </w:rPr>
              <w:t>元</w:t>
            </w:r>
          </w:p>
        </w:tc>
      </w:tr>
      <w:tr w:rsidR="00E24353" w:rsidTr="00BA2411">
        <w:trPr>
          <w:trHeight w:val="684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参加单位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CA4D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</w:tr>
      <w:tr w:rsidR="00D13EF9" w:rsidTr="00BA2411">
        <w:trPr>
          <w:trHeight w:val="684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Pr="009211B9" w:rsidRDefault="00D13EF9" w:rsidP="00F445D6">
            <w:pPr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具备的特点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 w:rsidP="006D06F4">
            <w:pPr>
              <w:numPr>
                <w:ilvl w:val="0"/>
                <w:numId w:val="1"/>
              </w:numPr>
              <w:ind w:leftChars="-155" w:left="3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安全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□节能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□环保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="00820349" w:rsidRPr="00820349">
              <w:rPr>
                <w:rFonts w:hint="eastAsia"/>
                <w:sz w:val="28"/>
                <w:szCs w:val="28"/>
              </w:rPr>
              <w:t>■</w:t>
            </w:r>
            <w:r w:rsidR="007E4B9D">
              <w:rPr>
                <w:rFonts w:hint="eastAsia"/>
                <w:sz w:val="28"/>
                <w:szCs w:val="28"/>
              </w:rPr>
              <w:t>自主创新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□其他</w:t>
            </w:r>
            <w:r w:rsidR="006D06F4">
              <w:rPr>
                <w:rFonts w:hint="eastAsia"/>
                <w:sz w:val="28"/>
                <w:szCs w:val="28"/>
              </w:rPr>
              <w:t>＿＿＿</w:t>
            </w:r>
          </w:p>
        </w:tc>
      </w:tr>
      <w:tr w:rsidR="00D13EF9" w:rsidTr="00662443">
        <w:trPr>
          <w:trHeight w:val="3978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 w:rsidR="00D13EF9" w:rsidRDefault="00D13EF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1C37F1" w:rsidP="00831F8E">
            <w:pPr>
              <w:ind w:firstLineChars="200" w:firstLine="48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随着电缆企业的快速发展，电缆种类也层次不齐，用的材料也</w:t>
            </w:r>
            <w:r w:rsidR="00990CB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多种多样</w:t>
            </w:r>
            <w:r w:rsidR="00D45E5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，</w:t>
            </w:r>
            <w:r w:rsidR="00990CB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如何</w:t>
            </w:r>
            <w:r w:rsidR="0011768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把控</w:t>
            </w:r>
            <w:r w:rsidR="00990CB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源头是企业和检测机构工作中重要的一环，从而较少因材料的不合格导致电缆存在安全隐患，保障人民群众生命财产安全。</w:t>
            </w:r>
            <w:r w:rsidR="0073204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目前</w:t>
            </w:r>
            <w:r w:rsidR="00D72D7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国内对片状材料、复合材料或厚度不超过25mm的组合件的试样通过单室法测定烟密度以此来做出判定。</w:t>
            </w:r>
          </w:p>
          <w:p w:rsidR="003A2F49" w:rsidRPr="00831F8E" w:rsidRDefault="00900C09" w:rsidP="00831F8E">
            <w:pPr>
              <w:ind w:firstLineChars="200" w:firstLine="48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但</w:t>
            </w:r>
            <w:r w:rsidR="003A2F49">
              <w:rPr>
                <w:rFonts w:asciiTheme="minorEastAsia" w:eastAsiaTheme="minorEastAsia" w:hAnsiTheme="minorEastAsia" w:hint="eastAsia"/>
                <w:sz w:val="24"/>
              </w:rPr>
              <w:t>目前国内</w:t>
            </w:r>
            <w:r w:rsidR="005504E1">
              <w:rPr>
                <w:rFonts w:asciiTheme="minorEastAsia" w:eastAsiaTheme="minorEastAsia" w:hAnsiTheme="minorEastAsia" w:hint="eastAsia"/>
                <w:sz w:val="24"/>
              </w:rPr>
              <w:t>并</w:t>
            </w:r>
            <w:r w:rsidR="0073204E">
              <w:rPr>
                <w:rFonts w:asciiTheme="minorEastAsia" w:eastAsiaTheme="minorEastAsia" w:hAnsiTheme="minorEastAsia" w:hint="eastAsia"/>
                <w:sz w:val="24"/>
              </w:rPr>
              <w:t>没</w:t>
            </w:r>
            <w:r w:rsidR="003A2F49">
              <w:rPr>
                <w:rFonts w:asciiTheme="minorEastAsia" w:eastAsiaTheme="minorEastAsia" w:hAnsiTheme="minorEastAsia" w:hint="eastAsia"/>
                <w:sz w:val="24"/>
              </w:rPr>
              <w:t>有</w:t>
            </w:r>
            <w:r w:rsidR="003A2F49">
              <w:rPr>
                <w:rFonts w:asciiTheme="minorEastAsia" w:eastAsiaTheme="minorEastAsia" w:hAnsiTheme="minorEastAsia"/>
                <w:sz w:val="24"/>
              </w:rPr>
              <w:t>对于</w:t>
            </w:r>
            <w:r w:rsidR="00D72D7E">
              <w:rPr>
                <w:rFonts w:asciiTheme="minorEastAsia" w:eastAsiaTheme="minorEastAsia" w:hAnsiTheme="minorEastAsia" w:hint="eastAsia"/>
                <w:sz w:val="24"/>
              </w:rPr>
              <w:t>单室法测定烟密度试验装置的</w:t>
            </w:r>
            <w:r w:rsidR="005504E1">
              <w:rPr>
                <w:rFonts w:asciiTheme="minorEastAsia" w:eastAsiaTheme="minorEastAsia" w:hAnsiTheme="minorEastAsia" w:hint="eastAsia"/>
                <w:sz w:val="24"/>
              </w:rPr>
              <w:t>校准</w:t>
            </w:r>
            <w:r w:rsidR="003A2F49">
              <w:rPr>
                <w:rFonts w:asciiTheme="minorEastAsia" w:eastAsiaTheme="minorEastAsia" w:hAnsiTheme="minorEastAsia"/>
                <w:sz w:val="24"/>
              </w:rPr>
              <w:t>方法，</w:t>
            </w:r>
            <w:r w:rsidR="005504E1">
              <w:rPr>
                <w:rFonts w:asciiTheme="minorEastAsia" w:eastAsiaTheme="minorEastAsia" w:hAnsiTheme="minorEastAsia" w:hint="eastAsia"/>
                <w:sz w:val="24"/>
              </w:rPr>
              <w:t>因此制定一个与此相对应的燃烧设备校准规范是非常有必要的。</w:t>
            </w:r>
          </w:p>
        </w:tc>
      </w:tr>
      <w:tr w:rsidR="00D13EF9" w:rsidTr="007D4F72">
        <w:trPr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 w:rsidR="00D13EF9" w:rsidRPr="00BF4959" w:rsidRDefault="00D13EF9" w:rsidP="00BF495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959" w:rsidRPr="00BF4959" w:rsidRDefault="00AC5F3D" w:rsidP="00BF4959">
            <w:pPr>
              <w:pStyle w:val="ae"/>
              <w:numPr>
                <w:ilvl w:val="0"/>
                <w:numId w:val="8"/>
              </w:numPr>
              <w:autoSpaceDE w:val="0"/>
              <w:autoSpaceDN w:val="0"/>
              <w:adjustRightInd w:val="0"/>
              <w:ind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校准</w:t>
            </w:r>
            <w:r w:rsidRPr="00745661">
              <w:rPr>
                <w:rFonts w:asciiTheme="minorEastAsia" w:hAnsiTheme="minorEastAsia" w:hint="eastAsia"/>
                <w:sz w:val="24"/>
              </w:rPr>
              <w:t>规范的</w:t>
            </w:r>
            <w:r w:rsidR="00F11563" w:rsidRPr="00BF4959">
              <w:rPr>
                <w:rFonts w:asciiTheme="minorEastAsia" w:hAnsiTheme="minorEastAsia" w:hint="eastAsia"/>
                <w:sz w:val="24"/>
              </w:rPr>
              <w:t>适用范围：</w:t>
            </w:r>
          </w:p>
          <w:p w:rsidR="00F11563" w:rsidRPr="003A2F49" w:rsidRDefault="00EA3A7F" w:rsidP="003A2F49">
            <w:pPr>
              <w:autoSpaceDE w:val="0"/>
              <w:autoSpaceDN w:val="0"/>
              <w:adjustRightInd w:val="0"/>
              <w:ind w:left="120" w:firstLineChars="150" w:firstLine="36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适用于</w:t>
            </w:r>
            <w:r w:rsidR="00415267">
              <w:rPr>
                <w:rFonts w:hint="eastAsia"/>
                <w:sz w:val="24"/>
              </w:rPr>
              <w:t>研发和建筑物、火车、船只等的消防安全工程对</w:t>
            </w:r>
            <w:r w:rsidR="00415267">
              <w:rPr>
                <w:rFonts w:asciiTheme="minorEastAsia" w:eastAsiaTheme="minorEastAsia" w:hAnsiTheme="minorEastAsia" w:hint="eastAsia"/>
                <w:sz w:val="24"/>
              </w:rPr>
              <w:t>塑料烟生成--单室法测定烟密度试验装置的校验</w:t>
            </w:r>
            <w:r>
              <w:rPr>
                <w:rFonts w:hint="eastAsia"/>
                <w:sz w:val="24"/>
              </w:rPr>
              <w:t>。</w:t>
            </w:r>
          </w:p>
          <w:p w:rsidR="00BF4959" w:rsidRPr="007D4F72" w:rsidRDefault="003A2F49" w:rsidP="00BF4959">
            <w:pPr>
              <w:pStyle w:val="ae"/>
              <w:numPr>
                <w:ilvl w:val="0"/>
                <w:numId w:val="8"/>
              </w:numPr>
              <w:ind w:firstLineChars="0"/>
              <w:jc w:val="left"/>
              <w:rPr>
                <w:rFonts w:asciiTheme="minorEastAsia" w:hAnsiTheme="minorEastAsia"/>
                <w:color w:val="FF0000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>计量</w:t>
            </w:r>
            <w:r>
              <w:rPr>
                <w:rFonts w:asciiTheme="minorEastAsia" w:hAnsiTheme="minorEastAsia"/>
                <w:sz w:val="24"/>
                <w:lang w:val="zh-CN"/>
              </w:rPr>
              <w:t>特性的技术指标</w:t>
            </w:r>
            <w:r w:rsidR="00831F8E" w:rsidRPr="00BF4959">
              <w:rPr>
                <w:rFonts w:asciiTheme="minorEastAsia" w:hAnsiTheme="minorEastAsia"/>
                <w:sz w:val="24"/>
                <w:lang w:val="zh-CN"/>
              </w:rPr>
              <w:t>：</w:t>
            </w:r>
            <w:r w:rsidR="0036415A" w:rsidRPr="007D4F72">
              <w:rPr>
                <w:rFonts w:asciiTheme="minorEastAsia" w:hAnsiTheme="minorEastAsia"/>
                <w:color w:val="FF0000"/>
                <w:sz w:val="24"/>
                <w:lang w:val="zh-CN"/>
              </w:rPr>
              <w:t xml:space="preserve"> </w:t>
            </w:r>
          </w:p>
          <w:p w:rsidR="007F084D" w:rsidRPr="007F084D" w:rsidRDefault="007F084D" w:rsidP="00223B0C">
            <w:pPr>
              <w:ind w:firstLineChars="200" w:firstLine="480"/>
              <w:jc w:val="left"/>
              <w:rPr>
                <w:rFonts w:asciiTheme="minorEastAsia" w:hAnsiTheme="minorEastAsia"/>
                <w:sz w:val="24"/>
                <w:lang w:val="zh-CN"/>
              </w:rPr>
            </w:pPr>
            <w:bookmarkStart w:id="0" w:name="_GoBack"/>
            <w:bookmarkEnd w:id="0"/>
            <w:r>
              <w:rPr>
                <w:rFonts w:asciiTheme="minorEastAsia" w:hAnsiTheme="minorEastAsia" w:hint="eastAsia"/>
                <w:sz w:val="24"/>
                <w:lang w:val="zh-CN"/>
              </w:rPr>
              <w:t>（1）</w:t>
            </w:r>
            <w:r w:rsidR="00091121" w:rsidRPr="007F084D">
              <w:rPr>
                <w:rFonts w:asciiTheme="minorEastAsia" w:hAnsiTheme="minorEastAsia" w:hint="eastAsia"/>
                <w:sz w:val="24"/>
                <w:lang w:val="zh-CN"/>
              </w:rPr>
              <w:t>试验箱体</w:t>
            </w:r>
            <w:r w:rsidR="00415267">
              <w:rPr>
                <w:rFonts w:asciiTheme="minorEastAsia" w:hAnsiTheme="minorEastAsia" w:hint="eastAsia"/>
                <w:sz w:val="24"/>
                <w:lang w:val="zh-CN"/>
              </w:rPr>
              <w:t>应为</w:t>
            </w:r>
            <w:r w:rsidR="002D0EBA">
              <w:rPr>
                <w:rFonts w:asciiTheme="minorEastAsia" w:hAnsiTheme="minorEastAsia"/>
                <w:sz w:val="24"/>
                <w:lang w:val="zh-CN"/>
              </w:rPr>
              <w:t>914mm±3mm长</w:t>
            </w:r>
            <w:r w:rsidR="0036415A">
              <w:rPr>
                <w:rFonts w:asciiTheme="minorEastAsia" w:hAnsiTheme="minorEastAsia" w:hint="eastAsia"/>
                <w:sz w:val="24"/>
                <w:lang w:val="zh-CN"/>
              </w:rPr>
              <w:t>、</w:t>
            </w:r>
            <w:r w:rsidR="0036415A">
              <w:rPr>
                <w:rFonts w:asciiTheme="minorEastAsia" w:hAnsiTheme="minorEastAsia"/>
                <w:sz w:val="24"/>
                <w:lang w:val="zh-CN"/>
              </w:rPr>
              <w:t>914mm±3mm高</w:t>
            </w:r>
            <w:r w:rsidR="0036415A">
              <w:rPr>
                <w:rFonts w:asciiTheme="minorEastAsia" w:hAnsiTheme="minorEastAsia" w:hint="eastAsia"/>
                <w:sz w:val="24"/>
                <w:lang w:val="zh-CN"/>
              </w:rPr>
              <w:t>、610mm±3mm深</w:t>
            </w:r>
            <w:r w:rsidR="00091121" w:rsidRPr="007F084D">
              <w:rPr>
                <w:rFonts w:asciiTheme="minorEastAsia" w:hAnsiTheme="minorEastAsia" w:hint="eastAsia"/>
                <w:sz w:val="24"/>
                <w:lang w:val="zh-CN"/>
              </w:rPr>
              <w:t>，</w:t>
            </w:r>
            <w:r w:rsidR="00415267">
              <w:rPr>
                <w:rFonts w:asciiTheme="minorEastAsia" w:hAnsiTheme="minorEastAsia" w:hint="eastAsia"/>
                <w:sz w:val="24"/>
                <w:lang w:val="zh-CN"/>
              </w:rPr>
              <w:t>其内部应涂敷有厚度不超过1mm的搪瓷或耐化学腐蚀和便于清洁的金属层。</w:t>
            </w:r>
          </w:p>
          <w:p w:rsidR="00092784" w:rsidRPr="007F084D" w:rsidRDefault="007F084D" w:rsidP="00223B0C">
            <w:pPr>
              <w:ind w:firstLineChars="200" w:firstLine="480"/>
              <w:jc w:val="left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>（2）</w:t>
            </w:r>
            <w:r w:rsidR="001D2393">
              <w:rPr>
                <w:rFonts w:asciiTheme="minorEastAsia" w:hAnsiTheme="minorEastAsia" w:hint="eastAsia"/>
                <w:sz w:val="24"/>
                <w:lang w:val="zh-CN"/>
              </w:rPr>
              <w:t>试验箱应配有2各直径75mm的光窗，一个在测试项顶部，</w:t>
            </w:r>
            <w:r w:rsidR="001D2393">
              <w:rPr>
                <w:rFonts w:asciiTheme="minorEastAsia" w:hAnsiTheme="minorEastAsia" w:hint="eastAsia"/>
                <w:sz w:val="24"/>
                <w:lang w:val="zh-CN"/>
              </w:rPr>
              <w:lastRenderedPageBreak/>
              <w:t>另一个在底部</w:t>
            </w:r>
            <w:r w:rsidR="00091121" w:rsidRPr="007F084D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。</w:t>
            </w:r>
          </w:p>
          <w:p w:rsidR="00091121" w:rsidRDefault="007F084D" w:rsidP="00223B0C">
            <w:pPr>
              <w:ind w:firstLineChars="200" w:firstLine="480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（3）</w:t>
            </w:r>
            <w:r w:rsidR="0059183B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辐射锥</w:t>
            </w:r>
            <w:r w:rsidR="003A3824" w:rsidRPr="007F084D">
              <w:rPr>
                <w:rFonts w:asciiTheme="minorEastAsia" w:hAnsiTheme="minorEastAsia" w:hint="eastAsia"/>
                <w:sz w:val="24"/>
                <w:lang w:val="zh-CN"/>
              </w:rPr>
              <w:t>应</w:t>
            </w:r>
            <w:r w:rsidR="00E462A3">
              <w:rPr>
                <w:rFonts w:asciiTheme="minorEastAsia" w:hAnsiTheme="minorEastAsia" w:hint="eastAsia"/>
                <w:sz w:val="24"/>
                <w:lang w:val="zh-CN"/>
              </w:rPr>
              <w:t>由额定功率为2600</w:t>
            </w:r>
            <w:r w:rsidR="00E462A3">
              <w:rPr>
                <w:rFonts w:asciiTheme="minorEastAsia" w:hAnsiTheme="minorEastAsia"/>
                <w:sz w:val="24"/>
                <w:lang w:val="zh-CN"/>
              </w:rPr>
              <w:t>W</w:t>
            </w:r>
            <w:r w:rsidR="00E462A3">
              <w:rPr>
                <w:rFonts w:asciiTheme="minorEastAsia" w:hAnsiTheme="minorEastAsia" w:hint="eastAsia"/>
                <w:sz w:val="24"/>
                <w:lang w:val="zh-CN"/>
              </w:rPr>
              <w:t>的加热元件组成，加热元件含有缠绕成圆台形状的长2210mm，直径6.5mm的不锈钢</w:t>
            </w:r>
            <w:r w:rsidR="003A3824" w:rsidRPr="007F084D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。</w:t>
            </w:r>
          </w:p>
          <w:p w:rsidR="00E462A3" w:rsidRDefault="00E462A3" w:rsidP="00223B0C">
            <w:pPr>
              <w:ind w:firstLineChars="200" w:firstLine="480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（4）外罩整体高度为45mm±0.4mm，内部直径55mm±1mm，底座直径为110mm±3mm。</w:t>
            </w:r>
          </w:p>
          <w:p w:rsidR="00DF4821" w:rsidRPr="00E462A3" w:rsidRDefault="00DF4821" w:rsidP="00223B0C">
            <w:pPr>
              <w:ind w:firstLineChars="200" w:firstLine="48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（5）点火器应有长度30mm±5mm的水平火焰，并固定在高出样品上表面10mm的水平位置。火焰应为蓝色，顶端带有黄色。</w:t>
            </w:r>
          </w:p>
          <w:p w:rsidR="00AE3D1B" w:rsidRDefault="00092784" w:rsidP="00223B0C">
            <w:pPr>
              <w:ind w:firstLineChars="200" w:firstLine="480"/>
              <w:jc w:val="left"/>
              <w:rPr>
                <w:rFonts w:asciiTheme="minorEastAsia" w:hAnsiTheme="minorEastAsia" w:hint="eastAsia"/>
                <w:sz w:val="24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（</w:t>
            </w:r>
            <w:r w:rsidR="00DF4821">
              <w:rPr>
                <w:rFonts w:asciiTheme="minorEastAsia" w:eastAsiaTheme="minorEastAsia" w:hAnsiTheme="minorEastAsia" w:hint="eastAsia"/>
                <w:sz w:val="24"/>
                <w:lang w:val="zh-CN"/>
              </w:rPr>
              <w:t>6</w:t>
            </w: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）</w:t>
            </w:r>
            <w:r w:rsidR="007207F8">
              <w:rPr>
                <w:rFonts w:asciiTheme="minorEastAsia" w:hAnsiTheme="minorEastAsia" w:hint="eastAsia"/>
                <w:sz w:val="24"/>
                <w:lang w:val="zh-CN"/>
              </w:rPr>
              <w:t>光学系统的灯泡两端电压有效值为4</w:t>
            </w:r>
            <w:r w:rsidR="007207F8">
              <w:rPr>
                <w:rFonts w:asciiTheme="minorEastAsia" w:hAnsiTheme="minorEastAsia"/>
                <w:sz w:val="24"/>
                <w:lang w:val="zh-CN"/>
              </w:rPr>
              <w:t>V</w:t>
            </w:r>
            <w:r w:rsidR="007207F8">
              <w:rPr>
                <w:rFonts w:asciiTheme="minorEastAsia" w:hAnsiTheme="minorEastAsia" w:hint="eastAsia"/>
                <w:sz w:val="24"/>
                <w:lang w:val="zh-CN"/>
              </w:rPr>
              <w:t>±0.2</w:t>
            </w:r>
            <w:r w:rsidR="007207F8">
              <w:rPr>
                <w:rFonts w:asciiTheme="minorEastAsia" w:hAnsiTheme="minorEastAsia"/>
                <w:sz w:val="24"/>
                <w:lang w:val="zh-CN"/>
              </w:rPr>
              <w:t>V</w:t>
            </w:r>
          </w:p>
          <w:p w:rsidR="00DF4821" w:rsidRDefault="00DF4821" w:rsidP="00223B0C">
            <w:pPr>
              <w:ind w:firstLineChars="200" w:firstLine="480"/>
              <w:jc w:val="left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>（</w:t>
            </w:r>
            <w:r w:rsidR="00955B75">
              <w:rPr>
                <w:rFonts w:asciiTheme="minorEastAsia" w:hAnsiTheme="minorEastAsia" w:hint="eastAsia"/>
                <w:sz w:val="24"/>
                <w:lang w:val="zh-CN"/>
              </w:rPr>
              <w:t>7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）通光率数值应在中性滤光镜标准值的±5%内。</w:t>
            </w:r>
          </w:p>
          <w:p w:rsidR="00AC55BE" w:rsidRDefault="00AC55BE" w:rsidP="00AC55BE">
            <w:pPr>
              <w:jc w:val="left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>3、主要技术指标：</w:t>
            </w:r>
          </w:p>
          <w:p w:rsidR="00955B75" w:rsidRDefault="00AC55BE" w:rsidP="00955B75">
            <w:pPr>
              <w:jc w:val="left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 xml:space="preserve">   </w:t>
            </w:r>
            <w:r w:rsidR="00955B75">
              <w:rPr>
                <w:rFonts w:asciiTheme="minorEastAsia" w:hAnsiTheme="minorEastAsia"/>
                <w:sz w:val="24"/>
                <w:lang w:val="zh-CN"/>
              </w:rPr>
              <w:t xml:space="preserve"> </w:t>
            </w:r>
            <w:r w:rsidR="00955B75">
              <w:rPr>
                <w:rFonts w:asciiTheme="minorEastAsia" w:hAnsiTheme="minorEastAsia" w:hint="eastAsia"/>
                <w:sz w:val="24"/>
                <w:lang w:val="zh-CN"/>
              </w:rPr>
              <w:t>（1</w:t>
            </w:r>
            <w:r w:rsidR="00955B75">
              <w:rPr>
                <w:rFonts w:asciiTheme="minorEastAsia" w:hAnsiTheme="minorEastAsia" w:hint="eastAsia"/>
                <w:sz w:val="24"/>
                <w:lang w:val="zh-CN"/>
              </w:rPr>
              <w:t>）游标</w:t>
            </w:r>
            <w:r w:rsidR="00955B75">
              <w:rPr>
                <w:rFonts w:asciiTheme="minorEastAsia" w:hAnsiTheme="minorEastAsia" w:hint="eastAsia"/>
                <w:sz w:val="24"/>
                <w:lang w:val="zh-CN"/>
              </w:rPr>
              <w:t>卡尺范围（0-150）mm，分度值0.01mm。</w:t>
            </w:r>
          </w:p>
          <w:p w:rsidR="00955B75" w:rsidRDefault="00955B75" w:rsidP="00955B75">
            <w:pPr>
              <w:ind w:firstLineChars="200" w:firstLine="480"/>
              <w:jc w:val="left"/>
              <w:rPr>
                <w:rFonts w:asciiTheme="minorEastAsia" w:hAnsiTheme="minorEastAsia" w:hint="eastAsia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>（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2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）卷尺范围（0-5000）mm，分度值1mm。</w:t>
            </w:r>
          </w:p>
          <w:p w:rsidR="00955B75" w:rsidRDefault="00955B75" w:rsidP="00955B75">
            <w:pPr>
              <w:jc w:val="left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 xml:space="preserve">   </w:t>
            </w:r>
            <w:r>
              <w:rPr>
                <w:rFonts w:asciiTheme="minorEastAsia" w:hAnsiTheme="minorEastAsia"/>
                <w:sz w:val="24"/>
                <w:lang w:val="zh-CN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（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3）电压表范围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（0-20）V，分度值为0.001</w:t>
            </w:r>
            <w:r>
              <w:rPr>
                <w:rFonts w:asciiTheme="minorEastAsia" w:hAnsiTheme="minorEastAsia"/>
                <w:sz w:val="24"/>
                <w:lang w:val="zh-CN"/>
              </w:rPr>
              <w:t>V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，误差±1%。</w:t>
            </w:r>
          </w:p>
          <w:p w:rsidR="00AC55BE" w:rsidRDefault="00955B75" w:rsidP="00955B75">
            <w:pPr>
              <w:jc w:val="left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 xml:space="preserve">  </w:t>
            </w:r>
            <w:r>
              <w:rPr>
                <w:rFonts w:asciiTheme="minorEastAsia" w:hAnsiTheme="minorEastAsia"/>
                <w:sz w:val="24"/>
                <w:lang w:val="zh-CN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 xml:space="preserve"> （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4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）中性滤光镜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误差1%。</w:t>
            </w:r>
          </w:p>
          <w:p w:rsidR="00AC55BE" w:rsidRDefault="00AC55BE" w:rsidP="00AC55BE">
            <w:pPr>
              <w:jc w:val="left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>4、主要测量项目的技术原理：</w:t>
            </w:r>
          </w:p>
          <w:p w:rsidR="00955B75" w:rsidRDefault="00955B75" w:rsidP="00AC55BE">
            <w:pPr>
              <w:jc w:val="left"/>
              <w:rPr>
                <w:rFonts w:asciiTheme="minorEastAsia" w:hAnsiTheme="minorEastAsia" w:hint="eastAsia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 xml:space="preserve">    （1）使用钢卷尺，游标卡尺测量装置机械尺寸。</w:t>
            </w:r>
          </w:p>
          <w:p w:rsidR="00955B75" w:rsidRDefault="00955B75" w:rsidP="00955B75">
            <w:pPr>
              <w:ind w:firstLineChars="200" w:firstLine="480"/>
              <w:jc w:val="left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>（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2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）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使用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电压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表测量光源电压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。</w:t>
            </w:r>
          </w:p>
          <w:p w:rsidR="00AC55BE" w:rsidRPr="007207F8" w:rsidRDefault="00955B75" w:rsidP="00955B75">
            <w:pPr>
              <w:jc w:val="left"/>
              <w:rPr>
                <w:rFonts w:asciiTheme="minorEastAsia" w:hAnsiTheme="minorEastAsia" w:hint="eastAsia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 xml:space="preserve">   </w:t>
            </w:r>
            <w:r>
              <w:rPr>
                <w:rFonts w:asciiTheme="minorEastAsia" w:hAnsiTheme="minorEastAsia"/>
                <w:sz w:val="24"/>
                <w:lang w:val="zh-CN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（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3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）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使用中性滤光镜测量透光率。</w:t>
            </w:r>
          </w:p>
        </w:tc>
      </w:tr>
      <w:tr w:rsidR="00D13EF9" w:rsidTr="00BA2411">
        <w:trPr>
          <w:trHeight w:val="557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水平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□国际先进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  <w:r w:rsidR="00F11563" w:rsidRPr="00F11563">
              <w:rPr>
                <w:rFonts w:hint="eastAsia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国内先进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</w:p>
        </w:tc>
      </w:tr>
      <w:tr w:rsidR="00D13EF9" w:rsidTr="009E1F53">
        <w:trPr>
          <w:trHeight w:val="2617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Pr="002E6FBA" w:rsidRDefault="00D13EF9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E6FBA">
              <w:rPr>
                <w:rFonts w:asciiTheme="minorEastAsia" w:eastAsiaTheme="minorEastAsia" w:hAnsiTheme="minorEastAsia" w:hint="eastAsia"/>
                <w:sz w:val="28"/>
                <w:szCs w:val="28"/>
              </w:rPr>
              <w:t>国内外情况</w:t>
            </w:r>
          </w:p>
          <w:p w:rsidR="00D13EF9" w:rsidRDefault="00D13EF9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2E6FBA">
              <w:rPr>
                <w:rFonts w:asciiTheme="minorEastAsia" w:eastAsiaTheme="minorEastAsia" w:hAnsiTheme="minorEastAsia" w:hint="eastAsia"/>
                <w:sz w:val="28"/>
                <w:szCs w:val="28"/>
              </w:rPr>
              <w:t>简要说明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E2" w:rsidRPr="002E6FBA" w:rsidRDefault="00EA3A7F" w:rsidP="007D4F72">
            <w:pPr>
              <w:pStyle w:val="2"/>
              <w:spacing w:beforeLines="30" w:before="93" w:line="312" w:lineRule="auto"/>
              <w:ind w:firstLine="560"/>
              <w:rPr>
                <w:rFonts w:asciiTheme="minorEastAsia" w:eastAsiaTheme="minorEastAsia" w:hAnsiTheme="minorEastAsia"/>
                <w:spacing w:val="0"/>
              </w:rPr>
            </w:pPr>
            <w:r w:rsidRPr="002E6FBA">
              <w:rPr>
                <w:rFonts w:asciiTheme="minorEastAsia" w:eastAsiaTheme="minorEastAsia" w:hAnsiTheme="minorEastAsia" w:hint="eastAsia"/>
              </w:rPr>
              <w:t>目前国内对</w:t>
            </w:r>
            <w:r w:rsidR="00463F53" w:rsidRPr="002E6FBA">
              <w:rPr>
                <w:rFonts w:asciiTheme="minorEastAsia" w:eastAsiaTheme="minorEastAsia" w:hAnsiTheme="minorEastAsia" w:hint="eastAsia"/>
              </w:rPr>
              <w:t>材料烟密度</w:t>
            </w:r>
            <w:r w:rsidRPr="002E6FBA">
              <w:rPr>
                <w:rFonts w:asciiTheme="minorEastAsia" w:eastAsiaTheme="minorEastAsia" w:hAnsiTheme="minorEastAsia" w:hint="eastAsia"/>
              </w:rPr>
              <w:t>设备的校验规范为首次制定，对以后的校准工作有这重要的参考依据</w:t>
            </w:r>
            <w:r w:rsidR="003A2F49" w:rsidRPr="002E6FBA">
              <w:rPr>
                <w:rFonts w:asciiTheme="minorEastAsia" w:eastAsiaTheme="minorEastAsia" w:hAnsiTheme="minorEastAsia"/>
              </w:rPr>
              <w:t>。</w:t>
            </w:r>
            <w:r w:rsidR="00D41F7B" w:rsidRPr="002E6FBA">
              <w:rPr>
                <w:rFonts w:asciiTheme="minorEastAsia" w:eastAsiaTheme="minorEastAsia" w:hAnsiTheme="minorEastAsia" w:hint="eastAsia"/>
              </w:rPr>
              <w:t>现参考</w:t>
            </w:r>
            <w:r w:rsidR="00FB4E34" w:rsidRPr="002E6FBA">
              <w:rPr>
                <w:rFonts w:asciiTheme="minorEastAsia" w:eastAsiaTheme="minorEastAsia" w:hAnsiTheme="minorEastAsia" w:hint="eastAsia"/>
                <w:spacing w:val="0"/>
              </w:rPr>
              <w:t xml:space="preserve">GB/T </w:t>
            </w:r>
            <w:r w:rsidR="00463F53" w:rsidRPr="002E6FBA">
              <w:rPr>
                <w:rFonts w:asciiTheme="minorEastAsia" w:eastAsiaTheme="minorEastAsia" w:hAnsiTheme="minorEastAsia" w:hint="eastAsia"/>
                <w:lang w:val="zh-CN"/>
              </w:rPr>
              <w:t>8323.2-2008</w:t>
            </w:r>
            <w:r w:rsidR="00577203" w:rsidRPr="002E6FBA">
              <w:rPr>
                <w:rFonts w:asciiTheme="minorEastAsia" w:eastAsiaTheme="minorEastAsia" w:hAnsiTheme="minorEastAsia" w:cs="宋体" w:hint="eastAsia"/>
                <w:color w:val="000000"/>
                <w:kern w:val="0"/>
              </w:rPr>
              <w:t>这</w:t>
            </w:r>
            <w:r w:rsidR="00D41F7B" w:rsidRPr="002E6FBA">
              <w:rPr>
                <w:rFonts w:asciiTheme="minorEastAsia" w:eastAsiaTheme="minorEastAsia" w:hAnsiTheme="minorEastAsia" w:cs="宋体" w:hint="eastAsia"/>
                <w:color w:val="000000"/>
                <w:kern w:val="0"/>
              </w:rPr>
              <w:t>产品标准中对试验</w:t>
            </w:r>
            <w:r w:rsidR="00D41F7B" w:rsidRPr="002E6FBA">
              <w:rPr>
                <w:rFonts w:asciiTheme="minorEastAsia" w:eastAsiaTheme="minorEastAsia" w:hAnsiTheme="minorEastAsia" w:cs="宋体"/>
                <w:color w:val="000000"/>
                <w:kern w:val="0"/>
              </w:rPr>
              <w:t>装置</w:t>
            </w:r>
            <w:r w:rsidR="00D41F7B" w:rsidRPr="002E6FBA">
              <w:rPr>
                <w:rFonts w:asciiTheme="minorEastAsia" w:eastAsiaTheme="minorEastAsia" w:hAnsiTheme="minorEastAsia" w:cs="宋体" w:hint="eastAsia"/>
                <w:color w:val="000000"/>
                <w:kern w:val="0"/>
              </w:rPr>
              <w:t>的</w:t>
            </w:r>
            <w:r w:rsidR="00577203" w:rsidRPr="002E6FBA">
              <w:rPr>
                <w:rFonts w:asciiTheme="minorEastAsia" w:eastAsiaTheme="minorEastAsia" w:hAnsiTheme="minorEastAsia" w:cs="宋体" w:hint="eastAsia"/>
                <w:color w:val="000000"/>
                <w:kern w:val="0"/>
              </w:rPr>
              <w:t>要求</w:t>
            </w:r>
            <w:r w:rsidR="00D41F7B" w:rsidRPr="002E6FBA">
              <w:rPr>
                <w:rFonts w:asciiTheme="minorEastAsia" w:eastAsiaTheme="minorEastAsia" w:hAnsiTheme="minorEastAsia" w:cs="宋体"/>
                <w:color w:val="000000"/>
                <w:kern w:val="0"/>
              </w:rPr>
              <w:t>来</w:t>
            </w:r>
            <w:r w:rsidR="00577203" w:rsidRPr="002E6FBA">
              <w:rPr>
                <w:rFonts w:asciiTheme="minorEastAsia" w:eastAsiaTheme="minorEastAsia" w:hAnsiTheme="minorEastAsia" w:cs="宋体" w:hint="eastAsia"/>
                <w:color w:val="000000"/>
                <w:kern w:val="0"/>
              </w:rPr>
              <w:t>制定校准规范。填补国内空白。</w:t>
            </w:r>
          </w:p>
        </w:tc>
      </w:tr>
      <w:tr w:rsidR="00D13EF9" w:rsidTr="009E1F53">
        <w:trPr>
          <w:trHeight w:val="2683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E24353" w:rsidRDefault="00E24353">
      <w:pPr>
        <w:rPr>
          <w:szCs w:val="21"/>
        </w:rPr>
      </w:pPr>
    </w:p>
    <w:sectPr w:rsidR="00E24353" w:rsidSect="00E73C1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1E4" w:rsidRDefault="009B21E4" w:rsidP="0087182F">
      <w:r>
        <w:separator/>
      </w:r>
    </w:p>
  </w:endnote>
  <w:endnote w:type="continuationSeparator" w:id="0">
    <w:p w:rsidR="009B21E4" w:rsidRDefault="009B21E4" w:rsidP="0087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1E4" w:rsidRDefault="009B21E4" w:rsidP="0087182F">
      <w:r>
        <w:separator/>
      </w:r>
    </w:p>
  </w:footnote>
  <w:footnote w:type="continuationSeparator" w:id="0">
    <w:p w:rsidR="009B21E4" w:rsidRDefault="009B21E4" w:rsidP="00871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8165D"/>
    <w:multiLevelType w:val="hybridMultilevel"/>
    <w:tmpl w:val="68E21156"/>
    <w:lvl w:ilvl="0" w:tplc="8F44AADC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E90FF8"/>
    <w:multiLevelType w:val="hybridMultilevel"/>
    <w:tmpl w:val="9D2A05BC"/>
    <w:lvl w:ilvl="0" w:tplc="C74C6B8E">
      <w:start w:val="2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102AD"/>
    <w:multiLevelType w:val="multilevel"/>
    <w:tmpl w:val="EBD280FE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3">
    <w:nsid w:val="1FC91163"/>
    <w:multiLevelType w:val="multilevel"/>
    <w:tmpl w:val="855EE140"/>
    <w:lvl w:ilvl="0">
      <w:start w:val="1"/>
      <w:numFmt w:val="decimal"/>
      <w:pStyle w:val="a0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425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2"/>
      <w:suff w:val="nothing"/>
      <w:lvlText w:val="%1.%2.%3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4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5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4">
    <w:nsid w:val="28EB76DE"/>
    <w:multiLevelType w:val="hybridMultilevel"/>
    <w:tmpl w:val="97701056"/>
    <w:lvl w:ilvl="0" w:tplc="86F027EA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5">
    <w:nsid w:val="2BEE0C8C"/>
    <w:multiLevelType w:val="hybridMultilevel"/>
    <w:tmpl w:val="02C0E1AE"/>
    <w:lvl w:ilvl="0" w:tplc="B23E680C">
      <w:start w:val="1"/>
      <w:numFmt w:val="decimal"/>
      <w:lvlText w:val="（%1）"/>
      <w:lvlJc w:val="left"/>
      <w:pPr>
        <w:ind w:left="960" w:hanging="60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3AE46B74"/>
    <w:multiLevelType w:val="hybridMultilevel"/>
    <w:tmpl w:val="2CDA05D0"/>
    <w:lvl w:ilvl="0" w:tplc="7FC42998">
      <w:start w:val="3"/>
      <w:numFmt w:val="decimal"/>
      <w:lvlText w:val="（%1）"/>
      <w:lvlJc w:val="left"/>
      <w:pPr>
        <w:ind w:left="720" w:hanging="720"/>
      </w:pPr>
      <w:rPr>
        <w:rFonts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FC11434"/>
    <w:multiLevelType w:val="hybridMultilevel"/>
    <w:tmpl w:val="EE083684"/>
    <w:lvl w:ilvl="0" w:tplc="E0D6F9B2">
      <w:start w:val="1"/>
      <w:numFmt w:val="decimal"/>
      <w:lvlText w:val="（%1）"/>
      <w:lvlJc w:val="left"/>
      <w:pPr>
        <w:ind w:left="960" w:hanging="600"/>
      </w:pPr>
      <w:rPr>
        <w:rFonts w:asciiTheme="minorEastAsia" w:eastAsia="宋体" w:hAnsiTheme="minorEastAsia" w:cs="Times New Roman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46E3480C"/>
    <w:multiLevelType w:val="hybridMultilevel"/>
    <w:tmpl w:val="3D625F06"/>
    <w:lvl w:ilvl="0" w:tplc="72CA0B70">
      <w:start w:val="3"/>
      <w:numFmt w:val="decimal"/>
      <w:lvlText w:val="(%1）"/>
      <w:lvlJc w:val="left"/>
      <w:pPr>
        <w:ind w:left="720" w:hanging="720"/>
      </w:pPr>
      <w:rPr>
        <w:rFonts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9E34F0B"/>
    <w:multiLevelType w:val="hybridMultilevel"/>
    <w:tmpl w:val="654C9A52"/>
    <w:lvl w:ilvl="0" w:tplc="6F50D9F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A2D3518"/>
    <w:multiLevelType w:val="hybridMultilevel"/>
    <w:tmpl w:val="1B40C6C8"/>
    <w:lvl w:ilvl="0" w:tplc="2C4E0BCE">
      <w:start w:val="1"/>
      <w:numFmt w:val="decimal"/>
      <w:lvlText w:val="%1、"/>
      <w:lvlJc w:val="left"/>
      <w:pPr>
        <w:ind w:left="72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3" w:hanging="420"/>
      </w:pPr>
    </w:lvl>
    <w:lvl w:ilvl="2" w:tplc="0409001B" w:tentative="1">
      <w:start w:val="1"/>
      <w:numFmt w:val="lowerRoman"/>
      <w:lvlText w:val="%3."/>
      <w:lvlJc w:val="right"/>
      <w:pPr>
        <w:ind w:left="1623" w:hanging="420"/>
      </w:pPr>
    </w:lvl>
    <w:lvl w:ilvl="3" w:tplc="0409000F" w:tentative="1">
      <w:start w:val="1"/>
      <w:numFmt w:val="decimal"/>
      <w:lvlText w:val="%4."/>
      <w:lvlJc w:val="left"/>
      <w:pPr>
        <w:ind w:left="2043" w:hanging="420"/>
      </w:pPr>
    </w:lvl>
    <w:lvl w:ilvl="4" w:tplc="04090019" w:tentative="1">
      <w:start w:val="1"/>
      <w:numFmt w:val="lowerLetter"/>
      <w:lvlText w:val="%5)"/>
      <w:lvlJc w:val="left"/>
      <w:pPr>
        <w:ind w:left="2463" w:hanging="420"/>
      </w:pPr>
    </w:lvl>
    <w:lvl w:ilvl="5" w:tplc="0409001B" w:tentative="1">
      <w:start w:val="1"/>
      <w:numFmt w:val="lowerRoman"/>
      <w:lvlText w:val="%6."/>
      <w:lvlJc w:val="right"/>
      <w:pPr>
        <w:ind w:left="2883" w:hanging="420"/>
      </w:pPr>
    </w:lvl>
    <w:lvl w:ilvl="6" w:tplc="0409000F" w:tentative="1">
      <w:start w:val="1"/>
      <w:numFmt w:val="decimal"/>
      <w:lvlText w:val="%7."/>
      <w:lvlJc w:val="left"/>
      <w:pPr>
        <w:ind w:left="3303" w:hanging="420"/>
      </w:pPr>
    </w:lvl>
    <w:lvl w:ilvl="7" w:tplc="04090019" w:tentative="1">
      <w:start w:val="1"/>
      <w:numFmt w:val="lowerLetter"/>
      <w:lvlText w:val="%8)"/>
      <w:lvlJc w:val="left"/>
      <w:pPr>
        <w:ind w:left="3723" w:hanging="420"/>
      </w:pPr>
    </w:lvl>
    <w:lvl w:ilvl="8" w:tplc="0409001B" w:tentative="1">
      <w:start w:val="1"/>
      <w:numFmt w:val="lowerRoman"/>
      <w:lvlText w:val="%9."/>
      <w:lvlJc w:val="right"/>
      <w:pPr>
        <w:ind w:left="4143" w:hanging="420"/>
      </w:pPr>
    </w:lvl>
  </w:abstractNum>
  <w:abstractNum w:abstractNumId="11">
    <w:nsid w:val="607D678C"/>
    <w:multiLevelType w:val="hybridMultilevel"/>
    <w:tmpl w:val="910043AE"/>
    <w:lvl w:ilvl="0" w:tplc="75B88D5C">
      <w:start w:val="1"/>
      <w:numFmt w:val="decimal"/>
      <w:lvlText w:val="（%1）"/>
      <w:lvlJc w:val="left"/>
      <w:pPr>
        <w:ind w:left="108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6DBF04F4"/>
    <w:multiLevelType w:val="multilevel"/>
    <w:tmpl w:val="5BEC0A32"/>
    <w:lvl w:ilvl="0">
      <w:start w:val="1"/>
      <w:numFmt w:val="none"/>
      <w:pStyle w:val="a6"/>
      <w:suff w:val="nothing"/>
      <w:lvlText w:val="%1注："/>
      <w:lvlJc w:val="left"/>
      <w:pPr>
        <w:ind w:left="647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061"/>
        </w:tabs>
        <w:ind w:left="647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061"/>
        </w:tabs>
        <w:ind w:left="647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061"/>
        </w:tabs>
        <w:ind w:left="647" w:hanging="363"/>
      </w:pPr>
      <w:rPr>
        <w:rFonts w:hint="eastAsia"/>
      </w:rPr>
    </w:lvl>
  </w:abstractNum>
  <w:abstractNum w:abstractNumId="13">
    <w:nsid w:val="7BA96882"/>
    <w:multiLevelType w:val="hybridMultilevel"/>
    <w:tmpl w:val="6AA81F74"/>
    <w:lvl w:ilvl="0" w:tplc="171613AE">
      <w:start w:val="1"/>
      <w:numFmt w:val="decimal"/>
      <w:lvlText w:val="（%1）"/>
      <w:lvlJc w:val="left"/>
      <w:pPr>
        <w:ind w:left="720" w:hanging="720"/>
      </w:pPr>
      <w:rPr>
        <w:rFonts w:asciiTheme="minorEastAsia" w:eastAsia="宋体" w:hAnsiTheme="minorEastAsia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2"/>
  </w:num>
  <w:num w:numId="5">
    <w:abstractNumId w:val="3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7"/>
  </w:num>
  <w:num w:numId="11">
    <w:abstractNumId w:val="1"/>
  </w:num>
  <w:num w:numId="12">
    <w:abstractNumId w:val="13"/>
  </w:num>
  <w:num w:numId="13">
    <w:abstractNumId w:val="0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5B"/>
    <w:rsid w:val="000006BC"/>
    <w:rsid w:val="00010B90"/>
    <w:rsid w:val="00014413"/>
    <w:rsid w:val="00015ACC"/>
    <w:rsid w:val="000253A6"/>
    <w:rsid w:val="0003225E"/>
    <w:rsid w:val="00055EE1"/>
    <w:rsid w:val="0006137B"/>
    <w:rsid w:val="0007006F"/>
    <w:rsid w:val="0007469F"/>
    <w:rsid w:val="00077A0B"/>
    <w:rsid w:val="0008506F"/>
    <w:rsid w:val="00085574"/>
    <w:rsid w:val="00091121"/>
    <w:rsid w:val="00092784"/>
    <w:rsid w:val="000B0E5E"/>
    <w:rsid w:val="000B7709"/>
    <w:rsid w:val="000D33EF"/>
    <w:rsid w:val="00110571"/>
    <w:rsid w:val="00117685"/>
    <w:rsid w:val="00122FB6"/>
    <w:rsid w:val="00133DB5"/>
    <w:rsid w:val="00136720"/>
    <w:rsid w:val="001448A2"/>
    <w:rsid w:val="00152CEA"/>
    <w:rsid w:val="001661A1"/>
    <w:rsid w:val="00180C23"/>
    <w:rsid w:val="001A152C"/>
    <w:rsid w:val="001A2BFE"/>
    <w:rsid w:val="001A43CE"/>
    <w:rsid w:val="001A5EDA"/>
    <w:rsid w:val="001C01F7"/>
    <w:rsid w:val="001C32B9"/>
    <w:rsid w:val="001C37F1"/>
    <w:rsid w:val="001C3DEF"/>
    <w:rsid w:val="001C7CEA"/>
    <w:rsid w:val="001D2393"/>
    <w:rsid w:val="001E6CFF"/>
    <w:rsid w:val="001E7765"/>
    <w:rsid w:val="001F2316"/>
    <w:rsid w:val="002126D7"/>
    <w:rsid w:val="00222D17"/>
    <w:rsid w:val="00223B0C"/>
    <w:rsid w:val="00236B01"/>
    <w:rsid w:val="00264324"/>
    <w:rsid w:val="002B0118"/>
    <w:rsid w:val="002C1FBD"/>
    <w:rsid w:val="002D0EBA"/>
    <w:rsid w:val="002E12FE"/>
    <w:rsid w:val="002E6FBA"/>
    <w:rsid w:val="00307E5D"/>
    <w:rsid w:val="00314CCE"/>
    <w:rsid w:val="00337601"/>
    <w:rsid w:val="003433FE"/>
    <w:rsid w:val="00345F15"/>
    <w:rsid w:val="0036415A"/>
    <w:rsid w:val="00374B92"/>
    <w:rsid w:val="003A2F49"/>
    <w:rsid w:val="003A3824"/>
    <w:rsid w:val="003D76BF"/>
    <w:rsid w:val="003F03AB"/>
    <w:rsid w:val="003F3C22"/>
    <w:rsid w:val="003F768E"/>
    <w:rsid w:val="00400A51"/>
    <w:rsid w:val="00415267"/>
    <w:rsid w:val="00424859"/>
    <w:rsid w:val="004277CE"/>
    <w:rsid w:val="004416E5"/>
    <w:rsid w:val="00460DF1"/>
    <w:rsid w:val="00463F53"/>
    <w:rsid w:val="004653AB"/>
    <w:rsid w:val="00485321"/>
    <w:rsid w:val="004935C5"/>
    <w:rsid w:val="00496764"/>
    <w:rsid w:val="004E0CA6"/>
    <w:rsid w:val="004E1776"/>
    <w:rsid w:val="004E28B4"/>
    <w:rsid w:val="00504707"/>
    <w:rsid w:val="005067E7"/>
    <w:rsid w:val="00516B71"/>
    <w:rsid w:val="005315F9"/>
    <w:rsid w:val="005454B5"/>
    <w:rsid w:val="005472B7"/>
    <w:rsid w:val="005504E1"/>
    <w:rsid w:val="0055396F"/>
    <w:rsid w:val="005721EA"/>
    <w:rsid w:val="00577203"/>
    <w:rsid w:val="00591771"/>
    <w:rsid w:val="0059183B"/>
    <w:rsid w:val="005C4340"/>
    <w:rsid w:val="005C6811"/>
    <w:rsid w:val="00602880"/>
    <w:rsid w:val="00633FE5"/>
    <w:rsid w:val="00652F4C"/>
    <w:rsid w:val="00662443"/>
    <w:rsid w:val="00672B21"/>
    <w:rsid w:val="006B0E56"/>
    <w:rsid w:val="006B1754"/>
    <w:rsid w:val="006D06F4"/>
    <w:rsid w:val="006E04D2"/>
    <w:rsid w:val="006E5C56"/>
    <w:rsid w:val="006F54AC"/>
    <w:rsid w:val="007025EB"/>
    <w:rsid w:val="00702E3B"/>
    <w:rsid w:val="00705C27"/>
    <w:rsid w:val="007207F8"/>
    <w:rsid w:val="007256B0"/>
    <w:rsid w:val="007266EB"/>
    <w:rsid w:val="0073204E"/>
    <w:rsid w:val="00735A4B"/>
    <w:rsid w:val="00737309"/>
    <w:rsid w:val="00745EAE"/>
    <w:rsid w:val="007543D6"/>
    <w:rsid w:val="007578CF"/>
    <w:rsid w:val="00785352"/>
    <w:rsid w:val="007C3022"/>
    <w:rsid w:val="007D4F72"/>
    <w:rsid w:val="007D6ED2"/>
    <w:rsid w:val="007E4B9D"/>
    <w:rsid w:val="007E7FAD"/>
    <w:rsid w:val="007F084D"/>
    <w:rsid w:val="00820349"/>
    <w:rsid w:val="00821DC4"/>
    <w:rsid w:val="00822F61"/>
    <w:rsid w:val="00825341"/>
    <w:rsid w:val="00830CC3"/>
    <w:rsid w:val="00831F8E"/>
    <w:rsid w:val="0087182F"/>
    <w:rsid w:val="008A6BE1"/>
    <w:rsid w:val="008B5911"/>
    <w:rsid w:val="008C04E9"/>
    <w:rsid w:val="008C3FC3"/>
    <w:rsid w:val="008F117F"/>
    <w:rsid w:val="008F1C22"/>
    <w:rsid w:val="008F25AF"/>
    <w:rsid w:val="00900C09"/>
    <w:rsid w:val="00913974"/>
    <w:rsid w:val="009211B9"/>
    <w:rsid w:val="00930927"/>
    <w:rsid w:val="00947F5B"/>
    <w:rsid w:val="00955B75"/>
    <w:rsid w:val="009627EF"/>
    <w:rsid w:val="00990CB2"/>
    <w:rsid w:val="009A2794"/>
    <w:rsid w:val="009B21E4"/>
    <w:rsid w:val="009B7382"/>
    <w:rsid w:val="009C1135"/>
    <w:rsid w:val="009C42B7"/>
    <w:rsid w:val="009D63AA"/>
    <w:rsid w:val="009E07E2"/>
    <w:rsid w:val="009E1F53"/>
    <w:rsid w:val="009E6B9E"/>
    <w:rsid w:val="00A0371B"/>
    <w:rsid w:val="00A06D16"/>
    <w:rsid w:val="00A10B27"/>
    <w:rsid w:val="00A370ED"/>
    <w:rsid w:val="00A47EB0"/>
    <w:rsid w:val="00A523D8"/>
    <w:rsid w:val="00A7696D"/>
    <w:rsid w:val="00AB2654"/>
    <w:rsid w:val="00AB3F68"/>
    <w:rsid w:val="00AB5985"/>
    <w:rsid w:val="00AC2FB8"/>
    <w:rsid w:val="00AC4F83"/>
    <w:rsid w:val="00AC55BE"/>
    <w:rsid w:val="00AC5F3D"/>
    <w:rsid w:val="00AE3D1B"/>
    <w:rsid w:val="00AE52CB"/>
    <w:rsid w:val="00AF6829"/>
    <w:rsid w:val="00B32240"/>
    <w:rsid w:val="00B5767B"/>
    <w:rsid w:val="00B577DD"/>
    <w:rsid w:val="00B62B3C"/>
    <w:rsid w:val="00BA2411"/>
    <w:rsid w:val="00BB2396"/>
    <w:rsid w:val="00BE1274"/>
    <w:rsid w:val="00BF4959"/>
    <w:rsid w:val="00C005CC"/>
    <w:rsid w:val="00C21F3E"/>
    <w:rsid w:val="00C2561C"/>
    <w:rsid w:val="00C479A2"/>
    <w:rsid w:val="00C558B4"/>
    <w:rsid w:val="00C81526"/>
    <w:rsid w:val="00C82248"/>
    <w:rsid w:val="00C93AB0"/>
    <w:rsid w:val="00CA4DA3"/>
    <w:rsid w:val="00CC0161"/>
    <w:rsid w:val="00CD1917"/>
    <w:rsid w:val="00CD69BF"/>
    <w:rsid w:val="00D0572E"/>
    <w:rsid w:val="00D13EF9"/>
    <w:rsid w:val="00D41F7B"/>
    <w:rsid w:val="00D45E5F"/>
    <w:rsid w:val="00D46411"/>
    <w:rsid w:val="00D5575B"/>
    <w:rsid w:val="00D56D6E"/>
    <w:rsid w:val="00D61392"/>
    <w:rsid w:val="00D72D7E"/>
    <w:rsid w:val="00DA662F"/>
    <w:rsid w:val="00DB01B4"/>
    <w:rsid w:val="00DD2FFF"/>
    <w:rsid w:val="00DE3F1E"/>
    <w:rsid w:val="00DF4821"/>
    <w:rsid w:val="00E01A52"/>
    <w:rsid w:val="00E13EC4"/>
    <w:rsid w:val="00E24353"/>
    <w:rsid w:val="00E24D06"/>
    <w:rsid w:val="00E462A3"/>
    <w:rsid w:val="00E73C13"/>
    <w:rsid w:val="00EA03DC"/>
    <w:rsid w:val="00EA1166"/>
    <w:rsid w:val="00EA3A7F"/>
    <w:rsid w:val="00EA3B6C"/>
    <w:rsid w:val="00EA7A94"/>
    <w:rsid w:val="00EE02C6"/>
    <w:rsid w:val="00EF1173"/>
    <w:rsid w:val="00EF2B17"/>
    <w:rsid w:val="00EF6902"/>
    <w:rsid w:val="00F05E3B"/>
    <w:rsid w:val="00F11563"/>
    <w:rsid w:val="00F145B5"/>
    <w:rsid w:val="00F25154"/>
    <w:rsid w:val="00F26DA2"/>
    <w:rsid w:val="00F4134E"/>
    <w:rsid w:val="00F4273A"/>
    <w:rsid w:val="00F445D6"/>
    <w:rsid w:val="00F552E3"/>
    <w:rsid w:val="00F628B8"/>
    <w:rsid w:val="00F66024"/>
    <w:rsid w:val="00F7514E"/>
    <w:rsid w:val="00F77A37"/>
    <w:rsid w:val="00F83DA4"/>
    <w:rsid w:val="00F86600"/>
    <w:rsid w:val="00FB4E34"/>
    <w:rsid w:val="00FC240A"/>
    <w:rsid w:val="00FD006E"/>
    <w:rsid w:val="00FF69F4"/>
    <w:rsid w:val="14B92CAA"/>
    <w:rsid w:val="1C56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9A995FE6-880F-4D29-A8B0-DBD1A952B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E73C1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Char">
    <w:name w:val="页眉 Char"/>
    <w:link w:val="ab"/>
    <w:uiPriority w:val="99"/>
    <w:semiHidden/>
    <w:rsid w:val="00E73C13"/>
    <w:rPr>
      <w:sz w:val="18"/>
      <w:szCs w:val="18"/>
    </w:rPr>
  </w:style>
  <w:style w:type="character" w:customStyle="1" w:styleId="Char0">
    <w:name w:val="页脚 Char"/>
    <w:link w:val="ac"/>
    <w:uiPriority w:val="99"/>
    <w:semiHidden/>
    <w:rsid w:val="00E73C13"/>
    <w:rPr>
      <w:sz w:val="18"/>
      <w:szCs w:val="18"/>
    </w:rPr>
  </w:style>
  <w:style w:type="paragraph" w:styleId="ab">
    <w:name w:val="header"/>
    <w:basedOn w:val="a7"/>
    <w:link w:val="Char"/>
    <w:unhideWhenUsed/>
    <w:rsid w:val="00E73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footer"/>
    <w:basedOn w:val="a7"/>
    <w:link w:val="Char0"/>
    <w:uiPriority w:val="99"/>
    <w:unhideWhenUsed/>
    <w:rsid w:val="00E73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Balloon Text"/>
    <w:basedOn w:val="a7"/>
    <w:link w:val="Char1"/>
    <w:uiPriority w:val="99"/>
    <w:semiHidden/>
    <w:unhideWhenUsed/>
    <w:rsid w:val="00A0371B"/>
    <w:rPr>
      <w:sz w:val="18"/>
      <w:szCs w:val="18"/>
    </w:rPr>
  </w:style>
  <w:style w:type="character" w:customStyle="1" w:styleId="Char1">
    <w:name w:val="批注框文本 Char"/>
    <w:link w:val="ad"/>
    <w:uiPriority w:val="99"/>
    <w:semiHidden/>
    <w:rsid w:val="00A0371B"/>
    <w:rPr>
      <w:rFonts w:ascii="Times New Roman" w:hAnsi="Times New Roman"/>
      <w:kern w:val="2"/>
      <w:sz w:val="18"/>
      <w:szCs w:val="18"/>
    </w:rPr>
  </w:style>
  <w:style w:type="paragraph" w:styleId="ae">
    <w:name w:val="List Paragraph"/>
    <w:basedOn w:val="a7"/>
    <w:uiPriority w:val="34"/>
    <w:qFormat/>
    <w:rsid w:val="00F11563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a1">
    <w:name w:val="一级条标题"/>
    <w:next w:val="a7"/>
    <w:rsid w:val="00AB2654"/>
    <w:pPr>
      <w:numPr>
        <w:ilvl w:val="1"/>
        <w:numId w:val="5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0">
    <w:name w:val="章标题"/>
    <w:next w:val="a7"/>
    <w:rsid w:val="00AB2654"/>
    <w:pPr>
      <w:numPr>
        <w:numId w:val="5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2">
    <w:name w:val="二级条标题"/>
    <w:basedOn w:val="a1"/>
    <w:next w:val="a7"/>
    <w:rsid w:val="00AB2654"/>
    <w:pPr>
      <w:numPr>
        <w:ilvl w:val="2"/>
      </w:numPr>
      <w:spacing w:before="50" w:after="50"/>
      <w:ind w:left="0"/>
      <w:outlineLvl w:val="3"/>
    </w:pPr>
  </w:style>
  <w:style w:type="paragraph" w:customStyle="1" w:styleId="a3">
    <w:name w:val="三级条标题"/>
    <w:basedOn w:val="a2"/>
    <w:next w:val="a7"/>
    <w:rsid w:val="00AB2654"/>
    <w:pPr>
      <w:numPr>
        <w:ilvl w:val="3"/>
      </w:numPr>
      <w:outlineLvl w:val="4"/>
    </w:pPr>
  </w:style>
  <w:style w:type="paragraph" w:customStyle="1" w:styleId="a4">
    <w:name w:val="四级条标题"/>
    <w:basedOn w:val="a3"/>
    <w:next w:val="a7"/>
    <w:rsid w:val="00AB2654"/>
    <w:pPr>
      <w:numPr>
        <w:ilvl w:val="4"/>
      </w:numPr>
      <w:outlineLvl w:val="5"/>
    </w:pPr>
  </w:style>
  <w:style w:type="paragraph" w:customStyle="1" w:styleId="a5">
    <w:name w:val="五级条标题"/>
    <w:basedOn w:val="a4"/>
    <w:next w:val="a7"/>
    <w:rsid w:val="00AB2654"/>
    <w:pPr>
      <w:numPr>
        <w:ilvl w:val="5"/>
      </w:numPr>
      <w:outlineLvl w:val="6"/>
    </w:pPr>
  </w:style>
  <w:style w:type="paragraph" w:customStyle="1" w:styleId="a">
    <w:name w:val="注："/>
    <w:next w:val="a7"/>
    <w:rsid w:val="00AB2654"/>
    <w:pPr>
      <w:widowControl w:val="0"/>
      <w:numPr>
        <w:numId w:val="4"/>
      </w:numPr>
      <w:autoSpaceDE w:val="0"/>
      <w:autoSpaceDN w:val="0"/>
      <w:ind w:left="647" w:hanging="363"/>
      <w:jc w:val="both"/>
    </w:pPr>
    <w:rPr>
      <w:rFonts w:ascii="宋体" w:hAnsi="Times New Roman"/>
      <w:sz w:val="18"/>
      <w:szCs w:val="18"/>
    </w:rPr>
  </w:style>
  <w:style w:type="paragraph" w:customStyle="1" w:styleId="a6">
    <w:name w:val="注×："/>
    <w:rsid w:val="00AB2654"/>
    <w:pPr>
      <w:widowControl w:val="0"/>
      <w:numPr>
        <w:numId w:val="3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character" w:styleId="af">
    <w:name w:val="Placeholder Text"/>
    <w:basedOn w:val="a8"/>
    <w:uiPriority w:val="99"/>
    <w:unhideWhenUsed/>
    <w:rsid w:val="00662443"/>
    <w:rPr>
      <w:color w:val="808080"/>
    </w:rPr>
  </w:style>
  <w:style w:type="paragraph" w:styleId="2">
    <w:name w:val="Body Text Indent 2"/>
    <w:basedOn w:val="a7"/>
    <w:link w:val="2Char"/>
    <w:semiHidden/>
    <w:rsid w:val="00FB4E34"/>
    <w:pPr>
      <w:spacing w:line="360" w:lineRule="auto"/>
      <w:ind w:firstLineChars="200" w:firstLine="526"/>
    </w:pPr>
    <w:rPr>
      <w:rFonts w:ascii="宋体"/>
      <w:spacing w:val="20"/>
      <w:sz w:val="24"/>
      <w:szCs w:val="20"/>
    </w:rPr>
  </w:style>
  <w:style w:type="character" w:customStyle="1" w:styleId="2Char">
    <w:name w:val="正文文本缩进 2 Char"/>
    <w:basedOn w:val="a8"/>
    <w:link w:val="2"/>
    <w:semiHidden/>
    <w:rsid w:val="00FB4E34"/>
    <w:rPr>
      <w:rFonts w:ascii="宋体" w:hAnsi="Times New Roman"/>
      <w:spacing w:val="20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8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3A07C-0A1E-4460-9F3F-038B49273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1118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jl</dc:creator>
  <cp:lastModifiedBy>陆赛坤</cp:lastModifiedBy>
  <cp:revision>3</cp:revision>
  <cp:lastPrinted>2021-01-25T08:30:00Z</cp:lastPrinted>
  <dcterms:created xsi:type="dcterms:W3CDTF">2021-01-25T08:30:00Z</dcterms:created>
  <dcterms:modified xsi:type="dcterms:W3CDTF">2021-01-25T08:30:00Z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