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8A54C" w14:textId="6F8B60F5" w:rsidR="001F13C7" w:rsidRPr="008B77AA" w:rsidRDefault="00596658" w:rsidP="00BB6A7B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兵工民品</w:t>
      </w:r>
      <w:r w:rsidR="00BB6A7B" w:rsidRPr="00BB6A7B">
        <w:rPr>
          <w:rFonts w:ascii="宋体" w:eastAsia="宋体" w:hAnsi="宋体" w:hint="eastAsia"/>
          <w:b/>
          <w:sz w:val="36"/>
          <w:szCs w:val="36"/>
        </w:rPr>
        <w:t>行业计量技术规范项目建议书</w:t>
      </w:r>
    </w:p>
    <w:tbl>
      <w:tblPr>
        <w:tblStyle w:val="af1"/>
        <w:tblW w:w="8775" w:type="dxa"/>
        <w:jc w:val="center"/>
        <w:tblLook w:val="04A0" w:firstRow="1" w:lastRow="0" w:firstColumn="1" w:lastColumn="0" w:noHBand="0" w:noVBand="1"/>
      </w:tblPr>
      <w:tblGrid>
        <w:gridCol w:w="1413"/>
        <w:gridCol w:w="1984"/>
        <w:gridCol w:w="709"/>
        <w:gridCol w:w="1169"/>
        <w:gridCol w:w="13"/>
        <w:gridCol w:w="802"/>
        <w:gridCol w:w="709"/>
        <w:gridCol w:w="252"/>
        <w:gridCol w:w="1724"/>
      </w:tblGrid>
      <w:tr w:rsidR="00BB6A7B" w14:paraId="344553B8" w14:textId="77777777" w:rsidTr="003B7D54">
        <w:trPr>
          <w:trHeight w:val="601"/>
          <w:jc w:val="center"/>
        </w:trPr>
        <w:tc>
          <w:tcPr>
            <w:tcW w:w="1413" w:type="dxa"/>
          </w:tcPr>
          <w:p w14:paraId="082A32DF" w14:textId="77777777" w:rsidR="00BB6A7B" w:rsidRDefault="00BB6A7B" w:rsidP="003B7D5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建议项目名称</w:t>
            </w:r>
          </w:p>
        </w:tc>
        <w:tc>
          <w:tcPr>
            <w:tcW w:w="7362" w:type="dxa"/>
            <w:gridSpan w:val="8"/>
          </w:tcPr>
          <w:p w14:paraId="55EE5BD1" w14:textId="77777777" w:rsidR="00BB6A7B" w:rsidRDefault="00607239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激光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测平仪</w:t>
            </w:r>
            <w:proofErr w:type="gramEnd"/>
            <w:r w:rsidR="00BB6A7B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</w:tr>
      <w:tr w:rsidR="00BB6A7B" w14:paraId="7AD8544D" w14:textId="77777777" w:rsidTr="003B7D54">
        <w:trPr>
          <w:trHeight w:val="770"/>
          <w:jc w:val="center"/>
        </w:trPr>
        <w:tc>
          <w:tcPr>
            <w:tcW w:w="1413" w:type="dxa"/>
            <w:vAlign w:val="center"/>
          </w:tcPr>
          <w:p w14:paraId="62A977CF" w14:textId="77777777" w:rsidR="00BB6A7B" w:rsidRPr="00BB6A7B" w:rsidRDefault="00624547" w:rsidP="003B7D5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制定</w:t>
            </w:r>
            <w:r w:rsidR="00BB6A7B">
              <w:rPr>
                <w:rFonts w:ascii="宋体" w:eastAsia="宋体" w:hAnsi="宋体" w:hint="eastAsia"/>
                <w:sz w:val="28"/>
                <w:szCs w:val="28"/>
              </w:rPr>
              <w:t>或修订</w:t>
            </w:r>
          </w:p>
        </w:tc>
        <w:tc>
          <w:tcPr>
            <w:tcW w:w="3875" w:type="dxa"/>
            <w:gridSpan w:val="4"/>
            <w:vAlign w:val="center"/>
          </w:tcPr>
          <w:p w14:paraId="1A66225C" w14:textId="77777777" w:rsidR="00BB6A7B" w:rsidRDefault="008B77AA" w:rsidP="00EB3D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sym w:font="Wingdings 2" w:char="F052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制定</w:t>
            </w:r>
            <w:r w:rsidR="00BB6A7B"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修订</w:t>
            </w:r>
          </w:p>
        </w:tc>
        <w:tc>
          <w:tcPr>
            <w:tcW w:w="1763" w:type="dxa"/>
            <w:gridSpan w:val="3"/>
            <w:vAlign w:val="center"/>
          </w:tcPr>
          <w:p w14:paraId="5B40D4F3" w14:textId="77777777" w:rsidR="00BB6A7B" w:rsidRDefault="00BB6A7B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724" w:type="dxa"/>
          </w:tcPr>
          <w:p w14:paraId="61364A96" w14:textId="77777777" w:rsidR="00BB6A7B" w:rsidRDefault="00BB6A7B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B6A7B" w14:paraId="29E92C31" w14:textId="77777777" w:rsidTr="003B7D54">
        <w:trPr>
          <w:trHeight w:val="755"/>
          <w:jc w:val="center"/>
        </w:trPr>
        <w:tc>
          <w:tcPr>
            <w:tcW w:w="1413" w:type="dxa"/>
            <w:vAlign w:val="center"/>
          </w:tcPr>
          <w:p w14:paraId="5826F8D2" w14:textId="77777777" w:rsidR="00BB6A7B" w:rsidRDefault="00F34D2E" w:rsidP="003B7D5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计量技术</w:t>
            </w:r>
          </w:p>
          <w:p w14:paraId="6A246B06" w14:textId="77777777" w:rsidR="00F34D2E" w:rsidRDefault="00F34D2E" w:rsidP="003B7D5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规范性质</w:t>
            </w:r>
          </w:p>
        </w:tc>
        <w:tc>
          <w:tcPr>
            <w:tcW w:w="3875" w:type="dxa"/>
            <w:gridSpan w:val="4"/>
            <w:vAlign w:val="center"/>
          </w:tcPr>
          <w:p w14:paraId="122AC41D" w14:textId="77777777" w:rsidR="00BB6A7B" w:rsidRDefault="00F34D2E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□检定规程</w:t>
            </w:r>
          </w:p>
          <w:p w14:paraId="0DB2347A" w14:textId="77777777" w:rsidR="00F34D2E" w:rsidRDefault="008B77AA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sym w:font="Wingdings 2" w:char="F052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  <w:tc>
          <w:tcPr>
            <w:tcW w:w="1763" w:type="dxa"/>
            <w:gridSpan w:val="3"/>
            <w:vAlign w:val="center"/>
          </w:tcPr>
          <w:p w14:paraId="0893D8AE" w14:textId="77777777" w:rsidR="00F34D2E" w:rsidRDefault="00F34D2E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计量技术</w:t>
            </w:r>
          </w:p>
          <w:p w14:paraId="2AEC5312" w14:textId="77777777" w:rsidR="00BB6A7B" w:rsidRDefault="00F34D2E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规范类别</w:t>
            </w:r>
          </w:p>
        </w:tc>
        <w:tc>
          <w:tcPr>
            <w:tcW w:w="1724" w:type="dxa"/>
            <w:vAlign w:val="center"/>
          </w:tcPr>
          <w:p w14:paraId="473B946F" w14:textId="77777777" w:rsidR="00BB6A7B" w:rsidRDefault="00F34D2E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□重点</w:t>
            </w:r>
          </w:p>
          <w:p w14:paraId="53BA3752" w14:textId="77777777" w:rsidR="00F34D2E" w:rsidRDefault="008B77AA" w:rsidP="00EB3DE0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sym w:font="Wingdings 2" w:char="F052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基础</w:t>
            </w:r>
          </w:p>
        </w:tc>
      </w:tr>
      <w:tr w:rsidR="00F34D2E" w14:paraId="67505198" w14:textId="77777777" w:rsidTr="003B7D54">
        <w:trPr>
          <w:trHeight w:val="118"/>
          <w:jc w:val="center"/>
        </w:trPr>
        <w:tc>
          <w:tcPr>
            <w:tcW w:w="1413" w:type="dxa"/>
          </w:tcPr>
          <w:p w14:paraId="715120C0" w14:textId="77777777" w:rsidR="00F34D2E" w:rsidRDefault="00F34D2E" w:rsidP="003B7D5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主要起草单位</w:t>
            </w:r>
          </w:p>
        </w:tc>
        <w:tc>
          <w:tcPr>
            <w:tcW w:w="7362" w:type="dxa"/>
            <w:gridSpan w:val="8"/>
            <w:vAlign w:val="center"/>
          </w:tcPr>
          <w:p w14:paraId="5062547E" w14:textId="77777777" w:rsidR="00F34D2E" w:rsidRPr="00433240" w:rsidRDefault="00433240" w:rsidP="0043324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3240">
              <w:rPr>
                <w:rFonts w:ascii="宋体" w:eastAsia="宋体" w:hAnsi="宋体" w:hint="eastAsia"/>
                <w:sz w:val="24"/>
                <w:szCs w:val="24"/>
              </w:rPr>
              <w:t>山西北方机械制造有限责任公司</w:t>
            </w:r>
          </w:p>
        </w:tc>
      </w:tr>
      <w:tr w:rsidR="00F34D2E" w14:paraId="6AF2DEF9" w14:textId="77777777" w:rsidTr="003B7D54">
        <w:trPr>
          <w:trHeight w:val="460"/>
          <w:jc w:val="center"/>
        </w:trPr>
        <w:tc>
          <w:tcPr>
            <w:tcW w:w="1413" w:type="dxa"/>
          </w:tcPr>
          <w:p w14:paraId="0F571CAC" w14:textId="77777777" w:rsidR="00F34D2E" w:rsidRDefault="00F34D2E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3862" w:type="dxa"/>
            <w:gridSpan w:val="3"/>
          </w:tcPr>
          <w:p w14:paraId="1BF3ADE8" w14:textId="77777777" w:rsidR="00F34D2E" w:rsidRDefault="00DF3F34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刘开军</w:t>
            </w:r>
          </w:p>
        </w:tc>
        <w:tc>
          <w:tcPr>
            <w:tcW w:w="1776" w:type="dxa"/>
            <w:gridSpan w:val="4"/>
          </w:tcPr>
          <w:p w14:paraId="6E635254" w14:textId="77777777" w:rsidR="00F34D2E" w:rsidRDefault="00F34D2E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724" w:type="dxa"/>
            <w:vAlign w:val="center"/>
          </w:tcPr>
          <w:p w14:paraId="735A516E" w14:textId="77777777" w:rsidR="00F34D2E" w:rsidRPr="00433240" w:rsidRDefault="00DF3F34" w:rsidP="0043324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18534655573</w:t>
            </w:r>
          </w:p>
        </w:tc>
      </w:tr>
      <w:tr w:rsidR="00F34D2E" w14:paraId="7F10BD7A" w14:textId="77777777" w:rsidTr="003B7D54">
        <w:trPr>
          <w:trHeight w:val="541"/>
          <w:jc w:val="center"/>
        </w:trPr>
        <w:tc>
          <w:tcPr>
            <w:tcW w:w="1413" w:type="dxa"/>
          </w:tcPr>
          <w:p w14:paraId="0260D399" w14:textId="77777777" w:rsidR="00F34D2E" w:rsidRDefault="00F34D2E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任务年限</w:t>
            </w:r>
          </w:p>
        </w:tc>
        <w:tc>
          <w:tcPr>
            <w:tcW w:w="3862" w:type="dxa"/>
            <w:gridSpan w:val="3"/>
          </w:tcPr>
          <w:p w14:paraId="57A23FAA" w14:textId="77777777" w:rsidR="00F34D2E" w:rsidRDefault="00406E02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1年</w:t>
            </w:r>
          </w:p>
        </w:tc>
        <w:tc>
          <w:tcPr>
            <w:tcW w:w="1776" w:type="dxa"/>
            <w:gridSpan w:val="4"/>
          </w:tcPr>
          <w:p w14:paraId="0671479D" w14:textId="77777777" w:rsidR="00F34D2E" w:rsidRDefault="00F34D2E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申请经费</w:t>
            </w:r>
          </w:p>
        </w:tc>
        <w:tc>
          <w:tcPr>
            <w:tcW w:w="1724" w:type="dxa"/>
          </w:tcPr>
          <w:p w14:paraId="42D4F6E6" w14:textId="76F3058E" w:rsidR="00F34D2E" w:rsidRDefault="00596658" w:rsidP="00335D1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5万</w:t>
            </w:r>
            <w:bookmarkStart w:id="0" w:name="_GoBack"/>
            <w:bookmarkEnd w:id="0"/>
          </w:p>
        </w:tc>
      </w:tr>
      <w:tr w:rsidR="00F34D2E" w14:paraId="12D73670" w14:textId="77777777" w:rsidTr="003B7D54">
        <w:trPr>
          <w:trHeight w:val="118"/>
          <w:jc w:val="center"/>
        </w:trPr>
        <w:tc>
          <w:tcPr>
            <w:tcW w:w="1413" w:type="dxa"/>
          </w:tcPr>
          <w:p w14:paraId="4041EF0D" w14:textId="77777777" w:rsidR="00F34D2E" w:rsidRDefault="00F34D2E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参加单位</w:t>
            </w:r>
          </w:p>
        </w:tc>
        <w:tc>
          <w:tcPr>
            <w:tcW w:w="7362" w:type="dxa"/>
            <w:gridSpan w:val="8"/>
          </w:tcPr>
          <w:p w14:paraId="3C7C97C5" w14:textId="77777777" w:rsidR="00F34D2E" w:rsidRDefault="00BD69A3" w:rsidP="00FD4C2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宁波力盈精工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科技有限公司</w:t>
            </w:r>
          </w:p>
        </w:tc>
      </w:tr>
      <w:tr w:rsidR="00F34D2E" w:rsidRPr="0016054B" w14:paraId="13CB05FC" w14:textId="77777777" w:rsidTr="003B7D54">
        <w:trPr>
          <w:trHeight w:val="118"/>
          <w:jc w:val="center"/>
        </w:trPr>
        <w:tc>
          <w:tcPr>
            <w:tcW w:w="1413" w:type="dxa"/>
            <w:vAlign w:val="center"/>
          </w:tcPr>
          <w:p w14:paraId="63D6AB29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目的、</w:t>
            </w:r>
          </w:p>
          <w:p w14:paraId="3B825972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意义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proofErr w:type="gramEnd"/>
          </w:p>
          <w:p w14:paraId="6550204E" w14:textId="3D71381C" w:rsidR="00F34D2E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必要性</w:t>
            </w:r>
          </w:p>
        </w:tc>
        <w:tc>
          <w:tcPr>
            <w:tcW w:w="7362" w:type="dxa"/>
            <w:gridSpan w:val="8"/>
          </w:tcPr>
          <w:p w14:paraId="4DF44453" w14:textId="77777777" w:rsidR="00C8597D" w:rsidRPr="0016054B" w:rsidRDefault="00C8597D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16054B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  <w:r w:rsidR="00E84D0E" w:rsidRPr="0016054B">
              <w:rPr>
                <w:rFonts w:ascii="宋体" w:eastAsia="宋体" w:hAnsi="宋体" w:cs="Times New Roman" w:hint="eastAsia"/>
                <w:sz w:val="24"/>
                <w:szCs w:val="24"/>
              </w:rPr>
              <w:t>．编制校准规范的目的、意义</w:t>
            </w:r>
          </w:p>
          <w:p w14:paraId="7C3E3F0B" w14:textId="41949C15" w:rsidR="008812C6" w:rsidRPr="0016054B" w:rsidRDefault="00C8597D" w:rsidP="00AD674F">
            <w:pPr>
              <w:pStyle w:val="a9"/>
              <w:spacing w:line="500" w:lineRule="exact"/>
              <w:ind w:left="0" w:firstLineChars="200" w:firstLine="48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激光</w:t>
            </w:r>
            <w:proofErr w:type="gramStart"/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测平仪</w:t>
            </w:r>
            <w:proofErr w:type="gramEnd"/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是</w:t>
            </w:r>
            <w:r w:rsidR="00E84D0E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采用激光束来测量</w:t>
            </w:r>
            <w:r w:rsidR="00B1073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平直</w:t>
            </w:r>
            <w:r w:rsidR="00E84D0E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度</w:t>
            </w:r>
            <w:r w:rsidR="00B1073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、平行度</w:t>
            </w:r>
            <w:r w:rsidR="00E84D0E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的一种</w:t>
            </w:r>
            <w:r w:rsidR="00EF7EDA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</w:t>
            </w:r>
            <w:r w:rsidR="00E84D0E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仪器</w:t>
            </w:r>
            <w:r w:rsidR="00EF7EDA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，</w:t>
            </w:r>
            <w:r w:rsidR="00EF7EDA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由</w:t>
            </w:r>
            <w:r w:rsidR="00EF7EDA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激光</w:t>
            </w:r>
            <w:r w:rsidR="00EF7EDA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发射器、接收器、</w:t>
            </w:r>
            <w:r w:rsidR="00EF7EDA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激光</w:t>
            </w:r>
            <w:r w:rsidR="00EF7EDA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显示单元</w:t>
            </w:r>
            <w:r w:rsidR="00EF7EDA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和</w:t>
            </w:r>
            <w:r w:rsidR="00EF7EDA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操作</w:t>
            </w:r>
            <w:r w:rsidR="00EF7EDA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系统</w:t>
            </w:r>
            <w:r w:rsidR="00EF7EDA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四</w:t>
            </w:r>
            <w:r w:rsidR="00EF7EDA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部分组成。</w:t>
            </w:r>
            <w:r w:rsidR="00C30E10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激光</w:t>
            </w:r>
            <w:proofErr w:type="gramStart"/>
            <w:r w:rsidR="00C30E10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测平仪广泛</w:t>
            </w:r>
            <w:proofErr w:type="gramEnd"/>
            <w:r w:rsidR="00C30E10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应用于</w:t>
            </w:r>
            <w:r w:rsidR="00BE1817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大型法兰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管件、</w:t>
            </w:r>
            <w:r w:rsidR="008812C6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焊接结构件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、导弹发射</w:t>
            </w:r>
            <w:r w:rsidR="008812C6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架的</w:t>
            </w:r>
            <w:r w:rsidR="00B1073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在线</w:t>
            </w:r>
            <w:r w:rsidR="00CA2091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精</w:t>
            </w:r>
            <w:r w:rsidR="00B1073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准</w:t>
            </w:r>
            <w:r w:rsidR="008812C6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测量。</w:t>
            </w:r>
          </w:p>
          <w:p w14:paraId="7B058D3E" w14:textId="245B9DFE" w:rsidR="00CA2091" w:rsidRPr="00727271" w:rsidRDefault="008812C6" w:rsidP="00AD674F">
            <w:pPr>
              <w:pStyle w:val="a9"/>
              <w:spacing w:line="500" w:lineRule="exact"/>
              <w:ind w:left="0" w:firstLineChars="200" w:firstLine="480"/>
              <w:jc w:val="both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兵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工</w:t>
            </w: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行业</w:t>
            </w:r>
            <w:r w:rsidR="004A659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在线监测</w:t>
            </w:r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领域</w:t>
            </w:r>
            <w:r w:rsidR="004A659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，</w:t>
            </w:r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激光</w:t>
            </w:r>
            <w:proofErr w:type="gramStart"/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测平仪</w:t>
            </w:r>
            <w:r w:rsidR="0072727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解决</w:t>
            </w:r>
            <w:proofErr w:type="gramEnd"/>
            <w:r w:rsidR="0072727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直线度、平面度、平行度的</w:t>
            </w:r>
            <w:r w:rsidR="000E116D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快速精准</w:t>
            </w:r>
            <w:r w:rsidR="0072727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</w:t>
            </w:r>
            <w:r w:rsidR="000E116D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难题</w:t>
            </w:r>
            <w:r w:rsidR="0072727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，</w:t>
            </w:r>
            <w:r w:rsidR="007216B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实现了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装甲车辆</w:t>
            </w: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炮塔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体</w:t>
            </w: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与车体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装配调试的连接圈平面</w:t>
            </w:r>
            <w:r w:rsidR="00CE590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度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测试</w:t>
            </w:r>
            <w:r w:rsidR="00F2094F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r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焊接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炮塔体成型平面度</w:t>
            </w:r>
            <w:r w:rsidR="000E116D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和直线度</w:t>
            </w:r>
            <w:r w:rsidR="006775DE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测量、导弹发射架</w:t>
            </w:r>
            <w:r w:rsidR="00CE590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直线度和平行度在线监测</w:t>
            </w:r>
            <w:r w:rsidR="007216B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，较大型</w:t>
            </w:r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在线</w:t>
            </w:r>
            <w:r w:rsidR="007216B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测量设备</w:t>
            </w:r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测量成本低，</w:t>
            </w:r>
            <w:r w:rsidR="007216B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且</w:t>
            </w:r>
            <w:r w:rsidR="005531A8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更加方便快捷</w:t>
            </w:r>
            <w:r w:rsidR="007216B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。</w:t>
            </w:r>
          </w:p>
          <w:p w14:paraId="4D51C4F9" w14:textId="59108A21" w:rsidR="00795CFB" w:rsidRPr="006E241C" w:rsidRDefault="00624582" w:rsidP="00AD674F">
            <w:pPr>
              <w:spacing w:line="500" w:lineRule="exact"/>
              <w:ind w:firstLineChars="200" w:firstLine="480"/>
              <w:rPr>
                <w:color w:val="333333"/>
                <w:sz w:val="24"/>
                <w:szCs w:val="24"/>
              </w:rPr>
            </w:pPr>
            <w:r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风电</w:t>
            </w:r>
            <w:r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行</w:t>
            </w:r>
            <w:r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业</w:t>
            </w:r>
            <w:r w:rsidR="006E241C" w:rsidRPr="0016054B">
              <w:rPr>
                <w:rFonts w:hint="eastAsia"/>
                <w:color w:val="000000"/>
                <w:sz w:val="24"/>
                <w:szCs w:val="24"/>
              </w:rPr>
              <w:t>激光</w:t>
            </w:r>
            <w:proofErr w:type="gramStart"/>
            <w:r w:rsidR="006E241C" w:rsidRPr="0016054B">
              <w:rPr>
                <w:rFonts w:hint="eastAsia"/>
                <w:color w:val="000000"/>
                <w:sz w:val="24"/>
                <w:szCs w:val="24"/>
              </w:rPr>
              <w:t>测平仪</w:t>
            </w:r>
            <w:proofErr w:type="gramEnd"/>
            <w:r w:rsidR="006E241C">
              <w:rPr>
                <w:rFonts w:hint="eastAsia"/>
                <w:color w:val="000000"/>
                <w:sz w:val="24"/>
                <w:szCs w:val="24"/>
              </w:rPr>
              <w:t>在</w:t>
            </w:r>
            <w:r w:rsidR="00573779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关键件</w:t>
            </w:r>
            <w:r w:rsidR="00795CF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制造过程，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对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塔筒、</w:t>
            </w:r>
            <w:hyperlink r:id="rId9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机架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hyperlink r:id="rId10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轮毂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r w:rsidR="006E241C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法兰、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偏航</w:t>
            </w:r>
            <w:hyperlink r:id="rId11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轴承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和</w:t>
            </w:r>
            <w:hyperlink r:id="rId12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变桨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轴承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关键零部件的平面度、直线度的快速测量，</w:t>
            </w:r>
            <w:r w:rsidR="00174B6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避免承载过度，保证受力均匀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。</w:t>
            </w:r>
          </w:p>
          <w:p w14:paraId="1F08744B" w14:textId="6389E6B1" w:rsidR="00C30E10" w:rsidRPr="00E946EA" w:rsidRDefault="00ED7170" w:rsidP="00AD674F">
            <w:pPr>
              <w:pStyle w:val="a9"/>
              <w:spacing w:line="500" w:lineRule="exact"/>
              <w:ind w:left="0"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风电</w:t>
            </w:r>
            <w:r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行</w:t>
            </w:r>
            <w:r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业</w:t>
            </w:r>
            <w:r w:rsidR="00174B61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塔建工程中，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对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塔筒</w:t>
            </w:r>
            <w:hyperlink r:id="rId13" w:tgtFrame="_blank" w:history="1">
              <w:r w:rsidR="006E241C" w:rsidRPr="0016054B">
                <w:rPr>
                  <w:rStyle w:val="af4"/>
                  <w:rFonts w:asciiTheme="minorEastAsia" w:hAnsiTheme="minorEastAsia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法兰</w:t>
              </w:r>
            </w:hyperlink>
            <w:r w:rsidR="006E241C">
              <w:rPr>
                <w:rStyle w:val="af4"/>
                <w:rFonts w:asciiTheme="minorEastAsia" w:hAnsiTheme="minorEastAsia" w:cs="Arial" w:hint="eastAsi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、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机架</w:t>
            </w:r>
            <w:hyperlink r:id="rId14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发电机</w:t>
              </w:r>
            </w:hyperlink>
            <w:hyperlink r:id="rId15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底座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hyperlink r:id="rId16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主轴轴承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底座和</w:t>
            </w:r>
            <w:hyperlink r:id="rId17" w:tgtFrame="_blank" w:history="1">
              <w:r w:rsidR="006E241C" w:rsidRPr="0016054B">
                <w:rPr>
                  <w:rStyle w:val="af4"/>
                  <w:rFonts w:ascii="Arial" w:hAnsi="Arial" w:cs="Aria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齿轮箱</w:t>
              </w:r>
            </w:hyperlink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底座</w:t>
            </w:r>
            <w:r w:rsidR="006E241C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轮毂法兰</w:t>
            </w:r>
            <w:r w:rsidR="006E241C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偏航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轴承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、变桨轴承</w:t>
            </w:r>
            <w:r w:rsidR="006E241C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的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平面度</w:t>
            </w:r>
            <w:r w:rsidR="006E241C" w:rsidRPr="0016054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快速、准确地</w:t>
            </w:r>
            <w:r w:rsidR="006E241C" w:rsidRPr="0016054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测量</w:t>
            </w:r>
            <w:r w:rsidR="006E241C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，</w:t>
            </w:r>
            <w:r w:rsidR="00122B8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实时</w:t>
            </w:r>
            <w:r w:rsidR="0096465B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检测</w:t>
            </w:r>
            <w:r w:rsidR="005120E9" w:rsidRPr="0016054B">
              <w:rPr>
                <w:rFonts w:hint="eastAsia"/>
                <w:color w:val="000000"/>
                <w:sz w:val="24"/>
                <w:szCs w:val="24"/>
              </w:rPr>
              <w:t>由于制造方法的局限性，装配或焊接法兰产生</w:t>
            </w:r>
            <w:r w:rsidR="005120E9" w:rsidRPr="0016054B">
              <w:rPr>
                <w:rFonts w:hint="eastAsia"/>
                <w:color w:val="000000"/>
                <w:sz w:val="24"/>
                <w:szCs w:val="24"/>
              </w:rPr>
              <w:lastRenderedPageBreak/>
              <w:t>应力和变形</w:t>
            </w:r>
            <w:r w:rsidR="00795CFB">
              <w:rPr>
                <w:rFonts w:hint="eastAsia"/>
                <w:color w:val="000000"/>
                <w:sz w:val="24"/>
                <w:szCs w:val="24"/>
              </w:rPr>
              <w:t>，</w:t>
            </w:r>
            <w:r w:rsidR="006E241C">
              <w:rPr>
                <w:rFonts w:hint="eastAsia"/>
                <w:color w:val="000000"/>
                <w:sz w:val="24"/>
                <w:szCs w:val="24"/>
              </w:rPr>
              <w:t>保证</w:t>
            </w:r>
            <w:r w:rsidR="00795CFB" w:rsidRPr="0016054B">
              <w:rPr>
                <w:rFonts w:hint="eastAsia"/>
                <w:color w:val="000000"/>
                <w:sz w:val="24"/>
                <w:szCs w:val="24"/>
              </w:rPr>
              <w:t>风塔长期稳定的工作</w:t>
            </w:r>
            <w:r w:rsidR="006E241C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74E9DADF" w14:textId="3ED21BD1" w:rsidR="006E241C" w:rsidRPr="00AD674F" w:rsidRDefault="00FC1778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</w:t>
            </w:r>
            <w:proofErr w:type="gramStart"/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6F76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测量的准确性直接影响</w:t>
            </w:r>
            <w:r w:rsidR="0016054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军工产品、</w:t>
            </w:r>
            <w:r w:rsidR="0061026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风电</w:t>
            </w:r>
            <w:r w:rsidR="006F76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塔建等领域</w:t>
            </w:r>
            <w:r w:rsidR="0030411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  <w:r w:rsidR="00277EF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质量</w:t>
            </w:r>
            <w:r w:rsidR="006F76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可靠性</w:t>
            </w:r>
            <w:r w:rsidR="00277EF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和安全性</w:t>
            </w:r>
            <w:r w:rsidR="006F76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能</w:t>
            </w:r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。为确保</w:t>
            </w:r>
            <w:r w:rsidR="001161E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</w:t>
            </w:r>
            <w:proofErr w:type="gramStart"/>
            <w:r w:rsidR="001161E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</w:t>
            </w:r>
            <w:r w:rsidR="00FD4C2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准确</w:t>
            </w:r>
            <w:r w:rsidR="001A76C8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性</w:t>
            </w:r>
            <w:r w:rsidR="008B77A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和计量溯源性</w:t>
            </w:r>
            <w:r w:rsidR="001161E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，</w:t>
            </w:r>
            <w:r w:rsidR="008B77A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必须按校准规范要求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进行有效校准。</w:t>
            </w:r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经查</w:t>
            </w:r>
            <w:r w:rsidR="00803572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新，</w:t>
            </w:r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目前国家</w:t>
            </w:r>
            <w:r w:rsidR="00803572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和</w:t>
            </w:r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行业内没有现有的</w:t>
            </w:r>
            <w:r w:rsidR="008B77A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</w:t>
            </w:r>
            <w:proofErr w:type="gramStart"/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</w:t>
            </w:r>
            <w:r w:rsidR="008B77A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平</w:t>
            </w:r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</w:t>
            </w:r>
            <w:proofErr w:type="gramEnd"/>
            <w:r w:rsidR="000E0F3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校准规范。</w:t>
            </w:r>
          </w:p>
          <w:p w14:paraId="296CFE5B" w14:textId="48DF4967" w:rsidR="00E84D0E" w:rsidRPr="00AD674F" w:rsidRDefault="00FC1778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="00E84D0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．</w:t>
            </w:r>
            <w:r w:rsidR="00990399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同</w:t>
            </w:r>
            <w:r w:rsidR="00E84D0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激光扫平仪的区别</w:t>
            </w:r>
          </w:p>
          <w:p w14:paraId="0404A880" w14:textId="4235DED3" w:rsidR="00FC1778" w:rsidRPr="00AD674F" w:rsidRDefault="00FC1778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激光扫平仪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的工作原理：发射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一束可视激光束，根据激光束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来定</w:t>
            </w:r>
            <w:r w:rsidR="003B21D1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位水平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高度</w:t>
            </w:r>
            <w:r w:rsidR="003B21D1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；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或在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快速旋转轴带动下使可视激光点(一般有红光和绿光)扫出一</w:t>
            </w:r>
            <w:r w:rsidR="00B54C1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水</w:t>
            </w:r>
            <w:r w:rsidR="00B54C1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平面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，</w:t>
            </w:r>
            <w:r w:rsidR="00B54C1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只能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定位水准高度。</w:t>
            </w:r>
            <w:r w:rsidR="003F3AE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它只</w:t>
            </w:r>
            <w:r w:rsidR="00C61410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有信号发射器，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无信号接收器</w:t>
            </w:r>
            <w:r w:rsidR="003F3AE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数据处理系统，故不能</w:t>
            </w:r>
            <w:r w:rsidR="00447DE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用于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测量，</w:t>
            </w:r>
            <w:r w:rsidR="00447DE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仅适用于</w:t>
            </w:r>
            <w:r w:rsidR="005D379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工程</w:t>
            </w:r>
            <w:r w:rsidR="001667D5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领域的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安</w:t>
            </w:r>
            <w:r w:rsidR="005D379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装</w:t>
            </w:r>
            <w:r w:rsidR="003C4DCC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和</w:t>
            </w:r>
            <w:r w:rsidR="005D379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找</w:t>
            </w:r>
            <w:r w:rsidR="000B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平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工作。</w:t>
            </w:r>
          </w:p>
          <w:p w14:paraId="41C0FBA9" w14:textId="77777777" w:rsidR="00E84D0E" w:rsidRPr="00AD674F" w:rsidRDefault="00952AA7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  <w:r w:rsidR="00E84D0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．编制校准规范的必要性和推广前景</w:t>
            </w:r>
          </w:p>
          <w:p w14:paraId="7F79725B" w14:textId="5F3CF98E" w:rsidR="00650280" w:rsidRPr="00AD674F" w:rsidRDefault="00607239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</w:t>
            </w:r>
            <w:proofErr w:type="gramStart"/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49743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校准规范的制定能够为法定计量技术机构和企事业单位</w:t>
            </w:r>
            <w:r w:rsidR="001161E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实验室开展激光</w:t>
            </w:r>
            <w:proofErr w:type="gramStart"/>
            <w:r w:rsidR="001161E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B27BEC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校准提供计量技术规范</w:t>
            </w:r>
            <w:r w:rsidR="004F588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。能够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确保激光</w:t>
            </w:r>
            <w:proofErr w:type="gramStart"/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</w:t>
            </w:r>
            <w:r w:rsidR="00D74DD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</w:t>
            </w:r>
            <w:proofErr w:type="gramEnd"/>
            <w:r w:rsidR="00D74DDD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数值的准确性和有效性，</w:t>
            </w:r>
            <w:r w:rsidR="00FC692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填补了该种仪器计量校准领域的空白，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从而为</w:t>
            </w:r>
            <w:r w:rsidR="0016054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军工产品，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风电塔</w:t>
            </w:r>
            <w:proofErr w:type="gramStart"/>
            <w:r w:rsidR="005C7CF4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建领域</w:t>
            </w:r>
            <w:proofErr w:type="gramEnd"/>
            <w:r w:rsidR="005C7CF4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产品</w:t>
            </w:r>
            <w:r w:rsidR="005C427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  <w:r w:rsidR="005C7CF4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质量可靠性和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安全</w:t>
            </w:r>
            <w:r w:rsidR="005C7CF4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性</w:t>
            </w:r>
            <w:r w:rsidR="005C427F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提供技术支撑</w:t>
            </w:r>
            <w:r w:rsidR="0049743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。</w:t>
            </w:r>
          </w:p>
          <w:p w14:paraId="71250D55" w14:textId="77777777" w:rsidR="00650280" w:rsidRPr="00AD674F" w:rsidRDefault="00952AA7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  <w:r w:rsidR="00E84D0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．</w:t>
            </w:r>
            <w:r w:rsidR="00B72125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标准查新</w:t>
            </w:r>
            <w:r w:rsidR="00E84D0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情况</w:t>
            </w:r>
          </w:p>
          <w:p w14:paraId="28F9D772" w14:textId="6E1291F9" w:rsidR="00E84D0E" w:rsidRPr="00AD674F" w:rsidRDefault="004F588E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目前国家</w:t>
            </w:r>
            <w:r w:rsidR="00EB3FA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标准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、行业</w:t>
            </w:r>
            <w:r w:rsidR="00EB3FA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标准和地方标准中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均未查询到</w:t>
            </w:r>
            <w:r w:rsidR="00266BD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激光</w:t>
            </w:r>
            <w:proofErr w:type="gramStart"/>
            <w:r w:rsidR="00266BD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266BD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的检定规程或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</w:t>
            </w:r>
            <w:r w:rsidR="00B72125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规范。</w:t>
            </w:r>
          </w:p>
        </w:tc>
      </w:tr>
      <w:tr w:rsidR="00A07469" w14:paraId="24A8C72D" w14:textId="77777777" w:rsidTr="003B7D54">
        <w:trPr>
          <w:trHeight w:val="3245"/>
          <w:jc w:val="center"/>
        </w:trPr>
        <w:tc>
          <w:tcPr>
            <w:tcW w:w="1413" w:type="dxa"/>
            <w:vAlign w:val="center"/>
          </w:tcPr>
          <w:p w14:paraId="437FF7A5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范围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proofErr w:type="gramEnd"/>
          </w:p>
          <w:p w14:paraId="4F4E8B1E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主要计</w:t>
            </w:r>
          </w:p>
          <w:p w14:paraId="6EB158A7" w14:textId="1F4C5B12" w:rsidR="00A07469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量特性</w:t>
            </w:r>
          </w:p>
        </w:tc>
        <w:tc>
          <w:tcPr>
            <w:tcW w:w="7362" w:type="dxa"/>
            <w:gridSpan w:val="8"/>
          </w:tcPr>
          <w:p w14:paraId="62FB1ED7" w14:textId="7E153731" w:rsidR="00AD674F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1.适用范围</w:t>
            </w:r>
          </w:p>
          <w:p w14:paraId="24A30325" w14:textId="637D25A2" w:rsidR="007F4625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用</w:t>
            </w:r>
            <w:r w:rsidR="00A80AF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于激光</w:t>
            </w:r>
            <w:proofErr w:type="gramStart"/>
            <w:r w:rsidR="00A80AF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A80AF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的校准，多功能激光</w:t>
            </w:r>
            <w:proofErr w:type="gramStart"/>
            <w:r w:rsidR="00A80AF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测平仪</w:t>
            </w:r>
            <w:proofErr w:type="gramEnd"/>
            <w:r w:rsidR="00A80AFE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的校准。</w:t>
            </w:r>
          </w:p>
          <w:p w14:paraId="1CBC5B51" w14:textId="73EBDC93" w:rsidR="003E43FC" w:rsidRPr="00AD674F" w:rsidRDefault="00AD674F" w:rsidP="00AD674F">
            <w:pPr>
              <w:widowControl w:val="0"/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</w:t>
            </w:r>
            <w:r w:rsidR="003E43FC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校准仪器主要技术指标：</w:t>
            </w:r>
          </w:p>
          <w:p w14:paraId="0107E0BC" w14:textId="77777777" w:rsidR="003E52AB" w:rsidRPr="00AD674F" w:rsidRDefault="00510EA7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2.1</w:t>
            </w:r>
            <w:r w:rsidR="00E226A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测量高度范围：（-40</w:t>
            </w:r>
            <w:r w:rsidR="0087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～</w:t>
            </w:r>
            <w:r w:rsidR="00E226A6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40）m</w:t>
            </w:r>
            <w:r w:rsidR="00187861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，</w:t>
            </w:r>
            <w:r w:rsidR="003E52A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(-20～20）mm</w:t>
            </w:r>
          </w:p>
          <w:p w14:paraId="26454984" w14:textId="77777777" w:rsidR="00E226A6" w:rsidRPr="00AD674F" w:rsidRDefault="00510EA7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2.2计量特性</w:t>
            </w:r>
            <w:r w:rsidR="00656A3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：</w:t>
            </w:r>
          </w:p>
          <w:p w14:paraId="4B220FCA" w14:textId="31CC7890" w:rsidR="00187861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2.2.1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仪器水准器零位的正确性</w:t>
            </w:r>
            <w:r w:rsidR="00656A3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：</w:t>
            </w:r>
            <w:r w:rsidR="00077C5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≤1/4格</w:t>
            </w:r>
          </w:p>
          <w:p w14:paraId="74C49E9F" w14:textId="37049A21" w:rsidR="00077C5A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2.2.2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</w:t>
            </w:r>
            <w:r w:rsidR="00077C5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水平精度  ≤0.02mm/m</w:t>
            </w:r>
          </w:p>
          <w:p w14:paraId="36062104" w14:textId="7157765B" w:rsidR="00077C5A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2.2.3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</w:t>
            </w:r>
            <w:r w:rsidR="00077C5A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测量重复性＜</w:t>
            </w:r>
            <w:r w:rsidR="0087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0.01 mm</w:t>
            </w:r>
          </w:p>
          <w:p w14:paraId="7A3A6CF4" w14:textId="63108416" w:rsidR="00510EA7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2.2.4</w:t>
            </w:r>
            <w:r w:rsidR="007F1898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平面度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最大允许误差为：±（0.5%显示值+0.01</w:t>
            </w:r>
            <w:r w:rsidR="00510EA7" w:rsidRPr="00AD674F"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mm</w:t>
            </w:r>
          </w:p>
          <w:p w14:paraId="2E72D5B0" w14:textId="6B59EEE8" w:rsidR="00510EA7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3.</w:t>
            </w:r>
            <w:r w:rsidR="00510EA7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校准项目：</w:t>
            </w:r>
          </w:p>
          <w:p w14:paraId="067C7CF5" w14:textId="1D4B51CD" w:rsidR="00656A3B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3.1</w:t>
            </w:r>
            <w:r w:rsidR="00656A3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仪器水准器零位的正确性</w:t>
            </w:r>
          </w:p>
          <w:p w14:paraId="05F17869" w14:textId="77777777" w:rsidR="00AD674F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3.2</w:t>
            </w:r>
            <w:r w:rsidR="00656A3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仪器水平精度</w:t>
            </w:r>
          </w:p>
          <w:p w14:paraId="57EF5DA3" w14:textId="6C7D40A3" w:rsidR="00656A3B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3.3</w:t>
            </w:r>
            <w:r w:rsidR="00656A3B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仪器测量重复性</w:t>
            </w:r>
          </w:p>
          <w:p w14:paraId="14E808DD" w14:textId="6E5427EA" w:rsidR="00874413" w:rsidRPr="00AD674F" w:rsidRDefault="00AD674F" w:rsidP="00AD674F">
            <w:pPr>
              <w:spacing w:line="500" w:lineRule="exact"/>
              <w:ind w:firstLineChars="200" w:firstLine="480"/>
              <w:jc w:val="both"/>
              <w:rPr>
                <w:rFonts w:ascii="宋体" w:eastAsia="宋体" w:hAnsi="宋体" w:cs="Times New Roman"/>
                <w:sz w:val="24"/>
                <w:szCs w:val="24"/>
              </w:rPr>
            </w:pPr>
            <w:r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3.4</w:t>
            </w:r>
            <w:r w:rsidR="00874413" w:rsidRPr="00AD674F">
              <w:rPr>
                <w:rFonts w:ascii="宋体" w:eastAsia="宋体" w:hAnsi="宋体" w:cs="Times New Roman" w:hint="eastAsia"/>
                <w:sz w:val="24"/>
                <w:szCs w:val="24"/>
              </w:rPr>
              <w:t>示值误差</w:t>
            </w:r>
          </w:p>
        </w:tc>
      </w:tr>
      <w:tr w:rsidR="00A07469" w14:paraId="6CAE48B4" w14:textId="77777777" w:rsidTr="003B7D54">
        <w:trPr>
          <w:trHeight w:val="522"/>
          <w:jc w:val="center"/>
        </w:trPr>
        <w:tc>
          <w:tcPr>
            <w:tcW w:w="1413" w:type="dxa"/>
          </w:tcPr>
          <w:p w14:paraId="79EDC85C" w14:textId="77777777" w:rsidR="00A07469" w:rsidRDefault="00A07469" w:rsidP="00BB6A7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362" w:type="dxa"/>
            <w:gridSpan w:val="8"/>
            <w:vAlign w:val="center"/>
          </w:tcPr>
          <w:p w14:paraId="322C6869" w14:textId="77777777" w:rsidR="00A07469" w:rsidRPr="0016054B" w:rsidRDefault="00A07469" w:rsidP="00A0746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6054B">
              <w:rPr>
                <w:rFonts w:ascii="宋体" w:eastAsia="宋体" w:hAnsi="宋体" w:hint="eastAsia"/>
                <w:sz w:val="24"/>
                <w:szCs w:val="24"/>
              </w:rPr>
              <w:t>□国际先进</w:t>
            </w:r>
            <w:r w:rsidR="00E74DCA" w:rsidRPr="0016054B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874413" w:rsidRPr="0016054B">
              <w:rPr>
                <w:rFonts w:ascii="宋体" w:eastAsia="宋体" w:hAnsi="宋体" w:hint="eastAsia"/>
                <w:sz w:val="24"/>
                <w:szCs w:val="24"/>
              </w:rPr>
              <w:sym w:font="Wingdings 2" w:char="F052"/>
            </w:r>
            <w:r w:rsidRPr="0016054B">
              <w:rPr>
                <w:rFonts w:ascii="宋体" w:eastAsia="宋体" w:hAnsi="宋体" w:hint="eastAsia"/>
                <w:sz w:val="24"/>
                <w:szCs w:val="24"/>
              </w:rPr>
              <w:t>国内先进</w:t>
            </w:r>
          </w:p>
        </w:tc>
      </w:tr>
      <w:tr w:rsidR="00A07469" w14:paraId="3F482E19" w14:textId="77777777" w:rsidTr="003B7D54">
        <w:trPr>
          <w:trHeight w:val="6446"/>
          <w:jc w:val="center"/>
        </w:trPr>
        <w:tc>
          <w:tcPr>
            <w:tcW w:w="1413" w:type="dxa"/>
            <w:vAlign w:val="center"/>
          </w:tcPr>
          <w:p w14:paraId="7BF266C2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国内外</w:t>
            </w:r>
          </w:p>
          <w:p w14:paraId="164EA0E5" w14:textId="77777777" w:rsidR="003B7D54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情况简</w:t>
            </w:r>
          </w:p>
          <w:p w14:paraId="752802F2" w14:textId="1D5D107F" w:rsidR="00A07469" w:rsidRDefault="00A07469" w:rsidP="001271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要说明</w:t>
            </w:r>
          </w:p>
        </w:tc>
        <w:tc>
          <w:tcPr>
            <w:tcW w:w="7362" w:type="dxa"/>
            <w:gridSpan w:val="8"/>
          </w:tcPr>
          <w:p w14:paraId="1B05EAF0" w14:textId="70ECF18A" w:rsidR="00DF60FA" w:rsidRPr="001A4DB8" w:rsidRDefault="006A2EDD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A4DB8">
              <w:rPr>
                <w:rFonts w:ascii="宋体" w:hAnsi="宋体" w:hint="eastAsia"/>
                <w:sz w:val="24"/>
                <w:szCs w:val="24"/>
              </w:rPr>
              <w:t>1．</w:t>
            </w:r>
            <w:r w:rsidR="00821B78" w:rsidRPr="001A4DB8">
              <w:rPr>
                <w:rFonts w:ascii="宋体" w:hAnsi="宋体" w:hint="eastAsia"/>
                <w:sz w:val="24"/>
                <w:szCs w:val="24"/>
              </w:rPr>
              <w:t>国外标</w:t>
            </w:r>
            <w:r w:rsidR="001A4DB8" w:rsidRPr="001A4DB8">
              <w:rPr>
                <w:rFonts w:ascii="宋体" w:hAnsi="宋体" w:hint="eastAsia"/>
                <w:sz w:val="24"/>
                <w:szCs w:val="24"/>
              </w:rPr>
              <w:t>准查询</w:t>
            </w:r>
          </w:p>
          <w:p w14:paraId="4D12B7C1" w14:textId="77777777" w:rsidR="006A2EDD" w:rsidRPr="0016054B" w:rsidRDefault="0016054B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6054B">
              <w:rPr>
                <w:rFonts w:ascii="宋体" w:hAnsi="宋体" w:hint="eastAsia"/>
                <w:sz w:val="24"/>
                <w:szCs w:val="24"/>
              </w:rPr>
              <w:t>经查询</w:t>
            </w:r>
            <w:r w:rsidR="006A2EDD" w:rsidRPr="0016054B">
              <w:rPr>
                <w:rFonts w:ascii="宋体" w:hAnsi="宋体" w:hint="eastAsia"/>
                <w:sz w:val="24"/>
                <w:szCs w:val="24"/>
              </w:rPr>
              <w:t>国外相关标准，如国际IEC 、ISO，美国的ASTM、AGMA、ARMY、MIC，澳大利亚的AS，英国BS，德国DIN，法国NF和日本JIS等标准，没有发现有关激光</w:t>
            </w:r>
            <w:proofErr w:type="gramStart"/>
            <w:r w:rsidR="00E74DCA" w:rsidRPr="0016054B">
              <w:rPr>
                <w:rFonts w:ascii="宋体" w:hAnsi="宋体" w:hint="eastAsia"/>
                <w:sz w:val="24"/>
                <w:szCs w:val="24"/>
              </w:rPr>
              <w:t>测平仪</w:t>
            </w:r>
            <w:proofErr w:type="gramEnd"/>
            <w:r w:rsidR="00E74DCA" w:rsidRPr="0016054B">
              <w:rPr>
                <w:rFonts w:ascii="宋体" w:hAnsi="宋体" w:hint="eastAsia"/>
                <w:sz w:val="24"/>
                <w:szCs w:val="24"/>
              </w:rPr>
              <w:t>校准的相关内容。</w:t>
            </w:r>
          </w:p>
          <w:p w14:paraId="59C78A87" w14:textId="77A484D9" w:rsidR="001A4DB8" w:rsidRDefault="001A4DB8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2.国内标准查询</w:t>
            </w:r>
          </w:p>
          <w:p w14:paraId="6220344A" w14:textId="4CFB2502" w:rsidR="00E74DCA" w:rsidRPr="0016054B" w:rsidRDefault="00821B78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经查询国内激光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测平仪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的国家和行业标准</w:t>
            </w:r>
            <w:r w:rsidR="00E74DCA" w:rsidRPr="0016054B">
              <w:rPr>
                <w:rFonts w:ascii="宋体" w:hAnsi="宋体" w:hint="eastAsia"/>
                <w:sz w:val="24"/>
                <w:szCs w:val="24"/>
              </w:rPr>
              <w:t>及国家</w:t>
            </w:r>
            <w:r>
              <w:rPr>
                <w:rFonts w:ascii="宋体" w:hAnsi="宋体" w:hint="eastAsia"/>
                <w:sz w:val="24"/>
                <w:szCs w:val="24"/>
              </w:rPr>
              <w:t>和行业</w:t>
            </w:r>
            <w:r w:rsidR="00E74DCA" w:rsidRPr="0016054B">
              <w:rPr>
                <w:rFonts w:ascii="宋体" w:hAnsi="宋体" w:hint="eastAsia"/>
                <w:sz w:val="24"/>
                <w:szCs w:val="24"/>
              </w:rPr>
              <w:t>计量技术相关标准方法，没有</w:t>
            </w:r>
            <w:r>
              <w:rPr>
                <w:rFonts w:ascii="宋体" w:hAnsi="宋体" w:hint="eastAsia"/>
                <w:sz w:val="24"/>
                <w:szCs w:val="24"/>
              </w:rPr>
              <w:t>查到激光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测平仪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校准规范的相关内容。</w:t>
            </w:r>
          </w:p>
          <w:p w14:paraId="13410A8E" w14:textId="5DAED25F" w:rsidR="001A4DB8" w:rsidRPr="001A4DB8" w:rsidRDefault="001A4DB8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A4DB8">
              <w:rPr>
                <w:rFonts w:ascii="宋体" w:hAnsi="宋体" w:hint="eastAsia"/>
                <w:sz w:val="24"/>
                <w:szCs w:val="24"/>
              </w:rPr>
              <w:t>3.知识产权及专利查询</w:t>
            </w:r>
          </w:p>
          <w:p w14:paraId="0882D82C" w14:textId="16C95D5B" w:rsidR="00ED43E8" w:rsidRPr="001A4DB8" w:rsidRDefault="00ED43E8" w:rsidP="00D86D6A">
            <w:pPr>
              <w:pStyle w:val="a9"/>
              <w:spacing w:line="500" w:lineRule="exact"/>
              <w:ind w:left="514" w:firstLine="200"/>
              <w:rPr>
                <w:rFonts w:ascii="宋体" w:hAnsi="宋体"/>
                <w:sz w:val="24"/>
                <w:szCs w:val="24"/>
              </w:rPr>
            </w:pPr>
            <w:r w:rsidRPr="001A4DB8">
              <w:rPr>
                <w:rFonts w:ascii="宋体" w:hAnsi="宋体" w:hint="eastAsia"/>
                <w:sz w:val="24"/>
                <w:szCs w:val="24"/>
              </w:rPr>
              <w:t>经查询未发现有知识产权的问题或涉及专利的情况。</w:t>
            </w:r>
          </w:p>
          <w:p w14:paraId="460F338A" w14:textId="188CB63A" w:rsidR="001A4DB8" w:rsidRPr="001A4DB8" w:rsidRDefault="001A4DB8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A4DB8">
              <w:rPr>
                <w:rFonts w:ascii="宋体" w:hAnsi="宋体" w:hint="eastAsia"/>
                <w:sz w:val="24"/>
                <w:szCs w:val="24"/>
              </w:rPr>
              <w:t>4. 申请立项情况</w:t>
            </w:r>
            <w:r>
              <w:rPr>
                <w:rFonts w:ascii="宋体" w:hAnsi="宋体" w:hint="eastAsia"/>
                <w:sz w:val="24"/>
                <w:szCs w:val="24"/>
              </w:rPr>
              <w:t>查询</w:t>
            </w:r>
          </w:p>
          <w:p w14:paraId="7B0B34DB" w14:textId="77777777" w:rsidR="002F6AAB" w:rsidRDefault="00874413" w:rsidP="00D86D6A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A4DB8">
              <w:rPr>
                <w:rFonts w:ascii="宋体" w:hAnsi="宋体" w:hint="eastAsia"/>
                <w:sz w:val="24"/>
                <w:szCs w:val="24"/>
              </w:rPr>
              <w:t>经查询计量技术规范立项申报中没有激光</w:t>
            </w:r>
            <w:proofErr w:type="gramStart"/>
            <w:r w:rsidRPr="001A4DB8">
              <w:rPr>
                <w:rFonts w:ascii="宋体" w:hAnsi="宋体" w:hint="eastAsia"/>
                <w:sz w:val="24"/>
                <w:szCs w:val="24"/>
              </w:rPr>
              <w:t>测平仪</w:t>
            </w:r>
            <w:proofErr w:type="gramEnd"/>
            <w:r w:rsidR="00EB3DE0" w:rsidRPr="001A4DB8">
              <w:rPr>
                <w:rFonts w:ascii="宋体" w:hAnsi="宋体" w:hint="eastAsia"/>
                <w:sz w:val="24"/>
                <w:szCs w:val="24"/>
              </w:rPr>
              <w:t>校准规范的申请立项情况</w:t>
            </w:r>
            <w:r w:rsidR="00AD674F" w:rsidRPr="001A4DB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1EABC8EF" w14:textId="54D49955" w:rsidR="00D27269" w:rsidRPr="001A4DB8" w:rsidRDefault="00D27269" w:rsidP="001A4DB8">
            <w:pPr>
              <w:spacing w:line="5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3B7D54" w14:paraId="3666BB37" w14:textId="77777777" w:rsidTr="002A4E7D">
        <w:trPr>
          <w:trHeight w:val="2692"/>
          <w:jc w:val="center"/>
        </w:trPr>
        <w:tc>
          <w:tcPr>
            <w:tcW w:w="1413" w:type="dxa"/>
            <w:vAlign w:val="center"/>
          </w:tcPr>
          <w:p w14:paraId="7A1CDBE2" w14:textId="77777777" w:rsidR="002A4E7D" w:rsidRDefault="002A4E7D" w:rsidP="002A4E7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</w:p>
          <w:p w14:paraId="402C5A46" w14:textId="77777777" w:rsidR="002A4E7D" w:rsidRDefault="002A4E7D" w:rsidP="002A4E7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起草</w:t>
            </w:r>
          </w:p>
          <w:p w14:paraId="1BC7C751" w14:textId="008FFBF0" w:rsidR="003B7D54" w:rsidRPr="00A07469" w:rsidRDefault="002A4E7D" w:rsidP="002A4E7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984" w:type="dxa"/>
            <w:vAlign w:val="center"/>
          </w:tcPr>
          <w:p w14:paraId="221B9F40" w14:textId="77777777" w:rsidR="002A4E7D" w:rsidRDefault="002A4E7D" w:rsidP="002A4E7D">
            <w:pPr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18B92182" w14:textId="77777777" w:rsidR="002A4E7D" w:rsidRDefault="002A4E7D" w:rsidP="002A4E7D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1147481A" w14:textId="77777777" w:rsidR="002A4E7D" w:rsidRDefault="002A4E7D" w:rsidP="002A4E7D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33411BB5" w14:textId="76A5D90C" w:rsidR="003B7D54" w:rsidRPr="00A07469" w:rsidRDefault="002A4E7D" w:rsidP="002A4E7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月   日</w:t>
            </w:r>
          </w:p>
        </w:tc>
        <w:tc>
          <w:tcPr>
            <w:tcW w:w="709" w:type="dxa"/>
            <w:vAlign w:val="center"/>
          </w:tcPr>
          <w:p w14:paraId="63D0C5F8" w14:textId="77777777" w:rsidR="003B7D54" w:rsidRPr="00A07469" w:rsidRDefault="003B7D54" w:rsidP="00A0746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技术委员会</w:t>
            </w:r>
          </w:p>
        </w:tc>
        <w:tc>
          <w:tcPr>
            <w:tcW w:w="1984" w:type="dxa"/>
            <w:gridSpan w:val="3"/>
            <w:vAlign w:val="center"/>
          </w:tcPr>
          <w:p w14:paraId="5B47A56A" w14:textId="77777777" w:rsidR="003B7D54" w:rsidRDefault="003B7D54" w:rsidP="002A4E7D">
            <w:pPr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66A1CA0B" w14:textId="77777777" w:rsidR="003B7D54" w:rsidRDefault="003B7D54" w:rsidP="00890B5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7D0EF78" w14:textId="77777777" w:rsidR="003B7D54" w:rsidRDefault="003B7D54" w:rsidP="00890B5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557FC8E0" w14:textId="77777777" w:rsidR="003B7D54" w:rsidRDefault="003B7D54" w:rsidP="00890B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月  日</w:t>
            </w:r>
          </w:p>
        </w:tc>
        <w:tc>
          <w:tcPr>
            <w:tcW w:w="709" w:type="dxa"/>
            <w:vAlign w:val="center"/>
          </w:tcPr>
          <w:p w14:paraId="224A2400" w14:textId="66101176" w:rsidR="003B7D54" w:rsidRDefault="003B7D54" w:rsidP="00890B5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委</w:t>
            </w:r>
            <w:r w:rsidRPr="00890B58">
              <w:rPr>
                <w:rFonts w:ascii="宋体" w:eastAsia="宋体" w:hAnsi="宋体" w:hint="eastAsia"/>
                <w:sz w:val="24"/>
                <w:szCs w:val="24"/>
              </w:rPr>
              <w:t>托支撑</w:t>
            </w:r>
          </w:p>
          <w:p w14:paraId="1153D9B0" w14:textId="77777777" w:rsidR="003B7D54" w:rsidRPr="00890B58" w:rsidRDefault="003B7D54" w:rsidP="00890B5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90B58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976" w:type="dxa"/>
            <w:gridSpan w:val="2"/>
            <w:vAlign w:val="center"/>
          </w:tcPr>
          <w:p w14:paraId="58D2E591" w14:textId="77777777" w:rsidR="003B7D54" w:rsidRPr="00C46E53" w:rsidRDefault="003B7D54" w:rsidP="00C46E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6E53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2DBDC118" w14:textId="77777777" w:rsidR="003B7D54" w:rsidRDefault="003B7D54" w:rsidP="00C46E53">
            <w:pPr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</w:p>
          <w:p w14:paraId="63A59241" w14:textId="77777777" w:rsidR="003B7D54" w:rsidRPr="00C46E53" w:rsidRDefault="003B7D54" w:rsidP="00C46E53">
            <w:pPr>
              <w:jc w:val="center"/>
              <w:rPr>
                <w:rFonts w:ascii="宋体" w:eastAsia="宋体" w:hAnsi="宋体"/>
                <w:spacing w:val="-10"/>
                <w:sz w:val="24"/>
                <w:szCs w:val="24"/>
              </w:rPr>
            </w:pPr>
          </w:p>
          <w:p w14:paraId="61E8ADF7" w14:textId="77777777" w:rsidR="003B7D54" w:rsidRPr="00C46E53" w:rsidRDefault="003B7D54" w:rsidP="00890B5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46E53">
              <w:rPr>
                <w:rFonts w:ascii="宋体" w:eastAsia="宋体" w:hAnsi="宋体" w:hint="eastAsia"/>
                <w:sz w:val="24"/>
                <w:szCs w:val="24"/>
              </w:rPr>
              <w:t>月  日</w:t>
            </w:r>
          </w:p>
        </w:tc>
      </w:tr>
    </w:tbl>
    <w:p w14:paraId="1E2908B2" w14:textId="0C42F077" w:rsidR="00BA191B" w:rsidRPr="00BB6A7B" w:rsidRDefault="00BA191B" w:rsidP="00577431">
      <w:pPr>
        <w:rPr>
          <w:rFonts w:ascii="宋体" w:eastAsia="宋体" w:hAnsi="宋体"/>
          <w:sz w:val="28"/>
          <w:szCs w:val="28"/>
        </w:rPr>
      </w:pPr>
    </w:p>
    <w:sectPr w:rsidR="00BA191B" w:rsidRPr="00BB6A7B" w:rsidSect="007A37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134" w:bottom="1134" w:left="1418" w:header="851" w:footer="794" w:gutter="284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417F0" w14:textId="77777777" w:rsidR="00575717" w:rsidRDefault="00575717" w:rsidP="00A14BAB">
      <w:pPr>
        <w:spacing w:after="0" w:line="240" w:lineRule="auto"/>
      </w:pPr>
      <w:r>
        <w:separator/>
      </w:r>
    </w:p>
  </w:endnote>
  <w:endnote w:type="continuationSeparator" w:id="0">
    <w:p w14:paraId="7C6C2E2F" w14:textId="77777777" w:rsidR="00575717" w:rsidRDefault="00575717" w:rsidP="00A1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7D0C7" w14:textId="77777777" w:rsidR="007A37E4" w:rsidRDefault="007A37E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653216"/>
      <w:docPartObj>
        <w:docPartGallery w:val="Page Numbers (Bottom of Page)"/>
        <w:docPartUnique/>
      </w:docPartObj>
    </w:sdtPr>
    <w:sdtEndPr/>
    <w:sdtContent>
      <w:p w14:paraId="5F66255F" w14:textId="77777777" w:rsidR="009D63E0" w:rsidRDefault="009D63E0" w:rsidP="009D63E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658" w:rsidRPr="00596658">
          <w:rPr>
            <w:noProof/>
            <w:lang w:val="zh-CN"/>
          </w:rPr>
          <w:t>-</w:t>
        </w:r>
        <w:r w:rsidR="00596658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1A4FB" w14:textId="77777777" w:rsidR="007A37E4" w:rsidRDefault="007A37E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59EC2" w14:textId="77777777" w:rsidR="00575717" w:rsidRDefault="00575717" w:rsidP="00A14BAB">
      <w:pPr>
        <w:spacing w:after="0" w:line="240" w:lineRule="auto"/>
      </w:pPr>
      <w:r>
        <w:separator/>
      </w:r>
    </w:p>
  </w:footnote>
  <w:footnote w:type="continuationSeparator" w:id="0">
    <w:p w14:paraId="461C851A" w14:textId="77777777" w:rsidR="00575717" w:rsidRDefault="00575717" w:rsidP="00A1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AA256" w14:textId="77777777" w:rsidR="007A37E4" w:rsidRDefault="007A37E4" w:rsidP="007A37E4">
    <w:pPr>
      <w:pStyle w:val="af2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8AFC" w14:textId="77777777" w:rsidR="007A37E4" w:rsidRDefault="007A37E4" w:rsidP="007A37E4">
    <w:pPr>
      <w:pStyle w:val="af2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F1543" w14:textId="77777777" w:rsidR="007A37E4" w:rsidRDefault="007A37E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516E"/>
    <w:multiLevelType w:val="hybridMultilevel"/>
    <w:tmpl w:val="4BA8C7A2"/>
    <w:lvl w:ilvl="0" w:tplc="94283A6A">
      <w:start w:val="1"/>
      <w:numFmt w:val="decimal"/>
      <w:lvlText w:val="%1、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0C299A"/>
    <w:multiLevelType w:val="hybridMultilevel"/>
    <w:tmpl w:val="AFA4A43C"/>
    <w:lvl w:ilvl="0" w:tplc="CC6CD5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965A39"/>
    <w:multiLevelType w:val="hybridMultilevel"/>
    <w:tmpl w:val="235260E2"/>
    <w:lvl w:ilvl="0" w:tplc="CA48B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E31C4A"/>
    <w:multiLevelType w:val="hybridMultilevel"/>
    <w:tmpl w:val="0B7C108E"/>
    <w:lvl w:ilvl="0" w:tplc="0D525AC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2F022B"/>
    <w:multiLevelType w:val="hybridMultilevel"/>
    <w:tmpl w:val="4F68B7F4"/>
    <w:lvl w:ilvl="0" w:tplc="210AFF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531901"/>
    <w:multiLevelType w:val="hybridMultilevel"/>
    <w:tmpl w:val="1E5E4CDE"/>
    <w:lvl w:ilvl="0" w:tplc="846E0FEC">
      <w:start w:val="1"/>
      <w:numFmt w:val="decimal"/>
      <w:lvlText w:val="%1.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A97377A"/>
    <w:multiLevelType w:val="hybridMultilevel"/>
    <w:tmpl w:val="DDEAF90C"/>
    <w:lvl w:ilvl="0" w:tplc="9A82D806">
      <w:start w:val="1"/>
      <w:numFmt w:val="decimal"/>
      <w:lvlText w:val="%1.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3B1E0B"/>
    <w:multiLevelType w:val="hybridMultilevel"/>
    <w:tmpl w:val="B0D8D762"/>
    <w:lvl w:ilvl="0" w:tplc="8EA02A36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63282D"/>
    <w:multiLevelType w:val="hybridMultilevel"/>
    <w:tmpl w:val="D1E035AE"/>
    <w:lvl w:ilvl="0" w:tplc="762CD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6C6C2B1E"/>
    <w:multiLevelType w:val="hybridMultilevel"/>
    <w:tmpl w:val="3A7049A8"/>
    <w:lvl w:ilvl="0" w:tplc="40EE6280">
      <w:start w:val="1"/>
      <w:numFmt w:val="decimal"/>
      <w:lvlText w:val="%1、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B46994"/>
    <w:multiLevelType w:val="hybridMultilevel"/>
    <w:tmpl w:val="7F429C20"/>
    <w:lvl w:ilvl="0" w:tplc="18F49148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7C052A"/>
    <w:multiLevelType w:val="hybridMultilevel"/>
    <w:tmpl w:val="EA08CFDC"/>
    <w:lvl w:ilvl="0" w:tplc="57E09E2E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986EA0"/>
    <w:multiLevelType w:val="hybridMultilevel"/>
    <w:tmpl w:val="5CBAE17A"/>
    <w:lvl w:ilvl="0" w:tplc="F5EE52C2">
      <w:start w:val="1"/>
      <w:numFmt w:val="decimal"/>
      <w:lvlText w:val="%1．"/>
      <w:lvlJc w:val="left"/>
      <w:pPr>
        <w:ind w:left="720" w:hanging="72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F2F082C"/>
    <w:multiLevelType w:val="hybridMultilevel"/>
    <w:tmpl w:val="A55C4A7A"/>
    <w:lvl w:ilvl="0" w:tplc="A32EB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13"/>
  </w:num>
  <w:num w:numId="11">
    <w:abstractNumId w:val="8"/>
  </w:num>
  <w:num w:numId="12">
    <w:abstractNumId w:val="6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A7B"/>
    <w:rsid w:val="00001097"/>
    <w:rsid w:val="00007726"/>
    <w:rsid w:val="00021BC7"/>
    <w:rsid w:val="00056DDE"/>
    <w:rsid w:val="000624B3"/>
    <w:rsid w:val="00077C5A"/>
    <w:rsid w:val="000A62A7"/>
    <w:rsid w:val="000B368F"/>
    <w:rsid w:val="000B4413"/>
    <w:rsid w:val="000D29A2"/>
    <w:rsid w:val="000E0F3D"/>
    <w:rsid w:val="000E116D"/>
    <w:rsid w:val="001161E6"/>
    <w:rsid w:val="00122B83"/>
    <w:rsid w:val="00127158"/>
    <w:rsid w:val="00151719"/>
    <w:rsid w:val="0016054B"/>
    <w:rsid w:val="001633BF"/>
    <w:rsid w:val="001667D5"/>
    <w:rsid w:val="00174B61"/>
    <w:rsid w:val="00187861"/>
    <w:rsid w:val="001A4DB8"/>
    <w:rsid w:val="001A76C8"/>
    <w:rsid w:val="001F13C7"/>
    <w:rsid w:val="00247B15"/>
    <w:rsid w:val="00266BD7"/>
    <w:rsid w:val="00274A8D"/>
    <w:rsid w:val="00275151"/>
    <w:rsid w:val="00277EFD"/>
    <w:rsid w:val="002952C5"/>
    <w:rsid w:val="00295DF5"/>
    <w:rsid w:val="00297B15"/>
    <w:rsid w:val="002A4E7D"/>
    <w:rsid w:val="002D4D67"/>
    <w:rsid w:val="002D4F17"/>
    <w:rsid w:val="002F6AAB"/>
    <w:rsid w:val="00303D0F"/>
    <w:rsid w:val="0030411F"/>
    <w:rsid w:val="00306423"/>
    <w:rsid w:val="00310541"/>
    <w:rsid w:val="00325A33"/>
    <w:rsid w:val="00335D11"/>
    <w:rsid w:val="00357C52"/>
    <w:rsid w:val="003720A6"/>
    <w:rsid w:val="003948A2"/>
    <w:rsid w:val="003B21D1"/>
    <w:rsid w:val="003B7D54"/>
    <w:rsid w:val="003C4DCC"/>
    <w:rsid w:val="003D625E"/>
    <w:rsid w:val="003E43FC"/>
    <w:rsid w:val="003E52AB"/>
    <w:rsid w:val="003E5998"/>
    <w:rsid w:val="003E5F1A"/>
    <w:rsid w:val="003F1DC9"/>
    <w:rsid w:val="003F2B59"/>
    <w:rsid w:val="003F3AE3"/>
    <w:rsid w:val="00406E02"/>
    <w:rsid w:val="004305C7"/>
    <w:rsid w:val="004310BF"/>
    <w:rsid w:val="00433240"/>
    <w:rsid w:val="00447DED"/>
    <w:rsid w:val="0047167D"/>
    <w:rsid w:val="00491876"/>
    <w:rsid w:val="00495737"/>
    <w:rsid w:val="0049743A"/>
    <w:rsid w:val="004A14E9"/>
    <w:rsid w:val="004A3EA6"/>
    <w:rsid w:val="004A6599"/>
    <w:rsid w:val="004B27E4"/>
    <w:rsid w:val="004C2E94"/>
    <w:rsid w:val="004F588E"/>
    <w:rsid w:val="00510EA7"/>
    <w:rsid w:val="005120E9"/>
    <w:rsid w:val="00524AEE"/>
    <w:rsid w:val="00532049"/>
    <w:rsid w:val="005531A8"/>
    <w:rsid w:val="005660C6"/>
    <w:rsid w:val="00573779"/>
    <w:rsid w:val="00575717"/>
    <w:rsid w:val="00577431"/>
    <w:rsid w:val="00596658"/>
    <w:rsid w:val="005A5805"/>
    <w:rsid w:val="005B11D3"/>
    <w:rsid w:val="005B567D"/>
    <w:rsid w:val="005C427F"/>
    <w:rsid w:val="005C7CF4"/>
    <w:rsid w:val="005D379A"/>
    <w:rsid w:val="005D57D4"/>
    <w:rsid w:val="005F6B46"/>
    <w:rsid w:val="00601AC8"/>
    <w:rsid w:val="00605F2E"/>
    <w:rsid w:val="00607239"/>
    <w:rsid w:val="0061026B"/>
    <w:rsid w:val="00620E35"/>
    <w:rsid w:val="00624547"/>
    <w:rsid w:val="00624582"/>
    <w:rsid w:val="00646518"/>
    <w:rsid w:val="00650280"/>
    <w:rsid w:val="00656A3B"/>
    <w:rsid w:val="00663952"/>
    <w:rsid w:val="006775DE"/>
    <w:rsid w:val="006A2EDD"/>
    <w:rsid w:val="006E241C"/>
    <w:rsid w:val="006F0AFC"/>
    <w:rsid w:val="006F261A"/>
    <w:rsid w:val="006F76A7"/>
    <w:rsid w:val="00712421"/>
    <w:rsid w:val="00715CCF"/>
    <w:rsid w:val="007216B3"/>
    <w:rsid w:val="00727271"/>
    <w:rsid w:val="007725C6"/>
    <w:rsid w:val="00795CFB"/>
    <w:rsid w:val="007963BE"/>
    <w:rsid w:val="007A32CE"/>
    <w:rsid w:val="007A37E4"/>
    <w:rsid w:val="007C3180"/>
    <w:rsid w:val="007F1898"/>
    <w:rsid w:val="007F4625"/>
    <w:rsid w:val="00803572"/>
    <w:rsid w:val="00821B78"/>
    <w:rsid w:val="00831817"/>
    <w:rsid w:val="00851C01"/>
    <w:rsid w:val="00853F78"/>
    <w:rsid w:val="0085516F"/>
    <w:rsid w:val="008656B5"/>
    <w:rsid w:val="00874413"/>
    <w:rsid w:val="008812C6"/>
    <w:rsid w:val="00890B58"/>
    <w:rsid w:val="00893833"/>
    <w:rsid w:val="008B4E33"/>
    <w:rsid w:val="008B77AA"/>
    <w:rsid w:val="008E75FC"/>
    <w:rsid w:val="00935FA0"/>
    <w:rsid w:val="00937A82"/>
    <w:rsid w:val="00952AA7"/>
    <w:rsid w:val="0096465B"/>
    <w:rsid w:val="00990399"/>
    <w:rsid w:val="0099568B"/>
    <w:rsid w:val="009C11E3"/>
    <w:rsid w:val="009C5D7C"/>
    <w:rsid w:val="009D63E0"/>
    <w:rsid w:val="009E112A"/>
    <w:rsid w:val="009E52F0"/>
    <w:rsid w:val="00A07469"/>
    <w:rsid w:val="00A132AF"/>
    <w:rsid w:val="00A14BAB"/>
    <w:rsid w:val="00A56CBC"/>
    <w:rsid w:val="00A654AF"/>
    <w:rsid w:val="00A80AFE"/>
    <w:rsid w:val="00A9236B"/>
    <w:rsid w:val="00A96836"/>
    <w:rsid w:val="00AB1C79"/>
    <w:rsid w:val="00AB548A"/>
    <w:rsid w:val="00AD674F"/>
    <w:rsid w:val="00AF2367"/>
    <w:rsid w:val="00AF4F2D"/>
    <w:rsid w:val="00B10739"/>
    <w:rsid w:val="00B27BEC"/>
    <w:rsid w:val="00B54C1F"/>
    <w:rsid w:val="00B61AB5"/>
    <w:rsid w:val="00B72125"/>
    <w:rsid w:val="00B9250E"/>
    <w:rsid w:val="00BA191B"/>
    <w:rsid w:val="00BA5901"/>
    <w:rsid w:val="00BA7EE7"/>
    <w:rsid w:val="00BB4460"/>
    <w:rsid w:val="00BB524A"/>
    <w:rsid w:val="00BB6A7B"/>
    <w:rsid w:val="00BD69A3"/>
    <w:rsid w:val="00BE1817"/>
    <w:rsid w:val="00C25739"/>
    <w:rsid w:val="00C30E10"/>
    <w:rsid w:val="00C342A6"/>
    <w:rsid w:val="00C46E53"/>
    <w:rsid w:val="00C565C2"/>
    <w:rsid w:val="00C61410"/>
    <w:rsid w:val="00C61F20"/>
    <w:rsid w:val="00C83F80"/>
    <w:rsid w:val="00C8597D"/>
    <w:rsid w:val="00CA2091"/>
    <w:rsid w:val="00CA2CBC"/>
    <w:rsid w:val="00CB58B9"/>
    <w:rsid w:val="00CB7F9D"/>
    <w:rsid w:val="00CE1417"/>
    <w:rsid w:val="00CE5903"/>
    <w:rsid w:val="00D21AB2"/>
    <w:rsid w:val="00D27269"/>
    <w:rsid w:val="00D57D6E"/>
    <w:rsid w:val="00D74DDD"/>
    <w:rsid w:val="00D86D6A"/>
    <w:rsid w:val="00DA1A02"/>
    <w:rsid w:val="00DF3F34"/>
    <w:rsid w:val="00DF60FA"/>
    <w:rsid w:val="00E226A6"/>
    <w:rsid w:val="00E256D9"/>
    <w:rsid w:val="00E343D6"/>
    <w:rsid w:val="00E4739B"/>
    <w:rsid w:val="00E5303A"/>
    <w:rsid w:val="00E544EE"/>
    <w:rsid w:val="00E6765B"/>
    <w:rsid w:val="00E74DCA"/>
    <w:rsid w:val="00E84D0E"/>
    <w:rsid w:val="00E90CB2"/>
    <w:rsid w:val="00E946EA"/>
    <w:rsid w:val="00EA6455"/>
    <w:rsid w:val="00EB3DE0"/>
    <w:rsid w:val="00EB3FAB"/>
    <w:rsid w:val="00EC44D8"/>
    <w:rsid w:val="00EC49FE"/>
    <w:rsid w:val="00ED43E8"/>
    <w:rsid w:val="00ED7170"/>
    <w:rsid w:val="00EE06C0"/>
    <w:rsid w:val="00EF33BF"/>
    <w:rsid w:val="00EF7EDA"/>
    <w:rsid w:val="00F2094F"/>
    <w:rsid w:val="00F32698"/>
    <w:rsid w:val="00F34D2E"/>
    <w:rsid w:val="00F47844"/>
    <w:rsid w:val="00F510E0"/>
    <w:rsid w:val="00F7299E"/>
    <w:rsid w:val="00F92D86"/>
    <w:rsid w:val="00F97B60"/>
    <w:rsid w:val="00FA0E53"/>
    <w:rsid w:val="00FC1778"/>
    <w:rsid w:val="00FC2D29"/>
    <w:rsid w:val="00FC692B"/>
    <w:rsid w:val="00FD4C2D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9D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17"/>
  </w:style>
  <w:style w:type="paragraph" w:styleId="1">
    <w:name w:val="heading 1"/>
    <w:basedOn w:val="a"/>
    <w:next w:val="a"/>
    <w:link w:val="1Char"/>
    <w:uiPriority w:val="9"/>
    <w:qFormat/>
    <w:rsid w:val="00CE1417"/>
    <w:pPr>
      <w:keepNext/>
      <w:keepLines/>
      <w:spacing w:before="480" w:after="0"/>
      <w:outlineLvl w:val="0"/>
    </w:pPr>
    <w:rPr>
      <w:rFonts w:ascii="Cambria" w:eastAsia="宋体" w:hAnsi="Cambria" w:cstheme="majorBidi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E1417"/>
    <w:pPr>
      <w:keepNext/>
      <w:keepLines/>
      <w:spacing w:before="200" w:after="0"/>
      <w:outlineLvl w:val="1"/>
    </w:pPr>
    <w:rPr>
      <w:rFonts w:ascii="Cambria" w:eastAsia="宋体" w:hAnsi="Cambria" w:cstheme="majorBidi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CE1417"/>
    <w:pPr>
      <w:keepNext/>
      <w:keepLines/>
      <w:spacing w:before="200" w:after="0"/>
      <w:outlineLvl w:val="2"/>
    </w:pPr>
    <w:rPr>
      <w:rFonts w:ascii="Cambria" w:eastAsia="宋体" w:hAnsi="Cambria" w:cstheme="majorBidi"/>
      <w:b/>
      <w:bCs/>
      <w:color w:val="2DA2BF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E1417"/>
    <w:pPr>
      <w:keepNext/>
      <w:keepLines/>
      <w:spacing w:before="200" w:after="0"/>
      <w:outlineLvl w:val="3"/>
    </w:pPr>
    <w:rPr>
      <w:rFonts w:ascii="Cambria" w:eastAsia="宋体" w:hAnsi="Cambria" w:cstheme="majorBidi"/>
      <w:b/>
      <w:bCs/>
      <w:i/>
      <w:iCs/>
      <w:color w:val="2DA2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E1417"/>
    <w:pPr>
      <w:keepNext/>
      <w:keepLines/>
      <w:spacing w:before="200" w:after="0"/>
      <w:outlineLvl w:val="4"/>
    </w:pPr>
    <w:rPr>
      <w:rFonts w:ascii="Cambria" w:eastAsia="宋体" w:hAnsi="Cambria" w:cstheme="majorBidi"/>
      <w:color w:val="16505E"/>
    </w:rPr>
  </w:style>
  <w:style w:type="paragraph" w:styleId="6">
    <w:name w:val="heading 6"/>
    <w:basedOn w:val="a"/>
    <w:next w:val="a"/>
    <w:link w:val="6Char"/>
    <w:uiPriority w:val="9"/>
    <w:unhideWhenUsed/>
    <w:qFormat/>
    <w:rsid w:val="00CE1417"/>
    <w:pPr>
      <w:keepNext/>
      <w:keepLines/>
      <w:spacing w:before="200" w:after="0"/>
      <w:outlineLvl w:val="5"/>
    </w:pPr>
    <w:rPr>
      <w:rFonts w:ascii="Cambria" w:eastAsia="宋体" w:hAnsi="Cambria" w:cstheme="majorBidi"/>
      <w:i/>
      <w:iCs/>
      <w:color w:val="16505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E1417"/>
    <w:pPr>
      <w:keepNext/>
      <w:keepLines/>
      <w:spacing w:before="200" w:after="0"/>
      <w:outlineLvl w:val="6"/>
    </w:pPr>
    <w:rPr>
      <w:rFonts w:ascii="Cambria" w:eastAsia="宋体" w:hAnsi="Cambria" w:cstheme="majorBidi"/>
      <w:i/>
      <w:iCs/>
      <w:color w:val="40404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E1417"/>
    <w:pPr>
      <w:keepNext/>
      <w:keepLines/>
      <w:spacing w:before="200" w:after="0"/>
      <w:outlineLvl w:val="7"/>
    </w:pPr>
    <w:rPr>
      <w:rFonts w:ascii="Cambria" w:eastAsia="宋体" w:hAnsi="Cambria" w:cstheme="majorBidi"/>
      <w:color w:val="2DA2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E1417"/>
    <w:pPr>
      <w:keepNext/>
      <w:keepLines/>
      <w:spacing w:before="200" w:after="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CE1417"/>
    <w:rPr>
      <w:rFonts w:ascii="Cambria" w:eastAsia="宋体" w:hAnsi="Cambria" w:cstheme="majorBidi"/>
      <w:b/>
      <w:bCs/>
      <w:color w:val="21798E"/>
      <w:sz w:val="28"/>
      <w:szCs w:val="28"/>
    </w:rPr>
  </w:style>
  <w:style w:type="character" w:customStyle="1" w:styleId="2Char">
    <w:name w:val="标题 2 Char"/>
    <w:link w:val="2"/>
    <w:uiPriority w:val="9"/>
    <w:rsid w:val="00CE1417"/>
    <w:rPr>
      <w:rFonts w:ascii="Cambria" w:eastAsia="宋体" w:hAnsi="Cambria" w:cstheme="majorBidi"/>
      <w:b/>
      <w:bCs/>
      <w:color w:val="2DA2BF"/>
      <w:sz w:val="26"/>
      <w:szCs w:val="26"/>
    </w:rPr>
  </w:style>
  <w:style w:type="character" w:customStyle="1" w:styleId="3Char">
    <w:name w:val="标题 3 Char"/>
    <w:link w:val="3"/>
    <w:uiPriority w:val="9"/>
    <w:rsid w:val="00CE1417"/>
    <w:rPr>
      <w:rFonts w:ascii="Cambria" w:eastAsia="宋体" w:hAnsi="Cambria" w:cstheme="majorBidi"/>
      <w:b/>
      <w:bCs/>
      <w:color w:val="2DA2BF"/>
    </w:rPr>
  </w:style>
  <w:style w:type="character" w:customStyle="1" w:styleId="4Char">
    <w:name w:val="标题 4 Char"/>
    <w:link w:val="4"/>
    <w:uiPriority w:val="9"/>
    <w:semiHidden/>
    <w:rsid w:val="00CE1417"/>
    <w:rPr>
      <w:rFonts w:ascii="Cambria" w:eastAsia="宋体" w:hAnsi="Cambria" w:cstheme="majorBidi"/>
      <w:b/>
      <w:bCs/>
      <w:i/>
      <w:iCs/>
      <w:color w:val="2DA2BF"/>
    </w:rPr>
  </w:style>
  <w:style w:type="character" w:customStyle="1" w:styleId="5Char">
    <w:name w:val="标题 5 Char"/>
    <w:link w:val="5"/>
    <w:uiPriority w:val="9"/>
    <w:semiHidden/>
    <w:rsid w:val="00CE1417"/>
    <w:rPr>
      <w:rFonts w:ascii="Cambria" w:eastAsia="宋体" w:hAnsi="Cambria" w:cstheme="majorBidi"/>
      <w:color w:val="16505E"/>
    </w:rPr>
  </w:style>
  <w:style w:type="character" w:customStyle="1" w:styleId="6Char">
    <w:name w:val="标题 6 Char"/>
    <w:link w:val="6"/>
    <w:uiPriority w:val="9"/>
    <w:rsid w:val="00CE1417"/>
    <w:rPr>
      <w:rFonts w:ascii="Cambria" w:eastAsia="宋体" w:hAnsi="Cambria" w:cstheme="majorBidi"/>
      <w:i/>
      <w:iCs/>
      <w:color w:val="16505E"/>
    </w:rPr>
  </w:style>
  <w:style w:type="character" w:customStyle="1" w:styleId="7Char">
    <w:name w:val="标题 7 Char"/>
    <w:link w:val="7"/>
    <w:uiPriority w:val="9"/>
    <w:semiHidden/>
    <w:rsid w:val="00CE1417"/>
    <w:rPr>
      <w:rFonts w:ascii="Cambria" w:eastAsia="宋体" w:hAnsi="Cambria" w:cstheme="majorBidi"/>
      <w:i/>
      <w:iCs/>
      <w:color w:val="404040"/>
    </w:rPr>
  </w:style>
  <w:style w:type="character" w:customStyle="1" w:styleId="8Char">
    <w:name w:val="标题 8 Char"/>
    <w:link w:val="8"/>
    <w:uiPriority w:val="9"/>
    <w:semiHidden/>
    <w:rsid w:val="00CE1417"/>
    <w:rPr>
      <w:rFonts w:ascii="Cambria" w:eastAsia="宋体" w:hAnsi="Cambria" w:cstheme="majorBidi"/>
      <w:color w:val="2DA2BF"/>
      <w:sz w:val="20"/>
      <w:szCs w:val="20"/>
    </w:rPr>
  </w:style>
  <w:style w:type="character" w:customStyle="1" w:styleId="9Char">
    <w:name w:val="标题 9 Char"/>
    <w:link w:val="9"/>
    <w:uiPriority w:val="9"/>
    <w:semiHidden/>
    <w:rsid w:val="00CE1417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E1417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CE1417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宋体" w:hAnsi="Cambria" w:cstheme="majorBidi"/>
      <w:color w:val="343434"/>
      <w:spacing w:val="5"/>
      <w:kern w:val="28"/>
      <w:sz w:val="52"/>
      <w:szCs w:val="52"/>
    </w:rPr>
  </w:style>
  <w:style w:type="character" w:customStyle="1" w:styleId="Char">
    <w:name w:val="标题 Char"/>
    <w:link w:val="a4"/>
    <w:uiPriority w:val="10"/>
    <w:rsid w:val="00CE1417"/>
    <w:rPr>
      <w:rFonts w:ascii="Cambria" w:eastAsia="宋体" w:hAnsi="Cambria" w:cstheme="majorBidi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CE1417"/>
    <w:pPr>
      <w:numPr>
        <w:ilvl w:val="1"/>
      </w:numPr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CE1417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CE1417"/>
    <w:rPr>
      <w:b/>
      <w:bCs/>
    </w:rPr>
  </w:style>
  <w:style w:type="character" w:styleId="a7">
    <w:name w:val="Emphasis"/>
    <w:uiPriority w:val="20"/>
    <w:qFormat/>
    <w:rsid w:val="00CE1417"/>
    <w:rPr>
      <w:i/>
      <w:iCs/>
    </w:rPr>
  </w:style>
  <w:style w:type="paragraph" w:styleId="a8">
    <w:name w:val="No Spacing"/>
    <w:uiPriority w:val="1"/>
    <w:qFormat/>
    <w:rsid w:val="00CE141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E1417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CE1417"/>
    <w:rPr>
      <w:i/>
      <w:iCs/>
      <w:color w:val="000000"/>
    </w:rPr>
  </w:style>
  <w:style w:type="character" w:customStyle="1" w:styleId="Char1">
    <w:name w:val="引用 Char"/>
    <w:link w:val="aa"/>
    <w:uiPriority w:val="29"/>
    <w:rsid w:val="00CE1417"/>
    <w:rPr>
      <w:i/>
      <w:iCs/>
      <w:color w:val="000000"/>
    </w:rPr>
  </w:style>
  <w:style w:type="paragraph" w:styleId="ab">
    <w:name w:val="Intense Quote"/>
    <w:basedOn w:val="a"/>
    <w:next w:val="a"/>
    <w:link w:val="Char2"/>
    <w:uiPriority w:val="30"/>
    <w:qFormat/>
    <w:rsid w:val="00CE1417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har2">
    <w:name w:val="明显引用 Char"/>
    <w:link w:val="ab"/>
    <w:uiPriority w:val="30"/>
    <w:rsid w:val="00CE1417"/>
    <w:rPr>
      <w:b/>
      <w:bCs/>
      <w:i/>
      <w:iCs/>
      <w:color w:val="2DA2BF"/>
    </w:rPr>
  </w:style>
  <w:style w:type="character" w:styleId="ac">
    <w:name w:val="Subtle Emphasis"/>
    <w:uiPriority w:val="19"/>
    <w:qFormat/>
    <w:rsid w:val="00CE1417"/>
    <w:rPr>
      <w:i/>
      <w:iCs/>
      <w:color w:val="808080"/>
    </w:rPr>
  </w:style>
  <w:style w:type="character" w:styleId="ad">
    <w:name w:val="Intense Emphasis"/>
    <w:uiPriority w:val="21"/>
    <w:qFormat/>
    <w:rsid w:val="00CE1417"/>
    <w:rPr>
      <w:b/>
      <w:bCs/>
      <w:i/>
      <w:iCs/>
      <w:color w:val="2DA2BF"/>
    </w:rPr>
  </w:style>
  <w:style w:type="character" w:styleId="ae">
    <w:name w:val="Subtle Reference"/>
    <w:uiPriority w:val="31"/>
    <w:qFormat/>
    <w:rsid w:val="00CE1417"/>
    <w:rPr>
      <w:smallCaps/>
      <w:color w:val="DA1F28"/>
      <w:u w:val="single"/>
    </w:rPr>
  </w:style>
  <w:style w:type="character" w:styleId="af">
    <w:name w:val="Intense Reference"/>
    <w:uiPriority w:val="32"/>
    <w:qFormat/>
    <w:rsid w:val="00CE1417"/>
    <w:rPr>
      <w:b/>
      <w:bCs/>
      <w:smallCaps/>
      <w:color w:val="DA1F28"/>
      <w:spacing w:val="5"/>
      <w:u w:val="single"/>
    </w:rPr>
  </w:style>
  <w:style w:type="character" w:styleId="af0">
    <w:name w:val="Book Title"/>
    <w:uiPriority w:val="33"/>
    <w:qFormat/>
    <w:rsid w:val="00CE141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E1417"/>
    <w:pPr>
      <w:outlineLvl w:val="9"/>
    </w:pPr>
  </w:style>
  <w:style w:type="table" w:styleId="af1">
    <w:name w:val="Table Grid"/>
    <w:basedOn w:val="a1"/>
    <w:uiPriority w:val="59"/>
    <w:rsid w:val="00BB6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Char3"/>
    <w:uiPriority w:val="99"/>
    <w:unhideWhenUsed/>
    <w:rsid w:val="00A14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rsid w:val="00A14BAB"/>
    <w:rPr>
      <w:sz w:val="18"/>
      <w:szCs w:val="18"/>
    </w:rPr>
  </w:style>
  <w:style w:type="paragraph" w:styleId="af3">
    <w:name w:val="footer"/>
    <w:basedOn w:val="a"/>
    <w:link w:val="Char4"/>
    <w:uiPriority w:val="99"/>
    <w:unhideWhenUsed/>
    <w:rsid w:val="00A14B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rsid w:val="00A14BAB"/>
    <w:rPr>
      <w:sz w:val="18"/>
      <w:szCs w:val="18"/>
    </w:rPr>
  </w:style>
  <w:style w:type="character" w:styleId="af4">
    <w:name w:val="Hyperlink"/>
    <w:basedOn w:val="a0"/>
    <w:uiPriority w:val="99"/>
    <w:semiHidden/>
    <w:unhideWhenUsed/>
    <w:rsid w:val="008B77AA"/>
    <w:rPr>
      <w:color w:val="0000FF"/>
      <w:u w:val="single"/>
    </w:rPr>
  </w:style>
  <w:style w:type="paragraph" w:styleId="af5">
    <w:name w:val="Normal (Web)"/>
    <w:basedOn w:val="a"/>
    <w:uiPriority w:val="99"/>
    <w:semiHidden/>
    <w:unhideWhenUsed/>
    <w:rsid w:val="00E6765B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f6">
    <w:name w:val="Balloon Text"/>
    <w:basedOn w:val="a"/>
    <w:link w:val="Char5"/>
    <w:uiPriority w:val="99"/>
    <w:semiHidden/>
    <w:unhideWhenUsed/>
    <w:rsid w:val="00BA191B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6"/>
    <w:uiPriority w:val="99"/>
    <w:semiHidden/>
    <w:rsid w:val="00BA19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.com/s?q=%E6%B3%95%E5%85%B0&amp;ie=utf-8&amp;src=internal_wenda_recommend_text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so.com/s?q=%E5%8F%98%E6%A1%A8&amp;ie=utf-8&amp;src=internal_wenda_recommend_textn" TargetMode="External"/><Relationship Id="rId17" Type="http://schemas.openxmlformats.org/officeDocument/2006/relationships/hyperlink" Target="http://www.so.com/s?q=%E9%BD%BF%E8%BD%AE%E7%AE%B1&amp;ie=utf-8&amp;src=internal_wenda_recommend_text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o.com/s?q=%E4%B8%BB%E8%BD%B4%E8%BD%B4%E6%89%BF&amp;ie=utf-8&amp;src=internal_wenda_recommend_text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.com/s?q=%E8%BD%B4%E6%89%BF&amp;ie=utf-8&amp;src=internal_wenda_recommend_textn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o.com/s?q=%E5%BA%95%E5%BA%A7&amp;ie=utf-8&amp;src=internal_wenda_recommend_textn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so.com/s?q=%E8%BD%AE%E6%AF%82&amp;ie=utf-8&amp;src=internal_wenda_recommend_textn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o.com/s?q=%E6%9C%BA%E6%9E%B6&amp;ie=utf-8&amp;src=internal_wenda_recommend_textn" TargetMode="External"/><Relationship Id="rId14" Type="http://schemas.openxmlformats.org/officeDocument/2006/relationships/hyperlink" Target="http://www.so.com/s?q=%E5%8F%91%E7%94%B5%E6%9C%BA&amp;ie=utf-8&amp;src=internal_wenda_recommend_textn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68E7F-ADCC-49AC-8795-A85881C8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3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jin</cp:lastModifiedBy>
  <cp:revision>112</cp:revision>
  <dcterms:created xsi:type="dcterms:W3CDTF">2020-01-03T05:47:00Z</dcterms:created>
  <dcterms:modified xsi:type="dcterms:W3CDTF">2021-01-07T11:55:00Z</dcterms:modified>
</cp:coreProperties>
</file>