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700" w:rsidRDefault="00971700">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p>
    <w:p w:rsidR="00971700" w:rsidRDefault="00971700">
      <w:pPr>
        <w:jc w:val="center"/>
        <w:rPr>
          <w:rFonts w:ascii="宋体" w:hAnsi="宋体"/>
          <w:b/>
          <w:sz w:val="32"/>
        </w:rPr>
      </w:pPr>
      <w:r>
        <w:rPr>
          <w:rFonts w:ascii="宋体" w:hAnsi="宋体" w:hint="eastAsia"/>
          <w:b/>
          <w:sz w:val="32"/>
        </w:rPr>
        <w:t>电子行业计量技术规范项目建议书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822"/>
        <w:gridCol w:w="1134"/>
        <w:gridCol w:w="850"/>
        <w:gridCol w:w="851"/>
        <w:gridCol w:w="1559"/>
        <w:gridCol w:w="709"/>
        <w:gridCol w:w="1134"/>
        <w:gridCol w:w="2039"/>
      </w:tblGrid>
      <w:tr w:rsidR="00971700">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rPr>
                <w:sz w:val="28"/>
                <w:szCs w:val="28"/>
              </w:rPr>
            </w:pPr>
            <w:r>
              <w:rPr>
                <w:rFonts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Pr="001D62EA" w:rsidRDefault="001D62EA" w:rsidP="001D62EA">
            <w:pPr>
              <w:jc w:val="center"/>
              <w:rPr>
                <w:color w:val="000000"/>
                <w:sz w:val="28"/>
                <w:szCs w:val="28"/>
              </w:rPr>
            </w:pPr>
            <w:r w:rsidRPr="001D62EA">
              <w:rPr>
                <w:color w:val="000000"/>
                <w:sz w:val="28"/>
                <w:szCs w:val="28"/>
              </w:rPr>
              <w:t>固态微波功率器件直流参数测试仪校准规</w:t>
            </w:r>
            <w:r>
              <w:rPr>
                <w:color w:val="000000"/>
                <w:sz w:val="28"/>
                <w:szCs w:val="28"/>
              </w:rPr>
              <w:t>范</w:t>
            </w:r>
          </w:p>
        </w:tc>
      </w:tr>
      <w:tr w:rsidR="00971700">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sz w:val="28"/>
                <w:szCs w:val="28"/>
              </w:rPr>
            </w:pPr>
            <w:r>
              <w:rPr>
                <w:rFonts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71700" w:rsidRDefault="00971700">
            <w:pPr>
              <w:rPr>
                <w:sz w:val="28"/>
                <w:szCs w:val="28"/>
              </w:rPr>
            </w:pPr>
            <w:r>
              <w:rPr>
                <w:rFonts w:ascii="宋体" w:hAnsi="宋体" w:hint="eastAsia"/>
                <w:sz w:val="28"/>
                <w:szCs w:val="28"/>
              </w:rPr>
              <w:t xml:space="preserve">   </w:t>
            </w:r>
            <w:r w:rsidR="000762BB">
              <w:rPr>
                <w:rFonts w:ascii="宋体" w:hAnsi="宋体" w:hint="eastAsia"/>
                <w:sz w:val="28"/>
                <w:szCs w:val="28"/>
              </w:rPr>
              <w:t>■</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sz w:val="28"/>
                <w:szCs w:val="28"/>
              </w:rPr>
            </w:pPr>
            <w:r>
              <w:rPr>
                <w:rFonts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rsidR="00971700" w:rsidRDefault="00090F61" w:rsidP="00090F61">
            <w:pPr>
              <w:jc w:val="center"/>
              <w:rPr>
                <w:sz w:val="28"/>
                <w:szCs w:val="28"/>
              </w:rPr>
            </w:pPr>
            <w:r>
              <w:rPr>
                <w:rFonts w:hint="eastAsia"/>
                <w:sz w:val="28"/>
                <w:szCs w:val="28"/>
              </w:rPr>
              <w:t>无</w:t>
            </w:r>
          </w:p>
        </w:tc>
      </w:tr>
      <w:tr w:rsidR="00971700">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sz w:val="28"/>
                <w:szCs w:val="28"/>
              </w:rPr>
            </w:pPr>
            <w:r>
              <w:rPr>
                <w:rFonts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sz w:val="28"/>
                <w:szCs w:val="28"/>
              </w:rPr>
            </w:pPr>
            <w:r>
              <w:rPr>
                <w:rFonts w:hint="eastAsia"/>
                <w:sz w:val="28"/>
                <w:szCs w:val="28"/>
              </w:rPr>
              <w:t xml:space="preserve"> </w:t>
            </w:r>
            <w:r>
              <w:rPr>
                <w:rFonts w:hint="eastAsia"/>
                <w:sz w:val="28"/>
                <w:szCs w:val="28"/>
              </w:rPr>
              <w:t>□检定规程</w:t>
            </w:r>
          </w:p>
          <w:p w:rsidR="00971700" w:rsidRDefault="00971700">
            <w:pPr>
              <w:spacing w:line="400" w:lineRule="exact"/>
              <w:jc w:val="center"/>
              <w:rPr>
                <w:rFonts w:ascii="宋体" w:hAnsi="宋体"/>
                <w:sz w:val="28"/>
                <w:szCs w:val="28"/>
              </w:rPr>
            </w:pPr>
            <w:r>
              <w:rPr>
                <w:rFonts w:hint="eastAsia"/>
                <w:sz w:val="28"/>
                <w:szCs w:val="28"/>
              </w:rPr>
              <w:t xml:space="preserve"> </w:t>
            </w:r>
            <w:r w:rsidR="000762BB">
              <w:rPr>
                <w:rFonts w:ascii="宋体" w:hAnsi="宋体" w:hint="eastAsia"/>
                <w:sz w:val="28"/>
                <w:szCs w:val="28"/>
              </w:rPr>
              <w:t>■</w:t>
            </w:r>
            <w:r>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sz w:val="28"/>
                <w:szCs w:val="28"/>
              </w:rPr>
            </w:pPr>
            <w:r>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rsidR="00971700" w:rsidRDefault="00090F61">
            <w:pPr>
              <w:spacing w:line="400" w:lineRule="exact"/>
              <w:jc w:val="center"/>
              <w:rPr>
                <w:sz w:val="28"/>
                <w:szCs w:val="28"/>
              </w:rPr>
            </w:pPr>
            <w:r>
              <w:rPr>
                <w:rFonts w:ascii="宋体" w:hAnsi="宋体" w:hint="eastAsia"/>
              </w:rPr>
              <w:t>█</w:t>
            </w:r>
            <w:r w:rsidR="00971700">
              <w:rPr>
                <w:rFonts w:hint="eastAsia"/>
                <w:sz w:val="28"/>
                <w:szCs w:val="28"/>
              </w:rPr>
              <w:t>重点</w:t>
            </w:r>
          </w:p>
          <w:p w:rsidR="00971700" w:rsidRDefault="00971700">
            <w:pPr>
              <w:spacing w:line="400" w:lineRule="exact"/>
              <w:jc w:val="center"/>
              <w:rPr>
                <w:sz w:val="28"/>
                <w:szCs w:val="28"/>
              </w:rPr>
            </w:pPr>
            <w:r>
              <w:rPr>
                <w:rFonts w:hint="eastAsia"/>
                <w:sz w:val="28"/>
                <w:szCs w:val="28"/>
              </w:rPr>
              <w:t>□基础</w:t>
            </w:r>
          </w:p>
        </w:tc>
      </w:tr>
      <w:tr w:rsidR="00971700">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sz w:val="28"/>
                <w:szCs w:val="28"/>
              </w:rPr>
            </w:pPr>
            <w:r>
              <w:rPr>
                <w:rFonts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Default="000762BB">
            <w:pPr>
              <w:jc w:val="center"/>
              <w:rPr>
                <w:sz w:val="28"/>
                <w:szCs w:val="28"/>
              </w:rPr>
            </w:pPr>
            <w:r>
              <w:rPr>
                <w:rFonts w:hint="eastAsia"/>
                <w:sz w:val="28"/>
                <w:szCs w:val="28"/>
              </w:rPr>
              <w:t>中国电子技术标准化研究院</w:t>
            </w:r>
          </w:p>
        </w:tc>
      </w:tr>
      <w:tr w:rsidR="00971700">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color w:val="000000"/>
                <w:sz w:val="28"/>
                <w:szCs w:val="28"/>
              </w:rPr>
            </w:pPr>
            <w:r>
              <w:rPr>
                <w:rFonts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71700" w:rsidRDefault="00D56CD1">
            <w:pPr>
              <w:jc w:val="center"/>
              <w:rPr>
                <w:color w:val="000000"/>
                <w:sz w:val="28"/>
                <w:szCs w:val="28"/>
              </w:rPr>
            </w:pPr>
            <w:r>
              <w:rPr>
                <w:rFonts w:hint="eastAsia"/>
                <w:color w:val="000000"/>
                <w:sz w:val="28"/>
                <w:szCs w:val="28"/>
              </w:rPr>
              <w:t>张珊</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rsidR="00971700" w:rsidRDefault="00D56CD1">
            <w:pPr>
              <w:jc w:val="center"/>
              <w:rPr>
                <w:sz w:val="28"/>
                <w:szCs w:val="28"/>
              </w:rPr>
            </w:pPr>
            <w:r>
              <w:rPr>
                <w:rFonts w:hint="eastAsia"/>
                <w:sz w:val="28"/>
                <w:szCs w:val="28"/>
              </w:rPr>
              <w:t>15910556102</w:t>
            </w:r>
          </w:p>
        </w:tc>
      </w:tr>
      <w:tr w:rsidR="00971700">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rFonts w:ascii="宋体" w:hAnsi="宋体"/>
                <w:color w:val="000000"/>
                <w:sz w:val="28"/>
                <w:szCs w:val="28"/>
              </w:rPr>
            </w:pPr>
            <w:r>
              <w:rPr>
                <w:rFonts w:ascii="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71700" w:rsidRDefault="00D56CD1" w:rsidP="00D56CD1">
            <w:pPr>
              <w:jc w:val="center"/>
              <w:rPr>
                <w:color w:val="000000"/>
                <w:sz w:val="28"/>
                <w:szCs w:val="28"/>
              </w:rPr>
            </w:pPr>
            <w:r>
              <w:rPr>
                <w:rFonts w:hint="eastAsia"/>
                <w:color w:val="000000"/>
                <w:sz w:val="28"/>
                <w:szCs w:val="28"/>
              </w:rPr>
              <w:t>2</w:t>
            </w:r>
            <w:r w:rsidR="000762BB">
              <w:rPr>
                <w:rFonts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400" w:lineRule="exact"/>
              <w:jc w:val="center"/>
              <w:rPr>
                <w:rFonts w:ascii="宋体" w:hAnsi="宋体"/>
                <w:color w:val="000000"/>
                <w:sz w:val="28"/>
                <w:szCs w:val="28"/>
              </w:rPr>
            </w:pPr>
            <w:r>
              <w:rPr>
                <w:rFonts w:ascii="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rsidR="00971700" w:rsidRDefault="00593CB2">
            <w:pPr>
              <w:rPr>
                <w:sz w:val="28"/>
                <w:szCs w:val="28"/>
              </w:rPr>
            </w:pPr>
            <w:r>
              <w:rPr>
                <w:sz w:val="28"/>
                <w:szCs w:val="28"/>
              </w:rPr>
              <w:t>5</w:t>
            </w:r>
            <w:r w:rsidR="000762BB">
              <w:rPr>
                <w:rFonts w:hint="eastAsia"/>
                <w:sz w:val="28"/>
                <w:szCs w:val="28"/>
              </w:rPr>
              <w:t>万元</w:t>
            </w:r>
          </w:p>
        </w:tc>
      </w:tr>
      <w:tr w:rsidR="00971700">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sz w:val="28"/>
                <w:szCs w:val="28"/>
              </w:rPr>
            </w:pPr>
            <w:r>
              <w:rPr>
                <w:rFonts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Pr="003C7890" w:rsidRDefault="00F12FF0" w:rsidP="00F12FF0">
            <w:pPr>
              <w:jc w:val="center"/>
              <w:rPr>
                <w:color w:val="000000"/>
                <w:sz w:val="28"/>
                <w:szCs w:val="28"/>
              </w:rPr>
            </w:pPr>
            <w:r>
              <w:rPr>
                <w:rFonts w:hint="eastAsia"/>
                <w:color w:val="000000"/>
                <w:sz w:val="28"/>
                <w:szCs w:val="28"/>
              </w:rPr>
              <w:t>航天三院</w:t>
            </w:r>
            <w:r>
              <w:rPr>
                <w:rFonts w:hint="eastAsia"/>
                <w:color w:val="000000"/>
                <w:sz w:val="28"/>
                <w:szCs w:val="28"/>
              </w:rPr>
              <w:t>303</w:t>
            </w:r>
            <w:r>
              <w:rPr>
                <w:rFonts w:hint="eastAsia"/>
                <w:color w:val="000000"/>
                <w:sz w:val="28"/>
                <w:szCs w:val="28"/>
              </w:rPr>
              <w:t>所、</w:t>
            </w:r>
            <w:r w:rsidR="00EA5E71">
              <w:rPr>
                <w:color w:val="000000"/>
                <w:sz w:val="28"/>
                <w:szCs w:val="28"/>
              </w:rPr>
              <w:t>北京市</w:t>
            </w:r>
            <w:r w:rsidR="009738A3">
              <w:rPr>
                <w:color w:val="000000"/>
                <w:sz w:val="28"/>
                <w:szCs w:val="28"/>
              </w:rPr>
              <w:t>科通继电器总厂有限公司</w:t>
            </w:r>
          </w:p>
        </w:tc>
      </w:tr>
      <w:tr w:rsidR="00971700">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sz w:val="28"/>
                <w:szCs w:val="28"/>
              </w:rPr>
            </w:pPr>
            <w:r>
              <w:rPr>
                <w:rFonts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Default="00A73470" w:rsidP="00A73470">
            <w:pPr>
              <w:ind w:left="35"/>
              <w:rPr>
                <w:sz w:val="28"/>
                <w:szCs w:val="28"/>
              </w:rPr>
            </w:pPr>
            <w:r>
              <w:rPr>
                <w:rFonts w:hint="eastAsia"/>
                <w:sz w:val="28"/>
                <w:szCs w:val="28"/>
              </w:rPr>
              <w:t>□</w:t>
            </w:r>
            <w:r w:rsidR="00971700">
              <w:rPr>
                <w:rFonts w:hint="eastAsia"/>
                <w:sz w:val="28"/>
                <w:szCs w:val="28"/>
              </w:rPr>
              <w:t>安全</w:t>
            </w:r>
            <w:r w:rsidR="00971700">
              <w:rPr>
                <w:rFonts w:hint="eastAsia"/>
                <w:sz w:val="28"/>
                <w:szCs w:val="28"/>
              </w:rPr>
              <w:t xml:space="preserve"> </w:t>
            </w:r>
            <w:r w:rsidR="00971700">
              <w:rPr>
                <w:rFonts w:hint="eastAsia"/>
                <w:sz w:val="28"/>
                <w:szCs w:val="28"/>
              </w:rPr>
              <w:t>□节能</w:t>
            </w:r>
            <w:r w:rsidR="00971700">
              <w:rPr>
                <w:rFonts w:hint="eastAsia"/>
                <w:sz w:val="28"/>
                <w:szCs w:val="28"/>
              </w:rPr>
              <w:t xml:space="preserve"> </w:t>
            </w:r>
            <w:r w:rsidR="00971700">
              <w:rPr>
                <w:rFonts w:hint="eastAsia"/>
                <w:sz w:val="28"/>
                <w:szCs w:val="28"/>
              </w:rPr>
              <w:t>□环保</w:t>
            </w:r>
            <w:r>
              <w:rPr>
                <w:rFonts w:ascii="宋体" w:hAnsi="宋体" w:hint="eastAsia"/>
                <w:sz w:val="28"/>
                <w:szCs w:val="28"/>
              </w:rPr>
              <w:t>■</w:t>
            </w:r>
            <w:r w:rsidR="00971700">
              <w:rPr>
                <w:rFonts w:hint="eastAsia"/>
                <w:sz w:val="28"/>
                <w:szCs w:val="28"/>
              </w:rPr>
              <w:t>自主创新</w:t>
            </w:r>
            <w:r w:rsidR="00971700">
              <w:rPr>
                <w:rFonts w:hint="eastAsia"/>
                <w:sz w:val="28"/>
                <w:szCs w:val="28"/>
              </w:rPr>
              <w:t xml:space="preserve"> </w:t>
            </w:r>
            <w:r w:rsidR="00971700">
              <w:rPr>
                <w:rFonts w:hint="eastAsia"/>
                <w:sz w:val="28"/>
                <w:szCs w:val="28"/>
              </w:rPr>
              <w:t>□其他＿＿＿</w:t>
            </w:r>
          </w:p>
        </w:tc>
      </w:tr>
      <w:tr w:rsidR="00971700">
        <w:trPr>
          <w:trHeight w:val="60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8"/>
                <w:szCs w:val="28"/>
              </w:rPr>
            </w:pPr>
            <w:r>
              <w:rPr>
                <w:rFonts w:hint="eastAsia"/>
                <w:sz w:val="28"/>
                <w:szCs w:val="28"/>
              </w:rPr>
              <w:t>目的、意义</w:t>
            </w:r>
            <w:proofErr w:type="gramStart"/>
            <w:r>
              <w:rPr>
                <w:rFonts w:hint="eastAsia"/>
                <w:sz w:val="28"/>
                <w:szCs w:val="28"/>
              </w:rPr>
              <w:t>和</w:t>
            </w:r>
            <w:proofErr w:type="gramEnd"/>
          </w:p>
          <w:p w:rsidR="00971700" w:rsidRDefault="00971700">
            <w:pPr>
              <w:spacing w:line="500" w:lineRule="exact"/>
              <w:jc w:val="center"/>
              <w:rPr>
                <w:sz w:val="28"/>
                <w:szCs w:val="28"/>
              </w:rPr>
            </w:pPr>
            <w:r>
              <w:rPr>
                <w:rFonts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Default="00971700">
            <w:pPr>
              <w:rPr>
                <w:sz w:val="18"/>
                <w:u w:val="single"/>
              </w:rPr>
            </w:pPr>
            <w:r>
              <w:rPr>
                <w:rFonts w:hint="eastAsia"/>
                <w:sz w:val="18"/>
                <w:u w:val="single"/>
              </w:rPr>
              <w:t>1.</w:t>
            </w:r>
            <w:r>
              <w:rPr>
                <w:rFonts w:hint="eastAsia"/>
                <w:sz w:val="18"/>
                <w:u w:val="single"/>
              </w:rPr>
              <w:t>指出该计量技术规范项目编制的目的、意义，描述涉及安全、节能、环保、自主创新等方面的特点和发挥的作用，解决行业、产业的问题和必要性、迫切性；</w:t>
            </w:r>
          </w:p>
          <w:p w:rsidR="00343528" w:rsidRPr="00343528" w:rsidRDefault="00343528" w:rsidP="00343528">
            <w:pPr>
              <w:ind w:firstLineChars="200" w:firstLine="420"/>
              <w:rPr>
                <w:rFonts w:ascii="Arial" w:hAnsi="Arial" w:cs="Arial"/>
                <w:color w:val="333333"/>
                <w:szCs w:val="21"/>
                <w:shd w:val="clear" w:color="auto" w:fill="FFFFFF"/>
              </w:rPr>
            </w:pPr>
            <w:r w:rsidRPr="00343528">
              <w:rPr>
                <w:rFonts w:ascii="Arial" w:hAnsi="Arial" w:cs="Arial" w:hint="eastAsia"/>
                <w:color w:val="333333"/>
                <w:szCs w:val="21"/>
                <w:shd w:val="clear" w:color="auto" w:fill="FFFFFF"/>
              </w:rPr>
              <w:t>微电子元器件是武器装备的战略基础，是半导体材料的成品</w:t>
            </w:r>
            <w:proofErr w:type="gramStart"/>
            <w:r w:rsidRPr="00343528">
              <w:rPr>
                <w:rFonts w:ascii="Arial" w:hAnsi="Arial" w:cs="Arial" w:hint="eastAsia"/>
                <w:color w:val="333333"/>
                <w:szCs w:val="21"/>
                <w:shd w:val="clear" w:color="auto" w:fill="FFFFFF"/>
              </w:rPr>
              <w:t>化表现</w:t>
            </w:r>
            <w:proofErr w:type="gramEnd"/>
            <w:r w:rsidRPr="00343528">
              <w:rPr>
                <w:rFonts w:ascii="Arial" w:hAnsi="Arial" w:cs="Arial" w:hint="eastAsia"/>
                <w:color w:val="333333"/>
                <w:szCs w:val="21"/>
                <w:shd w:val="clear" w:color="auto" w:fill="FFFFFF"/>
              </w:rPr>
              <w:t>形式，其基础作用和核心作用决定了它在武器装备和国防建设中的重要地位。国家设立了“核高基”、“核心电子器件”等重大工程，旨在突破制约核心电子元器件科研生产发展的关键技术，实现自主研发与技术创新，为国防安全和国家安全提供保障。伴随武器装备科学技术的不断进步，固态微波功率器件作为基础性电子元器件，是军工型号工程所使用的关键元器件，对雷达、电子对抗、通信、精确制导、卫星等装备的发展至关重要，在军事、航空航天和雷达与通信等高功率领域应用日益广泛，在军事重大工程项目中发挥着不可替代的重要作用。</w:t>
            </w:r>
          </w:p>
          <w:p w:rsidR="00343528" w:rsidRPr="00343528" w:rsidRDefault="00C54412" w:rsidP="000C5F78">
            <w:pPr>
              <w:ind w:firstLineChars="200" w:firstLine="420"/>
              <w:rPr>
                <w:rFonts w:ascii="Arial" w:hAnsi="Arial" w:cs="Arial"/>
                <w:color w:val="333333"/>
                <w:szCs w:val="21"/>
                <w:shd w:val="clear" w:color="auto" w:fill="FFFFFF"/>
              </w:rPr>
            </w:pPr>
            <w:r>
              <w:rPr>
                <w:rFonts w:ascii="Arial" w:hAnsi="Arial" w:cs="Arial"/>
                <w:color w:val="333333"/>
                <w:szCs w:val="21"/>
                <w:shd w:val="clear" w:color="auto" w:fill="FFFFFF"/>
              </w:rPr>
              <w:t>由于固态微波功率器件应用的领域广泛且需求量大</w:t>
            </w:r>
            <w:r>
              <w:rPr>
                <w:rFonts w:ascii="Arial" w:hAnsi="Arial" w:cs="Arial" w:hint="eastAsia"/>
                <w:color w:val="333333"/>
                <w:szCs w:val="21"/>
                <w:shd w:val="clear" w:color="auto" w:fill="FFFFFF"/>
              </w:rPr>
              <w:t>，</w:t>
            </w:r>
            <w:r>
              <w:rPr>
                <w:rFonts w:ascii="Arial" w:hAnsi="Arial" w:cs="Arial"/>
                <w:color w:val="333333"/>
                <w:szCs w:val="21"/>
                <w:shd w:val="clear" w:color="auto" w:fill="FFFFFF"/>
              </w:rPr>
              <w:t>因此</w:t>
            </w:r>
            <w:r w:rsidRPr="001D62EA">
              <w:rPr>
                <w:rFonts w:ascii="Arial" w:hAnsi="Arial" w:cs="Arial"/>
                <w:color w:val="333333"/>
                <w:szCs w:val="21"/>
                <w:shd w:val="clear" w:color="auto" w:fill="FFFFFF"/>
              </w:rPr>
              <w:t>固态微波功率器件直流参数测试仪</w:t>
            </w:r>
            <w:r>
              <w:rPr>
                <w:rFonts w:ascii="Arial" w:hAnsi="Arial" w:cs="Arial" w:hint="eastAsia"/>
                <w:color w:val="333333"/>
                <w:szCs w:val="21"/>
                <w:shd w:val="clear" w:color="auto" w:fill="FFFFFF"/>
              </w:rPr>
              <w:t>（以下简称测试仪）</w:t>
            </w:r>
            <w:r>
              <w:rPr>
                <w:rFonts w:ascii="Arial" w:hAnsi="Arial" w:cs="Arial"/>
                <w:color w:val="333333"/>
                <w:szCs w:val="21"/>
                <w:shd w:val="clear" w:color="auto" w:fill="FFFFFF"/>
              </w:rPr>
              <w:t>的需求亦日渐增加</w:t>
            </w:r>
            <w:r w:rsidR="00D06340">
              <w:rPr>
                <w:rFonts w:ascii="Arial" w:hAnsi="Arial" w:cs="Arial" w:hint="eastAsia"/>
                <w:color w:val="333333"/>
                <w:szCs w:val="21"/>
                <w:shd w:val="clear" w:color="auto" w:fill="FFFFFF"/>
              </w:rPr>
              <w:t>，</w:t>
            </w:r>
            <w:r w:rsidR="00D06340">
              <w:rPr>
                <w:rFonts w:ascii="Arial" w:hAnsi="Arial" w:cs="Arial"/>
                <w:color w:val="333333"/>
                <w:szCs w:val="21"/>
                <w:shd w:val="clear" w:color="auto" w:fill="FFFFFF"/>
              </w:rPr>
              <w:t>该类测试仪</w:t>
            </w:r>
            <w:r>
              <w:rPr>
                <w:rFonts w:ascii="Arial" w:hAnsi="Arial" w:cs="Arial"/>
                <w:color w:val="333333"/>
                <w:szCs w:val="21"/>
                <w:shd w:val="clear" w:color="auto" w:fill="FFFFFF"/>
              </w:rPr>
              <w:t>是专门测试</w:t>
            </w:r>
            <w:r w:rsidRPr="001D62EA">
              <w:rPr>
                <w:rFonts w:ascii="Arial" w:hAnsi="Arial" w:cs="Arial"/>
                <w:color w:val="333333"/>
                <w:szCs w:val="21"/>
                <w:shd w:val="clear" w:color="auto" w:fill="FFFFFF"/>
              </w:rPr>
              <w:t>固态微波功率器件直流参数</w:t>
            </w:r>
            <w:r>
              <w:rPr>
                <w:rFonts w:ascii="Arial" w:hAnsi="Arial" w:cs="Arial"/>
                <w:color w:val="333333"/>
                <w:szCs w:val="21"/>
                <w:shd w:val="clear" w:color="auto" w:fill="FFFFFF"/>
              </w:rPr>
              <w:t>的专用设备</w:t>
            </w:r>
            <w:r>
              <w:rPr>
                <w:rFonts w:ascii="Arial" w:hAnsi="Arial" w:cs="Arial" w:hint="eastAsia"/>
                <w:color w:val="333333"/>
                <w:szCs w:val="21"/>
                <w:shd w:val="clear" w:color="auto" w:fill="FFFFFF"/>
              </w:rPr>
              <w:t>，</w:t>
            </w:r>
            <w:r w:rsidR="00D06340">
              <w:rPr>
                <w:rFonts w:ascii="Arial" w:hAnsi="Arial" w:cs="Arial" w:hint="eastAsia"/>
                <w:color w:val="333333"/>
                <w:szCs w:val="21"/>
                <w:shd w:val="clear" w:color="auto" w:fill="FFFFFF"/>
              </w:rPr>
              <w:t>可测量的直流参数包括</w:t>
            </w:r>
            <w:r w:rsidR="00FD6D37">
              <w:rPr>
                <w:rFonts w:ascii="Arial" w:hAnsi="Arial" w:cs="Arial" w:hint="eastAsia"/>
                <w:color w:val="333333"/>
                <w:szCs w:val="21"/>
                <w:shd w:val="clear" w:color="auto" w:fill="FFFFFF"/>
              </w:rPr>
              <w:t>栅源极夹断电压</w:t>
            </w:r>
            <w:proofErr w:type="spellStart"/>
            <w:r w:rsidR="00FD6D37" w:rsidRPr="0093620C">
              <w:rPr>
                <w:rFonts w:ascii="Times New Roman" w:hAnsi="Times New Roman" w:hint="eastAsia"/>
                <w:bCs/>
                <w:i/>
                <w:color w:val="000000"/>
                <w:sz w:val="24"/>
                <w:szCs w:val="24"/>
              </w:rPr>
              <w:t>V</w:t>
            </w:r>
            <w:r w:rsidR="00FD6D37" w:rsidRPr="0093620C">
              <w:rPr>
                <w:rFonts w:ascii="Times New Roman" w:hAnsi="Times New Roman" w:hint="eastAsia"/>
                <w:bCs/>
                <w:color w:val="000000"/>
                <w:sz w:val="24"/>
                <w:szCs w:val="24"/>
                <w:vertAlign w:val="subscript"/>
              </w:rPr>
              <w:t>GSoff</w:t>
            </w:r>
            <w:proofErr w:type="spellEnd"/>
            <w:r w:rsidR="00FD6D37" w:rsidRPr="000C5F78">
              <w:rPr>
                <w:rFonts w:ascii="Arial" w:hAnsi="Arial" w:cs="Arial" w:hint="eastAsia"/>
                <w:color w:val="333333"/>
                <w:szCs w:val="21"/>
                <w:shd w:val="clear" w:color="auto" w:fill="FFFFFF"/>
              </w:rPr>
              <w:t>、栅源极漏电流</w:t>
            </w:r>
            <w:r w:rsidR="00FD6D37" w:rsidRPr="0093620C">
              <w:rPr>
                <w:rFonts w:ascii="Times New Roman" w:hAnsi="Times New Roman" w:hint="eastAsia"/>
                <w:bCs/>
                <w:i/>
                <w:color w:val="000000"/>
                <w:sz w:val="24"/>
                <w:szCs w:val="24"/>
              </w:rPr>
              <w:t>I</w:t>
            </w:r>
            <w:r w:rsidR="00FD6D37" w:rsidRPr="0093620C">
              <w:rPr>
                <w:rFonts w:ascii="Times New Roman" w:hAnsi="Times New Roman" w:hint="eastAsia"/>
                <w:bCs/>
                <w:color w:val="000000"/>
                <w:sz w:val="24"/>
                <w:szCs w:val="24"/>
                <w:vertAlign w:val="subscript"/>
              </w:rPr>
              <w:t>GSS</w:t>
            </w:r>
            <w:r w:rsidR="00FD6D37" w:rsidRPr="0093620C">
              <w:rPr>
                <w:rFonts w:ascii="Times New Roman" w:hAnsi="Times New Roman" w:hint="eastAsia"/>
                <w:bCs/>
                <w:color w:val="000000"/>
                <w:sz w:val="24"/>
                <w:szCs w:val="24"/>
              </w:rPr>
              <w:t>、</w:t>
            </w:r>
            <w:r w:rsidR="00FD6D37" w:rsidRPr="000C5F78">
              <w:rPr>
                <w:rFonts w:ascii="Arial" w:hAnsi="Arial" w:cs="Arial" w:hint="eastAsia"/>
                <w:color w:val="333333"/>
                <w:szCs w:val="21"/>
                <w:shd w:val="clear" w:color="auto" w:fill="FFFFFF"/>
              </w:rPr>
              <w:t>漏极饱和电流</w:t>
            </w:r>
            <w:r w:rsidR="00FD6D37" w:rsidRPr="0093620C">
              <w:rPr>
                <w:rFonts w:ascii="Times New Roman" w:hAnsi="Times New Roman" w:hint="eastAsia"/>
                <w:bCs/>
                <w:i/>
                <w:color w:val="000000"/>
                <w:sz w:val="24"/>
                <w:szCs w:val="24"/>
              </w:rPr>
              <w:t>I</w:t>
            </w:r>
            <w:r w:rsidR="00FD6D37" w:rsidRPr="0093620C">
              <w:rPr>
                <w:rFonts w:ascii="Times New Roman" w:hAnsi="Times New Roman" w:hint="eastAsia"/>
                <w:bCs/>
                <w:color w:val="000000"/>
                <w:sz w:val="24"/>
                <w:szCs w:val="24"/>
                <w:vertAlign w:val="subscript"/>
              </w:rPr>
              <w:t>DSS</w:t>
            </w:r>
            <w:r w:rsidR="00FD6D37" w:rsidRPr="0093620C">
              <w:rPr>
                <w:rFonts w:ascii="Times New Roman" w:hAnsi="Times New Roman" w:hint="eastAsia"/>
                <w:bCs/>
                <w:color w:val="000000"/>
                <w:sz w:val="24"/>
                <w:szCs w:val="24"/>
              </w:rPr>
              <w:t>、</w:t>
            </w:r>
            <w:r w:rsidR="00FD6D37" w:rsidRPr="000C5F78">
              <w:rPr>
                <w:rFonts w:ascii="Arial" w:hAnsi="Arial" w:cs="Arial" w:hint="eastAsia"/>
                <w:color w:val="333333"/>
                <w:szCs w:val="21"/>
                <w:shd w:val="clear" w:color="auto" w:fill="FFFFFF"/>
              </w:rPr>
              <w:t>跨导</w:t>
            </w:r>
            <w:r w:rsidR="00FD6D37" w:rsidRPr="0093620C">
              <w:rPr>
                <w:rFonts w:ascii="Times New Roman" w:hAnsi="Times New Roman" w:hint="eastAsia"/>
                <w:bCs/>
                <w:i/>
                <w:color w:val="000000"/>
                <w:sz w:val="24"/>
                <w:szCs w:val="24"/>
              </w:rPr>
              <w:t>g</w:t>
            </w:r>
            <w:r w:rsidR="00FD6D37" w:rsidRPr="0093620C">
              <w:rPr>
                <w:rFonts w:ascii="Times New Roman" w:hAnsi="Times New Roman" w:hint="eastAsia"/>
                <w:bCs/>
                <w:color w:val="000000"/>
                <w:sz w:val="24"/>
                <w:szCs w:val="24"/>
                <w:vertAlign w:val="subscript"/>
              </w:rPr>
              <w:t>m</w:t>
            </w:r>
            <w:r w:rsidR="00FD6D37" w:rsidRPr="00FD6D37">
              <w:rPr>
                <w:rFonts w:ascii="Arial" w:hAnsi="Arial" w:cs="Arial" w:hint="eastAsia"/>
                <w:color w:val="333333"/>
                <w:szCs w:val="21"/>
                <w:shd w:val="clear" w:color="auto" w:fill="FFFFFF"/>
              </w:rPr>
              <w:t>等</w:t>
            </w:r>
            <w:r w:rsidR="00FD6D37">
              <w:rPr>
                <w:rFonts w:ascii="Arial" w:hAnsi="Arial" w:cs="Arial" w:hint="eastAsia"/>
                <w:color w:val="333333"/>
                <w:szCs w:val="21"/>
                <w:shd w:val="clear" w:color="auto" w:fill="FFFFFF"/>
              </w:rPr>
              <w:t>静态参数。</w:t>
            </w:r>
          </w:p>
          <w:p w:rsidR="00607D02" w:rsidRDefault="000C5F78" w:rsidP="00343528">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测试仪</w:t>
            </w:r>
            <w:r w:rsidR="00541430">
              <w:rPr>
                <w:rFonts w:ascii="Arial" w:hAnsi="Arial" w:cs="Arial" w:hint="eastAsia"/>
                <w:color w:val="333333"/>
                <w:szCs w:val="21"/>
                <w:shd w:val="clear" w:color="auto" w:fill="FFFFFF"/>
              </w:rPr>
              <w:t>的主要性能指标由</w:t>
            </w:r>
            <w:proofErr w:type="gramStart"/>
            <w:r>
              <w:rPr>
                <w:rFonts w:ascii="Arial" w:hAnsi="Arial" w:cs="Arial" w:hint="eastAsia"/>
                <w:color w:val="333333"/>
                <w:szCs w:val="21"/>
                <w:shd w:val="clear" w:color="auto" w:fill="FFFFFF"/>
              </w:rPr>
              <w:t>栅极双</w:t>
            </w:r>
            <w:proofErr w:type="gramEnd"/>
            <w:r>
              <w:rPr>
                <w:rFonts w:ascii="Arial" w:hAnsi="Arial" w:cs="Arial" w:hint="eastAsia"/>
                <w:color w:val="333333"/>
                <w:szCs w:val="21"/>
                <w:shd w:val="clear" w:color="auto" w:fill="FFFFFF"/>
              </w:rPr>
              <w:t>极性电压源、</w:t>
            </w:r>
            <w:proofErr w:type="gramStart"/>
            <w:r>
              <w:rPr>
                <w:rFonts w:ascii="Arial" w:hAnsi="Arial" w:cs="Arial" w:hint="eastAsia"/>
                <w:color w:val="333333"/>
                <w:szCs w:val="21"/>
                <w:shd w:val="clear" w:color="auto" w:fill="FFFFFF"/>
              </w:rPr>
              <w:t>漏流测量单元</w:t>
            </w:r>
            <w:proofErr w:type="gramEnd"/>
            <w:r>
              <w:rPr>
                <w:rFonts w:ascii="Arial" w:hAnsi="Arial" w:cs="Arial" w:hint="eastAsia"/>
                <w:color w:val="333333"/>
                <w:szCs w:val="21"/>
                <w:shd w:val="clear" w:color="auto" w:fill="FFFFFF"/>
              </w:rPr>
              <w:t>、漏极电压源、漏极电流源、高压电压源</w:t>
            </w:r>
            <w:r w:rsidR="00D56CD1">
              <w:rPr>
                <w:rFonts w:ascii="Arial" w:hAnsi="Arial" w:cs="Arial" w:hint="eastAsia"/>
                <w:color w:val="333333"/>
                <w:szCs w:val="21"/>
                <w:shd w:val="clear" w:color="auto" w:fill="FFFFFF"/>
              </w:rPr>
              <w:t>等</w:t>
            </w:r>
            <w:r>
              <w:rPr>
                <w:rFonts w:ascii="Arial" w:hAnsi="Arial" w:cs="Arial" w:hint="eastAsia"/>
                <w:color w:val="333333"/>
                <w:szCs w:val="21"/>
                <w:shd w:val="clear" w:color="auto" w:fill="FFFFFF"/>
              </w:rPr>
              <w:t>模块</w:t>
            </w:r>
            <w:r w:rsidR="00541430">
              <w:rPr>
                <w:rFonts w:ascii="Arial" w:hAnsi="Arial" w:cs="Arial" w:hint="eastAsia"/>
                <w:color w:val="333333"/>
                <w:szCs w:val="21"/>
                <w:shd w:val="clear" w:color="auto" w:fill="FFFFFF"/>
              </w:rPr>
              <w:t>来表征。</w:t>
            </w:r>
          </w:p>
          <w:p w:rsidR="00F47F9E" w:rsidRPr="00F47F9E" w:rsidRDefault="00F47F9E" w:rsidP="00F47F9E">
            <w:pPr>
              <w:ind w:firstLineChars="200" w:firstLine="420"/>
              <w:rPr>
                <w:rFonts w:ascii="Arial" w:hAnsi="Arial" w:cs="Arial"/>
                <w:color w:val="333333"/>
                <w:szCs w:val="21"/>
                <w:shd w:val="clear" w:color="auto" w:fill="FFFFFF"/>
              </w:rPr>
            </w:pPr>
            <w:r w:rsidRPr="00F47F9E">
              <w:rPr>
                <w:rFonts w:ascii="Arial" w:hAnsi="Arial" w:cs="Arial" w:hint="eastAsia"/>
                <w:color w:val="333333"/>
                <w:szCs w:val="21"/>
                <w:shd w:val="clear" w:color="auto" w:fill="FFFFFF"/>
              </w:rPr>
              <w:t>1</w:t>
            </w:r>
            <w:r>
              <w:rPr>
                <w:rFonts w:ascii="Arial" w:hAnsi="Arial" w:cs="Arial" w:hint="eastAsia"/>
                <w:color w:val="333333"/>
                <w:szCs w:val="21"/>
                <w:shd w:val="clear" w:color="auto" w:fill="FFFFFF"/>
              </w:rPr>
              <w:t>）</w:t>
            </w:r>
            <w:proofErr w:type="gramStart"/>
            <w:r>
              <w:rPr>
                <w:rFonts w:ascii="Arial" w:hAnsi="Arial" w:cs="Arial" w:hint="eastAsia"/>
                <w:color w:val="333333"/>
                <w:szCs w:val="21"/>
                <w:shd w:val="clear" w:color="auto" w:fill="FFFFFF"/>
              </w:rPr>
              <w:t>栅极双</w:t>
            </w:r>
            <w:proofErr w:type="gramEnd"/>
            <w:r>
              <w:rPr>
                <w:rFonts w:ascii="Arial" w:hAnsi="Arial" w:cs="Arial" w:hint="eastAsia"/>
                <w:color w:val="333333"/>
                <w:szCs w:val="21"/>
                <w:shd w:val="clear" w:color="auto" w:fill="FFFFFF"/>
              </w:rPr>
              <w:t>极性电压源：提供定值所需偏置直流电压</w:t>
            </w:r>
            <w:r w:rsidRPr="00F47F9E">
              <w:rPr>
                <w:rFonts w:ascii="Arial" w:hAnsi="Arial" w:cs="Arial" w:hint="eastAsia"/>
                <w:color w:val="333333"/>
                <w:szCs w:val="21"/>
                <w:shd w:val="clear" w:color="auto" w:fill="FFFFFF"/>
              </w:rPr>
              <w:t>；</w:t>
            </w:r>
          </w:p>
          <w:p w:rsidR="00F47F9E" w:rsidRPr="00F47F9E" w:rsidRDefault="00F47F9E" w:rsidP="00F47F9E">
            <w:pPr>
              <w:ind w:firstLineChars="200" w:firstLine="420"/>
              <w:rPr>
                <w:rFonts w:ascii="Arial" w:hAnsi="Arial" w:cs="Arial"/>
                <w:color w:val="333333"/>
                <w:szCs w:val="21"/>
                <w:shd w:val="clear" w:color="auto" w:fill="FFFFFF"/>
              </w:rPr>
            </w:pPr>
            <w:r w:rsidRPr="00F47F9E">
              <w:rPr>
                <w:rFonts w:ascii="Arial" w:hAnsi="Arial" w:cs="Arial" w:hint="eastAsia"/>
                <w:color w:val="333333"/>
                <w:szCs w:val="21"/>
                <w:shd w:val="clear" w:color="auto" w:fill="FFFFFF"/>
              </w:rPr>
              <w:t>2</w:t>
            </w:r>
            <w:r w:rsidRPr="00F47F9E">
              <w:rPr>
                <w:rFonts w:ascii="Arial" w:hAnsi="Arial" w:cs="Arial" w:hint="eastAsia"/>
                <w:color w:val="333333"/>
                <w:szCs w:val="21"/>
                <w:shd w:val="clear" w:color="auto" w:fill="FFFFFF"/>
              </w:rPr>
              <w:t>）</w:t>
            </w:r>
            <w:proofErr w:type="gramStart"/>
            <w:r w:rsidRPr="00F47F9E">
              <w:rPr>
                <w:rFonts w:ascii="Arial" w:hAnsi="Arial" w:cs="Arial" w:hint="eastAsia"/>
                <w:color w:val="333333"/>
                <w:szCs w:val="21"/>
                <w:shd w:val="clear" w:color="auto" w:fill="FFFFFF"/>
              </w:rPr>
              <w:t>漏流测量单元</w:t>
            </w:r>
            <w:proofErr w:type="gramEnd"/>
            <w:r w:rsidRPr="00F47F9E">
              <w:rPr>
                <w:rFonts w:ascii="Arial" w:hAnsi="Arial" w:cs="Arial" w:hint="eastAsia"/>
                <w:color w:val="333333"/>
                <w:szCs w:val="21"/>
                <w:shd w:val="clear" w:color="auto" w:fill="FFFFFF"/>
              </w:rPr>
              <w:t>：为测量栅极电压参数、</w:t>
            </w:r>
            <w:proofErr w:type="gramStart"/>
            <w:r w:rsidRPr="00F47F9E">
              <w:rPr>
                <w:rFonts w:ascii="Arial" w:hAnsi="Arial" w:cs="Arial" w:hint="eastAsia"/>
                <w:color w:val="333333"/>
                <w:szCs w:val="21"/>
                <w:shd w:val="clear" w:color="auto" w:fill="FFFFFF"/>
              </w:rPr>
              <w:t>栅源击穿电压</w:t>
            </w:r>
            <w:proofErr w:type="gramEnd"/>
            <w:r w:rsidRPr="00F47F9E">
              <w:rPr>
                <w:rFonts w:ascii="Arial" w:hAnsi="Arial" w:cs="Arial" w:hint="eastAsia"/>
                <w:color w:val="333333"/>
                <w:szCs w:val="21"/>
                <w:shd w:val="clear" w:color="auto" w:fill="FFFFFF"/>
              </w:rPr>
              <w:t>、</w:t>
            </w:r>
            <w:proofErr w:type="gramStart"/>
            <w:r w:rsidRPr="00F47F9E">
              <w:rPr>
                <w:rFonts w:ascii="Arial" w:hAnsi="Arial" w:cs="Arial" w:hint="eastAsia"/>
                <w:color w:val="333333"/>
                <w:szCs w:val="21"/>
                <w:shd w:val="clear" w:color="auto" w:fill="FFFFFF"/>
              </w:rPr>
              <w:t>栅源泄漏电流</w:t>
            </w:r>
            <w:proofErr w:type="gramEnd"/>
            <w:r w:rsidRPr="00F47F9E">
              <w:rPr>
                <w:rFonts w:ascii="Arial" w:hAnsi="Arial" w:cs="Arial" w:hint="eastAsia"/>
                <w:color w:val="333333"/>
                <w:szCs w:val="21"/>
                <w:shd w:val="clear" w:color="auto" w:fill="FFFFFF"/>
              </w:rPr>
              <w:t>等参数提供电流测量功能；</w:t>
            </w:r>
          </w:p>
          <w:p w:rsidR="00F47F9E" w:rsidRPr="00F47F9E" w:rsidRDefault="00F47F9E" w:rsidP="00F47F9E">
            <w:pPr>
              <w:ind w:firstLineChars="200" w:firstLine="420"/>
              <w:rPr>
                <w:rFonts w:ascii="Arial" w:hAnsi="Arial" w:cs="Arial"/>
                <w:color w:val="333333"/>
                <w:szCs w:val="21"/>
                <w:shd w:val="clear" w:color="auto" w:fill="FFFFFF"/>
              </w:rPr>
            </w:pPr>
            <w:r w:rsidRPr="00F47F9E">
              <w:rPr>
                <w:rFonts w:ascii="Arial" w:hAnsi="Arial" w:cs="Arial" w:hint="eastAsia"/>
                <w:color w:val="333333"/>
                <w:szCs w:val="21"/>
                <w:shd w:val="clear" w:color="auto" w:fill="FFFFFF"/>
              </w:rPr>
              <w:lastRenderedPageBreak/>
              <w:t>3</w:t>
            </w:r>
            <w:r w:rsidR="00B5506C">
              <w:rPr>
                <w:rFonts w:ascii="Arial" w:hAnsi="Arial" w:cs="Arial" w:hint="eastAsia"/>
                <w:color w:val="333333"/>
                <w:szCs w:val="21"/>
                <w:shd w:val="clear" w:color="auto" w:fill="FFFFFF"/>
              </w:rPr>
              <w:t>）漏极电压源：提供定值所需偏置直流电压</w:t>
            </w:r>
            <w:r w:rsidRPr="00F47F9E">
              <w:rPr>
                <w:rFonts w:ascii="Arial" w:hAnsi="Arial" w:cs="Arial" w:hint="eastAsia"/>
                <w:color w:val="333333"/>
                <w:szCs w:val="21"/>
                <w:shd w:val="clear" w:color="auto" w:fill="FFFFFF"/>
              </w:rPr>
              <w:t>；</w:t>
            </w:r>
          </w:p>
          <w:p w:rsidR="00F47F9E" w:rsidRPr="00F47F9E" w:rsidRDefault="00F47F9E" w:rsidP="00F47F9E">
            <w:pPr>
              <w:ind w:firstLineChars="200" w:firstLine="420"/>
              <w:rPr>
                <w:rFonts w:ascii="Arial" w:hAnsi="Arial" w:cs="Arial"/>
                <w:color w:val="333333"/>
                <w:szCs w:val="21"/>
                <w:shd w:val="clear" w:color="auto" w:fill="FFFFFF"/>
              </w:rPr>
            </w:pPr>
            <w:r w:rsidRPr="00F47F9E">
              <w:rPr>
                <w:rFonts w:ascii="Arial" w:hAnsi="Arial" w:cs="Arial" w:hint="eastAsia"/>
                <w:color w:val="333333"/>
                <w:szCs w:val="21"/>
                <w:shd w:val="clear" w:color="auto" w:fill="FFFFFF"/>
              </w:rPr>
              <w:t>4</w:t>
            </w:r>
            <w:r w:rsidR="00B5506C">
              <w:rPr>
                <w:rFonts w:ascii="Arial" w:hAnsi="Arial" w:cs="Arial" w:hint="eastAsia"/>
                <w:color w:val="333333"/>
                <w:szCs w:val="21"/>
                <w:shd w:val="clear" w:color="auto" w:fill="FFFFFF"/>
              </w:rPr>
              <w:t>）漏极电流源：提供定值所需漏极直流电流、脉冲电流</w:t>
            </w:r>
            <w:r w:rsidRPr="00F47F9E">
              <w:rPr>
                <w:rFonts w:ascii="Arial" w:hAnsi="Arial" w:cs="Arial" w:hint="eastAsia"/>
                <w:color w:val="333333"/>
                <w:szCs w:val="21"/>
                <w:shd w:val="clear" w:color="auto" w:fill="FFFFFF"/>
              </w:rPr>
              <w:t>及测量单元；</w:t>
            </w:r>
          </w:p>
          <w:p w:rsidR="00A5079C" w:rsidRPr="00F47F9E" w:rsidRDefault="00F47F9E" w:rsidP="00B5506C">
            <w:pPr>
              <w:ind w:firstLineChars="200" w:firstLine="420"/>
              <w:rPr>
                <w:rFonts w:ascii="Arial" w:hAnsi="Arial" w:cs="Arial"/>
                <w:color w:val="333333"/>
                <w:szCs w:val="21"/>
                <w:shd w:val="clear" w:color="auto" w:fill="FFFFFF"/>
              </w:rPr>
            </w:pPr>
            <w:r w:rsidRPr="00F47F9E">
              <w:rPr>
                <w:rFonts w:ascii="Arial" w:hAnsi="Arial" w:cs="Arial" w:hint="eastAsia"/>
                <w:color w:val="333333"/>
                <w:szCs w:val="21"/>
                <w:shd w:val="clear" w:color="auto" w:fill="FFFFFF"/>
              </w:rPr>
              <w:t>5</w:t>
            </w:r>
            <w:r w:rsidRPr="00F47F9E">
              <w:rPr>
                <w:rFonts w:ascii="Arial" w:hAnsi="Arial" w:cs="Arial" w:hint="eastAsia"/>
                <w:color w:val="333333"/>
                <w:szCs w:val="21"/>
                <w:shd w:val="clear" w:color="auto" w:fill="FFFFFF"/>
              </w:rPr>
              <w:t>）高压电压源：为定值第三代固态微波功率</w:t>
            </w:r>
            <w:proofErr w:type="gramStart"/>
            <w:r w:rsidRPr="00F47F9E">
              <w:rPr>
                <w:rFonts w:ascii="Arial" w:hAnsi="Arial" w:cs="Arial" w:hint="eastAsia"/>
                <w:color w:val="333333"/>
                <w:szCs w:val="21"/>
                <w:shd w:val="clear" w:color="auto" w:fill="FFFFFF"/>
              </w:rPr>
              <w:t>器件漏源</w:t>
            </w:r>
            <w:proofErr w:type="gramEnd"/>
            <w:r w:rsidRPr="00F47F9E">
              <w:rPr>
                <w:rFonts w:ascii="Arial" w:hAnsi="Arial" w:cs="Arial" w:hint="eastAsia"/>
                <w:color w:val="333333"/>
                <w:szCs w:val="21"/>
                <w:shd w:val="clear" w:color="auto" w:fill="FFFFFF"/>
              </w:rPr>
              <w:t>DS</w:t>
            </w:r>
            <w:r w:rsidRPr="00F47F9E">
              <w:rPr>
                <w:rFonts w:ascii="Arial" w:hAnsi="Arial" w:cs="Arial" w:hint="eastAsia"/>
                <w:color w:val="333333"/>
                <w:szCs w:val="21"/>
                <w:shd w:val="clear" w:color="auto" w:fill="FFFFFF"/>
              </w:rPr>
              <w:t>之间的泄漏电流、击穿电压参数提供直流或短脉冲高压信号。</w:t>
            </w:r>
          </w:p>
          <w:p w:rsidR="007A3C3B" w:rsidRDefault="00B5506C" w:rsidP="00B5506C">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测试</w:t>
            </w:r>
            <w:proofErr w:type="gramStart"/>
            <w:r>
              <w:rPr>
                <w:rFonts w:ascii="Arial" w:hAnsi="Arial" w:cs="Arial" w:hint="eastAsia"/>
                <w:color w:val="333333"/>
                <w:szCs w:val="21"/>
                <w:shd w:val="clear" w:color="auto" w:fill="FFFFFF"/>
              </w:rPr>
              <w:t>仪</w:t>
            </w:r>
            <w:r w:rsidR="00A5079C">
              <w:rPr>
                <w:rFonts w:ascii="Arial" w:hAnsi="Arial" w:cs="Arial" w:hint="eastAsia"/>
                <w:color w:val="333333"/>
                <w:szCs w:val="21"/>
                <w:shd w:val="clear" w:color="auto" w:fill="FFFFFF"/>
              </w:rPr>
              <w:t>目前</w:t>
            </w:r>
            <w:proofErr w:type="gramEnd"/>
            <w:r w:rsidR="00A5079C">
              <w:rPr>
                <w:rFonts w:ascii="Arial" w:hAnsi="Arial" w:cs="Arial" w:hint="eastAsia"/>
                <w:color w:val="333333"/>
                <w:szCs w:val="21"/>
                <w:shd w:val="clear" w:color="auto" w:fill="FFFFFF"/>
              </w:rPr>
              <w:t>应用非常广泛，国家和行业内缺少相关</w:t>
            </w:r>
            <w:r w:rsidR="001E2F47" w:rsidRPr="001E2F47">
              <w:rPr>
                <w:rFonts w:ascii="Arial" w:hAnsi="Arial" w:cs="Arial" w:hint="eastAsia"/>
                <w:color w:val="333333"/>
                <w:szCs w:val="21"/>
                <w:shd w:val="clear" w:color="auto" w:fill="FFFFFF"/>
              </w:rPr>
              <w:t>校准方法，迫切需要编制校准规范，解决其量值溯源问题。</w:t>
            </w:r>
          </w:p>
          <w:p w:rsidR="00B5506C" w:rsidRPr="00B5506C" w:rsidRDefault="00B5506C" w:rsidP="00B5506C">
            <w:pPr>
              <w:ind w:firstLineChars="200" w:firstLine="420"/>
              <w:rPr>
                <w:rFonts w:ascii="Arial" w:hAnsi="Arial" w:cs="Arial"/>
                <w:color w:val="333333"/>
                <w:szCs w:val="21"/>
                <w:shd w:val="clear" w:color="auto" w:fill="FFFFFF"/>
              </w:rPr>
            </w:pPr>
          </w:p>
          <w:p w:rsidR="00971700" w:rsidRDefault="00971700">
            <w:pPr>
              <w:rPr>
                <w:sz w:val="18"/>
                <w:u w:val="single"/>
              </w:rPr>
            </w:pPr>
            <w:r>
              <w:rPr>
                <w:rFonts w:hint="eastAsia"/>
                <w:sz w:val="18"/>
                <w:u w:val="single"/>
              </w:rPr>
              <w:t>2.</w:t>
            </w:r>
            <w:r>
              <w:rPr>
                <w:rFonts w:hint="eastAsia"/>
                <w:sz w:val="18"/>
                <w:u w:val="single"/>
              </w:rPr>
              <w:t>先进性和亮点、社会效益和推广应用前景；</w:t>
            </w:r>
          </w:p>
          <w:p w:rsidR="003C7890" w:rsidRPr="004B4642" w:rsidRDefault="00056E2F" w:rsidP="004B4642">
            <w:pPr>
              <w:ind w:firstLineChars="200" w:firstLine="420"/>
              <w:rPr>
                <w:rFonts w:ascii="Arial" w:hAnsi="Arial" w:cs="Arial"/>
                <w:color w:val="333333"/>
                <w:szCs w:val="21"/>
                <w:shd w:val="clear" w:color="auto" w:fill="FFFFFF"/>
              </w:rPr>
            </w:pPr>
            <w:r w:rsidRPr="00056E2F">
              <w:rPr>
                <w:rFonts w:ascii="Arial" w:hAnsi="Arial" w:cs="Arial" w:hint="eastAsia"/>
                <w:color w:val="333333"/>
                <w:szCs w:val="21"/>
                <w:shd w:val="clear" w:color="auto" w:fill="FFFFFF"/>
              </w:rPr>
              <w:t>目前</w:t>
            </w:r>
            <w:r>
              <w:rPr>
                <w:rFonts w:ascii="Arial" w:hAnsi="Arial" w:cs="Arial" w:hint="eastAsia"/>
                <w:color w:val="333333"/>
                <w:szCs w:val="21"/>
                <w:shd w:val="clear" w:color="auto" w:fill="FFFFFF"/>
              </w:rPr>
              <w:t>国内</w:t>
            </w:r>
            <w:r w:rsidR="00233AC4" w:rsidRPr="001D62EA">
              <w:rPr>
                <w:rFonts w:ascii="Arial" w:hAnsi="Arial" w:cs="Arial"/>
                <w:color w:val="333333"/>
                <w:szCs w:val="21"/>
                <w:shd w:val="clear" w:color="auto" w:fill="FFFFFF"/>
              </w:rPr>
              <w:t>固态微波功率器件直流参数测试</w:t>
            </w:r>
            <w:proofErr w:type="gramStart"/>
            <w:r w:rsidR="00233AC4" w:rsidRPr="001D62EA">
              <w:rPr>
                <w:rFonts w:ascii="Arial" w:hAnsi="Arial" w:cs="Arial"/>
                <w:color w:val="333333"/>
                <w:szCs w:val="21"/>
                <w:shd w:val="clear" w:color="auto" w:fill="FFFFFF"/>
              </w:rPr>
              <w:t>仪</w:t>
            </w:r>
            <w:r>
              <w:rPr>
                <w:rFonts w:ascii="Arial" w:hAnsi="Arial" w:cs="Arial" w:hint="eastAsia"/>
                <w:color w:val="333333"/>
                <w:szCs w:val="21"/>
                <w:shd w:val="clear" w:color="auto" w:fill="FFFFFF"/>
              </w:rPr>
              <w:t>市场</w:t>
            </w:r>
            <w:proofErr w:type="gramEnd"/>
            <w:r>
              <w:rPr>
                <w:rFonts w:ascii="Arial" w:hAnsi="Arial" w:cs="Arial" w:hint="eastAsia"/>
                <w:color w:val="333333"/>
                <w:szCs w:val="21"/>
                <w:shd w:val="clear" w:color="auto" w:fill="FFFFFF"/>
              </w:rPr>
              <w:t>保有量大、种类繁多，广泛应用于</w:t>
            </w:r>
            <w:r w:rsidR="00A5079C">
              <w:rPr>
                <w:rFonts w:ascii="Arial" w:hAnsi="Arial" w:cs="Arial" w:hint="eastAsia"/>
                <w:color w:val="333333"/>
                <w:szCs w:val="21"/>
                <w:shd w:val="clear" w:color="auto" w:fill="FFFFFF"/>
              </w:rPr>
              <w:t>信息电子、航空航天、船舶等领域</w:t>
            </w:r>
            <w:r w:rsidR="0075129E">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校准需求量</w:t>
            </w:r>
            <w:r w:rsidR="0075129E">
              <w:rPr>
                <w:rFonts w:ascii="Arial" w:hAnsi="Arial" w:cs="Arial" w:hint="eastAsia"/>
                <w:color w:val="333333"/>
                <w:szCs w:val="21"/>
                <w:shd w:val="clear" w:color="auto" w:fill="FFFFFF"/>
              </w:rPr>
              <w:t>较</w:t>
            </w:r>
            <w:r>
              <w:rPr>
                <w:rFonts w:ascii="Arial" w:hAnsi="Arial" w:cs="Arial" w:hint="eastAsia"/>
                <w:color w:val="333333"/>
                <w:szCs w:val="21"/>
                <w:shd w:val="clear" w:color="auto" w:fill="FFFFFF"/>
              </w:rPr>
              <w:t>大</w:t>
            </w:r>
            <w:r w:rsidR="0075129E">
              <w:rPr>
                <w:rFonts w:ascii="Arial" w:hAnsi="Arial" w:cs="Arial" w:hint="eastAsia"/>
                <w:color w:val="333333"/>
                <w:szCs w:val="21"/>
                <w:shd w:val="clear" w:color="auto" w:fill="FFFFFF"/>
              </w:rPr>
              <w:t>。</w:t>
            </w:r>
            <w:r w:rsidR="006B25B6">
              <w:rPr>
                <w:rFonts w:ascii="Arial" w:hAnsi="Arial" w:cs="Arial" w:hint="eastAsia"/>
                <w:color w:val="333333"/>
                <w:szCs w:val="21"/>
                <w:shd w:val="clear" w:color="auto" w:fill="FFFFFF"/>
              </w:rPr>
              <w:t>通过</w:t>
            </w:r>
            <w:r w:rsidR="006B25B6" w:rsidRPr="001E2F47">
              <w:rPr>
                <w:rFonts w:ascii="Arial" w:hAnsi="Arial" w:cs="Arial" w:hint="eastAsia"/>
                <w:color w:val="333333"/>
                <w:szCs w:val="21"/>
                <w:shd w:val="clear" w:color="auto" w:fill="FFFFFF"/>
              </w:rPr>
              <w:t>本规范</w:t>
            </w:r>
            <w:r w:rsidR="006B25B6">
              <w:rPr>
                <w:rFonts w:ascii="Arial" w:hAnsi="Arial" w:cs="Arial" w:hint="eastAsia"/>
                <w:color w:val="333333"/>
                <w:szCs w:val="21"/>
                <w:shd w:val="clear" w:color="auto" w:fill="FFFFFF"/>
              </w:rPr>
              <w:t>的</w:t>
            </w:r>
            <w:r w:rsidR="006B25B6" w:rsidRPr="001E2F47">
              <w:rPr>
                <w:rFonts w:ascii="Arial" w:hAnsi="Arial" w:cs="Arial" w:hint="eastAsia"/>
                <w:color w:val="333333"/>
                <w:szCs w:val="21"/>
                <w:shd w:val="clear" w:color="auto" w:fill="FFFFFF"/>
              </w:rPr>
              <w:t>编制，能够规范统一</w:t>
            </w:r>
            <w:r w:rsidR="00233AC4" w:rsidRPr="001D62EA">
              <w:rPr>
                <w:rFonts w:ascii="Arial" w:hAnsi="Arial" w:cs="Arial"/>
                <w:color w:val="333333"/>
                <w:szCs w:val="21"/>
                <w:shd w:val="clear" w:color="auto" w:fill="FFFFFF"/>
              </w:rPr>
              <w:t>固态微波功率器件直流参数测试仪</w:t>
            </w:r>
            <w:r w:rsidR="006B25B6" w:rsidRPr="001E2F47">
              <w:rPr>
                <w:rFonts w:ascii="Arial" w:hAnsi="Arial" w:cs="Arial" w:hint="eastAsia"/>
                <w:color w:val="333333"/>
                <w:szCs w:val="21"/>
                <w:shd w:val="clear" w:color="auto" w:fill="FFFFFF"/>
              </w:rPr>
              <w:t>的校准，为</w:t>
            </w:r>
            <w:r w:rsidR="006B25B6" w:rsidRPr="001E2F47">
              <w:rPr>
                <w:rFonts w:ascii="Arial" w:hAnsi="Arial" w:cs="Arial"/>
                <w:color w:val="333333"/>
                <w:szCs w:val="21"/>
                <w:shd w:val="clear" w:color="auto" w:fill="FFFFFF"/>
              </w:rPr>
              <w:t>新制造</w:t>
            </w:r>
            <w:r w:rsidR="006B25B6" w:rsidRPr="001E2F47">
              <w:rPr>
                <w:rFonts w:ascii="Arial" w:hAnsi="Arial" w:cs="Arial" w:hint="eastAsia"/>
                <w:color w:val="333333"/>
                <w:szCs w:val="21"/>
                <w:shd w:val="clear" w:color="auto" w:fill="FFFFFF"/>
              </w:rPr>
              <w:t>或</w:t>
            </w:r>
            <w:r w:rsidR="006B25B6" w:rsidRPr="001E2F47">
              <w:rPr>
                <w:rFonts w:ascii="Arial" w:hAnsi="Arial" w:cs="Arial"/>
                <w:color w:val="333333"/>
                <w:szCs w:val="21"/>
                <w:shd w:val="clear" w:color="auto" w:fill="FFFFFF"/>
              </w:rPr>
              <w:t>使用中的</w:t>
            </w:r>
            <w:r w:rsidR="00233AC4" w:rsidRPr="001D62EA">
              <w:rPr>
                <w:rFonts w:ascii="Arial" w:hAnsi="Arial" w:cs="Arial"/>
                <w:color w:val="333333"/>
                <w:szCs w:val="21"/>
                <w:shd w:val="clear" w:color="auto" w:fill="FFFFFF"/>
              </w:rPr>
              <w:t>固态微波功率器件直流参数测试仪</w:t>
            </w:r>
            <w:r w:rsidR="006B25B6" w:rsidRPr="001E2F47">
              <w:rPr>
                <w:rFonts w:ascii="Arial" w:hAnsi="Arial" w:cs="Arial"/>
                <w:color w:val="333333"/>
                <w:szCs w:val="21"/>
                <w:shd w:val="clear" w:color="auto" w:fill="FFFFFF"/>
              </w:rPr>
              <w:t>的校准</w:t>
            </w:r>
            <w:r w:rsidR="00A5079C">
              <w:rPr>
                <w:rFonts w:ascii="Arial" w:hAnsi="Arial" w:cs="Arial" w:hint="eastAsia"/>
                <w:color w:val="333333"/>
                <w:szCs w:val="21"/>
                <w:shd w:val="clear" w:color="auto" w:fill="FFFFFF"/>
              </w:rPr>
              <w:t>提</w:t>
            </w:r>
            <w:r w:rsidR="006B25B6" w:rsidRPr="001E2F47">
              <w:rPr>
                <w:rFonts w:ascii="Arial" w:hAnsi="Arial" w:cs="Arial" w:hint="eastAsia"/>
                <w:color w:val="333333"/>
                <w:szCs w:val="21"/>
                <w:shd w:val="clear" w:color="auto" w:fill="FFFFFF"/>
              </w:rPr>
              <w:t>供依据</w:t>
            </w:r>
            <w:r w:rsidR="006B25B6">
              <w:rPr>
                <w:rFonts w:ascii="Arial" w:hAnsi="Arial" w:cs="Arial" w:hint="eastAsia"/>
                <w:color w:val="333333"/>
                <w:szCs w:val="21"/>
                <w:shd w:val="clear" w:color="auto" w:fill="FFFFFF"/>
              </w:rPr>
              <w:t>。</w:t>
            </w:r>
            <w:r w:rsidR="006B25B6" w:rsidRPr="001E2F47">
              <w:rPr>
                <w:rFonts w:ascii="Arial" w:hAnsi="Arial" w:cs="Arial"/>
                <w:color w:val="333333"/>
                <w:szCs w:val="21"/>
                <w:shd w:val="clear" w:color="auto" w:fill="FFFFFF"/>
              </w:rPr>
              <w:t>解决</w:t>
            </w:r>
            <w:r w:rsidR="006B25B6">
              <w:rPr>
                <w:rFonts w:ascii="Arial" w:hAnsi="Arial" w:cs="Arial" w:hint="eastAsia"/>
                <w:color w:val="333333"/>
                <w:szCs w:val="21"/>
                <w:shd w:val="clear" w:color="auto" w:fill="FFFFFF"/>
              </w:rPr>
              <w:t>了</w:t>
            </w:r>
            <w:r w:rsidR="006B25B6" w:rsidRPr="001E2F47">
              <w:rPr>
                <w:rFonts w:ascii="Arial" w:hAnsi="Arial" w:cs="Arial"/>
                <w:color w:val="333333"/>
                <w:szCs w:val="21"/>
                <w:shd w:val="clear" w:color="auto" w:fill="FFFFFF"/>
              </w:rPr>
              <w:t>目前</w:t>
            </w:r>
            <w:r w:rsidR="00233AC4" w:rsidRPr="001D62EA">
              <w:rPr>
                <w:rFonts w:ascii="Arial" w:hAnsi="Arial" w:cs="Arial"/>
                <w:color w:val="333333"/>
                <w:szCs w:val="21"/>
                <w:shd w:val="clear" w:color="auto" w:fill="FFFFFF"/>
              </w:rPr>
              <w:t>固态微波功率器件直流参数测试仪</w:t>
            </w:r>
            <w:r w:rsidR="006B25B6" w:rsidRPr="001E2F47">
              <w:rPr>
                <w:rFonts w:ascii="Arial" w:hAnsi="Arial" w:cs="Arial"/>
                <w:color w:val="333333"/>
                <w:szCs w:val="21"/>
                <w:shd w:val="clear" w:color="auto" w:fill="FFFFFF"/>
              </w:rPr>
              <w:t>校准工作无</w:t>
            </w:r>
            <w:r w:rsidR="006B25B6">
              <w:rPr>
                <w:rFonts w:ascii="Arial" w:hAnsi="Arial" w:cs="Arial" w:hint="eastAsia"/>
                <w:color w:val="333333"/>
                <w:szCs w:val="21"/>
                <w:shd w:val="clear" w:color="auto" w:fill="FFFFFF"/>
              </w:rPr>
              <w:t>校准</w:t>
            </w:r>
            <w:r w:rsidR="006B25B6" w:rsidRPr="001E2F47">
              <w:rPr>
                <w:rFonts w:ascii="Arial" w:hAnsi="Arial" w:cs="Arial"/>
                <w:color w:val="333333"/>
                <w:szCs w:val="21"/>
                <w:shd w:val="clear" w:color="auto" w:fill="FFFFFF"/>
              </w:rPr>
              <w:t>规范</w:t>
            </w:r>
            <w:r w:rsidR="006B25B6">
              <w:rPr>
                <w:rFonts w:ascii="Arial" w:hAnsi="Arial" w:cs="Arial" w:hint="eastAsia"/>
                <w:color w:val="333333"/>
                <w:szCs w:val="21"/>
                <w:shd w:val="clear" w:color="auto" w:fill="FFFFFF"/>
              </w:rPr>
              <w:t>可</w:t>
            </w:r>
            <w:r w:rsidR="006B25B6" w:rsidRPr="001E2F47">
              <w:rPr>
                <w:rFonts w:ascii="Arial" w:hAnsi="Arial" w:cs="Arial"/>
                <w:color w:val="333333"/>
                <w:szCs w:val="21"/>
                <w:shd w:val="clear" w:color="auto" w:fill="FFFFFF"/>
              </w:rPr>
              <w:t>依的现状，为</w:t>
            </w:r>
            <w:r w:rsidR="006B25B6" w:rsidRPr="001E2F47">
              <w:rPr>
                <w:rFonts w:ascii="Arial" w:hAnsi="Arial" w:cs="Arial" w:hint="eastAsia"/>
                <w:color w:val="333333"/>
                <w:szCs w:val="21"/>
                <w:shd w:val="clear" w:color="auto" w:fill="FFFFFF"/>
              </w:rPr>
              <w:t>其</w:t>
            </w:r>
            <w:r w:rsidR="006B25B6" w:rsidRPr="001E2F47">
              <w:rPr>
                <w:rFonts w:ascii="Arial" w:hAnsi="Arial" w:cs="Arial"/>
                <w:color w:val="333333"/>
                <w:szCs w:val="21"/>
                <w:shd w:val="clear" w:color="auto" w:fill="FFFFFF"/>
              </w:rPr>
              <w:t>量值溯源提供依据</w:t>
            </w:r>
            <w:r w:rsidR="006B25B6">
              <w:rPr>
                <w:rFonts w:ascii="Arial" w:hAnsi="Arial" w:cs="Arial" w:hint="eastAsia"/>
                <w:color w:val="333333"/>
                <w:szCs w:val="21"/>
                <w:shd w:val="clear" w:color="auto" w:fill="FFFFFF"/>
              </w:rPr>
              <w:t>，</w:t>
            </w:r>
            <w:r w:rsidR="0075129E">
              <w:rPr>
                <w:rFonts w:ascii="Arial" w:hAnsi="Arial" w:cs="Arial" w:hint="eastAsia"/>
                <w:color w:val="333333"/>
                <w:szCs w:val="21"/>
                <w:shd w:val="clear" w:color="auto" w:fill="FFFFFF"/>
              </w:rPr>
              <w:t>填补</w:t>
            </w:r>
            <w:r w:rsidR="006B25B6">
              <w:rPr>
                <w:rFonts w:ascii="Arial" w:hAnsi="Arial" w:cs="Arial" w:hint="eastAsia"/>
                <w:color w:val="333333"/>
                <w:szCs w:val="21"/>
                <w:shd w:val="clear" w:color="auto" w:fill="FFFFFF"/>
              </w:rPr>
              <w:t>了</w:t>
            </w:r>
            <w:r w:rsidR="0075129E">
              <w:rPr>
                <w:rFonts w:ascii="Arial" w:hAnsi="Arial" w:cs="Arial" w:hint="eastAsia"/>
                <w:color w:val="333333"/>
                <w:szCs w:val="21"/>
                <w:shd w:val="clear" w:color="auto" w:fill="FFFFFF"/>
              </w:rPr>
              <w:t>国内</w:t>
            </w:r>
            <w:r w:rsidR="006B25B6">
              <w:rPr>
                <w:rFonts w:ascii="Arial" w:hAnsi="Arial" w:cs="Arial" w:hint="eastAsia"/>
                <w:color w:val="333333"/>
                <w:szCs w:val="21"/>
                <w:shd w:val="clear" w:color="auto" w:fill="FFFFFF"/>
              </w:rPr>
              <w:t>相关</w:t>
            </w:r>
            <w:r w:rsidR="0075129E">
              <w:rPr>
                <w:rFonts w:ascii="Arial" w:hAnsi="Arial" w:cs="Arial" w:hint="eastAsia"/>
                <w:color w:val="333333"/>
                <w:szCs w:val="21"/>
                <w:shd w:val="clear" w:color="auto" w:fill="FFFFFF"/>
              </w:rPr>
              <w:t>空白，具有广泛的</w:t>
            </w:r>
            <w:r>
              <w:rPr>
                <w:rFonts w:ascii="Arial" w:hAnsi="Arial" w:cs="Arial" w:hint="eastAsia"/>
                <w:color w:val="333333"/>
                <w:szCs w:val="21"/>
                <w:shd w:val="clear" w:color="auto" w:fill="FFFFFF"/>
              </w:rPr>
              <w:t>社会效益和应用前景</w:t>
            </w:r>
            <w:r w:rsidR="0075129E">
              <w:rPr>
                <w:rFonts w:ascii="Arial" w:hAnsi="Arial" w:cs="Arial" w:hint="eastAsia"/>
                <w:color w:val="333333"/>
                <w:szCs w:val="21"/>
                <w:shd w:val="clear" w:color="auto" w:fill="FFFFFF"/>
              </w:rPr>
              <w:t>。</w:t>
            </w:r>
          </w:p>
          <w:p w:rsidR="00971700" w:rsidRDefault="00971700">
            <w:pPr>
              <w:rPr>
                <w:sz w:val="18"/>
                <w:u w:val="single"/>
              </w:rPr>
            </w:pPr>
            <w:r>
              <w:rPr>
                <w:rFonts w:hint="eastAsia"/>
                <w:sz w:val="18"/>
                <w:u w:val="single"/>
              </w:rPr>
              <w:t>3.</w:t>
            </w:r>
            <w:r>
              <w:rPr>
                <w:rFonts w:hint="eastAsia"/>
                <w:sz w:val="18"/>
                <w:u w:val="single"/>
              </w:rPr>
              <w:t>查新结果（国家、本行业或其他行业是否有相关技术规范）；</w:t>
            </w:r>
          </w:p>
          <w:p w:rsidR="00056E2F" w:rsidRDefault="00056E2F" w:rsidP="00056E2F">
            <w:pPr>
              <w:ind w:firstLineChars="200" w:firstLine="420"/>
              <w:rPr>
                <w:rFonts w:ascii="Arial" w:hAnsi="Arial" w:cs="Arial"/>
                <w:color w:val="333333"/>
                <w:szCs w:val="21"/>
                <w:shd w:val="clear" w:color="auto" w:fill="FFFFFF"/>
              </w:rPr>
            </w:pPr>
            <w:r w:rsidRPr="00056E2F">
              <w:rPr>
                <w:rFonts w:ascii="Arial" w:hAnsi="Arial" w:cs="Arial" w:hint="eastAsia"/>
                <w:color w:val="333333"/>
                <w:szCs w:val="21"/>
                <w:shd w:val="clear" w:color="auto" w:fill="FFFFFF"/>
              </w:rPr>
              <w:t>目前</w:t>
            </w:r>
            <w:r w:rsidR="006B25B6" w:rsidRPr="00056E2F">
              <w:rPr>
                <w:rFonts w:ascii="Arial" w:hAnsi="Arial" w:cs="Arial" w:hint="eastAsia"/>
                <w:color w:val="333333"/>
                <w:szCs w:val="21"/>
                <w:shd w:val="clear" w:color="auto" w:fill="FFFFFF"/>
              </w:rPr>
              <w:t>国</w:t>
            </w:r>
            <w:r w:rsidR="006B25B6">
              <w:rPr>
                <w:rFonts w:ascii="Arial" w:hAnsi="Arial" w:cs="Arial" w:hint="eastAsia"/>
                <w:color w:val="333333"/>
                <w:szCs w:val="21"/>
                <w:shd w:val="clear" w:color="auto" w:fill="FFFFFF"/>
              </w:rPr>
              <w:t>家</w:t>
            </w:r>
            <w:r w:rsidRPr="00056E2F">
              <w:rPr>
                <w:rFonts w:ascii="Arial" w:hAnsi="Arial" w:cs="Arial" w:hint="eastAsia"/>
                <w:color w:val="333333"/>
                <w:szCs w:val="21"/>
                <w:shd w:val="clear" w:color="auto" w:fill="FFFFFF"/>
              </w:rPr>
              <w:t>没有</w:t>
            </w:r>
            <w:r w:rsidR="00A5079C">
              <w:rPr>
                <w:rFonts w:ascii="Arial" w:hAnsi="Arial" w:cs="Arial" w:hint="eastAsia"/>
                <w:color w:val="333333"/>
                <w:szCs w:val="21"/>
                <w:shd w:val="clear" w:color="auto" w:fill="FFFFFF"/>
              </w:rPr>
              <w:t>针对该类应用</w:t>
            </w:r>
            <w:r w:rsidRPr="00056E2F">
              <w:rPr>
                <w:rFonts w:ascii="Arial" w:hAnsi="Arial" w:cs="Arial" w:hint="eastAsia"/>
                <w:color w:val="333333"/>
                <w:szCs w:val="21"/>
                <w:shd w:val="clear" w:color="auto" w:fill="FFFFFF"/>
              </w:rPr>
              <w:t>的检定规程和校准规范</w:t>
            </w:r>
            <w:r>
              <w:rPr>
                <w:rFonts w:ascii="Arial" w:hAnsi="Arial" w:cs="Arial" w:hint="eastAsia"/>
                <w:color w:val="333333"/>
                <w:szCs w:val="21"/>
                <w:shd w:val="clear" w:color="auto" w:fill="FFFFFF"/>
              </w:rPr>
              <w:t>。</w:t>
            </w:r>
          </w:p>
          <w:p w:rsidR="00A5079C" w:rsidRPr="00A5079C" w:rsidRDefault="00A5079C" w:rsidP="00D939D7">
            <w:pPr>
              <w:ind w:firstLineChars="200" w:firstLine="420"/>
              <w:rPr>
                <w:szCs w:val="21"/>
              </w:rPr>
            </w:pPr>
          </w:p>
        </w:tc>
      </w:tr>
      <w:tr w:rsidR="00971700" w:rsidTr="00D939D7">
        <w:trPr>
          <w:trHeight w:val="452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sz w:val="28"/>
                <w:szCs w:val="28"/>
              </w:rPr>
            </w:pPr>
            <w:r>
              <w:rPr>
                <w:rFonts w:hint="eastAsia"/>
                <w:sz w:val="28"/>
                <w:szCs w:val="28"/>
              </w:rPr>
              <w:lastRenderedPageBreak/>
              <w:t>范围和主要</w:t>
            </w:r>
          </w:p>
          <w:p w:rsidR="00971700" w:rsidRDefault="00971700">
            <w:pPr>
              <w:jc w:val="center"/>
              <w:rPr>
                <w:sz w:val="28"/>
                <w:szCs w:val="28"/>
              </w:rPr>
            </w:pPr>
            <w:r>
              <w:rPr>
                <w:rFonts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Default="00971700" w:rsidP="0075129E">
            <w:pPr>
              <w:numPr>
                <w:ilvl w:val="0"/>
                <w:numId w:val="2"/>
              </w:numPr>
              <w:rPr>
                <w:sz w:val="18"/>
                <w:u w:val="single"/>
              </w:rPr>
            </w:pPr>
            <w:r>
              <w:rPr>
                <w:rFonts w:hint="eastAsia"/>
                <w:sz w:val="18"/>
                <w:u w:val="single"/>
              </w:rPr>
              <w:t>计量技术规范的适用范围；</w:t>
            </w:r>
          </w:p>
          <w:p w:rsidR="0075129E" w:rsidRDefault="0075129E" w:rsidP="0075129E">
            <w:pPr>
              <w:ind w:left="360"/>
              <w:rPr>
                <w:sz w:val="18"/>
                <w:u w:val="single"/>
              </w:rPr>
            </w:pPr>
          </w:p>
          <w:p w:rsidR="00C531B3" w:rsidRDefault="00C531B3" w:rsidP="00C531B3">
            <w:pPr>
              <w:ind w:left="360"/>
              <w:rPr>
                <w:sz w:val="18"/>
                <w:u w:val="single"/>
              </w:rPr>
            </w:pPr>
            <w:r w:rsidRPr="00C531B3">
              <w:rPr>
                <w:rFonts w:ascii="Arial" w:hAnsi="Arial" w:cs="Arial" w:hint="eastAsia"/>
                <w:color w:val="333333"/>
                <w:szCs w:val="21"/>
                <w:shd w:val="clear" w:color="auto" w:fill="FFFFFF"/>
              </w:rPr>
              <w:t>适用于</w:t>
            </w:r>
            <w:r w:rsidRPr="001E2F47">
              <w:rPr>
                <w:rFonts w:ascii="Arial" w:hAnsi="Arial" w:cs="Arial"/>
                <w:color w:val="333333"/>
                <w:szCs w:val="21"/>
                <w:shd w:val="clear" w:color="auto" w:fill="FFFFFF"/>
              </w:rPr>
              <w:t>新制造</w:t>
            </w:r>
            <w:r w:rsidRPr="001E2F47">
              <w:rPr>
                <w:rFonts w:ascii="Arial" w:hAnsi="Arial" w:cs="Arial" w:hint="eastAsia"/>
                <w:color w:val="333333"/>
                <w:szCs w:val="21"/>
                <w:shd w:val="clear" w:color="auto" w:fill="FFFFFF"/>
              </w:rPr>
              <w:t>或</w:t>
            </w:r>
            <w:r w:rsidRPr="001E2F47">
              <w:rPr>
                <w:rFonts w:ascii="Arial" w:hAnsi="Arial" w:cs="Arial"/>
                <w:color w:val="333333"/>
                <w:szCs w:val="21"/>
                <w:shd w:val="clear" w:color="auto" w:fill="FFFFFF"/>
              </w:rPr>
              <w:t>使用中的</w:t>
            </w:r>
            <w:r w:rsidR="00FD6D37" w:rsidRPr="001D62EA">
              <w:rPr>
                <w:rFonts w:ascii="Arial" w:hAnsi="Arial" w:cs="Arial"/>
                <w:color w:val="333333"/>
                <w:szCs w:val="21"/>
                <w:shd w:val="clear" w:color="auto" w:fill="FFFFFF"/>
              </w:rPr>
              <w:t>固态微波功率器件直流参数测试仪</w:t>
            </w:r>
            <w:r w:rsidRPr="001E2F47">
              <w:rPr>
                <w:rFonts w:ascii="Arial" w:hAnsi="Arial" w:cs="Arial"/>
                <w:color w:val="333333"/>
                <w:szCs w:val="21"/>
                <w:shd w:val="clear" w:color="auto" w:fill="FFFFFF"/>
              </w:rPr>
              <w:t>的首次校准、后续校准和使用中检验</w:t>
            </w:r>
            <w:r>
              <w:rPr>
                <w:rFonts w:ascii="Arial" w:hAnsi="Arial" w:cs="Arial" w:hint="eastAsia"/>
                <w:color w:val="333333"/>
                <w:szCs w:val="21"/>
                <w:shd w:val="clear" w:color="auto" w:fill="FFFFFF"/>
              </w:rPr>
              <w:t>。</w:t>
            </w:r>
          </w:p>
          <w:p w:rsidR="00C531B3" w:rsidRDefault="00C531B3" w:rsidP="0075129E">
            <w:pPr>
              <w:ind w:left="360"/>
              <w:rPr>
                <w:sz w:val="18"/>
                <w:u w:val="single"/>
              </w:rPr>
            </w:pPr>
          </w:p>
          <w:p w:rsidR="00971700" w:rsidRDefault="00971700" w:rsidP="0075129E">
            <w:pPr>
              <w:numPr>
                <w:ilvl w:val="0"/>
                <w:numId w:val="2"/>
              </w:numPr>
              <w:rPr>
                <w:sz w:val="18"/>
                <w:u w:val="single"/>
              </w:rPr>
            </w:pPr>
            <w:r>
              <w:rPr>
                <w:rFonts w:hint="eastAsia"/>
                <w:sz w:val="18"/>
                <w:u w:val="single"/>
              </w:rPr>
              <w:t>典型仪器或试验设备等（注明仪器型号）为依据，提出</w:t>
            </w:r>
            <w:r>
              <w:rPr>
                <w:rFonts w:hint="eastAsia"/>
                <w:sz w:val="18"/>
                <w:u w:val="single"/>
              </w:rPr>
              <w:t>.</w:t>
            </w:r>
            <w:r>
              <w:rPr>
                <w:rFonts w:hint="eastAsia"/>
                <w:sz w:val="18"/>
                <w:u w:val="single"/>
              </w:rPr>
              <w:t>计量特性的技术指标，包括其名称、测量范围和最大允许误差；</w:t>
            </w:r>
          </w:p>
          <w:p w:rsidR="0075129E" w:rsidRDefault="00B5506C" w:rsidP="00B5506C">
            <w:pPr>
              <w:ind w:left="360"/>
              <w:rPr>
                <w:rFonts w:ascii="Arial" w:hAnsi="Arial" w:cs="Arial"/>
                <w:color w:val="333333"/>
                <w:szCs w:val="21"/>
                <w:shd w:val="clear" w:color="auto" w:fill="FFFFFF"/>
              </w:rPr>
            </w:pPr>
            <w:r>
              <w:rPr>
                <w:rFonts w:ascii="Arial" w:hAnsi="Arial" w:cs="Arial" w:hint="eastAsia"/>
                <w:color w:val="333333"/>
                <w:szCs w:val="21"/>
                <w:shd w:val="clear" w:color="auto" w:fill="FFFFFF"/>
              </w:rPr>
              <w:t>固态微波功率器件测试仪如下：</w:t>
            </w:r>
          </w:p>
          <w:p w:rsidR="00B5506C" w:rsidRDefault="00B5506C" w:rsidP="00B5506C">
            <w:pPr>
              <w:jc w:val="center"/>
              <w:rPr>
                <w:rFonts w:ascii="Arial" w:hAnsi="Arial" w:cs="Arial"/>
                <w:color w:val="333333"/>
                <w:szCs w:val="21"/>
                <w:shd w:val="clear" w:color="auto" w:fill="FFFFFF"/>
              </w:rPr>
            </w:pPr>
            <w:r w:rsidRPr="00B5506C">
              <w:rPr>
                <w:rFonts w:ascii="Arial" w:hAnsi="Arial" w:cs="Arial"/>
                <w:noProof/>
                <w:color w:val="333333"/>
                <w:szCs w:val="21"/>
                <w:shd w:val="clear" w:color="auto" w:fill="FFFFFF"/>
              </w:rPr>
              <w:drawing>
                <wp:inline distT="0" distB="0" distL="0" distR="0">
                  <wp:extent cx="3248025" cy="2436214"/>
                  <wp:effectExtent l="19050" t="0" r="9525" b="0"/>
                  <wp:docPr id="1" name="图片 39" descr="前置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前置图.jpg"/>
                          <pic:cNvPicPr/>
                        </pic:nvPicPr>
                        <pic:blipFill>
                          <a:blip r:embed="rId8" cstate="print"/>
                          <a:stretch>
                            <a:fillRect/>
                          </a:stretch>
                        </pic:blipFill>
                        <pic:spPr>
                          <a:xfrm>
                            <a:off x="0" y="0"/>
                            <a:ext cx="3250895" cy="2438367"/>
                          </a:xfrm>
                          <a:prstGeom prst="rect">
                            <a:avLst/>
                          </a:prstGeom>
                        </pic:spPr>
                      </pic:pic>
                    </a:graphicData>
                  </a:graphic>
                </wp:inline>
              </w:drawing>
            </w:r>
          </w:p>
          <w:p w:rsidR="00E07CE0" w:rsidRPr="00E07CE0" w:rsidRDefault="00E07CE0" w:rsidP="00E07CE0">
            <w:pPr>
              <w:ind w:firstLineChars="200" w:firstLine="360"/>
              <w:rPr>
                <w:sz w:val="18"/>
                <w:u w:val="single"/>
              </w:rPr>
            </w:pPr>
            <w:r w:rsidRPr="00E07CE0">
              <w:rPr>
                <w:rFonts w:hint="eastAsia"/>
                <w:sz w:val="18"/>
                <w:u w:val="single"/>
              </w:rPr>
              <w:t>计量特性的技术指标：</w:t>
            </w:r>
          </w:p>
          <w:p w:rsidR="00E07CE0" w:rsidRPr="00E07CE0" w:rsidRDefault="00E07CE0" w:rsidP="00E07CE0">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1</w:t>
            </w:r>
            <w:r>
              <w:rPr>
                <w:rFonts w:ascii="Arial" w:hAnsi="Arial" w:cs="Arial" w:hint="eastAsia"/>
                <w:color w:val="333333"/>
                <w:szCs w:val="21"/>
                <w:shd w:val="clear" w:color="auto" w:fill="FFFFFF"/>
              </w:rPr>
              <w:t>）</w:t>
            </w:r>
            <w:proofErr w:type="gramStart"/>
            <w:r w:rsidRPr="00E07CE0">
              <w:rPr>
                <w:rFonts w:ascii="Arial" w:hAnsi="Arial" w:cs="Arial" w:hint="eastAsia"/>
                <w:color w:val="333333"/>
                <w:szCs w:val="21"/>
                <w:shd w:val="clear" w:color="auto" w:fill="FFFFFF"/>
              </w:rPr>
              <w:t>栅极双</w:t>
            </w:r>
            <w:proofErr w:type="gramEnd"/>
            <w:r w:rsidRPr="00E07CE0">
              <w:rPr>
                <w:rFonts w:ascii="Arial" w:hAnsi="Arial" w:cs="Arial" w:hint="eastAsia"/>
                <w:color w:val="333333"/>
                <w:szCs w:val="21"/>
                <w:shd w:val="clear" w:color="auto" w:fill="FFFFFF"/>
              </w:rPr>
              <w:t>极性电压源输出电压：</w:t>
            </w:r>
            <w:r w:rsidRPr="00E07CE0">
              <w:rPr>
                <w:rFonts w:ascii="Arial" w:hAnsi="Arial" w:cs="Arial"/>
                <w:color w:val="333333"/>
                <w:szCs w:val="21"/>
                <w:shd w:val="clear" w:color="auto" w:fill="FFFFFF"/>
              </w:rPr>
              <w:t xml:space="preserve"> -15V</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-0.5V</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0.5V</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15V</w:t>
            </w:r>
            <w:r w:rsidRPr="00E07CE0">
              <w:rPr>
                <w:rFonts w:ascii="Arial" w:hAnsi="Arial" w:cs="Arial" w:hint="eastAsia"/>
                <w:color w:val="333333"/>
                <w:szCs w:val="21"/>
                <w:shd w:val="clear" w:color="auto" w:fill="FFFFFF"/>
              </w:rPr>
              <w:t>，最大允许误差±</w:t>
            </w:r>
            <w:r w:rsidRPr="00E07CE0">
              <w:rPr>
                <w:rFonts w:ascii="Arial" w:hAnsi="Arial" w:cs="Arial"/>
                <w:color w:val="333333"/>
                <w:szCs w:val="21"/>
                <w:shd w:val="clear" w:color="auto" w:fill="FFFFFF"/>
              </w:rPr>
              <w:t>0.5%</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 xml:space="preserve"> </w:t>
            </w:r>
          </w:p>
          <w:p w:rsidR="00E07CE0" w:rsidRPr="00E07CE0" w:rsidRDefault="00E07CE0" w:rsidP="00E07CE0">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2</w:t>
            </w:r>
            <w:r>
              <w:rPr>
                <w:rFonts w:ascii="Arial" w:hAnsi="Arial" w:cs="Arial" w:hint="eastAsia"/>
                <w:color w:val="333333"/>
                <w:szCs w:val="21"/>
                <w:shd w:val="clear" w:color="auto" w:fill="FFFFFF"/>
              </w:rPr>
              <w:t>）</w:t>
            </w:r>
            <w:proofErr w:type="gramStart"/>
            <w:r w:rsidRPr="00E07CE0">
              <w:rPr>
                <w:rFonts w:ascii="Arial" w:hAnsi="Arial" w:cs="Arial" w:hint="eastAsia"/>
                <w:color w:val="333333"/>
                <w:szCs w:val="21"/>
                <w:shd w:val="clear" w:color="auto" w:fill="FFFFFF"/>
              </w:rPr>
              <w:t>漏流测量单元</w:t>
            </w:r>
            <w:proofErr w:type="gramEnd"/>
            <w:r w:rsidRPr="00E07CE0">
              <w:rPr>
                <w:rFonts w:ascii="Arial" w:hAnsi="Arial" w:cs="Arial" w:hint="eastAsia"/>
                <w:color w:val="333333"/>
                <w:szCs w:val="21"/>
                <w:shd w:val="clear" w:color="auto" w:fill="FFFFFF"/>
              </w:rPr>
              <w:t>输出电流：</w:t>
            </w:r>
            <w:r w:rsidRPr="00E07CE0">
              <w:rPr>
                <w:rFonts w:ascii="Arial" w:hAnsi="Arial" w:cs="Arial"/>
                <w:color w:val="333333"/>
                <w:szCs w:val="21"/>
                <w:shd w:val="clear" w:color="auto" w:fill="FFFFFF"/>
              </w:rPr>
              <w:t>100nA</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1mA</w:t>
            </w:r>
            <w:r w:rsidRPr="00E07CE0">
              <w:rPr>
                <w:rFonts w:ascii="Arial" w:hAnsi="Arial" w:cs="Arial" w:hint="eastAsia"/>
                <w:color w:val="333333"/>
                <w:szCs w:val="21"/>
                <w:shd w:val="clear" w:color="auto" w:fill="FFFFFF"/>
              </w:rPr>
              <w:t>，最大允许误差±（</w:t>
            </w:r>
            <w:r w:rsidRPr="00E07CE0">
              <w:rPr>
                <w:rFonts w:ascii="Arial" w:hAnsi="Arial" w:cs="Arial"/>
                <w:color w:val="333333"/>
                <w:szCs w:val="21"/>
                <w:shd w:val="clear" w:color="auto" w:fill="FFFFFF"/>
              </w:rPr>
              <w:t>1%</w:t>
            </w:r>
            <w:r w:rsidRPr="00E07CE0">
              <w:rPr>
                <w:rFonts w:ascii="Arial" w:hAnsi="Arial" w:cs="Arial" w:hint="eastAsia"/>
                <w:color w:val="333333"/>
                <w:szCs w:val="21"/>
                <w:shd w:val="clear" w:color="auto" w:fill="FFFFFF"/>
              </w:rPr>
              <w:t>读</w:t>
            </w:r>
            <w:r w:rsidRPr="00E07CE0">
              <w:rPr>
                <w:rFonts w:ascii="Arial" w:hAnsi="Arial" w:cs="Arial" w:hint="eastAsia"/>
                <w:color w:val="333333"/>
                <w:szCs w:val="21"/>
                <w:shd w:val="clear" w:color="auto" w:fill="FFFFFF"/>
              </w:rPr>
              <w:lastRenderedPageBreak/>
              <w:t>数</w:t>
            </w:r>
            <w:r w:rsidRPr="00E07CE0">
              <w:rPr>
                <w:rFonts w:ascii="Arial" w:hAnsi="Arial" w:cs="Arial"/>
                <w:color w:val="333333"/>
                <w:szCs w:val="21"/>
                <w:shd w:val="clear" w:color="auto" w:fill="FFFFFF"/>
              </w:rPr>
              <w:t>+10nA</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 xml:space="preserve"> </w:t>
            </w:r>
          </w:p>
          <w:p w:rsidR="00E07CE0" w:rsidRPr="00E07CE0" w:rsidRDefault="00E07CE0" w:rsidP="00E07CE0">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3</w:t>
            </w:r>
            <w:r>
              <w:rPr>
                <w:rFonts w:ascii="Arial" w:hAnsi="Arial" w:cs="Arial" w:hint="eastAsia"/>
                <w:color w:val="333333"/>
                <w:szCs w:val="21"/>
                <w:shd w:val="clear" w:color="auto" w:fill="FFFFFF"/>
              </w:rPr>
              <w:t>）</w:t>
            </w:r>
            <w:r w:rsidRPr="00E07CE0">
              <w:rPr>
                <w:rFonts w:ascii="Arial" w:hAnsi="Arial" w:cs="Arial" w:hint="eastAsia"/>
                <w:color w:val="333333"/>
                <w:szCs w:val="21"/>
                <w:shd w:val="clear" w:color="auto" w:fill="FFFFFF"/>
              </w:rPr>
              <w:t>漏极电压源输出电压：</w:t>
            </w:r>
            <w:r w:rsidRPr="00E07CE0">
              <w:rPr>
                <w:rFonts w:ascii="Arial" w:hAnsi="Arial" w:cs="Arial"/>
                <w:color w:val="333333"/>
                <w:szCs w:val="21"/>
                <w:shd w:val="clear" w:color="auto" w:fill="FFFFFF"/>
              </w:rPr>
              <w:t>0.5V</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30V</w:t>
            </w:r>
            <w:r w:rsidRPr="00E07CE0">
              <w:rPr>
                <w:rFonts w:ascii="Arial" w:hAnsi="Arial" w:cs="Arial" w:hint="eastAsia"/>
                <w:color w:val="333333"/>
                <w:szCs w:val="21"/>
                <w:shd w:val="clear" w:color="auto" w:fill="FFFFFF"/>
              </w:rPr>
              <w:t>，最大允许误差±</w:t>
            </w:r>
            <w:r w:rsidRPr="00E07CE0">
              <w:rPr>
                <w:rFonts w:ascii="Arial" w:hAnsi="Arial" w:cs="Arial"/>
                <w:color w:val="333333"/>
                <w:szCs w:val="21"/>
                <w:shd w:val="clear" w:color="auto" w:fill="FFFFFF"/>
              </w:rPr>
              <w:t>0.5%</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 xml:space="preserve"> </w:t>
            </w:r>
          </w:p>
          <w:p w:rsidR="00E07CE0" w:rsidRPr="00E07CE0" w:rsidRDefault="00E07CE0" w:rsidP="00E07CE0">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4</w:t>
            </w:r>
            <w:r>
              <w:rPr>
                <w:rFonts w:ascii="Arial" w:hAnsi="Arial" w:cs="Arial" w:hint="eastAsia"/>
                <w:color w:val="333333"/>
                <w:szCs w:val="21"/>
                <w:shd w:val="clear" w:color="auto" w:fill="FFFFFF"/>
              </w:rPr>
              <w:t>）</w:t>
            </w:r>
            <w:r w:rsidRPr="00E07CE0">
              <w:rPr>
                <w:rFonts w:ascii="Arial" w:hAnsi="Arial" w:cs="Arial" w:hint="eastAsia"/>
                <w:color w:val="333333"/>
                <w:szCs w:val="21"/>
                <w:shd w:val="clear" w:color="auto" w:fill="FFFFFF"/>
              </w:rPr>
              <w:t>漏极电流源直流电流：</w:t>
            </w:r>
            <w:r w:rsidRPr="00E07CE0">
              <w:rPr>
                <w:rFonts w:ascii="Arial" w:hAnsi="Arial" w:cs="Arial"/>
                <w:color w:val="333333"/>
                <w:szCs w:val="21"/>
                <w:shd w:val="clear" w:color="auto" w:fill="FFFFFF"/>
              </w:rPr>
              <w:t>0.1A</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10A</w:t>
            </w:r>
            <w:r w:rsidRPr="00E07CE0">
              <w:rPr>
                <w:rFonts w:ascii="Arial" w:hAnsi="Arial" w:cs="Arial" w:hint="eastAsia"/>
                <w:color w:val="333333"/>
                <w:szCs w:val="21"/>
                <w:shd w:val="clear" w:color="auto" w:fill="FFFFFF"/>
              </w:rPr>
              <w:t>，最大允许误差±</w:t>
            </w:r>
            <w:r w:rsidRPr="00E07CE0">
              <w:rPr>
                <w:rFonts w:ascii="Arial" w:hAnsi="Arial" w:cs="Arial"/>
                <w:color w:val="333333"/>
                <w:szCs w:val="21"/>
                <w:shd w:val="clear" w:color="auto" w:fill="FFFFFF"/>
              </w:rPr>
              <w:t>0.5%</w:t>
            </w:r>
            <w:r w:rsidRPr="00E07CE0">
              <w:rPr>
                <w:rFonts w:ascii="Arial" w:hAnsi="Arial" w:cs="Arial" w:hint="eastAsia"/>
                <w:color w:val="333333"/>
                <w:szCs w:val="21"/>
                <w:shd w:val="clear" w:color="auto" w:fill="FFFFFF"/>
              </w:rPr>
              <w:t>；输出脉冲电流</w:t>
            </w:r>
            <w:r w:rsidRPr="00E07CE0">
              <w:rPr>
                <w:rFonts w:ascii="Arial" w:hAnsi="Arial" w:cs="Arial"/>
                <w:color w:val="333333"/>
                <w:szCs w:val="21"/>
                <w:shd w:val="clear" w:color="auto" w:fill="FFFFFF"/>
              </w:rPr>
              <w:t>10A</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30A</w:t>
            </w:r>
            <w:r w:rsidRPr="00E07CE0">
              <w:rPr>
                <w:rFonts w:ascii="Arial" w:hAnsi="Arial" w:cs="Arial" w:hint="eastAsia"/>
                <w:color w:val="333333"/>
                <w:szCs w:val="21"/>
                <w:shd w:val="clear" w:color="auto" w:fill="FFFFFF"/>
              </w:rPr>
              <w:t>，脉冲宽度</w:t>
            </w:r>
            <w:r w:rsidRPr="00E07CE0">
              <w:rPr>
                <w:rFonts w:ascii="Arial" w:hAnsi="Arial" w:cs="Arial"/>
                <w:color w:val="333333"/>
                <w:szCs w:val="21"/>
                <w:shd w:val="clear" w:color="auto" w:fill="FFFFFF"/>
              </w:rPr>
              <w:t>300μs</w:t>
            </w:r>
            <w:r w:rsidRPr="00E07CE0">
              <w:rPr>
                <w:rFonts w:ascii="Arial" w:hAnsi="Arial" w:cs="Arial" w:hint="eastAsia"/>
                <w:color w:val="333333"/>
                <w:szCs w:val="21"/>
                <w:shd w:val="clear" w:color="auto" w:fill="FFFFFF"/>
              </w:rPr>
              <w:t>，顶部平坦部分最大允许误差±</w:t>
            </w:r>
            <w:r w:rsidRPr="00E07CE0">
              <w:rPr>
                <w:rFonts w:ascii="Arial" w:hAnsi="Arial" w:cs="Arial"/>
                <w:color w:val="333333"/>
                <w:szCs w:val="21"/>
                <w:shd w:val="clear" w:color="auto" w:fill="FFFFFF"/>
              </w:rPr>
              <w:t>1%</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 xml:space="preserve"> </w:t>
            </w:r>
          </w:p>
          <w:p w:rsidR="00E07CE0" w:rsidRPr="00E07CE0" w:rsidRDefault="00E07CE0" w:rsidP="00E07CE0">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5</w:t>
            </w:r>
            <w:r>
              <w:rPr>
                <w:rFonts w:ascii="Arial" w:hAnsi="Arial" w:cs="Arial" w:hint="eastAsia"/>
                <w:color w:val="333333"/>
                <w:szCs w:val="21"/>
                <w:shd w:val="clear" w:color="auto" w:fill="FFFFFF"/>
              </w:rPr>
              <w:t>）</w:t>
            </w:r>
            <w:r w:rsidRPr="00E07CE0">
              <w:rPr>
                <w:rFonts w:ascii="Arial" w:hAnsi="Arial" w:cs="Arial" w:hint="eastAsia"/>
                <w:color w:val="333333"/>
                <w:szCs w:val="21"/>
                <w:shd w:val="clear" w:color="auto" w:fill="FFFFFF"/>
              </w:rPr>
              <w:t>高压电压源输出电压：</w:t>
            </w:r>
            <w:r w:rsidRPr="00E07CE0">
              <w:rPr>
                <w:rFonts w:ascii="Arial" w:hAnsi="Arial" w:cs="Arial"/>
                <w:color w:val="333333"/>
                <w:szCs w:val="21"/>
                <w:shd w:val="clear" w:color="auto" w:fill="FFFFFF"/>
              </w:rPr>
              <w:t>30V</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3000V</w:t>
            </w:r>
            <w:r w:rsidRPr="00E07CE0">
              <w:rPr>
                <w:rFonts w:ascii="Arial" w:hAnsi="Arial" w:cs="Arial" w:hint="eastAsia"/>
                <w:color w:val="333333"/>
                <w:szCs w:val="21"/>
                <w:shd w:val="clear" w:color="auto" w:fill="FFFFFF"/>
              </w:rPr>
              <w:t>，最大允许误差±</w:t>
            </w:r>
            <w:r w:rsidRPr="00E07CE0">
              <w:rPr>
                <w:rFonts w:ascii="Arial" w:hAnsi="Arial" w:cs="Arial"/>
                <w:color w:val="333333"/>
                <w:szCs w:val="21"/>
                <w:shd w:val="clear" w:color="auto" w:fill="FFFFFF"/>
              </w:rPr>
              <w:t>2%</w:t>
            </w:r>
            <w:r w:rsidRPr="00E07CE0">
              <w:rPr>
                <w:rFonts w:ascii="Arial" w:hAnsi="Arial" w:cs="Arial" w:hint="eastAsia"/>
                <w:color w:val="333333"/>
                <w:szCs w:val="21"/>
                <w:shd w:val="clear" w:color="auto" w:fill="FFFFFF"/>
              </w:rPr>
              <w:t>。</w:t>
            </w:r>
            <w:r w:rsidRPr="00E07CE0">
              <w:rPr>
                <w:rFonts w:ascii="Arial" w:hAnsi="Arial" w:cs="Arial"/>
                <w:color w:val="333333"/>
                <w:szCs w:val="21"/>
                <w:shd w:val="clear" w:color="auto" w:fill="FFFFFF"/>
              </w:rPr>
              <w:t xml:space="preserve"> </w:t>
            </w:r>
          </w:p>
          <w:p w:rsidR="00E07CE0" w:rsidRPr="00E07CE0" w:rsidRDefault="00E07CE0" w:rsidP="00E07CE0">
            <w:pPr>
              <w:rPr>
                <w:rFonts w:ascii="Arial" w:hAnsi="Arial" w:cs="Arial"/>
                <w:color w:val="333333"/>
                <w:szCs w:val="21"/>
                <w:shd w:val="clear" w:color="auto" w:fill="FFFFFF"/>
              </w:rPr>
            </w:pPr>
          </w:p>
          <w:p w:rsidR="00971700" w:rsidRDefault="00971700" w:rsidP="00B5506C">
            <w:pPr>
              <w:ind w:firstLineChars="200" w:firstLine="360"/>
              <w:rPr>
                <w:sz w:val="18"/>
                <w:u w:val="single"/>
              </w:rPr>
            </w:pPr>
            <w:r>
              <w:rPr>
                <w:rFonts w:hint="eastAsia"/>
                <w:sz w:val="18"/>
                <w:u w:val="single"/>
              </w:rPr>
              <w:t>主要测量标准的技术指标；</w:t>
            </w:r>
          </w:p>
          <w:p w:rsidR="0075129E" w:rsidRDefault="0075129E" w:rsidP="0075129E">
            <w:pPr>
              <w:ind w:left="360"/>
              <w:rPr>
                <w:sz w:val="18"/>
                <w:u w:val="single"/>
              </w:rPr>
            </w:pPr>
          </w:p>
          <w:p w:rsidR="00C531B3" w:rsidRPr="002016E0" w:rsidRDefault="00486C15" w:rsidP="00C531B3">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1</w:t>
            </w:r>
            <w:r>
              <w:rPr>
                <w:rFonts w:ascii="Arial" w:hAnsi="Arial" w:cs="Arial" w:hint="eastAsia"/>
                <w:color w:val="333333"/>
                <w:szCs w:val="21"/>
                <w:shd w:val="clear" w:color="auto" w:fill="FFFFFF"/>
              </w:rPr>
              <w:t>）</w:t>
            </w:r>
            <w:r w:rsidR="002016E0">
              <w:rPr>
                <w:rFonts w:ascii="Arial" w:hAnsi="Arial" w:cs="Arial" w:hint="eastAsia"/>
                <w:color w:val="333333"/>
                <w:szCs w:val="21"/>
                <w:shd w:val="clear" w:color="auto" w:fill="FFFFFF"/>
              </w:rPr>
              <w:t>数字多用表</w:t>
            </w:r>
          </w:p>
          <w:p w:rsidR="00B5506C" w:rsidRPr="00B5506C" w:rsidRDefault="00B5506C" w:rsidP="00B5506C">
            <w:pPr>
              <w:ind w:firstLineChars="200" w:firstLine="420"/>
              <w:rPr>
                <w:rFonts w:ascii="Arial" w:hAnsi="Arial" w:cs="Arial"/>
                <w:color w:val="333333"/>
                <w:szCs w:val="21"/>
                <w:shd w:val="clear" w:color="auto" w:fill="FFFFFF"/>
              </w:rPr>
            </w:pPr>
            <w:r w:rsidRPr="00B5506C">
              <w:rPr>
                <w:rFonts w:ascii="Arial" w:hAnsi="Arial" w:cs="Arial" w:hint="eastAsia"/>
                <w:color w:val="333333"/>
                <w:szCs w:val="21"/>
                <w:shd w:val="clear" w:color="auto" w:fill="FFFFFF"/>
              </w:rPr>
              <w:t>直流电压测量范围：</w:t>
            </w:r>
            <w:r w:rsidRPr="00B5506C">
              <w:rPr>
                <w:rFonts w:ascii="Arial" w:hAnsi="Arial" w:cs="Arial" w:hint="eastAsia"/>
                <w:color w:val="333333"/>
                <w:szCs w:val="21"/>
                <w:shd w:val="clear" w:color="auto" w:fill="FFFFFF"/>
              </w:rPr>
              <w:t>0.1V</w:t>
            </w:r>
            <w:r w:rsidRPr="00B5506C">
              <w:rPr>
                <w:rFonts w:ascii="Arial" w:hAnsi="Arial" w:cs="Arial" w:hint="eastAsia"/>
                <w:color w:val="333333"/>
                <w:szCs w:val="21"/>
                <w:shd w:val="clear" w:color="auto" w:fill="FFFFFF"/>
              </w:rPr>
              <w:t>～</w:t>
            </w:r>
            <w:r w:rsidRPr="00B5506C">
              <w:rPr>
                <w:rFonts w:ascii="Arial" w:hAnsi="Arial" w:cs="Arial" w:hint="eastAsia"/>
                <w:color w:val="333333"/>
                <w:szCs w:val="21"/>
                <w:shd w:val="clear" w:color="auto" w:fill="FFFFFF"/>
              </w:rPr>
              <w:t>1000V</w:t>
            </w:r>
            <w:r w:rsidRPr="00B5506C">
              <w:rPr>
                <w:rFonts w:ascii="Arial" w:hAnsi="Arial" w:cs="Arial" w:hint="eastAsia"/>
                <w:color w:val="333333"/>
                <w:szCs w:val="21"/>
                <w:shd w:val="clear" w:color="auto" w:fill="FFFFFF"/>
              </w:rPr>
              <w:t>；</w:t>
            </w:r>
            <w:r w:rsidR="000E1A32">
              <w:rPr>
                <w:rFonts w:ascii="Arial" w:hAnsi="Arial" w:cs="Arial" w:hint="eastAsia"/>
                <w:color w:val="333333"/>
                <w:szCs w:val="21"/>
                <w:shd w:val="clear" w:color="auto" w:fill="FFFFFF"/>
              </w:rPr>
              <w:t>最大允许误差：±（</w:t>
            </w:r>
            <w:r w:rsidR="000E1A32">
              <w:rPr>
                <w:rFonts w:ascii="Arial" w:hAnsi="Arial" w:cs="Arial" w:hint="eastAsia"/>
                <w:color w:val="333333"/>
                <w:szCs w:val="21"/>
                <w:shd w:val="clear" w:color="auto" w:fill="FFFFFF"/>
              </w:rPr>
              <w:t>4.3</w:t>
            </w:r>
            <w:r w:rsidR="000E1A32">
              <w:rPr>
                <w:rFonts w:ascii="宋体" w:hAnsi="宋体" w:cs="Arial" w:hint="eastAsia"/>
                <w:color w:val="333333"/>
                <w:szCs w:val="21"/>
                <w:shd w:val="clear" w:color="auto" w:fill="FFFFFF"/>
              </w:rPr>
              <w:t>×</w:t>
            </w:r>
            <w:r w:rsidR="000E1A32">
              <w:rPr>
                <w:rFonts w:ascii="Arial" w:hAnsi="Arial" w:cs="Arial" w:hint="eastAsia"/>
                <w:color w:val="333333"/>
                <w:szCs w:val="21"/>
                <w:shd w:val="clear" w:color="auto" w:fill="FFFFFF"/>
              </w:rPr>
              <w:t>10</w:t>
            </w:r>
            <w:r w:rsidR="000E1A32" w:rsidRPr="000E1A32">
              <w:rPr>
                <w:rFonts w:ascii="Arial" w:hAnsi="Arial" w:cs="Arial" w:hint="eastAsia"/>
                <w:color w:val="333333"/>
                <w:szCs w:val="21"/>
                <w:shd w:val="clear" w:color="auto" w:fill="FFFFFF"/>
                <w:vertAlign w:val="superscript"/>
              </w:rPr>
              <w:t>-6</w:t>
            </w:r>
            <w:r w:rsidR="000E1A32" w:rsidRPr="000E1A32">
              <w:rPr>
                <w:rFonts w:ascii="Arial" w:hAnsi="Arial" w:cs="Arial" w:hint="eastAsia"/>
                <w:color w:val="333333"/>
                <w:szCs w:val="21"/>
                <w:shd w:val="clear" w:color="auto" w:fill="FFFFFF"/>
              </w:rPr>
              <w:t>～</w:t>
            </w:r>
            <w:r w:rsidR="000E1A32" w:rsidRPr="000E1A32">
              <w:rPr>
                <w:rFonts w:ascii="Arial" w:hAnsi="Arial" w:cs="Arial" w:hint="eastAsia"/>
                <w:color w:val="333333"/>
                <w:szCs w:val="21"/>
                <w:shd w:val="clear" w:color="auto" w:fill="FFFFFF"/>
              </w:rPr>
              <w:t>1.4</w:t>
            </w:r>
            <w:r w:rsidR="000E1A32">
              <w:rPr>
                <w:rFonts w:ascii="宋体" w:hAnsi="宋体" w:cs="Arial" w:hint="eastAsia"/>
                <w:color w:val="333333"/>
                <w:szCs w:val="21"/>
                <w:shd w:val="clear" w:color="auto" w:fill="FFFFFF"/>
              </w:rPr>
              <w:t>×</w:t>
            </w:r>
            <w:r w:rsidR="000E1A32">
              <w:rPr>
                <w:rFonts w:ascii="Arial" w:hAnsi="Arial" w:cs="Arial" w:hint="eastAsia"/>
                <w:color w:val="333333"/>
                <w:szCs w:val="21"/>
                <w:shd w:val="clear" w:color="auto" w:fill="FFFFFF"/>
              </w:rPr>
              <w:t>10</w:t>
            </w:r>
            <w:r w:rsidR="000E1A32" w:rsidRPr="000E1A32">
              <w:rPr>
                <w:rFonts w:ascii="Arial" w:hAnsi="Arial" w:cs="Arial" w:hint="eastAsia"/>
                <w:color w:val="333333"/>
                <w:szCs w:val="21"/>
                <w:shd w:val="clear" w:color="auto" w:fill="FFFFFF"/>
                <w:vertAlign w:val="superscript"/>
              </w:rPr>
              <w:t>-</w:t>
            </w:r>
            <w:r w:rsidR="000E1A32">
              <w:rPr>
                <w:rFonts w:ascii="Arial" w:hAnsi="Arial" w:cs="Arial" w:hint="eastAsia"/>
                <w:color w:val="333333"/>
                <w:szCs w:val="21"/>
                <w:shd w:val="clear" w:color="auto" w:fill="FFFFFF"/>
                <w:vertAlign w:val="superscript"/>
              </w:rPr>
              <w:t>5</w:t>
            </w:r>
            <w:r w:rsidR="000E1A32">
              <w:rPr>
                <w:rFonts w:ascii="Arial" w:hAnsi="Arial" w:cs="Arial" w:hint="eastAsia"/>
                <w:color w:val="333333"/>
                <w:szCs w:val="21"/>
                <w:shd w:val="clear" w:color="auto" w:fill="FFFFFF"/>
              </w:rPr>
              <w:t>）</w:t>
            </w:r>
            <w:r w:rsidR="000E1A32" w:rsidRPr="00B5506C">
              <w:rPr>
                <w:rFonts w:ascii="Arial" w:hAnsi="Arial" w:cs="Arial"/>
                <w:color w:val="333333"/>
                <w:szCs w:val="21"/>
                <w:shd w:val="clear" w:color="auto" w:fill="FFFFFF"/>
              </w:rPr>
              <w:t xml:space="preserve"> </w:t>
            </w:r>
          </w:p>
          <w:p w:rsidR="00E72466" w:rsidRPr="00486C15" w:rsidRDefault="00B5506C" w:rsidP="00A45BF7">
            <w:pPr>
              <w:ind w:firstLineChars="200" w:firstLine="420"/>
              <w:rPr>
                <w:rFonts w:ascii="Arial" w:hAnsi="Arial" w:cs="Arial"/>
                <w:color w:val="333333"/>
                <w:szCs w:val="21"/>
                <w:shd w:val="clear" w:color="auto" w:fill="FFFFFF"/>
              </w:rPr>
            </w:pPr>
            <w:r w:rsidRPr="00B5506C">
              <w:rPr>
                <w:rFonts w:ascii="Arial" w:hAnsi="Arial" w:cs="Arial" w:hint="eastAsia"/>
                <w:color w:val="333333"/>
                <w:szCs w:val="21"/>
                <w:shd w:val="clear" w:color="auto" w:fill="FFFFFF"/>
              </w:rPr>
              <w:t>直流电流测量范围：</w:t>
            </w:r>
            <w:r w:rsidRPr="00B5506C">
              <w:rPr>
                <w:rFonts w:ascii="Arial" w:hAnsi="Arial" w:cs="Arial" w:hint="eastAsia"/>
                <w:color w:val="333333"/>
                <w:szCs w:val="21"/>
                <w:shd w:val="clear" w:color="auto" w:fill="FFFFFF"/>
              </w:rPr>
              <w:t>100nA</w:t>
            </w:r>
            <w:r w:rsidRPr="00B5506C">
              <w:rPr>
                <w:rFonts w:ascii="Arial" w:hAnsi="Arial" w:cs="Arial" w:hint="eastAsia"/>
                <w:color w:val="333333"/>
                <w:szCs w:val="21"/>
                <w:shd w:val="clear" w:color="auto" w:fill="FFFFFF"/>
              </w:rPr>
              <w:t>～</w:t>
            </w:r>
            <w:r w:rsidRPr="00B5506C">
              <w:rPr>
                <w:rFonts w:ascii="Arial" w:hAnsi="Arial" w:cs="Arial" w:hint="eastAsia"/>
                <w:color w:val="333333"/>
                <w:szCs w:val="21"/>
                <w:shd w:val="clear" w:color="auto" w:fill="FFFFFF"/>
              </w:rPr>
              <w:t>1A</w:t>
            </w:r>
            <w:r w:rsidRPr="00B5506C">
              <w:rPr>
                <w:rFonts w:ascii="Arial" w:hAnsi="Arial" w:cs="Arial" w:hint="eastAsia"/>
                <w:color w:val="333333"/>
                <w:szCs w:val="21"/>
                <w:shd w:val="clear" w:color="auto" w:fill="FFFFFF"/>
              </w:rPr>
              <w:t>；</w:t>
            </w:r>
            <w:r w:rsidR="008E68E2">
              <w:rPr>
                <w:rFonts w:ascii="Arial" w:hAnsi="Arial" w:cs="Arial" w:hint="eastAsia"/>
                <w:color w:val="333333"/>
                <w:szCs w:val="21"/>
                <w:shd w:val="clear" w:color="auto" w:fill="FFFFFF"/>
              </w:rPr>
              <w:t>最大允许误差：±（</w:t>
            </w:r>
            <w:r w:rsidR="008E68E2">
              <w:rPr>
                <w:rFonts w:ascii="Arial" w:hAnsi="Arial" w:cs="Arial" w:hint="eastAsia"/>
                <w:color w:val="333333"/>
                <w:szCs w:val="21"/>
                <w:shd w:val="clear" w:color="auto" w:fill="FFFFFF"/>
              </w:rPr>
              <w:t>4.2</w:t>
            </w:r>
            <w:r w:rsidR="008E68E2">
              <w:rPr>
                <w:rFonts w:ascii="宋体" w:hAnsi="宋体" w:cs="Arial" w:hint="eastAsia"/>
                <w:color w:val="333333"/>
                <w:szCs w:val="21"/>
                <w:shd w:val="clear" w:color="auto" w:fill="FFFFFF"/>
              </w:rPr>
              <w:t>×</w:t>
            </w:r>
            <w:r w:rsidR="008E68E2">
              <w:rPr>
                <w:rFonts w:ascii="Arial" w:hAnsi="Arial" w:cs="Arial" w:hint="eastAsia"/>
                <w:color w:val="333333"/>
                <w:szCs w:val="21"/>
                <w:shd w:val="clear" w:color="auto" w:fill="FFFFFF"/>
              </w:rPr>
              <w:t>10</w:t>
            </w:r>
            <w:r w:rsidR="008E68E2" w:rsidRPr="000E1A32">
              <w:rPr>
                <w:rFonts w:ascii="Arial" w:hAnsi="Arial" w:cs="Arial" w:hint="eastAsia"/>
                <w:color w:val="333333"/>
                <w:szCs w:val="21"/>
                <w:shd w:val="clear" w:color="auto" w:fill="FFFFFF"/>
                <w:vertAlign w:val="superscript"/>
              </w:rPr>
              <w:t>-</w:t>
            </w:r>
            <w:r w:rsidR="008E68E2">
              <w:rPr>
                <w:rFonts w:ascii="Arial" w:hAnsi="Arial" w:cs="Arial" w:hint="eastAsia"/>
                <w:color w:val="333333"/>
                <w:szCs w:val="21"/>
                <w:shd w:val="clear" w:color="auto" w:fill="FFFFFF"/>
                <w:vertAlign w:val="superscript"/>
              </w:rPr>
              <w:t>5</w:t>
            </w:r>
            <w:r w:rsidR="008E68E2" w:rsidRPr="000E1A32">
              <w:rPr>
                <w:rFonts w:ascii="Arial" w:hAnsi="Arial" w:cs="Arial" w:hint="eastAsia"/>
                <w:color w:val="333333"/>
                <w:szCs w:val="21"/>
                <w:shd w:val="clear" w:color="auto" w:fill="FFFFFF"/>
              </w:rPr>
              <w:t>～</w:t>
            </w:r>
            <w:r w:rsidR="008E68E2">
              <w:rPr>
                <w:rFonts w:ascii="Arial" w:hAnsi="Arial" w:cs="Arial" w:hint="eastAsia"/>
                <w:color w:val="333333"/>
                <w:szCs w:val="21"/>
                <w:shd w:val="clear" w:color="auto" w:fill="FFFFFF"/>
              </w:rPr>
              <w:t>9.2</w:t>
            </w:r>
            <w:r w:rsidR="008E68E2">
              <w:rPr>
                <w:rFonts w:ascii="宋体" w:hAnsi="宋体" w:cs="Arial" w:hint="eastAsia"/>
                <w:color w:val="333333"/>
                <w:szCs w:val="21"/>
                <w:shd w:val="clear" w:color="auto" w:fill="FFFFFF"/>
              </w:rPr>
              <w:t>×</w:t>
            </w:r>
            <w:r w:rsidR="008E68E2">
              <w:rPr>
                <w:rFonts w:ascii="Arial" w:hAnsi="Arial" w:cs="Arial" w:hint="eastAsia"/>
                <w:color w:val="333333"/>
                <w:szCs w:val="21"/>
                <w:shd w:val="clear" w:color="auto" w:fill="FFFFFF"/>
              </w:rPr>
              <w:t>10</w:t>
            </w:r>
            <w:r w:rsidR="008E68E2" w:rsidRPr="000E1A32">
              <w:rPr>
                <w:rFonts w:ascii="Arial" w:hAnsi="Arial" w:cs="Arial" w:hint="eastAsia"/>
                <w:color w:val="333333"/>
                <w:szCs w:val="21"/>
                <w:shd w:val="clear" w:color="auto" w:fill="FFFFFF"/>
                <w:vertAlign w:val="superscript"/>
              </w:rPr>
              <w:t>-</w:t>
            </w:r>
            <w:r w:rsidR="008E68E2">
              <w:rPr>
                <w:rFonts w:ascii="Arial" w:hAnsi="Arial" w:cs="Arial" w:hint="eastAsia"/>
                <w:color w:val="333333"/>
                <w:szCs w:val="21"/>
                <w:shd w:val="clear" w:color="auto" w:fill="FFFFFF"/>
                <w:vertAlign w:val="superscript"/>
              </w:rPr>
              <w:t>5</w:t>
            </w:r>
            <w:r w:rsidR="008E68E2">
              <w:rPr>
                <w:rFonts w:ascii="Arial" w:hAnsi="Arial" w:cs="Arial" w:hint="eastAsia"/>
                <w:color w:val="333333"/>
                <w:szCs w:val="21"/>
                <w:shd w:val="clear" w:color="auto" w:fill="FFFFFF"/>
              </w:rPr>
              <w:t>）</w:t>
            </w:r>
          </w:p>
          <w:p w:rsidR="00A5079C" w:rsidRDefault="00486C15" w:rsidP="00C531B3">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2</w:t>
            </w:r>
            <w:r>
              <w:rPr>
                <w:rFonts w:ascii="Arial" w:hAnsi="Arial" w:cs="Arial" w:hint="eastAsia"/>
                <w:color w:val="333333"/>
                <w:szCs w:val="21"/>
                <w:shd w:val="clear" w:color="auto" w:fill="FFFFFF"/>
              </w:rPr>
              <w:t>）</w:t>
            </w:r>
            <w:r w:rsidR="002016E0">
              <w:rPr>
                <w:rFonts w:ascii="Arial" w:hAnsi="Arial" w:cs="Arial" w:hint="eastAsia"/>
                <w:color w:val="333333"/>
                <w:szCs w:val="21"/>
                <w:shd w:val="clear" w:color="auto" w:fill="FFFFFF"/>
              </w:rPr>
              <w:t>数字源表</w:t>
            </w:r>
          </w:p>
          <w:p w:rsidR="00486C15" w:rsidRDefault="00B5506C" w:rsidP="00B5506C">
            <w:pPr>
              <w:ind w:firstLineChars="200" w:firstLine="420"/>
              <w:rPr>
                <w:rFonts w:ascii="Arial" w:hAnsi="Arial" w:cs="Arial"/>
                <w:color w:val="333333"/>
                <w:szCs w:val="21"/>
                <w:shd w:val="clear" w:color="auto" w:fill="FFFFFF"/>
              </w:rPr>
            </w:pPr>
            <w:r w:rsidRPr="00B5506C">
              <w:rPr>
                <w:rFonts w:ascii="Arial" w:hAnsi="Arial" w:cs="Arial" w:hint="eastAsia"/>
                <w:color w:val="333333"/>
                <w:szCs w:val="21"/>
                <w:shd w:val="clear" w:color="auto" w:fill="FFFFFF"/>
              </w:rPr>
              <w:t>直流电流的输出范围：</w:t>
            </w:r>
            <w:r w:rsidRPr="00B5506C">
              <w:rPr>
                <w:rFonts w:ascii="Arial" w:hAnsi="Arial" w:cs="Arial" w:hint="eastAsia"/>
                <w:color w:val="333333"/>
                <w:szCs w:val="21"/>
                <w:shd w:val="clear" w:color="auto" w:fill="FFFFFF"/>
              </w:rPr>
              <w:t>10pA</w:t>
            </w:r>
            <w:r w:rsidRPr="00B5506C">
              <w:rPr>
                <w:rFonts w:ascii="Arial" w:hAnsi="Arial" w:cs="Arial" w:hint="eastAsia"/>
                <w:color w:val="333333"/>
                <w:szCs w:val="21"/>
                <w:shd w:val="clear" w:color="auto" w:fill="FFFFFF"/>
              </w:rPr>
              <w:t>～</w:t>
            </w:r>
            <w:r w:rsidRPr="00B5506C">
              <w:rPr>
                <w:rFonts w:ascii="Arial" w:hAnsi="Arial" w:cs="Arial" w:hint="eastAsia"/>
                <w:color w:val="333333"/>
                <w:szCs w:val="21"/>
                <w:shd w:val="clear" w:color="auto" w:fill="FFFFFF"/>
              </w:rPr>
              <w:t>10A</w:t>
            </w:r>
            <w:r w:rsidRPr="00B5506C">
              <w:rPr>
                <w:rFonts w:ascii="Arial" w:hAnsi="Arial" w:cs="Arial" w:hint="eastAsia"/>
                <w:color w:val="333333"/>
                <w:szCs w:val="21"/>
                <w:shd w:val="clear" w:color="auto" w:fill="FFFFFF"/>
              </w:rPr>
              <w:t>；</w:t>
            </w:r>
            <w:r w:rsidR="00146E4B">
              <w:rPr>
                <w:rFonts w:ascii="Arial" w:hAnsi="Arial" w:cs="Arial" w:hint="eastAsia"/>
                <w:color w:val="333333"/>
                <w:szCs w:val="21"/>
                <w:shd w:val="clear" w:color="auto" w:fill="FFFFFF"/>
              </w:rPr>
              <w:t>最大允许误差：</w:t>
            </w:r>
            <w:r w:rsidRPr="00B5506C">
              <w:rPr>
                <w:rFonts w:ascii="Arial" w:hAnsi="Arial" w:cs="Arial" w:hint="eastAsia"/>
                <w:color w:val="333333"/>
                <w:szCs w:val="21"/>
                <w:shd w:val="clear" w:color="auto" w:fill="FFFFFF"/>
              </w:rPr>
              <w:t>0.012%</w:t>
            </w:r>
            <w:r w:rsidRPr="00B5506C">
              <w:rPr>
                <w:rFonts w:ascii="Arial" w:hAnsi="Arial" w:cs="Arial" w:hint="eastAsia"/>
                <w:color w:val="333333"/>
                <w:szCs w:val="21"/>
                <w:shd w:val="clear" w:color="auto" w:fill="FFFFFF"/>
              </w:rPr>
              <w:t>。</w:t>
            </w:r>
          </w:p>
          <w:p w:rsidR="00233AC4" w:rsidRPr="00233AC4" w:rsidRDefault="002016E0" w:rsidP="002016E0">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w:t>
            </w:r>
            <w:r w:rsidRPr="00233AC4">
              <w:rPr>
                <w:rFonts w:ascii="Arial" w:hAnsi="Arial" w:cs="Arial" w:hint="eastAsia"/>
                <w:color w:val="333333"/>
                <w:szCs w:val="21"/>
                <w:shd w:val="clear" w:color="auto" w:fill="FFFFFF"/>
              </w:rPr>
              <w:t>3</w:t>
            </w:r>
            <w:r>
              <w:rPr>
                <w:rFonts w:ascii="Arial" w:hAnsi="Arial" w:cs="Arial" w:hint="eastAsia"/>
                <w:color w:val="333333"/>
                <w:szCs w:val="21"/>
                <w:shd w:val="clear" w:color="auto" w:fill="FFFFFF"/>
              </w:rPr>
              <w:t>）</w:t>
            </w:r>
            <w:r w:rsidR="00233AC4" w:rsidRPr="00233AC4">
              <w:rPr>
                <w:rFonts w:ascii="Arial" w:hAnsi="Arial" w:cs="Arial" w:hint="eastAsia"/>
                <w:color w:val="333333"/>
                <w:szCs w:val="21"/>
                <w:shd w:val="clear" w:color="auto" w:fill="FFFFFF"/>
              </w:rPr>
              <w:t>脉冲分流器</w:t>
            </w:r>
          </w:p>
          <w:p w:rsidR="00233AC4" w:rsidRPr="00233AC4" w:rsidRDefault="00233AC4" w:rsidP="00233AC4">
            <w:pPr>
              <w:ind w:firstLineChars="200" w:firstLine="420"/>
              <w:rPr>
                <w:rFonts w:ascii="Arial" w:hAnsi="Arial" w:cs="Arial"/>
                <w:color w:val="333333"/>
                <w:szCs w:val="21"/>
                <w:shd w:val="clear" w:color="auto" w:fill="FFFFFF"/>
              </w:rPr>
            </w:pPr>
            <w:r w:rsidRPr="00233AC4">
              <w:rPr>
                <w:rFonts w:ascii="Arial" w:hAnsi="Arial" w:cs="Arial" w:hint="eastAsia"/>
                <w:color w:val="333333"/>
                <w:szCs w:val="21"/>
                <w:shd w:val="clear" w:color="auto" w:fill="FFFFFF"/>
              </w:rPr>
              <w:t>频率范围：</w:t>
            </w:r>
            <w:r w:rsidRPr="00233AC4">
              <w:rPr>
                <w:rFonts w:ascii="Arial" w:hAnsi="Arial" w:cs="Arial" w:hint="eastAsia"/>
                <w:color w:val="333333"/>
                <w:szCs w:val="21"/>
                <w:shd w:val="clear" w:color="auto" w:fill="FFFFFF"/>
              </w:rPr>
              <w:t>DC</w:t>
            </w:r>
            <w:r w:rsidRPr="00233AC4">
              <w:rPr>
                <w:rFonts w:ascii="Arial" w:hAnsi="Arial" w:cs="Arial" w:hint="eastAsia"/>
                <w:color w:val="333333"/>
                <w:szCs w:val="21"/>
                <w:shd w:val="clear" w:color="auto" w:fill="FFFFFF"/>
              </w:rPr>
              <w:t>～</w:t>
            </w:r>
            <w:r w:rsidRPr="00233AC4">
              <w:rPr>
                <w:rFonts w:ascii="Arial" w:hAnsi="Arial" w:cs="Arial" w:hint="eastAsia"/>
                <w:color w:val="333333"/>
                <w:szCs w:val="21"/>
                <w:shd w:val="clear" w:color="auto" w:fill="FFFFFF"/>
              </w:rPr>
              <w:t>10KHz</w:t>
            </w:r>
            <w:r w:rsidRPr="00233AC4">
              <w:rPr>
                <w:rFonts w:ascii="Arial" w:hAnsi="Arial" w:cs="Arial" w:hint="eastAsia"/>
                <w:color w:val="333333"/>
                <w:szCs w:val="21"/>
                <w:shd w:val="clear" w:color="auto" w:fill="FFFFFF"/>
              </w:rPr>
              <w:t>；最大允许误差：±</w:t>
            </w:r>
            <w:r w:rsidRPr="00233AC4">
              <w:rPr>
                <w:rFonts w:ascii="Arial" w:hAnsi="Arial" w:cs="Arial" w:hint="eastAsia"/>
                <w:color w:val="333333"/>
                <w:szCs w:val="21"/>
                <w:shd w:val="clear" w:color="auto" w:fill="FFFFFF"/>
              </w:rPr>
              <w:t>0.1%</w:t>
            </w:r>
            <w:r w:rsidRPr="00233AC4">
              <w:rPr>
                <w:rFonts w:ascii="Arial" w:hAnsi="Arial" w:cs="Arial" w:hint="eastAsia"/>
                <w:color w:val="333333"/>
                <w:szCs w:val="21"/>
                <w:shd w:val="clear" w:color="auto" w:fill="FFFFFF"/>
              </w:rPr>
              <w:t>；偏置范围：</w:t>
            </w:r>
            <w:r w:rsidRPr="00233AC4">
              <w:rPr>
                <w:rFonts w:ascii="Arial" w:hAnsi="Arial" w:cs="Arial"/>
                <w:color w:val="333333"/>
                <w:szCs w:val="21"/>
                <w:shd w:val="clear" w:color="auto" w:fill="FFFFFF"/>
              </w:rPr>
              <w:t>0.8Ω</w:t>
            </w:r>
            <w:r w:rsidRPr="00233AC4">
              <w:rPr>
                <w:rFonts w:ascii="Arial" w:hAnsi="Arial" w:cs="Arial" w:hint="eastAsia"/>
                <w:color w:val="333333"/>
                <w:szCs w:val="21"/>
                <w:shd w:val="clear" w:color="auto" w:fill="FFFFFF"/>
              </w:rPr>
              <w:t>±</w:t>
            </w:r>
            <w:r w:rsidRPr="00233AC4">
              <w:rPr>
                <w:rFonts w:ascii="Arial" w:hAnsi="Arial" w:cs="Arial" w:hint="eastAsia"/>
                <w:color w:val="333333"/>
                <w:szCs w:val="21"/>
                <w:shd w:val="clear" w:color="auto" w:fill="FFFFFF"/>
              </w:rPr>
              <w:t>0.05</w:t>
            </w:r>
            <w:r w:rsidRPr="00233AC4">
              <w:rPr>
                <w:rFonts w:ascii="Arial" w:hAnsi="Arial" w:cs="Arial"/>
                <w:color w:val="333333"/>
                <w:szCs w:val="21"/>
                <w:shd w:val="clear" w:color="auto" w:fill="FFFFFF"/>
              </w:rPr>
              <w:t>Ω</w:t>
            </w:r>
            <w:r w:rsidRPr="00233AC4">
              <w:rPr>
                <w:rFonts w:ascii="Arial" w:hAnsi="Arial" w:cs="Arial" w:hint="eastAsia"/>
                <w:color w:val="333333"/>
                <w:szCs w:val="21"/>
                <w:shd w:val="clear" w:color="auto" w:fill="FFFFFF"/>
              </w:rPr>
              <w:t>、</w:t>
            </w:r>
            <w:r w:rsidRPr="00233AC4">
              <w:rPr>
                <w:rFonts w:ascii="Arial" w:hAnsi="Arial" w:cs="Arial"/>
                <w:color w:val="333333"/>
                <w:szCs w:val="21"/>
                <w:shd w:val="clear" w:color="auto" w:fill="FFFFFF"/>
              </w:rPr>
              <w:t>0.2Ω</w:t>
            </w:r>
            <w:r w:rsidRPr="00233AC4">
              <w:rPr>
                <w:rFonts w:ascii="Arial" w:hAnsi="Arial" w:cs="Arial" w:hint="eastAsia"/>
                <w:color w:val="333333"/>
                <w:szCs w:val="21"/>
                <w:shd w:val="clear" w:color="auto" w:fill="FFFFFF"/>
              </w:rPr>
              <w:t>±</w:t>
            </w:r>
            <w:r w:rsidRPr="00233AC4">
              <w:rPr>
                <w:rFonts w:ascii="Arial" w:hAnsi="Arial" w:cs="Arial" w:hint="eastAsia"/>
                <w:color w:val="333333"/>
                <w:szCs w:val="21"/>
                <w:shd w:val="clear" w:color="auto" w:fill="FFFFFF"/>
              </w:rPr>
              <w:t>0.05</w:t>
            </w:r>
            <w:r w:rsidRPr="00233AC4">
              <w:rPr>
                <w:rFonts w:ascii="Arial" w:hAnsi="Arial" w:cs="Arial"/>
                <w:color w:val="333333"/>
                <w:szCs w:val="21"/>
                <w:shd w:val="clear" w:color="auto" w:fill="FFFFFF"/>
              </w:rPr>
              <w:t>Ω</w:t>
            </w:r>
            <w:r w:rsidRPr="00233AC4">
              <w:rPr>
                <w:rFonts w:ascii="Arial" w:hAnsi="Arial" w:cs="Arial" w:hint="eastAsia"/>
                <w:color w:val="333333"/>
                <w:szCs w:val="21"/>
                <w:shd w:val="clear" w:color="auto" w:fill="FFFFFF"/>
              </w:rPr>
              <w:t>、</w:t>
            </w:r>
            <w:r w:rsidRPr="00233AC4">
              <w:rPr>
                <w:rFonts w:ascii="Arial" w:hAnsi="Arial" w:cs="Arial"/>
                <w:color w:val="333333"/>
                <w:szCs w:val="21"/>
                <w:shd w:val="clear" w:color="auto" w:fill="FFFFFF"/>
              </w:rPr>
              <w:t>0.05Ω</w:t>
            </w:r>
            <w:r w:rsidRPr="00233AC4">
              <w:rPr>
                <w:rFonts w:ascii="Arial" w:hAnsi="Arial" w:cs="Arial" w:hint="eastAsia"/>
                <w:color w:val="333333"/>
                <w:szCs w:val="21"/>
                <w:shd w:val="clear" w:color="auto" w:fill="FFFFFF"/>
              </w:rPr>
              <w:t>±</w:t>
            </w:r>
            <w:r w:rsidRPr="00233AC4">
              <w:rPr>
                <w:rFonts w:ascii="Arial" w:hAnsi="Arial" w:cs="Arial" w:hint="eastAsia"/>
                <w:color w:val="333333"/>
                <w:szCs w:val="21"/>
                <w:shd w:val="clear" w:color="auto" w:fill="FFFFFF"/>
              </w:rPr>
              <w:t>0.02</w:t>
            </w:r>
            <w:r w:rsidRPr="00233AC4">
              <w:rPr>
                <w:rFonts w:ascii="Arial" w:hAnsi="Arial" w:cs="Arial"/>
                <w:color w:val="333333"/>
                <w:szCs w:val="21"/>
                <w:shd w:val="clear" w:color="auto" w:fill="FFFFFF"/>
              </w:rPr>
              <w:t>Ω</w:t>
            </w:r>
            <w:r w:rsidRPr="00233AC4">
              <w:rPr>
                <w:rFonts w:ascii="Arial" w:hAnsi="Arial" w:cs="Arial" w:hint="eastAsia"/>
                <w:color w:val="333333"/>
                <w:szCs w:val="21"/>
                <w:shd w:val="clear" w:color="auto" w:fill="FFFFFF"/>
              </w:rPr>
              <w:t>；直流功率</w:t>
            </w:r>
            <w:r w:rsidRPr="00233AC4">
              <w:rPr>
                <w:rFonts w:ascii="Arial" w:hAnsi="Arial" w:cs="Arial"/>
                <w:color w:val="333333"/>
                <w:szCs w:val="21"/>
                <w:shd w:val="clear" w:color="auto" w:fill="FFFFFF"/>
              </w:rPr>
              <w:t>0.8Ω/10W</w:t>
            </w:r>
            <w:r w:rsidRPr="00233AC4">
              <w:rPr>
                <w:rFonts w:ascii="Arial" w:hAnsi="Arial" w:cs="Arial" w:hint="eastAsia"/>
                <w:color w:val="333333"/>
                <w:szCs w:val="21"/>
                <w:shd w:val="clear" w:color="auto" w:fill="FFFFFF"/>
              </w:rPr>
              <w:t>、</w:t>
            </w:r>
            <w:r w:rsidRPr="00233AC4">
              <w:rPr>
                <w:rFonts w:ascii="Arial" w:hAnsi="Arial" w:cs="Arial"/>
                <w:color w:val="333333"/>
                <w:szCs w:val="21"/>
                <w:shd w:val="clear" w:color="auto" w:fill="FFFFFF"/>
              </w:rPr>
              <w:t>0.2Ω/25W</w:t>
            </w:r>
            <w:r w:rsidRPr="00233AC4">
              <w:rPr>
                <w:rFonts w:ascii="Arial" w:hAnsi="Arial" w:cs="Arial" w:hint="eastAsia"/>
                <w:color w:val="333333"/>
                <w:szCs w:val="21"/>
                <w:shd w:val="clear" w:color="auto" w:fill="FFFFFF"/>
              </w:rPr>
              <w:t>、</w:t>
            </w:r>
            <w:r w:rsidRPr="00233AC4">
              <w:rPr>
                <w:rFonts w:ascii="Arial" w:hAnsi="Arial" w:cs="Arial"/>
                <w:color w:val="333333"/>
                <w:szCs w:val="21"/>
                <w:shd w:val="clear" w:color="auto" w:fill="FFFFFF"/>
              </w:rPr>
              <w:t>0.05Ω/10W</w:t>
            </w:r>
            <w:r w:rsidRPr="00233AC4">
              <w:rPr>
                <w:rFonts w:ascii="Arial" w:hAnsi="Arial" w:cs="Arial" w:hint="eastAsia"/>
                <w:color w:val="333333"/>
                <w:szCs w:val="21"/>
                <w:shd w:val="clear" w:color="auto" w:fill="FFFFFF"/>
              </w:rPr>
              <w:t>。</w:t>
            </w:r>
          </w:p>
          <w:p w:rsidR="00233AC4" w:rsidRPr="00233AC4" w:rsidRDefault="00233AC4" w:rsidP="00233AC4">
            <w:pPr>
              <w:ind w:firstLineChars="200" w:firstLine="420"/>
              <w:rPr>
                <w:rFonts w:ascii="Arial" w:hAnsi="Arial" w:cs="Arial"/>
                <w:color w:val="333333"/>
                <w:szCs w:val="21"/>
                <w:shd w:val="clear" w:color="auto" w:fill="FFFFFF"/>
              </w:rPr>
            </w:pPr>
            <w:r w:rsidRPr="00233AC4">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4</w:t>
            </w:r>
            <w:r w:rsidRPr="00233AC4">
              <w:rPr>
                <w:rFonts w:ascii="Arial" w:hAnsi="Arial" w:cs="Arial" w:hint="eastAsia"/>
                <w:color w:val="333333"/>
                <w:szCs w:val="21"/>
                <w:shd w:val="clear" w:color="auto" w:fill="FFFFFF"/>
              </w:rPr>
              <w:t>）脉冲专用数字化仪</w:t>
            </w:r>
          </w:p>
          <w:p w:rsidR="00233AC4" w:rsidRPr="00233AC4" w:rsidRDefault="00233AC4" w:rsidP="00233AC4">
            <w:pPr>
              <w:ind w:firstLineChars="200" w:firstLine="420"/>
              <w:rPr>
                <w:rFonts w:ascii="Arial" w:hAnsi="Arial" w:cs="Arial"/>
                <w:color w:val="333333"/>
                <w:szCs w:val="21"/>
                <w:shd w:val="clear" w:color="auto" w:fill="FFFFFF"/>
              </w:rPr>
            </w:pPr>
            <w:r w:rsidRPr="00233AC4">
              <w:rPr>
                <w:rFonts w:ascii="Arial" w:hAnsi="Arial" w:cs="Arial"/>
                <w:color w:val="333333"/>
                <w:szCs w:val="21"/>
                <w:shd w:val="clear" w:color="auto" w:fill="FFFFFF"/>
              </w:rPr>
              <w:t>测量范围：</w:t>
            </w:r>
            <w:r w:rsidRPr="00233AC4">
              <w:rPr>
                <w:rFonts w:ascii="Arial" w:hAnsi="Arial" w:cs="Arial"/>
                <w:color w:val="333333"/>
                <w:szCs w:val="21"/>
                <w:shd w:val="clear" w:color="auto" w:fill="FFFFFF"/>
              </w:rPr>
              <w:t>±</w:t>
            </w:r>
            <w:r w:rsidRPr="00233AC4">
              <w:rPr>
                <w:rFonts w:ascii="Arial" w:hAnsi="Arial" w:cs="Arial"/>
                <w:color w:val="333333"/>
                <w:szCs w:val="21"/>
                <w:shd w:val="clear" w:color="auto" w:fill="FFFFFF"/>
              </w:rPr>
              <w:t>（</w:t>
            </w:r>
            <w:r w:rsidRPr="00233AC4">
              <w:rPr>
                <w:rFonts w:ascii="Arial" w:hAnsi="Arial" w:cs="Arial"/>
                <w:color w:val="333333"/>
                <w:szCs w:val="21"/>
                <w:shd w:val="clear" w:color="auto" w:fill="FFFFFF"/>
              </w:rPr>
              <w:t>0.1V~</w:t>
            </w:r>
            <w:r w:rsidRPr="00233AC4">
              <w:rPr>
                <w:rFonts w:ascii="Arial" w:hAnsi="Arial" w:cs="Arial" w:hint="eastAsia"/>
                <w:color w:val="333333"/>
                <w:szCs w:val="21"/>
                <w:shd w:val="clear" w:color="auto" w:fill="FFFFFF"/>
              </w:rPr>
              <w:t>1</w:t>
            </w:r>
            <w:r w:rsidRPr="00233AC4">
              <w:rPr>
                <w:rFonts w:ascii="Arial" w:hAnsi="Arial" w:cs="Arial"/>
                <w:color w:val="333333"/>
                <w:szCs w:val="21"/>
                <w:shd w:val="clear" w:color="auto" w:fill="FFFFFF"/>
              </w:rPr>
              <w:t>0V</w:t>
            </w:r>
            <w:r w:rsidRPr="00233AC4">
              <w:rPr>
                <w:rFonts w:ascii="Arial" w:hAnsi="Arial" w:cs="Arial"/>
                <w:color w:val="333333"/>
                <w:szCs w:val="21"/>
                <w:shd w:val="clear" w:color="auto" w:fill="FFFFFF"/>
              </w:rPr>
              <w:t>），最大允许误差：</w:t>
            </w:r>
            <w:r w:rsidRPr="00233AC4">
              <w:rPr>
                <w:rFonts w:ascii="Arial" w:hAnsi="Arial" w:cs="Arial"/>
                <w:color w:val="333333"/>
                <w:szCs w:val="21"/>
                <w:shd w:val="clear" w:color="auto" w:fill="FFFFFF"/>
              </w:rPr>
              <w:t>±(0.</w:t>
            </w:r>
            <w:r w:rsidRPr="00233AC4">
              <w:rPr>
                <w:rFonts w:ascii="Arial" w:hAnsi="Arial" w:cs="Arial" w:hint="eastAsia"/>
                <w:color w:val="333333"/>
                <w:szCs w:val="21"/>
                <w:shd w:val="clear" w:color="auto" w:fill="FFFFFF"/>
              </w:rPr>
              <w:t>2</w:t>
            </w:r>
            <w:r w:rsidRPr="00233AC4">
              <w:rPr>
                <w:rFonts w:ascii="Arial" w:hAnsi="Arial" w:cs="Arial"/>
                <w:color w:val="333333"/>
                <w:szCs w:val="21"/>
                <w:shd w:val="clear" w:color="auto" w:fill="FFFFFF"/>
              </w:rPr>
              <w:t>%</w:t>
            </w:r>
            <w:r w:rsidRPr="00233AC4">
              <w:rPr>
                <w:rFonts w:ascii="Arial" w:hAnsi="Arial" w:cs="Arial"/>
                <w:color w:val="333333"/>
                <w:szCs w:val="21"/>
                <w:shd w:val="clear" w:color="auto" w:fill="FFFFFF"/>
              </w:rPr>
              <w:t>～</w:t>
            </w:r>
            <w:r w:rsidRPr="00233AC4">
              <w:rPr>
                <w:rFonts w:ascii="Arial" w:hAnsi="Arial" w:cs="Arial" w:hint="eastAsia"/>
                <w:color w:val="333333"/>
                <w:szCs w:val="21"/>
                <w:shd w:val="clear" w:color="auto" w:fill="FFFFFF"/>
              </w:rPr>
              <w:t>1</w:t>
            </w:r>
            <w:r w:rsidRPr="00233AC4">
              <w:rPr>
                <w:rFonts w:ascii="Arial" w:hAnsi="Arial" w:cs="Arial"/>
                <w:color w:val="333333"/>
                <w:szCs w:val="21"/>
                <w:shd w:val="clear" w:color="auto" w:fill="FFFFFF"/>
              </w:rPr>
              <w:t>%)</w:t>
            </w:r>
            <w:r w:rsidRPr="00233AC4">
              <w:rPr>
                <w:rFonts w:ascii="Arial" w:hAnsi="Arial" w:cs="Arial"/>
                <w:color w:val="333333"/>
                <w:szCs w:val="21"/>
                <w:shd w:val="clear" w:color="auto" w:fill="FFFFFF"/>
              </w:rPr>
              <w:t>；</w:t>
            </w:r>
          </w:p>
          <w:p w:rsidR="00233AC4" w:rsidRPr="00233AC4" w:rsidRDefault="00233AC4" w:rsidP="00233AC4">
            <w:pPr>
              <w:ind w:firstLineChars="200" w:firstLine="420"/>
              <w:rPr>
                <w:rFonts w:ascii="Arial" w:hAnsi="Arial" w:cs="Arial"/>
                <w:color w:val="333333"/>
                <w:szCs w:val="21"/>
                <w:shd w:val="clear" w:color="auto" w:fill="FFFFFF"/>
              </w:rPr>
            </w:pPr>
            <w:r w:rsidRPr="00233AC4">
              <w:rPr>
                <w:rFonts w:ascii="Arial" w:hAnsi="Arial" w:cs="Arial"/>
                <w:color w:val="333333"/>
                <w:szCs w:val="21"/>
                <w:shd w:val="clear" w:color="auto" w:fill="FFFFFF"/>
              </w:rPr>
              <w:t>带宽：</w:t>
            </w:r>
            <w:r w:rsidRPr="00233AC4">
              <w:rPr>
                <w:rFonts w:ascii="Arial" w:hAnsi="Arial" w:cs="Arial"/>
                <w:color w:val="333333"/>
                <w:szCs w:val="21"/>
                <w:shd w:val="clear" w:color="auto" w:fill="FFFFFF"/>
              </w:rPr>
              <w:t>≥</w:t>
            </w:r>
            <w:r w:rsidRPr="00233AC4">
              <w:rPr>
                <w:rFonts w:ascii="Arial" w:hAnsi="Arial" w:cs="Arial" w:hint="eastAsia"/>
                <w:color w:val="333333"/>
                <w:szCs w:val="21"/>
                <w:shd w:val="clear" w:color="auto" w:fill="FFFFFF"/>
              </w:rPr>
              <w:t>100k</w:t>
            </w:r>
            <w:r w:rsidRPr="00233AC4">
              <w:rPr>
                <w:rFonts w:ascii="Arial" w:hAnsi="Arial" w:cs="Arial"/>
                <w:color w:val="333333"/>
                <w:szCs w:val="21"/>
                <w:shd w:val="clear" w:color="auto" w:fill="FFFFFF"/>
              </w:rPr>
              <w:t>Hz</w:t>
            </w:r>
            <w:r w:rsidRPr="00233AC4">
              <w:rPr>
                <w:rFonts w:ascii="Arial" w:hAnsi="Arial" w:cs="Arial"/>
                <w:color w:val="333333"/>
                <w:szCs w:val="21"/>
                <w:shd w:val="clear" w:color="auto" w:fill="FFFFFF"/>
              </w:rPr>
              <w:t>；</w:t>
            </w:r>
          </w:p>
          <w:p w:rsidR="00233AC4" w:rsidRPr="002016E0" w:rsidRDefault="00233AC4" w:rsidP="002016E0">
            <w:pPr>
              <w:ind w:firstLineChars="200" w:firstLine="420"/>
              <w:rPr>
                <w:rFonts w:ascii="Arial" w:hAnsi="Arial" w:cs="Arial"/>
                <w:color w:val="333333"/>
                <w:szCs w:val="21"/>
                <w:shd w:val="clear" w:color="auto" w:fill="FFFFFF"/>
              </w:rPr>
            </w:pPr>
            <w:r w:rsidRPr="00233AC4">
              <w:rPr>
                <w:rFonts w:ascii="Arial" w:hAnsi="Arial" w:cs="Arial"/>
                <w:color w:val="333333"/>
                <w:szCs w:val="21"/>
                <w:shd w:val="clear" w:color="auto" w:fill="FFFFFF"/>
              </w:rPr>
              <w:t>采样速率：</w:t>
            </w:r>
            <w:r w:rsidRPr="00233AC4">
              <w:rPr>
                <w:rFonts w:ascii="Arial" w:hAnsi="Arial" w:cs="Arial"/>
                <w:color w:val="333333"/>
                <w:szCs w:val="21"/>
                <w:shd w:val="clear" w:color="auto" w:fill="FFFFFF"/>
              </w:rPr>
              <w:t>≥5×104Sa/s</w:t>
            </w:r>
            <w:r w:rsidRPr="00233AC4">
              <w:rPr>
                <w:rFonts w:ascii="Arial" w:hAnsi="Arial" w:cs="Arial"/>
                <w:color w:val="333333"/>
                <w:szCs w:val="21"/>
                <w:shd w:val="clear" w:color="auto" w:fill="FFFFFF"/>
              </w:rPr>
              <w:t>。</w:t>
            </w:r>
          </w:p>
          <w:p w:rsidR="00233AC4" w:rsidRPr="00233AC4" w:rsidRDefault="00233AC4" w:rsidP="00233AC4">
            <w:pPr>
              <w:ind w:firstLineChars="200" w:firstLine="420"/>
              <w:rPr>
                <w:rFonts w:ascii="Arial" w:hAnsi="Arial" w:cs="Arial"/>
                <w:color w:val="333333"/>
                <w:szCs w:val="21"/>
                <w:shd w:val="clear" w:color="auto" w:fill="FFFFFF"/>
              </w:rPr>
            </w:pPr>
            <w:r w:rsidRPr="00233AC4">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5</w:t>
            </w:r>
            <w:r w:rsidR="002016E0">
              <w:rPr>
                <w:rFonts w:ascii="Arial" w:hAnsi="Arial" w:cs="Arial" w:hint="eastAsia"/>
                <w:color w:val="333333"/>
                <w:szCs w:val="21"/>
                <w:shd w:val="clear" w:color="auto" w:fill="FFFFFF"/>
              </w:rPr>
              <w:t>）数字示波器</w:t>
            </w:r>
          </w:p>
          <w:p w:rsidR="00233AC4" w:rsidRPr="002016E0" w:rsidRDefault="00233AC4" w:rsidP="002016E0">
            <w:pPr>
              <w:ind w:firstLineChars="200" w:firstLine="420"/>
              <w:rPr>
                <w:rFonts w:ascii="Arial" w:hAnsi="Arial" w:cs="Arial"/>
                <w:color w:val="333333"/>
                <w:szCs w:val="21"/>
                <w:shd w:val="clear" w:color="auto" w:fill="FFFFFF"/>
              </w:rPr>
            </w:pPr>
            <w:r w:rsidRPr="00233AC4">
              <w:rPr>
                <w:rFonts w:ascii="Arial" w:hAnsi="Arial" w:cs="Arial"/>
                <w:color w:val="333333"/>
                <w:szCs w:val="21"/>
                <w:shd w:val="clear" w:color="auto" w:fill="FFFFFF"/>
              </w:rPr>
              <w:t>带宽：</w:t>
            </w:r>
            <w:r w:rsidRPr="00233AC4">
              <w:rPr>
                <w:rFonts w:ascii="Arial" w:hAnsi="Arial" w:cs="Arial" w:hint="eastAsia"/>
                <w:color w:val="333333"/>
                <w:szCs w:val="21"/>
                <w:shd w:val="clear" w:color="auto" w:fill="FFFFFF"/>
              </w:rPr>
              <w:t>5</w:t>
            </w:r>
            <w:r w:rsidRPr="00233AC4">
              <w:rPr>
                <w:rFonts w:ascii="Arial" w:hAnsi="Arial" w:cs="Arial"/>
                <w:color w:val="333333"/>
                <w:szCs w:val="21"/>
                <w:shd w:val="clear" w:color="auto" w:fill="FFFFFF"/>
              </w:rPr>
              <w:t>00MHz</w:t>
            </w:r>
            <w:r w:rsidRPr="00233AC4">
              <w:rPr>
                <w:rFonts w:ascii="Arial" w:hAnsi="Arial" w:cs="Arial" w:hint="eastAsia"/>
                <w:color w:val="333333"/>
                <w:szCs w:val="21"/>
                <w:shd w:val="clear" w:color="auto" w:fill="FFFFFF"/>
              </w:rPr>
              <w:t>；</w:t>
            </w:r>
            <w:r w:rsidRPr="00233AC4">
              <w:rPr>
                <w:rFonts w:ascii="Arial" w:hAnsi="Arial" w:cs="Arial"/>
                <w:color w:val="333333"/>
                <w:szCs w:val="21"/>
                <w:shd w:val="clear" w:color="auto" w:fill="FFFFFF"/>
              </w:rPr>
              <w:t>输入阻抗</w:t>
            </w:r>
            <w:r w:rsidRPr="00233AC4">
              <w:rPr>
                <w:rFonts w:ascii="Arial" w:hAnsi="Arial" w:cs="Arial" w:hint="eastAsia"/>
                <w:color w:val="333333"/>
                <w:szCs w:val="21"/>
                <w:shd w:val="clear" w:color="auto" w:fill="FFFFFF"/>
              </w:rPr>
              <w:t>：</w:t>
            </w:r>
            <w:r w:rsidRPr="00233AC4">
              <w:rPr>
                <w:rFonts w:ascii="Arial" w:hAnsi="Arial" w:cs="Arial"/>
                <w:color w:val="333333"/>
                <w:szCs w:val="21"/>
                <w:shd w:val="clear" w:color="auto" w:fill="FFFFFF"/>
              </w:rPr>
              <w:t>1MΩ</w:t>
            </w:r>
            <w:r w:rsidRPr="00233AC4">
              <w:rPr>
                <w:rFonts w:ascii="Arial" w:hAnsi="Arial" w:cs="Arial" w:hint="eastAsia"/>
                <w:color w:val="333333"/>
                <w:szCs w:val="21"/>
                <w:shd w:val="clear" w:color="auto" w:fill="FFFFFF"/>
              </w:rPr>
              <w:t>和</w:t>
            </w:r>
            <w:r w:rsidRPr="00233AC4">
              <w:rPr>
                <w:rFonts w:ascii="Arial" w:hAnsi="Arial" w:cs="Arial" w:hint="eastAsia"/>
                <w:color w:val="333333"/>
                <w:szCs w:val="21"/>
                <w:shd w:val="clear" w:color="auto" w:fill="FFFFFF"/>
              </w:rPr>
              <w:t>50</w:t>
            </w:r>
            <w:r w:rsidRPr="00233AC4">
              <w:rPr>
                <w:rFonts w:ascii="Arial" w:hAnsi="Arial" w:cs="Arial" w:hint="eastAsia"/>
                <w:color w:val="333333"/>
                <w:szCs w:val="21"/>
                <w:shd w:val="clear" w:color="auto" w:fill="FFFFFF"/>
              </w:rPr>
              <w:t>Ω可调；</w:t>
            </w:r>
            <w:r w:rsidRPr="00233AC4">
              <w:rPr>
                <w:rFonts w:ascii="Arial" w:hAnsi="Arial" w:cs="Arial"/>
                <w:color w:val="333333"/>
                <w:szCs w:val="21"/>
                <w:shd w:val="clear" w:color="auto" w:fill="FFFFFF"/>
              </w:rPr>
              <w:t>灵敏度</w:t>
            </w:r>
            <w:r w:rsidRPr="00233AC4">
              <w:rPr>
                <w:rFonts w:ascii="Arial" w:hAnsi="Arial" w:cs="Arial" w:hint="eastAsia"/>
                <w:color w:val="333333"/>
                <w:szCs w:val="21"/>
                <w:shd w:val="clear" w:color="auto" w:fill="FFFFFF"/>
              </w:rPr>
              <w:t>：优于</w:t>
            </w:r>
            <w:r w:rsidRPr="00233AC4">
              <w:rPr>
                <w:rFonts w:ascii="Arial" w:hAnsi="Arial" w:cs="Arial"/>
                <w:color w:val="333333"/>
                <w:szCs w:val="21"/>
                <w:shd w:val="clear" w:color="auto" w:fill="FFFFFF"/>
              </w:rPr>
              <w:t>1mV/div</w:t>
            </w:r>
            <w:r w:rsidRPr="00233AC4">
              <w:rPr>
                <w:rFonts w:ascii="Arial" w:hAnsi="Arial" w:cs="Arial" w:hint="eastAsia"/>
                <w:color w:val="333333"/>
                <w:szCs w:val="21"/>
                <w:shd w:val="clear" w:color="auto" w:fill="FFFFFF"/>
              </w:rPr>
              <w:t>。</w:t>
            </w:r>
          </w:p>
          <w:p w:rsidR="00233AC4" w:rsidRPr="00233AC4" w:rsidRDefault="00233AC4" w:rsidP="00233AC4">
            <w:pPr>
              <w:ind w:firstLineChars="200" w:firstLine="420"/>
              <w:rPr>
                <w:rFonts w:ascii="Arial" w:hAnsi="Arial" w:cs="Arial"/>
                <w:color w:val="333333"/>
                <w:szCs w:val="21"/>
                <w:shd w:val="clear" w:color="auto" w:fill="FFFFFF"/>
              </w:rPr>
            </w:pPr>
            <w:r w:rsidRPr="00233AC4">
              <w:rPr>
                <w:rFonts w:ascii="Arial" w:hAnsi="Arial" w:cs="Arial" w:hint="eastAsia"/>
                <w:color w:val="333333"/>
                <w:szCs w:val="21"/>
                <w:shd w:val="clear" w:color="auto" w:fill="FFFFFF"/>
              </w:rPr>
              <w:t>（</w:t>
            </w:r>
            <w:r w:rsidRPr="00233AC4">
              <w:rPr>
                <w:rFonts w:ascii="Arial" w:hAnsi="Arial" w:cs="Arial" w:hint="eastAsia"/>
                <w:color w:val="333333"/>
                <w:szCs w:val="21"/>
                <w:shd w:val="clear" w:color="auto" w:fill="FFFFFF"/>
              </w:rPr>
              <w:t>5</w:t>
            </w:r>
            <w:r w:rsidR="002016E0">
              <w:rPr>
                <w:rFonts w:ascii="Arial" w:hAnsi="Arial" w:cs="Arial" w:hint="eastAsia"/>
                <w:color w:val="333333"/>
                <w:szCs w:val="21"/>
                <w:shd w:val="clear" w:color="auto" w:fill="FFFFFF"/>
              </w:rPr>
              <w:t>）电流探头</w:t>
            </w:r>
          </w:p>
          <w:p w:rsidR="00233AC4" w:rsidRPr="002016E0" w:rsidRDefault="00233AC4" w:rsidP="002016E0">
            <w:pPr>
              <w:ind w:firstLineChars="200" w:firstLine="420"/>
              <w:rPr>
                <w:rFonts w:ascii="Arial" w:hAnsi="Arial" w:cs="Arial"/>
                <w:color w:val="333333"/>
                <w:szCs w:val="21"/>
                <w:shd w:val="clear" w:color="auto" w:fill="FFFFFF"/>
              </w:rPr>
            </w:pPr>
            <w:r w:rsidRPr="00233AC4">
              <w:rPr>
                <w:rFonts w:ascii="Arial" w:hAnsi="Arial" w:cs="Arial" w:hint="eastAsia"/>
                <w:color w:val="333333"/>
                <w:szCs w:val="21"/>
                <w:shd w:val="clear" w:color="auto" w:fill="FFFFFF"/>
              </w:rPr>
              <w:t>额定电流：</w:t>
            </w:r>
            <w:r w:rsidRPr="00233AC4">
              <w:rPr>
                <w:rFonts w:ascii="Arial" w:hAnsi="Arial" w:cs="Arial" w:hint="eastAsia"/>
                <w:color w:val="333333"/>
                <w:szCs w:val="21"/>
                <w:shd w:val="clear" w:color="auto" w:fill="FFFFFF"/>
              </w:rPr>
              <w:t>30A</w:t>
            </w:r>
            <w:r w:rsidRPr="00233AC4">
              <w:rPr>
                <w:rFonts w:ascii="Arial" w:hAnsi="Arial" w:cs="Arial" w:hint="eastAsia"/>
                <w:color w:val="333333"/>
                <w:szCs w:val="21"/>
                <w:shd w:val="clear" w:color="auto" w:fill="FFFFFF"/>
              </w:rPr>
              <w:t>；带宽：</w:t>
            </w:r>
            <w:r w:rsidRPr="00233AC4">
              <w:rPr>
                <w:rFonts w:ascii="Arial" w:hAnsi="Arial" w:cs="Arial" w:hint="eastAsia"/>
                <w:color w:val="333333"/>
                <w:szCs w:val="21"/>
                <w:shd w:val="clear" w:color="auto" w:fill="FFFFFF"/>
              </w:rPr>
              <w:t>100MHz</w:t>
            </w:r>
            <w:r w:rsidRPr="00233AC4">
              <w:rPr>
                <w:rFonts w:ascii="Arial" w:hAnsi="Arial" w:cs="Arial" w:hint="eastAsia"/>
                <w:color w:val="333333"/>
                <w:szCs w:val="21"/>
                <w:shd w:val="clear" w:color="auto" w:fill="FFFFFF"/>
              </w:rPr>
              <w:t>；变比：</w:t>
            </w:r>
            <w:r w:rsidRPr="00233AC4">
              <w:rPr>
                <w:rFonts w:ascii="Arial" w:hAnsi="Arial" w:cs="Arial" w:hint="eastAsia"/>
                <w:color w:val="333333"/>
                <w:szCs w:val="21"/>
                <w:shd w:val="clear" w:color="auto" w:fill="FFFFFF"/>
              </w:rPr>
              <w:t>10:1</w:t>
            </w:r>
            <w:r w:rsidRPr="00233AC4">
              <w:rPr>
                <w:rFonts w:ascii="Arial" w:hAnsi="Arial" w:cs="Arial" w:hint="eastAsia"/>
                <w:color w:val="333333"/>
                <w:szCs w:val="21"/>
                <w:shd w:val="clear" w:color="auto" w:fill="FFFFFF"/>
              </w:rPr>
              <w:t>。</w:t>
            </w:r>
          </w:p>
          <w:p w:rsidR="00971700" w:rsidRPr="0075129E" w:rsidRDefault="00971700" w:rsidP="0075129E">
            <w:pPr>
              <w:numPr>
                <w:ilvl w:val="0"/>
                <w:numId w:val="2"/>
              </w:numPr>
              <w:rPr>
                <w:szCs w:val="21"/>
              </w:rPr>
            </w:pPr>
            <w:r>
              <w:rPr>
                <w:rFonts w:hint="eastAsia"/>
                <w:sz w:val="18"/>
                <w:u w:val="single"/>
              </w:rPr>
              <w:t>简要描述主要计量项目的技术原理。</w:t>
            </w:r>
          </w:p>
          <w:p w:rsidR="00486C15" w:rsidRDefault="00486C15" w:rsidP="0075129E">
            <w:pPr>
              <w:pStyle w:val="a6"/>
              <w:rPr>
                <w:szCs w:val="21"/>
              </w:rPr>
            </w:pPr>
          </w:p>
          <w:p w:rsidR="00486C15" w:rsidRDefault="007979DD" w:rsidP="007979DD">
            <w:pPr>
              <w:pStyle w:val="a6"/>
              <w:rPr>
                <w:szCs w:val="21"/>
              </w:rPr>
            </w:pPr>
            <w:r>
              <w:rPr>
                <w:rFonts w:hint="eastAsia"/>
                <w:szCs w:val="21"/>
              </w:rPr>
              <w:t>（</w:t>
            </w:r>
            <w:r>
              <w:rPr>
                <w:rFonts w:hint="eastAsia"/>
                <w:szCs w:val="21"/>
              </w:rPr>
              <w:t>1</w:t>
            </w:r>
            <w:r>
              <w:rPr>
                <w:rFonts w:hint="eastAsia"/>
                <w:szCs w:val="21"/>
              </w:rPr>
              <w:t>）栅极性双极性电压源的校准</w:t>
            </w:r>
          </w:p>
          <w:p w:rsidR="007979DD" w:rsidRPr="007979DD" w:rsidRDefault="007979DD" w:rsidP="002C651A">
            <w:pPr>
              <w:ind w:firstLineChars="200" w:firstLine="420"/>
              <w:rPr>
                <w:rFonts w:ascii="Arial" w:hAnsi="Arial" w:cs="Arial"/>
                <w:color w:val="333333"/>
                <w:szCs w:val="21"/>
                <w:shd w:val="clear" w:color="auto" w:fill="FFFFFF"/>
              </w:rPr>
            </w:pPr>
            <w:r w:rsidRPr="007979DD">
              <w:rPr>
                <w:rFonts w:ascii="Arial" w:hAnsi="Arial" w:cs="Arial" w:hint="eastAsia"/>
                <w:color w:val="333333"/>
                <w:szCs w:val="21"/>
                <w:shd w:val="clear" w:color="auto" w:fill="FFFFFF"/>
              </w:rPr>
              <w:t>被</w:t>
            </w:r>
            <w:r>
              <w:rPr>
                <w:rFonts w:ascii="Arial" w:hAnsi="Arial" w:cs="Arial" w:hint="eastAsia"/>
                <w:color w:val="333333"/>
                <w:szCs w:val="21"/>
                <w:shd w:val="clear" w:color="auto" w:fill="FFFFFF"/>
              </w:rPr>
              <w:t>校测试仪</w:t>
            </w:r>
            <w:r w:rsidRPr="007979DD">
              <w:rPr>
                <w:rFonts w:ascii="Arial" w:hAnsi="Arial" w:cs="Arial" w:hint="eastAsia"/>
                <w:color w:val="333333"/>
                <w:szCs w:val="21"/>
                <w:shd w:val="clear" w:color="auto" w:fill="FFFFFF"/>
              </w:rPr>
              <w:t>的</w:t>
            </w:r>
            <w:proofErr w:type="gramStart"/>
            <w:r w:rsidRPr="007979DD">
              <w:rPr>
                <w:rFonts w:ascii="Arial" w:hAnsi="Arial" w:cs="Arial" w:hint="eastAsia"/>
                <w:color w:val="333333"/>
                <w:szCs w:val="21"/>
                <w:shd w:val="clear" w:color="auto" w:fill="FFFFFF"/>
              </w:rPr>
              <w:t>栅极双</w:t>
            </w:r>
            <w:proofErr w:type="gramEnd"/>
            <w:r w:rsidRPr="007979DD">
              <w:rPr>
                <w:rFonts w:ascii="Arial" w:hAnsi="Arial" w:cs="Arial" w:hint="eastAsia"/>
                <w:color w:val="333333"/>
                <w:szCs w:val="21"/>
                <w:shd w:val="clear" w:color="auto" w:fill="FFFFFF"/>
              </w:rPr>
              <w:t>极性电压源的输出端与数字多用表的输入端连接，连接图如图所示，按照直接测量法读出相应的电压值，通过设定值</w:t>
            </w:r>
            <w:r w:rsidRPr="007979DD">
              <w:rPr>
                <w:rFonts w:ascii="Arial" w:hAnsi="Arial" w:cs="Arial" w:hint="eastAsia"/>
                <w:color w:val="333333"/>
                <w:szCs w:val="21"/>
                <w:shd w:val="clear" w:color="auto" w:fill="FFFFFF"/>
              </w:rPr>
              <w:t>V1</w:t>
            </w:r>
            <w:r w:rsidRPr="007979DD">
              <w:rPr>
                <w:rFonts w:ascii="Arial" w:hAnsi="Arial" w:cs="Arial" w:hint="eastAsia"/>
                <w:color w:val="333333"/>
                <w:szCs w:val="21"/>
                <w:shd w:val="clear" w:color="auto" w:fill="FFFFFF"/>
              </w:rPr>
              <w:t>与测量值</w:t>
            </w:r>
            <w:r w:rsidRPr="007979DD">
              <w:rPr>
                <w:rFonts w:ascii="Arial" w:hAnsi="Arial" w:cs="Arial" w:hint="eastAsia"/>
                <w:color w:val="333333"/>
                <w:szCs w:val="21"/>
                <w:shd w:val="clear" w:color="auto" w:fill="FFFFFF"/>
              </w:rPr>
              <w:t>V0</w:t>
            </w:r>
            <w:r w:rsidRPr="007979DD">
              <w:rPr>
                <w:rFonts w:ascii="Arial" w:hAnsi="Arial" w:cs="Arial" w:hint="eastAsia"/>
                <w:color w:val="333333"/>
                <w:szCs w:val="21"/>
                <w:shd w:val="clear" w:color="auto" w:fill="FFFFFF"/>
              </w:rPr>
              <w:t>的对比，确保</w:t>
            </w:r>
            <w:proofErr w:type="gramStart"/>
            <w:r w:rsidRPr="007979DD">
              <w:rPr>
                <w:rFonts w:ascii="Arial" w:hAnsi="Arial" w:cs="Arial" w:hint="eastAsia"/>
                <w:color w:val="333333"/>
                <w:szCs w:val="21"/>
                <w:shd w:val="clear" w:color="auto" w:fill="FFFFFF"/>
              </w:rPr>
              <w:t>栅极双</w:t>
            </w:r>
            <w:proofErr w:type="gramEnd"/>
            <w:r w:rsidRPr="007979DD">
              <w:rPr>
                <w:rFonts w:ascii="Arial" w:hAnsi="Arial" w:cs="Arial" w:hint="eastAsia"/>
                <w:color w:val="333333"/>
                <w:szCs w:val="21"/>
                <w:shd w:val="clear" w:color="auto" w:fill="FFFFFF"/>
              </w:rPr>
              <w:t>极性电压源的输出电压值的准确性。</w:t>
            </w:r>
          </w:p>
          <w:p w:rsidR="007979DD" w:rsidRDefault="00F43177" w:rsidP="007979DD">
            <w:pPr>
              <w:ind w:firstLineChars="200" w:firstLine="420"/>
              <w:rPr>
                <w:rFonts w:ascii="Arial" w:hAnsi="Arial" w:cs="Arial" w:hint="eastAsia"/>
                <w:color w:val="333333"/>
                <w:szCs w:val="21"/>
                <w:shd w:val="clear" w:color="auto" w:fill="FFFFFF"/>
              </w:rPr>
            </w:pPr>
            <w:r w:rsidRPr="007979DD">
              <w:rPr>
                <w:rFonts w:ascii="Arial" w:hAnsi="Arial" w:cs="Arial"/>
                <w:color w:val="333333"/>
                <w:szCs w:val="21"/>
                <w:shd w:val="clear" w:color="auto" w:fill="FFFFFF"/>
              </w:rPr>
              <w:object w:dxaOrig="4148" w:dyaOrig="1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25pt;height:95.25pt" o:ole="">
                  <v:imagedata r:id="rId9" o:title=""/>
                </v:shape>
                <o:OLEObject Type="Embed" ProgID="Visio.Drawing.11" ShapeID="_x0000_i1025" DrawAspect="Content" ObjectID="_1670067359" r:id="rId10"/>
              </w:object>
            </w:r>
          </w:p>
          <w:p w:rsidR="00A15FDD" w:rsidRPr="0093620C" w:rsidRDefault="00A15FDD" w:rsidP="00A15FDD">
            <w:pPr>
              <w:jc w:val="center"/>
              <w:rPr>
                <w:rFonts w:ascii="Times New Roman" w:hAnsi="Times New Roman"/>
              </w:rPr>
            </w:pPr>
            <w:r>
              <w:rPr>
                <w:rFonts w:hint="eastAsia"/>
                <w:szCs w:val="21"/>
              </w:rPr>
              <w:t>栅极性双极性电压源校准示意图</w:t>
            </w:r>
          </w:p>
          <w:p w:rsidR="0075129E" w:rsidRPr="002C651A" w:rsidRDefault="007979DD" w:rsidP="002C651A">
            <w:pPr>
              <w:ind w:firstLineChars="200" w:firstLine="420"/>
              <w:rPr>
                <w:rFonts w:ascii="Arial" w:hAnsi="Arial" w:cs="Arial"/>
                <w:color w:val="333333"/>
                <w:szCs w:val="21"/>
                <w:shd w:val="clear" w:color="auto" w:fill="FFFFFF"/>
              </w:rPr>
            </w:pPr>
            <w:r w:rsidRPr="002C651A">
              <w:rPr>
                <w:rFonts w:ascii="Arial" w:hAnsi="Arial" w:cs="Arial" w:hint="eastAsia"/>
                <w:color w:val="333333"/>
                <w:szCs w:val="21"/>
                <w:shd w:val="clear" w:color="auto" w:fill="FFFFFF"/>
              </w:rPr>
              <w:t>（</w:t>
            </w:r>
            <w:r w:rsidRPr="002C651A">
              <w:rPr>
                <w:rFonts w:ascii="Arial" w:hAnsi="Arial" w:cs="Arial" w:hint="eastAsia"/>
                <w:color w:val="333333"/>
                <w:szCs w:val="21"/>
                <w:shd w:val="clear" w:color="auto" w:fill="FFFFFF"/>
              </w:rPr>
              <w:t>2</w:t>
            </w:r>
            <w:r w:rsidRPr="002C651A">
              <w:rPr>
                <w:rFonts w:ascii="Arial" w:hAnsi="Arial" w:cs="Arial" w:hint="eastAsia"/>
                <w:color w:val="333333"/>
                <w:szCs w:val="21"/>
                <w:shd w:val="clear" w:color="auto" w:fill="FFFFFF"/>
              </w:rPr>
              <w:t>）</w:t>
            </w:r>
            <w:proofErr w:type="gramStart"/>
            <w:r w:rsidRPr="002C651A">
              <w:rPr>
                <w:rFonts w:ascii="Arial" w:hAnsi="Arial" w:cs="Arial" w:hint="eastAsia"/>
                <w:color w:val="333333"/>
                <w:szCs w:val="21"/>
                <w:shd w:val="clear" w:color="auto" w:fill="FFFFFF"/>
              </w:rPr>
              <w:t>漏流测量单元</w:t>
            </w:r>
            <w:proofErr w:type="gramEnd"/>
            <w:r w:rsidRPr="002C651A">
              <w:rPr>
                <w:rFonts w:ascii="Arial" w:hAnsi="Arial" w:cs="Arial" w:hint="eastAsia"/>
                <w:color w:val="333333"/>
                <w:szCs w:val="21"/>
                <w:shd w:val="clear" w:color="auto" w:fill="FFFFFF"/>
              </w:rPr>
              <w:t>的校准</w:t>
            </w:r>
          </w:p>
          <w:p w:rsidR="002C651A" w:rsidRPr="002C651A" w:rsidRDefault="002C651A" w:rsidP="002C651A">
            <w:pPr>
              <w:ind w:firstLineChars="200" w:firstLine="420"/>
              <w:rPr>
                <w:rFonts w:ascii="Arial" w:hAnsi="Arial" w:cs="Arial"/>
                <w:color w:val="333333"/>
                <w:szCs w:val="21"/>
                <w:shd w:val="clear" w:color="auto" w:fill="FFFFFF"/>
              </w:rPr>
            </w:pPr>
            <w:r w:rsidRPr="007979DD">
              <w:rPr>
                <w:rFonts w:ascii="Arial" w:hAnsi="Arial" w:cs="Arial" w:hint="eastAsia"/>
                <w:color w:val="333333"/>
                <w:szCs w:val="21"/>
                <w:shd w:val="clear" w:color="auto" w:fill="FFFFFF"/>
              </w:rPr>
              <w:t>被</w:t>
            </w:r>
            <w:r>
              <w:rPr>
                <w:rFonts w:ascii="Arial" w:hAnsi="Arial" w:cs="Arial" w:hint="eastAsia"/>
                <w:color w:val="333333"/>
                <w:szCs w:val="21"/>
                <w:shd w:val="clear" w:color="auto" w:fill="FFFFFF"/>
              </w:rPr>
              <w:t>校测试仪</w:t>
            </w:r>
            <w:proofErr w:type="gramStart"/>
            <w:r w:rsidRPr="002C651A">
              <w:rPr>
                <w:rFonts w:ascii="Arial" w:hAnsi="Arial" w:cs="Arial" w:hint="eastAsia"/>
                <w:color w:val="333333"/>
                <w:szCs w:val="21"/>
                <w:shd w:val="clear" w:color="auto" w:fill="FFFFFF"/>
              </w:rPr>
              <w:t>的漏流测量单元</w:t>
            </w:r>
            <w:proofErr w:type="gramEnd"/>
            <w:r w:rsidRPr="002C651A">
              <w:rPr>
                <w:rFonts w:ascii="Arial" w:hAnsi="Arial" w:cs="Arial" w:hint="eastAsia"/>
                <w:color w:val="333333"/>
                <w:szCs w:val="21"/>
                <w:shd w:val="clear" w:color="auto" w:fill="FFFFFF"/>
              </w:rPr>
              <w:t>的输出端与数</w:t>
            </w:r>
            <w:proofErr w:type="gramStart"/>
            <w:r w:rsidRPr="002C651A">
              <w:rPr>
                <w:rFonts w:ascii="Arial" w:hAnsi="Arial" w:cs="Arial" w:hint="eastAsia"/>
                <w:color w:val="333333"/>
                <w:szCs w:val="21"/>
                <w:shd w:val="clear" w:color="auto" w:fill="FFFFFF"/>
              </w:rPr>
              <w:t>字源表</w:t>
            </w:r>
            <w:proofErr w:type="gramEnd"/>
            <w:r w:rsidRPr="002C651A">
              <w:rPr>
                <w:rFonts w:ascii="Arial" w:hAnsi="Arial" w:cs="Arial" w:hint="eastAsia"/>
                <w:color w:val="333333"/>
                <w:szCs w:val="21"/>
                <w:shd w:val="clear" w:color="auto" w:fill="FFFFFF"/>
              </w:rPr>
              <w:t>的输入端连接，连接图如图所示，在直流电流测量功能下，按照直接测量法读出相应的电流值，</w:t>
            </w:r>
            <w:proofErr w:type="gramStart"/>
            <w:r w:rsidRPr="002C651A">
              <w:rPr>
                <w:rFonts w:ascii="Arial" w:hAnsi="Arial" w:cs="Arial" w:hint="eastAsia"/>
                <w:color w:val="333333"/>
                <w:szCs w:val="21"/>
                <w:shd w:val="clear" w:color="auto" w:fill="FFFFFF"/>
              </w:rPr>
              <w:t>确</w:t>
            </w:r>
            <w:r w:rsidRPr="002C651A">
              <w:rPr>
                <w:rFonts w:ascii="Arial" w:hAnsi="Arial" w:cs="Arial" w:hint="eastAsia"/>
                <w:color w:val="333333"/>
                <w:szCs w:val="21"/>
                <w:shd w:val="clear" w:color="auto" w:fill="FFFFFF"/>
              </w:rPr>
              <w:lastRenderedPageBreak/>
              <w:t>保漏流测量单元</w:t>
            </w:r>
            <w:proofErr w:type="gramEnd"/>
            <w:r w:rsidRPr="002C651A">
              <w:rPr>
                <w:rFonts w:ascii="Arial" w:hAnsi="Arial" w:cs="Arial" w:hint="eastAsia"/>
                <w:color w:val="333333"/>
                <w:szCs w:val="21"/>
                <w:shd w:val="clear" w:color="auto" w:fill="FFFFFF"/>
              </w:rPr>
              <w:t>的输出电流值的准确性。</w:t>
            </w:r>
          </w:p>
          <w:p w:rsidR="002C651A" w:rsidRDefault="00F43177" w:rsidP="002C651A">
            <w:pPr>
              <w:spacing w:line="360" w:lineRule="auto"/>
              <w:jc w:val="center"/>
              <w:rPr>
                <w:rFonts w:ascii="Times New Roman" w:hAnsi="Times New Roman" w:hint="eastAsia"/>
              </w:rPr>
            </w:pPr>
            <w:r w:rsidRPr="0093620C">
              <w:rPr>
                <w:rFonts w:ascii="Times New Roman" w:hAnsi="Times New Roman"/>
              </w:rPr>
              <w:object w:dxaOrig="4152" w:dyaOrig="1291">
                <v:shape id="_x0000_i1026" type="#_x0000_t75" style="width:294.75pt;height:90.75pt" o:ole="">
                  <v:imagedata r:id="rId11" o:title=""/>
                </v:shape>
                <o:OLEObject Type="Embed" ProgID="Visio.Drawing.11" ShapeID="_x0000_i1026" DrawAspect="Content" ObjectID="_1670067360" r:id="rId12"/>
              </w:object>
            </w:r>
          </w:p>
          <w:p w:rsidR="00A15FDD" w:rsidRDefault="00A15FDD" w:rsidP="002C651A">
            <w:pPr>
              <w:spacing w:line="360" w:lineRule="auto"/>
              <w:jc w:val="center"/>
              <w:rPr>
                <w:rFonts w:ascii="Times New Roman" w:hAnsi="Times New Roman"/>
              </w:rPr>
            </w:pPr>
            <w:proofErr w:type="gramStart"/>
            <w:r>
              <w:rPr>
                <w:rFonts w:ascii="Arial" w:hAnsi="Arial" w:cs="Arial" w:hint="eastAsia"/>
                <w:color w:val="333333"/>
                <w:szCs w:val="21"/>
                <w:shd w:val="clear" w:color="auto" w:fill="FFFFFF"/>
              </w:rPr>
              <w:t>漏流测量单元</w:t>
            </w:r>
            <w:proofErr w:type="gramEnd"/>
            <w:r w:rsidRPr="002C651A">
              <w:rPr>
                <w:rFonts w:ascii="Arial" w:hAnsi="Arial" w:cs="Arial" w:hint="eastAsia"/>
                <w:color w:val="333333"/>
                <w:szCs w:val="21"/>
                <w:shd w:val="clear" w:color="auto" w:fill="FFFFFF"/>
              </w:rPr>
              <w:t>校准</w:t>
            </w:r>
            <w:r>
              <w:rPr>
                <w:rFonts w:ascii="Arial" w:hAnsi="Arial" w:cs="Arial" w:hint="eastAsia"/>
                <w:color w:val="333333"/>
                <w:szCs w:val="21"/>
                <w:shd w:val="clear" w:color="auto" w:fill="FFFFFF"/>
              </w:rPr>
              <w:t>示意图</w:t>
            </w:r>
          </w:p>
          <w:p w:rsidR="002C651A" w:rsidRPr="002C651A" w:rsidRDefault="002C651A" w:rsidP="002C651A">
            <w:pPr>
              <w:ind w:firstLineChars="200" w:firstLine="420"/>
              <w:rPr>
                <w:rFonts w:ascii="Arial" w:hAnsi="Arial" w:cs="Arial"/>
                <w:color w:val="333333"/>
                <w:szCs w:val="21"/>
                <w:shd w:val="clear" w:color="auto" w:fill="FFFFFF"/>
              </w:rPr>
            </w:pPr>
            <w:r w:rsidRPr="002C651A">
              <w:rPr>
                <w:rFonts w:ascii="Arial" w:hAnsi="Arial" w:cs="Arial" w:hint="eastAsia"/>
                <w:color w:val="333333"/>
                <w:szCs w:val="21"/>
                <w:shd w:val="clear" w:color="auto" w:fill="FFFFFF"/>
              </w:rPr>
              <w:t>（</w:t>
            </w:r>
            <w:r w:rsidRPr="002C651A">
              <w:rPr>
                <w:rFonts w:ascii="Arial" w:hAnsi="Arial" w:cs="Arial" w:hint="eastAsia"/>
                <w:color w:val="333333"/>
                <w:szCs w:val="21"/>
                <w:shd w:val="clear" w:color="auto" w:fill="FFFFFF"/>
              </w:rPr>
              <w:t>3</w:t>
            </w:r>
            <w:r w:rsidRPr="002C651A">
              <w:rPr>
                <w:rFonts w:ascii="Arial" w:hAnsi="Arial" w:cs="Arial" w:hint="eastAsia"/>
                <w:color w:val="333333"/>
                <w:szCs w:val="21"/>
                <w:shd w:val="clear" w:color="auto" w:fill="FFFFFF"/>
              </w:rPr>
              <w:t>）漏极电压源的校准</w:t>
            </w:r>
          </w:p>
          <w:p w:rsidR="002C651A" w:rsidRPr="0093620C" w:rsidRDefault="00EA5E71" w:rsidP="002C651A">
            <w:pPr>
              <w:ind w:firstLineChars="200" w:firstLine="420"/>
              <w:rPr>
                <w:rFonts w:ascii="Times New Roman" w:hAnsi="Times New Roman"/>
                <w:sz w:val="24"/>
                <w:szCs w:val="24"/>
              </w:rPr>
            </w:pPr>
            <w:r w:rsidRPr="007979DD">
              <w:rPr>
                <w:rFonts w:ascii="Arial" w:hAnsi="Arial" w:cs="Arial" w:hint="eastAsia"/>
                <w:color w:val="333333"/>
                <w:szCs w:val="21"/>
                <w:shd w:val="clear" w:color="auto" w:fill="FFFFFF"/>
              </w:rPr>
              <w:t>被</w:t>
            </w:r>
            <w:r>
              <w:rPr>
                <w:rFonts w:ascii="Arial" w:hAnsi="Arial" w:cs="Arial" w:hint="eastAsia"/>
                <w:color w:val="333333"/>
                <w:szCs w:val="21"/>
                <w:shd w:val="clear" w:color="auto" w:fill="FFFFFF"/>
              </w:rPr>
              <w:t>校测试仪</w:t>
            </w:r>
            <w:r w:rsidR="002C651A" w:rsidRPr="002C651A">
              <w:rPr>
                <w:rFonts w:ascii="Arial" w:hAnsi="Arial" w:cs="Arial" w:hint="eastAsia"/>
                <w:color w:val="333333"/>
                <w:szCs w:val="21"/>
                <w:shd w:val="clear" w:color="auto" w:fill="FFFFFF"/>
              </w:rPr>
              <w:t>的漏极电压源的输出端与数字多用表的输入端连接，连接图如图所示，在直流电压测量功能下，按照直接测量法读出相应的电压值，通过设定值与测量值的对比，确保漏极电压源的输出电压值的准确性。</w:t>
            </w:r>
          </w:p>
          <w:p w:rsidR="002C651A" w:rsidRDefault="00F43177" w:rsidP="002C651A">
            <w:pPr>
              <w:spacing w:line="360" w:lineRule="auto"/>
              <w:jc w:val="center"/>
              <w:rPr>
                <w:rFonts w:ascii="Times New Roman" w:hAnsi="Times New Roman" w:hint="eastAsia"/>
              </w:rPr>
            </w:pPr>
            <w:r w:rsidRPr="0093620C">
              <w:rPr>
                <w:rFonts w:ascii="Times New Roman" w:hAnsi="Times New Roman"/>
              </w:rPr>
              <w:object w:dxaOrig="4148" w:dyaOrig="1291">
                <v:shape id="_x0000_i1027" type="#_x0000_t75" style="width:322.5pt;height:99pt" o:ole="">
                  <v:imagedata r:id="rId13" o:title=""/>
                </v:shape>
                <o:OLEObject Type="Embed" ProgID="Visio.Drawing.11" ShapeID="_x0000_i1027" DrawAspect="Content" ObjectID="_1670067361" r:id="rId14"/>
              </w:object>
            </w:r>
          </w:p>
          <w:p w:rsidR="00A15FDD" w:rsidRDefault="00A15FDD" w:rsidP="002C651A">
            <w:pPr>
              <w:spacing w:line="360" w:lineRule="auto"/>
              <w:jc w:val="center"/>
              <w:rPr>
                <w:rFonts w:ascii="Times New Roman" w:hAnsi="Times New Roman"/>
              </w:rPr>
            </w:pPr>
            <w:r>
              <w:rPr>
                <w:rFonts w:ascii="Arial" w:hAnsi="Arial" w:cs="Arial" w:hint="eastAsia"/>
                <w:color w:val="333333"/>
                <w:szCs w:val="21"/>
                <w:shd w:val="clear" w:color="auto" w:fill="FFFFFF"/>
              </w:rPr>
              <w:t>漏极电压源</w:t>
            </w:r>
            <w:r w:rsidRPr="002C651A">
              <w:rPr>
                <w:rFonts w:ascii="Arial" w:hAnsi="Arial" w:cs="Arial" w:hint="eastAsia"/>
                <w:color w:val="333333"/>
                <w:szCs w:val="21"/>
                <w:shd w:val="clear" w:color="auto" w:fill="FFFFFF"/>
              </w:rPr>
              <w:t>校准</w:t>
            </w:r>
            <w:r>
              <w:rPr>
                <w:rFonts w:ascii="Arial" w:hAnsi="Arial" w:cs="Arial" w:hint="eastAsia"/>
                <w:color w:val="333333"/>
                <w:szCs w:val="21"/>
                <w:shd w:val="clear" w:color="auto" w:fill="FFFFFF"/>
              </w:rPr>
              <w:t>示意图</w:t>
            </w:r>
          </w:p>
          <w:p w:rsidR="002C651A" w:rsidRPr="002C651A" w:rsidRDefault="002C651A" w:rsidP="002C651A">
            <w:pPr>
              <w:ind w:firstLineChars="200" w:firstLine="420"/>
              <w:rPr>
                <w:rFonts w:ascii="Arial" w:hAnsi="Arial" w:cs="Arial"/>
                <w:color w:val="333333"/>
                <w:szCs w:val="21"/>
                <w:shd w:val="clear" w:color="auto" w:fill="FFFFFF"/>
              </w:rPr>
            </w:pPr>
            <w:r w:rsidRPr="002C651A">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4</w:t>
            </w:r>
            <w:r w:rsidRPr="002C651A">
              <w:rPr>
                <w:rFonts w:ascii="Arial" w:hAnsi="Arial" w:cs="Arial" w:hint="eastAsia"/>
                <w:color w:val="333333"/>
                <w:szCs w:val="21"/>
                <w:shd w:val="clear" w:color="auto" w:fill="FFFFFF"/>
              </w:rPr>
              <w:t>）漏极电</w:t>
            </w:r>
            <w:r>
              <w:rPr>
                <w:rFonts w:ascii="Arial" w:hAnsi="Arial" w:cs="Arial" w:hint="eastAsia"/>
                <w:color w:val="333333"/>
                <w:szCs w:val="21"/>
                <w:shd w:val="clear" w:color="auto" w:fill="FFFFFF"/>
              </w:rPr>
              <w:t>流</w:t>
            </w:r>
            <w:r w:rsidRPr="002C651A">
              <w:rPr>
                <w:rFonts w:ascii="Arial" w:hAnsi="Arial" w:cs="Arial" w:hint="eastAsia"/>
                <w:color w:val="333333"/>
                <w:szCs w:val="21"/>
                <w:shd w:val="clear" w:color="auto" w:fill="FFFFFF"/>
              </w:rPr>
              <w:t>源的校准</w:t>
            </w:r>
          </w:p>
          <w:p w:rsidR="002C651A" w:rsidRPr="002C651A" w:rsidRDefault="00EA5E71" w:rsidP="002C651A">
            <w:pPr>
              <w:ind w:firstLineChars="200" w:firstLine="420"/>
              <w:rPr>
                <w:rFonts w:ascii="Arial" w:hAnsi="Arial" w:cs="Arial"/>
                <w:color w:val="333333"/>
                <w:szCs w:val="21"/>
                <w:shd w:val="clear" w:color="auto" w:fill="FFFFFF"/>
              </w:rPr>
            </w:pPr>
            <w:r w:rsidRPr="007979DD">
              <w:rPr>
                <w:rFonts w:ascii="Arial" w:hAnsi="Arial" w:cs="Arial" w:hint="eastAsia"/>
                <w:color w:val="333333"/>
                <w:szCs w:val="21"/>
                <w:shd w:val="clear" w:color="auto" w:fill="FFFFFF"/>
              </w:rPr>
              <w:t>被</w:t>
            </w:r>
            <w:r>
              <w:rPr>
                <w:rFonts w:ascii="Arial" w:hAnsi="Arial" w:cs="Arial" w:hint="eastAsia"/>
                <w:color w:val="333333"/>
                <w:szCs w:val="21"/>
                <w:shd w:val="clear" w:color="auto" w:fill="FFFFFF"/>
              </w:rPr>
              <w:t>校测试仪</w:t>
            </w:r>
            <w:r w:rsidR="002C651A" w:rsidRPr="002C651A">
              <w:rPr>
                <w:rFonts w:ascii="Arial" w:hAnsi="Arial" w:cs="Arial" w:hint="eastAsia"/>
                <w:color w:val="333333"/>
                <w:szCs w:val="21"/>
                <w:shd w:val="clear" w:color="auto" w:fill="FFFFFF"/>
              </w:rPr>
              <w:t>的漏极电流源的输出端与数字多用表的直流电流输入端连接，连接图如图所示。在直流电流测量功能下，按照直接测量法读出相应的直流电流值，通过设定值与测量值的对比，确保漏极电流源的输出直流电流值的准确性。</w:t>
            </w:r>
            <w:r w:rsidR="002C651A">
              <w:rPr>
                <w:rFonts w:ascii="Arial" w:hAnsi="Arial" w:cs="Arial" w:hint="eastAsia"/>
                <w:color w:val="333333"/>
                <w:szCs w:val="21"/>
                <w:shd w:val="clear" w:color="auto" w:fill="FFFFFF"/>
              </w:rPr>
              <w:t>在脉冲测量功能下，</w:t>
            </w:r>
            <w:r w:rsidR="002C651A" w:rsidRPr="002C651A">
              <w:rPr>
                <w:rFonts w:ascii="Arial" w:hAnsi="Arial" w:cs="Arial"/>
                <w:color w:val="333333"/>
                <w:szCs w:val="21"/>
                <w:shd w:val="clear" w:color="auto" w:fill="FFFFFF"/>
              </w:rPr>
              <w:t>将</w:t>
            </w:r>
            <w:r w:rsidR="002C651A" w:rsidRPr="002C651A">
              <w:rPr>
                <w:rFonts w:ascii="Arial" w:hAnsi="Arial" w:cs="Arial" w:hint="eastAsia"/>
                <w:color w:val="333333"/>
                <w:szCs w:val="21"/>
                <w:shd w:val="clear" w:color="auto" w:fill="FFFFFF"/>
              </w:rPr>
              <w:t>漏极</w:t>
            </w:r>
            <w:r w:rsidR="002C651A" w:rsidRPr="002C651A">
              <w:rPr>
                <w:rFonts w:ascii="Arial" w:hAnsi="Arial" w:cs="Arial"/>
                <w:color w:val="333333"/>
                <w:szCs w:val="21"/>
                <w:shd w:val="clear" w:color="auto" w:fill="FFFFFF"/>
              </w:rPr>
              <w:t>电流源脉冲电流输出端与外接</w:t>
            </w:r>
            <w:r w:rsidR="002C651A" w:rsidRPr="002C651A">
              <w:rPr>
                <w:rFonts w:ascii="Arial" w:hAnsi="Arial" w:cs="Arial" w:hint="eastAsia"/>
                <w:color w:val="333333"/>
                <w:szCs w:val="21"/>
                <w:shd w:val="clear" w:color="auto" w:fill="FFFFFF"/>
              </w:rPr>
              <w:t>标准</w:t>
            </w:r>
            <w:r w:rsidR="002C651A" w:rsidRPr="002C651A">
              <w:rPr>
                <w:rFonts w:ascii="Arial" w:hAnsi="Arial" w:cs="Arial"/>
                <w:color w:val="333333"/>
                <w:szCs w:val="21"/>
                <w:shd w:val="clear" w:color="auto" w:fill="FFFFFF"/>
              </w:rPr>
              <w:t>电阻进行四线连接，</w:t>
            </w:r>
            <w:r w:rsidR="002C651A" w:rsidRPr="002C651A">
              <w:rPr>
                <w:rFonts w:ascii="Arial" w:hAnsi="Arial" w:cs="Arial" w:hint="eastAsia"/>
                <w:color w:val="333333"/>
                <w:szCs w:val="21"/>
                <w:shd w:val="clear" w:color="auto" w:fill="FFFFFF"/>
              </w:rPr>
              <w:t>标准</w:t>
            </w:r>
            <w:r w:rsidR="002C651A" w:rsidRPr="002C651A">
              <w:rPr>
                <w:rFonts w:ascii="Arial" w:hAnsi="Arial" w:cs="Arial"/>
                <w:color w:val="333333"/>
                <w:szCs w:val="21"/>
                <w:shd w:val="clear" w:color="auto" w:fill="FFFFFF"/>
              </w:rPr>
              <w:t>电阻与</w:t>
            </w:r>
            <w:r w:rsidR="002C651A" w:rsidRPr="002C651A">
              <w:rPr>
                <w:rFonts w:ascii="Arial" w:hAnsi="Arial" w:cs="Arial" w:hint="eastAsia"/>
                <w:color w:val="333333"/>
                <w:szCs w:val="21"/>
                <w:shd w:val="clear" w:color="auto" w:fill="FFFFFF"/>
              </w:rPr>
              <w:t>数字</w:t>
            </w:r>
            <w:r w:rsidR="002C651A" w:rsidRPr="002C651A">
              <w:rPr>
                <w:rFonts w:ascii="Arial" w:hAnsi="Arial" w:cs="Arial"/>
                <w:color w:val="333333"/>
                <w:szCs w:val="21"/>
                <w:shd w:val="clear" w:color="auto" w:fill="FFFFFF"/>
              </w:rPr>
              <w:t>多用表电压输入端连接</w:t>
            </w:r>
            <w:r w:rsidR="002C651A" w:rsidRPr="002C651A">
              <w:rPr>
                <w:rFonts w:ascii="Arial" w:hAnsi="Arial" w:cs="Arial" w:hint="eastAsia"/>
                <w:color w:val="333333"/>
                <w:szCs w:val="21"/>
                <w:shd w:val="clear" w:color="auto" w:fill="FFFFFF"/>
              </w:rPr>
              <w:t>，连接图如图</w:t>
            </w:r>
            <w:r w:rsidR="002C651A">
              <w:rPr>
                <w:rFonts w:ascii="Arial" w:hAnsi="Arial" w:cs="Arial" w:hint="eastAsia"/>
                <w:color w:val="333333"/>
                <w:szCs w:val="21"/>
                <w:shd w:val="clear" w:color="auto" w:fill="FFFFFF"/>
              </w:rPr>
              <w:t>。</w:t>
            </w:r>
          </w:p>
          <w:p w:rsidR="002C651A" w:rsidRDefault="00F43177" w:rsidP="00A15FDD">
            <w:pPr>
              <w:spacing w:line="360" w:lineRule="auto"/>
              <w:jc w:val="center"/>
              <w:rPr>
                <w:rFonts w:hint="eastAsia"/>
              </w:rPr>
            </w:pPr>
            <w:r>
              <w:object w:dxaOrig="4152" w:dyaOrig="1291">
                <v:shape id="_x0000_i1028" type="#_x0000_t75" style="width:321.75pt;height:99.75pt" o:ole="">
                  <v:imagedata r:id="rId15" o:title=""/>
                </v:shape>
                <o:OLEObject Type="Embed" ProgID="Visio.Drawing.11" ShapeID="_x0000_i1028" DrawAspect="Content" ObjectID="_1670067362" r:id="rId16"/>
              </w:object>
            </w:r>
          </w:p>
          <w:p w:rsidR="00A15FDD" w:rsidRDefault="00A15FDD" w:rsidP="00A15FDD">
            <w:pPr>
              <w:spacing w:line="360" w:lineRule="auto"/>
              <w:jc w:val="center"/>
            </w:pPr>
            <w:r w:rsidRPr="002C651A">
              <w:rPr>
                <w:rFonts w:ascii="Arial" w:hAnsi="Arial" w:cs="Arial" w:hint="eastAsia"/>
                <w:color w:val="333333"/>
                <w:szCs w:val="21"/>
                <w:shd w:val="clear" w:color="auto" w:fill="FFFFFF"/>
              </w:rPr>
              <w:t>漏极电</w:t>
            </w:r>
            <w:r>
              <w:rPr>
                <w:rFonts w:ascii="Arial" w:hAnsi="Arial" w:cs="Arial" w:hint="eastAsia"/>
                <w:color w:val="333333"/>
                <w:szCs w:val="21"/>
                <w:shd w:val="clear" w:color="auto" w:fill="FFFFFF"/>
              </w:rPr>
              <w:t>流源</w:t>
            </w:r>
            <w:r w:rsidRPr="002C651A">
              <w:rPr>
                <w:rFonts w:ascii="Arial" w:hAnsi="Arial" w:cs="Arial" w:hint="eastAsia"/>
                <w:color w:val="333333"/>
                <w:szCs w:val="21"/>
                <w:shd w:val="clear" w:color="auto" w:fill="FFFFFF"/>
              </w:rPr>
              <w:t>校准</w:t>
            </w:r>
            <w:r>
              <w:rPr>
                <w:rFonts w:ascii="Arial" w:hAnsi="Arial" w:cs="Arial" w:hint="eastAsia"/>
                <w:color w:val="333333"/>
                <w:szCs w:val="21"/>
                <w:shd w:val="clear" w:color="auto" w:fill="FFFFFF"/>
              </w:rPr>
              <w:t>示意图（直流电流部分）</w:t>
            </w:r>
          </w:p>
          <w:p w:rsidR="00A15FDD" w:rsidRDefault="00F43177" w:rsidP="00A15FDD">
            <w:pPr>
              <w:spacing w:line="360" w:lineRule="auto"/>
              <w:jc w:val="center"/>
              <w:rPr>
                <w:rFonts w:hint="eastAsia"/>
              </w:rPr>
            </w:pPr>
            <w:r w:rsidRPr="00F45D12">
              <w:object w:dxaOrig="5937" w:dyaOrig="1352">
                <v:shape id="_x0000_i1029" type="#_x0000_t75" style="width:339.75pt;height:93pt" o:ole="">
                  <v:imagedata r:id="rId17" o:title=""/>
                </v:shape>
                <o:OLEObject Type="Embed" ProgID="Visio.Drawing.11" ShapeID="_x0000_i1029" DrawAspect="Content" ObjectID="_1670067363" r:id="rId18"/>
              </w:object>
            </w:r>
          </w:p>
          <w:p w:rsidR="00A15FDD" w:rsidRPr="00A15FDD" w:rsidRDefault="00A15FDD" w:rsidP="00A15FDD">
            <w:pPr>
              <w:spacing w:line="360" w:lineRule="auto"/>
              <w:jc w:val="center"/>
            </w:pPr>
            <w:r w:rsidRPr="002C651A">
              <w:rPr>
                <w:rFonts w:ascii="Arial" w:hAnsi="Arial" w:cs="Arial" w:hint="eastAsia"/>
                <w:color w:val="333333"/>
                <w:szCs w:val="21"/>
                <w:shd w:val="clear" w:color="auto" w:fill="FFFFFF"/>
              </w:rPr>
              <w:t>漏极电</w:t>
            </w:r>
            <w:r>
              <w:rPr>
                <w:rFonts w:ascii="Arial" w:hAnsi="Arial" w:cs="Arial" w:hint="eastAsia"/>
                <w:color w:val="333333"/>
                <w:szCs w:val="21"/>
                <w:shd w:val="clear" w:color="auto" w:fill="FFFFFF"/>
              </w:rPr>
              <w:t>流源</w:t>
            </w:r>
            <w:r w:rsidRPr="002C651A">
              <w:rPr>
                <w:rFonts w:ascii="Arial" w:hAnsi="Arial" w:cs="Arial" w:hint="eastAsia"/>
                <w:color w:val="333333"/>
                <w:szCs w:val="21"/>
                <w:shd w:val="clear" w:color="auto" w:fill="FFFFFF"/>
              </w:rPr>
              <w:t>校准</w:t>
            </w:r>
            <w:r>
              <w:rPr>
                <w:rFonts w:ascii="Arial" w:hAnsi="Arial" w:cs="Arial" w:hint="eastAsia"/>
                <w:color w:val="333333"/>
                <w:szCs w:val="21"/>
                <w:shd w:val="clear" w:color="auto" w:fill="FFFFFF"/>
              </w:rPr>
              <w:t>示意图（脉冲电流部分）</w:t>
            </w:r>
          </w:p>
          <w:p w:rsidR="00CB0D1D" w:rsidRPr="002C651A" w:rsidRDefault="00CB0D1D" w:rsidP="00CB0D1D">
            <w:pPr>
              <w:ind w:firstLineChars="200" w:firstLine="420"/>
              <w:rPr>
                <w:rFonts w:ascii="Arial" w:hAnsi="Arial" w:cs="Arial"/>
                <w:color w:val="333333"/>
                <w:szCs w:val="21"/>
                <w:shd w:val="clear" w:color="auto" w:fill="FFFFFF"/>
              </w:rPr>
            </w:pPr>
            <w:r w:rsidRPr="002C651A">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5</w:t>
            </w:r>
            <w:r w:rsidRPr="002C651A">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高压电压</w:t>
            </w:r>
            <w:r w:rsidRPr="002C651A">
              <w:rPr>
                <w:rFonts w:ascii="Arial" w:hAnsi="Arial" w:cs="Arial" w:hint="eastAsia"/>
                <w:color w:val="333333"/>
                <w:szCs w:val="21"/>
                <w:shd w:val="clear" w:color="auto" w:fill="FFFFFF"/>
              </w:rPr>
              <w:t>源的校准</w:t>
            </w:r>
          </w:p>
          <w:p w:rsidR="002C651A" w:rsidRDefault="00EA5E71" w:rsidP="00CB0D1D">
            <w:pPr>
              <w:ind w:firstLineChars="200" w:firstLine="420"/>
              <w:rPr>
                <w:rFonts w:ascii="Arial" w:hAnsi="Arial" w:cs="Arial"/>
                <w:color w:val="333333"/>
                <w:szCs w:val="21"/>
                <w:shd w:val="clear" w:color="auto" w:fill="FFFFFF"/>
              </w:rPr>
            </w:pPr>
            <w:r w:rsidRPr="007979DD">
              <w:rPr>
                <w:rFonts w:ascii="Arial" w:hAnsi="Arial" w:cs="Arial" w:hint="eastAsia"/>
                <w:color w:val="333333"/>
                <w:szCs w:val="21"/>
                <w:shd w:val="clear" w:color="auto" w:fill="FFFFFF"/>
              </w:rPr>
              <w:lastRenderedPageBreak/>
              <w:t>被</w:t>
            </w:r>
            <w:r>
              <w:rPr>
                <w:rFonts w:ascii="Arial" w:hAnsi="Arial" w:cs="Arial" w:hint="eastAsia"/>
                <w:color w:val="333333"/>
                <w:szCs w:val="21"/>
                <w:shd w:val="clear" w:color="auto" w:fill="FFFFFF"/>
              </w:rPr>
              <w:t>校测试仪</w:t>
            </w:r>
            <w:r w:rsidRPr="007979DD">
              <w:rPr>
                <w:rFonts w:ascii="Arial" w:hAnsi="Arial" w:cs="Arial" w:hint="eastAsia"/>
                <w:color w:val="333333"/>
                <w:szCs w:val="21"/>
                <w:shd w:val="clear" w:color="auto" w:fill="FFFFFF"/>
              </w:rPr>
              <w:t>的</w:t>
            </w:r>
            <w:r w:rsidR="00CB0D1D" w:rsidRPr="00CB0D1D">
              <w:rPr>
                <w:rFonts w:ascii="Arial" w:hAnsi="Arial" w:cs="Arial" w:hint="eastAsia"/>
                <w:color w:val="333333"/>
                <w:szCs w:val="21"/>
                <w:shd w:val="clear" w:color="auto" w:fill="FFFFFF"/>
              </w:rPr>
              <w:t>高压电压源的输出端与耐电压测试仪校验仪的输入端连接，连接图如图所示。</w:t>
            </w:r>
          </w:p>
          <w:p w:rsidR="00CB0D1D" w:rsidRDefault="00BF0951" w:rsidP="00CB0D1D">
            <w:pPr>
              <w:jc w:val="center"/>
              <w:rPr>
                <w:rFonts w:hint="eastAsia"/>
              </w:rPr>
            </w:pPr>
            <w:r>
              <w:object w:dxaOrig="5936" w:dyaOrig="1353">
                <v:shape id="_x0000_i1031" type="#_x0000_t75" style="width:326.25pt;height:83.25pt" o:ole="">
                  <v:imagedata r:id="rId19" o:title=""/>
                </v:shape>
                <o:OLEObject Type="Embed" ProgID="Visio.Drawing.11" ShapeID="_x0000_i1031" DrawAspect="Content" ObjectID="_1670067364" r:id="rId20"/>
              </w:object>
            </w:r>
          </w:p>
          <w:p w:rsidR="00A15FDD" w:rsidRDefault="00A15FDD" w:rsidP="00CB0D1D">
            <w:pPr>
              <w:jc w:val="center"/>
              <w:rPr>
                <w:rFonts w:ascii="Arial" w:hAnsi="Arial" w:cs="Arial" w:hint="eastAsia"/>
                <w:color w:val="333333"/>
                <w:szCs w:val="21"/>
                <w:shd w:val="clear" w:color="auto" w:fill="FFFFFF"/>
              </w:rPr>
            </w:pPr>
            <w:r>
              <w:rPr>
                <w:rFonts w:ascii="Arial" w:hAnsi="Arial" w:cs="Arial" w:hint="eastAsia"/>
                <w:color w:val="333333"/>
                <w:szCs w:val="21"/>
                <w:shd w:val="clear" w:color="auto" w:fill="FFFFFF"/>
              </w:rPr>
              <w:t>高压电压源</w:t>
            </w:r>
            <w:r w:rsidRPr="002C651A">
              <w:rPr>
                <w:rFonts w:ascii="Arial" w:hAnsi="Arial" w:cs="Arial" w:hint="eastAsia"/>
                <w:color w:val="333333"/>
                <w:szCs w:val="21"/>
                <w:shd w:val="clear" w:color="auto" w:fill="FFFFFF"/>
              </w:rPr>
              <w:t>校准</w:t>
            </w:r>
            <w:r>
              <w:rPr>
                <w:rFonts w:ascii="Arial" w:hAnsi="Arial" w:cs="Arial" w:hint="eastAsia"/>
                <w:color w:val="333333"/>
                <w:szCs w:val="21"/>
                <w:shd w:val="clear" w:color="auto" w:fill="FFFFFF"/>
              </w:rPr>
              <w:t>示意图</w:t>
            </w:r>
          </w:p>
          <w:p w:rsidR="002F6903" w:rsidRDefault="002F6903" w:rsidP="002F6903">
            <w:pPr>
              <w:rPr>
                <w:rFonts w:ascii="Arial" w:hAnsi="Arial" w:cs="Arial" w:hint="eastAsia"/>
                <w:color w:val="333333"/>
                <w:szCs w:val="21"/>
                <w:shd w:val="clear" w:color="auto" w:fill="FFFFFF"/>
              </w:rPr>
            </w:pP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6</w:t>
            </w:r>
            <w:r>
              <w:rPr>
                <w:rFonts w:ascii="Arial" w:hAnsi="Arial" w:cs="Arial" w:hint="eastAsia"/>
                <w:color w:val="333333"/>
                <w:szCs w:val="21"/>
                <w:shd w:val="clear" w:color="auto" w:fill="FFFFFF"/>
              </w:rPr>
              <w:t>）固态微波功率器件静态参数的验证</w:t>
            </w:r>
          </w:p>
          <w:p w:rsidR="000D7E2E" w:rsidRDefault="000D7E2E" w:rsidP="000D7E2E">
            <w:pPr>
              <w:ind w:firstLineChars="200" w:firstLine="420"/>
              <w:rPr>
                <w:rFonts w:ascii="Arial" w:hAnsi="Arial" w:cs="Arial" w:hint="eastAsia"/>
                <w:color w:val="333333"/>
                <w:szCs w:val="21"/>
                <w:shd w:val="clear" w:color="auto" w:fill="FFFFFF"/>
              </w:rPr>
            </w:pPr>
            <w:r w:rsidRPr="000D7E2E">
              <w:rPr>
                <w:rFonts w:ascii="Arial" w:hAnsi="Arial" w:cs="Arial"/>
                <w:color w:val="333333"/>
                <w:szCs w:val="21"/>
                <w:shd w:val="clear" w:color="auto" w:fill="FFFFFF"/>
              </w:rPr>
              <w:t>采用直接</w:t>
            </w:r>
            <w:r w:rsidRPr="000D7E2E">
              <w:rPr>
                <w:rFonts w:ascii="Arial" w:hAnsi="Arial" w:cs="Arial" w:hint="eastAsia"/>
                <w:color w:val="333333"/>
                <w:szCs w:val="21"/>
                <w:shd w:val="clear" w:color="auto" w:fill="FFFFFF"/>
              </w:rPr>
              <w:t>测量</w:t>
            </w:r>
            <w:r w:rsidRPr="000D7E2E">
              <w:rPr>
                <w:rFonts w:ascii="Arial" w:hAnsi="Arial" w:cs="Arial"/>
                <w:color w:val="333333"/>
                <w:szCs w:val="21"/>
                <w:shd w:val="clear" w:color="auto" w:fill="FFFFFF"/>
              </w:rPr>
              <w:t>法，使用</w:t>
            </w:r>
            <w:r w:rsidR="006C10A7">
              <w:rPr>
                <w:rFonts w:ascii="Arial" w:hAnsi="Arial" w:cs="Arial" w:hint="eastAsia"/>
                <w:color w:val="333333"/>
                <w:szCs w:val="21"/>
                <w:shd w:val="clear" w:color="auto" w:fill="FFFFFF"/>
              </w:rPr>
              <w:t>固态微波功率器件测试仪</w:t>
            </w:r>
            <w:r w:rsidRPr="000D7E2E">
              <w:rPr>
                <w:rFonts w:ascii="Arial" w:hAnsi="Arial" w:cs="Arial"/>
                <w:color w:val="333333"/>
                <w:szCs w:val="21"/>
                <w:shd w:val="clear" w:color="auto" w:fill="FFFFFF"/>
              </w:rPr>
              <w:t>，实现</w:t>
            </w:r>
            <w:r w:rsidRPr="000D7E2E">
              <w:rPr>
                <w:rFonts w:ascii="Arial" w:hAnsi="Arial" w:cs="Arial" w:hint="eastAsia"/>
                <w:color w:val="333333"/>
                <w:szCs w:val="21"/>
                <w:shd w:val="clear" w:color="auto" w:fill="FFFFFF"/>
              </w:rPr>
              <w:t>说明书中器件规定范围内的准确</w:t>
            </w:r>
            <w:r w:rsidR="006C10A7">
              <w:rPr>
                <w:rFonts w:ascii="Arial" w:hAnsi="Arial" w:cs="Arial" w:hint="eastAsia"/>
                <w:color w:val="333333"/>
                <w:szCs w:val="21"/>
                <w:shd w:val="clear" w:color="auto" w:fill="FFFFFF"/>
              </w:rPr>
              <w:t>测量</w:t>
            </w:r>
            <w:r w:rsidRPr="000D7E2E">
              <w:rPr>
                <w:rFonts w:ascii="Arial" w:hAnsi="Arial" w:cs="Arial" w:hint="eastAsia"/>
                <w:color w:val="333333"/>
                <w:szCs w:val="21"/>
                <w:shd w:val="clear" w:color="auto" w:fill="FFFFFF"/>
              </w:rPr>
              <w:t>。</w:t>
            </w:r>
            <w:r w:rsidRPr="000D7E2E">
              <w:rPr>
                <w:rFonts w:ascii="Arial" w:hAnsi="Arial" w:cs="Arial"/>
                <w:color w:val="333333"/>
                <w:szCs w:val="21"/>
                <w:shd w:val="clear" w:color="auto" w:fill="FFFFFF"/>
              </w:rPr>
              <w:t>其</w:t>
            </w:r>
            <w:r w:rsidRPr="000D7E2E">
              <w:rPr>
                <w:rFonts w:ascii="Arial" w:hAnsi="Arial" w:cs="Arial" w:hint="eastAsia"/>
                <w:color w:val="333333"/>
                <w:szCs w:val="21"/>
                <w:shd w:val="clear" w:color="auto" w:fill="FFFFFF"/>
              </w:rPr>
              <w:t>测量</w:t>
            </w:r>
            <w:r w:rsidRPr="000D7E2E">
              <w:rPr>
                <w:rFonts w:ascii="Arial" w:hAnsi="Arial" w:cs="Arial"/>
                <w:color w:val="333333"/>
                <w:szCs w:val="21"/>
                <w:shd w:val="clear" w:color="auto" w:fill="FFFFFF"/>
              </w:rPr>
              <w:t>步骤为：</w:t>
            </w:r>
            <w:r w:rsidRPr="000D7E2E">
              <w:rPr>
                <w:rFonts w:ascii="Arial" w:hAnsi="Arial" w:cs="Arial" w:hint="eastAsia"/>
                <w:color w:val="333333"/>
                <w:szCs w:val="21"/>
                <w:shd w:val="clear" w:color="auto" w:fill="FFFFFF"/>
              </w:rPr>
              <w:t>按照器件说明书的</w:t>
            </w:r>
            <w:proofErr w:type="spellStart"/>
            <w:r w:rsidRPr="000D7E2E">
              <w:rPr>
                <w:rFonts w:ascii="Arial" w:hAnsi="Arial" w:cs="Arial" w:hint="eastAsia"/>
                <w:i/>
                <w:color w:val="333333"/>
                <w:szCs w:val="21"/>
                <w:shd w:val="clear" w:color="auto" w:fill="FFFFFF"/>
              </w:rPr>
              <w:t>V</w:t>
            </w:r>
            <w:r w:rsidRPr="000D7E2E">
              <w:rPr>
                <w:rFonts w:ascii="Arial" w:hAnsi="Arial" w:cs="Arial" w:hint="eastAsia"/>
                <w:color w:val="333333"/>
                <w:szCs w:val="21"/>
                <w:shd w:val="clear" w:color="auto" w:fill="FFFFFF"/>
                <w:vertAlign w:val="subscript"/>
              </w:rPr>
              <w:t>GSoff</w:t>
            </w:r>
            <w:proofErr w:type="spellEnd"/>
            <w:r w:rsidRPr="000D7E2E">
              <w:rPr>
                <w:rFonts w:ascii="Arial" w:hAnsi="Arial" w:cs="Arial" w:hint="eastAsia"/>
                <w:color w:val="333333"/>
                <w:szCs w:val="21"/>
                <w:shd w:val="clear" w:color="auto" w:fill="FFFFFF"/>
              </w:rPr>
              <w:t>、</w:t>
            </w:r>
            <w:r w:rsidRPr="006C10A7">
              <w:rPr>
                <w:rFonts w:ascii="Arial" w:hAnsi="Arial" w:cs="Arial" w:hint="eastAsia"/>
                <w:i/>
                <w:color w:val="333333"/>
                <w:szCs w:val="21"/>
                <w:shd w:val="clear" w:color="auto" w:fill="FFFFFF"/>
              </w:rPr>
              <w:t>I</w:t>
            </w:r>
            <w:r w:rsidRPr="006C10A7">
              <w:rPr>
                <w:rFonts w:ascii="Arial" w:hAnsi="Arial" w:cs="Arial" w:hint="eastAsia"/>
                <w:color w:val="333333"/>
                <w:szCs w:val="21"/>
                <w:shd w:val="clear" w:color="auto" w:fill="FFFFFF"/>
                <w:vertAlign w:val="subscript"/>
              </w:rPr>
              <w:t>GSS</w:t>
            </w:r>
            <w:r w:rsidR="006C10A7" w:rsidRPr="006C10A7">
              <w:rPr>
                <w:rFonts w:ascii="Arial" w:hAnsi="Arial" w:cs="Arial" w:hint="eastAsia"/>
                <w:i/>
                <w:color w:val="333333"/>
                <w:szCs w:val="21"/>
                <w:shd w:val="clear" w:color="auto" w:fill="FFFFFF"/>
              </w:rPr>
              <w:t>、</w:t>
            </w:r>
            <w:r w:rsidR="006C10A7" w:rsidRPr="006C10A7">
              <w:rPr>
                <w:rFonts w:ascii="Arial" w:hAnsi="Arial" w:cs="Arial" w:hint="eastAsia"/>
                <w:i/>
                <w:color w:val="333333"/>
                <w:szCs w:val="21"/>
                <w:shd w:val="clear" w:color="auto" w:fill="FFFFFF"/>
              </w:rPr>
              <w:t>I</w:t>
            </w:r>
            <w:r w:rsidR="006C10A7" w:rsidRPr="006C10A7">
              <w:rPr>
                <w:rFonts w:ascii="Arial" w:hAnsi="Arial" w:cs="Arial" w:hint="eastAsia"/>
                <w:color w:val="333333"/>
                <w:szCs w:val="21"/>
                <w:shd w:val="clear" w:color="auto" w:fill="FFFFFF"/>
                <w:vertAlign w:val="subscript"/>
              </w:rPr>
              <w:t>DSS</w:t>
            </w:r>
            <w:r w:rsidR="006C10A7" w:rsidRPr="006C10A7">
              <w:rPr>
                <w:rFonts w:ascii="Arial" w:hAnsi="Arial" w:cs="Arial" w:hint="eastAsia"/>
                <w:i/>
                <w:color w:val="333333"/>
                <w:szCs w:val="21"/>
                <w:shd w:val="clear" w:color="auto" w:fill="FFFFFF"/>
              </w:rPr>
              <w:t>、</w:t>
            </w:r>
            <w:r w:rsidR="006C10A7" w:rsidRPr="006C10A7">
              <w:rPr>
                <w:rFonts w:ascii="Arial" w:hAnsi="Arial" w:cs="Arial" w:hint="eastAsia"/>
                <w:i/>
                <w:color w:val="333333"/>
                <w:szCs w:val="21"/>
                <w:shd w:val="clear" w:color="auto" w:fill="FFFFFF"/>
              </w:rPr>
              <w:t>g</w:t>
            </w:r>
            <w:r w:rsidR="006C10A7" w:rsidRPr="006C10A7">
              <w:rPr>
                <w:rFonts w:ascii="Arial" w:hAnsi="Arial" w:cs="Arial" w:hint="eastAsia"/>
                <w:color w:val="333333"/>
                <w:szCs w:val="21"/>
                <w:shd w:val="clear" w:color="auto" w:fill="FFFFFF"/>
                <w:vertAlign w:val="subscript"/>
              </w:rPr>
              <w:t>m</w:t>
            </w:r>
            <w:r w:rsidRPr="000D7E2E">
              <w:rPr>
                <w:rFonts w:ascii="Arial" w:hAnsi="Arial" w:cs="Arial" w:hint="eastAsia"/>
                <w:color w:val="333333"/>
                <w:szCs w:val="21"/>
                <w:shd w:val="clear" w:color="auto" w:fill="FFFFFF"/>
              </w:rPr>
              <w:t>值为标称值点，将</w:t>
            </w:r>
            <w:r w:rsidR="006C10A7">
              <w:rPr>
                <w:rFonts w:ascii="Arial" w:hAnsi="Arial" w:cs="Arial" w:hint="eastAsia"/>
                <w:color w:val="333333"/>
                <w:szCs w:val="21"/>
                <w:shd w:val="clear" w:color="auto" w:fill="FFFFFF"/>
              </w:rPr>
              <w:t>测试仪</w:t>
            </w:r>
            <w:r w:rsidRPr="000D7E2E">
              <w:rPr>
                <w:rFonts w:ascii="Arial" w:hAnsi="Arial" w:cs="Arial" w:hint="eastAsia"/>
                <w:color w:val="333333"/>
                <w:szCs w:val="21"/>
                <w:shd w:val="clear" w:color="auto" w:fill="FFFFFF"/>
              </w:rPr>
              <w:t>的输出为测量值，最终实现</w:t>
            </w:r>
            <w:proofErr w:type="spellStart"/>
            <w:r w:rsidRPr="000D7E2E">
              <w:rPr>
                <w:rFonts w:ascii="Arial" w:hAnsi="Arial" w:cs="Arial" w:hint="eastAsia"/>
                <w:i/>
                <w:color w:val="333333"/>
                <w:szCs w:val="21"/>
                <w:shd w:val="clear" w:color="auto" w:fill="FFFFFF"/>
              </w:rPr>
              <w:t>V</w:t>
            </w:r>
            <w:r w:rsidRPr="000D7E2E">
              <w:rPr>
                <w:rFonts w:ascii="Arial" w:hAnsi="Arial" w:cs="Arial" w:hint="eastAsia"/>
                <w:color w:val="333333"/>
                <w:szCs w:val="21"/>
                <w:shd w:val="clear" w:color="auto" w:fill="FFFFFF"/>
                <w:vertAlign w:val="subscript"/>
              </w:rPr>
              <w:t>GSoff</w:t>
            </w:r>
            <w:proofErr w:type="spellEnd"/>
            <w:r w:rsidR="006C10A7" w:rsidRPr="006C10A7">
              <w:rPr>
                <w:rFonts w:ascii="Arial" w:hAnsi="Arial" w:cs="Arial" w:hint="eastAsia"/>
                <w:color w:val="333333"/>
                <w:szCs w:val="21"/>
                <w:shd w:val="clear" w:color="auto" w:fill="FFFFFF"/>
              </w:rPr>
              <w:t>、</w:t>
            </w:r>
            <w:proofErr w:type="spellStart"/>
            <w:r w:rsidR="006C10A7" w:rsidRPr="000D7E2E">
              <w:rPr>
                <w:rFonts w:ascii="Arial" w:hAnsi="Arial" w:cs="Arial" w:hint="eastAsia"/>
                <w:i/>
                <w:color w:val="333333"/>
                <w:szCs w:val="21"/>
                <w:shd w:val="clear" w:color="auto" w:fill="FFFFFF"/>
              </w:rPr>
              <w:t>V</w:t>
            </w:r>
            <w:r w:rsidR="006C10A7" w:rsidRPr="000D7E2E">
              <w:rPr>
                <w:rFonts w:ascii="Arial" w:hAnsi="Arial" w:cs="Arial" w:hint="eastAsia"/>
                <w:color w:val="333333"/>
                <w:szCs w:val="21"/>
                <w:shd w:val="clear" w:color="auto" w:fill="FFFFFF"/>
                <w:vertAlign w:val="subscript"/>
              </w:rPr>
              <w:t>GSoff</w:t>
            </w:r>
            <w:proofErr w:type="spellEnd"/>
            <w:r w:rsidR="006C10A7" w:rsidRPr="000D7E2E">
              <w:rPr>
                <w:rFonts w:ascii="Arial" w:hAnsi="Arial" w:cs="Arial" w:hint="eastAsia"/>
                <w:color w:val="333333"/>
                <w:szCs w:val="21"/>
                <w:shd w:val="clear" w:color="auto" w:fill="FFFFFF"/>
              </w:rPr>
              <w:t>、</w:t>
            </w:r>
            <w:r w:rsidR="006C10A7" w:rsidRPr="006C10A7">
              <w:rPr>
                <w:rFonts w:ascii="Arial" w:hAnsi="Arial" w:cs="Arial" w:hint="eastAsia"/>
                <w:i/>
                <w:color w:val="333333"/>
                <w:szCs w:val="21"/>
                <w:shd w:val="clear" w:color="auto" w:fill="FFFFFF"/>
              </w:rPr>
              <w:t>I</w:t>
            </w:r>
            <w:r w:rsidR="006C10A7" w:rsidRPr="006C10A7">
              <w:rPr>
                <w:rFonts w:ascii="Arial" w:hAnsi="Arial" w:cs="Arial" w:hint="eastAsia"/>
                <w:color w:val="333333"/>
                <w:szCs w:val="21"/>
                <w:shd w:val="clear" w:color="auto" w:fill="FFFFFF"/>
                <w:vertAlign w:val="subscript"/>
              </w:rPr>
              <w:t>GSS</w:t>
            </w:r>
            <w:r w:rsidR="006C10A7" w:rsidRPr="006C10A7">
              <w:rPr>
                <w:rFonts w:ascii="Arial" w:hAnsi="Arial" w:cs="Arial" w:hint="eastAsia"/>
                <w:i/>
                <w:color w:val="333333"/>
                <w:szCs w:val="21"/>
                <w:shd w:val="clear" w:color="auto" w:fill="FFFFFF"/>
              </w:rPr>
              <w:t>、</w:t>
            </w:r>
            <w:r w:rsidR="006C10A7" w:rsidRPr="006C10A7">
              <w:rPr>
                <w:rFonts w:ascii="Arial" w:hAnsi="Arial" w:cs="Arial" w:hint="eastAsia"/>
                <w:i/>
                <w:color w:val="333333"/>
                <w:szCs w:val="21"/>
                <w:shd w:val="clear" w:color="auto" w:fill="FFFFFF"/>
              </w:rPr>
              <w:t>I</w:t>
            </w:r>
            <w:r w:rsidR="006C10A7" w:rsidRPr="006C10A7">
              <w:rPr>
                <w:rFonts w:ascii="Arial" w:hAnsi="Arial" w:cs="Arial" w:hint="eastAsia"/>
                <w:color w:val="333333"/>
                <w:szCs w:val="21"/>
                <w:shd w:val="clear" w:color="auto" w:fill="FFFFFF"/>
                <w:vertAlign w:val="subscript"/>
              </w:rPr>
              <w:t>DSS</w:t>
            </w:r>
            <w:r w:rsidR="006C10A7" w:rsidRPr="006C10A7">
              <w:rPr>
                <w:rFonts w:ascii="Arial" w:hAnsi="Arial" w:cs="Arial" w:hint="eastAsia"/>
                <w:i/>
                <w:color w:val="333333"/>
                <w:szCs w:val="21"/>
                <w:shd w:val="clear" w:color="auto" w:fill="FFFFFF"/>
              </w:rPr>
              <w:t>、</w:t>
            </w:r>
            <w:r w:rsidR="006C10A7" w:rsidRPr="006C10A7">
              <w:rPr>
                <w:rFonts w:ascii="Arial" w:hAnsi="Arial" w:cs="Arial" w:hint="eastAsia"/>
                <w:i/>
                <w:color w:val="333333"/>
                <w:szCs w:val="21"/>
                <w:shd w:val="clear" w:color="auto" w:fill="FFFFFF"/>
              </w:rPr>
              <w:t>g</w:t>
            </w:r>
            <w:r w:rsidR="006C10A7" w:rsidRPr="006C10A7">
              <w:rPr>
                <w:rFonts w:ascii="Arial" w:hAnsi="Arial" w:cs="Arial" w:hint="eastAsia"/>
                <w:color w:val="333333"/>
                <w:szCs w:val="21"/>
                <w:shd w:val="clear" w:color="auto" w:fill="FFFFFF"/>
                <w:vertAlign w:val="subscript"/>
              </w:rPr>
              <w:t>m</w:t>
            </w:r>
            <w:r w:rsidRPr="000D7E2E">
              <w:rPr>
                <w:rFonts w:ascii="Arial" w:hAnsi="Arial" w:cs="Arial" w:hint="eastAsia"/>
                <w:color w:val="333333"/>
                <w:szCs w:val="21"/>
                <w:shd w:val="clear" w:color="auto" w:fill="FFFFFF"/>
              </w:rPr>
              <w:t>的测量，测量方法如图所示：</w:t>
            </w:r>
          </w:p>
          <w:p w:rsidR="000D7E2E" w:rsidRDefault="000D7E2E" w:rsidP="000D7E2E">
            <w:pPr>
              <w:jc w:val="center"/>
              <w:rPr>
                <w:rFonts w:ascii="Times New Roman" w:hAnsi="Times New Roman" w:hint="eastAsia"/>
              </w:rPr>
            </w:pPr>
            <w:r w:rsidRPr="0093620C">
              <w:rPr>
                <w:rFonts w:ascii="Times New Roman" w:hAnsi="Times New Roman"/>
              </w:rPr>
              <w:object w:dxaOrig="6949" w:dyaOrig="2873">
                <v:shape id="_x0000_i1030" type="#_x0000_t75" style="width:327pt;height:135.75pt" o:ole="">
                  <v:fill o:detectmouseclick="t"/>
                  <v:imagedata r:id="rId21" o:title=""/>
                </v:shape>
                <o:OLEObject Type="Embed" ProgID="Visio.Drawing.11" ShapeID="_x0000_i1030" DrawAspect="Content" ObjectID="_1670067365" r:id="rId22"/>
              </w:object>
            </w:r>
          </w:p>
          <w:p w:rsidR="000D7E2E" w:rsidRPr="000D7E2E" w:rsidRDefault="000D7E2E" w:rsidP="000D7E2E">
            <w:pPr>
              <w:jc w:val="center"/>
              <w:rPr>
                <w:rFonts w:ascii="Times New Roman" w:hAnsi="Times New Roman"/>
              </w:rPr>
            </w:pPr>
            <w:r>
              <w:rPr>
                <w:rFonts w:ascii="Times New Roman" w:hAnsi="Times New Roman" w:hint="eastAsia"/>
              </w:rPr>
              <w:t>固态微波功率器件静态参数验证示意图</w:t>
            </w:r>
          </w:p>
        </w:tc>
      </w:tr>
      <w:tr w:rsidR="00971700">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jc w:val="center"/>
              <w:rPr>
                <w:sz w:val="28"/>
                <w:szCs w:val="28"/>
              </w:rPr>
            </w:pPr>
            <w:r>
              <w:rPr>
                <w:rFonts w:hint="eastAsia"/>
                <w:sz w:val="28"/>
                <w:szCs w:val="28"/>
              </w:rPr>
              <w:lastRenderedPageBreak/>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Default="00971700">
            <w:pPr>
              <w:adjustRightInd w:val="0"/>
              <w:snapToGrid w:val="0"/>
              <w:rPr>
                <w:sz w:val="28"/>
                <w:szCs w:val="28"/>
              </w:rPr>
            </w:pPr>
            <w:r>
              <w:rPr>
                <w:rFonts w:hint="eastAsia"/>
                <w:sz w:val="28"/>
                <w:szCs w:val="28"/>
              </w:rPr>
              <w:t xml:space="preserve">       </w:t>
            </w:r>
            <w:r>
              <w:rPr>
                <w:rFonts w:hint="eastAsia"/>
                <w:sz w:val="28"/>
                <w:szCs w:val="28"/>
              </w:rPr>
              <w:t>□国际先进</w:t>
            </w:r>
            <w:r>
              <w:rPr>
                <w:rFonts w:hint="eastAsia"/>
                <w:sz w:val="28"/>
                <w:szCs w:val="28"/>
              </w:rPr>
              <w:t xml:space="preserve">       </w:t>
            </w:r>
            <w:r w:rsidR="008133CB">
              <w:rPr>
                <w:rFonts w:ascii="宋体" w:hAnsi="宋体" w:hint="eastAsia"/>
              </w:rPr>
              <w:t>█</w:t>
            </w:r>
            <w:r>
              <w:rPr>
                <w:rFonts w:hint="eastAsia"/>
                <w:sz w:val="28"/>
                <w:szCs w:val="28"/>
              </w:rPr>
              <w:t>国内先进</w:t>
            </w:r>
            <w:r>
              <w:rPr>
                <w:rFonts w:hint="eastAsia"/>
                <w:sz w:val="28"/>
                <w:szCs w:val="28"/>
              </w:rPr>
              <w:t xml:space="preserve">        </w:t>
            </w:r>
          </w:p>
        </w:tc>
      </w:tr>
      <w:tr w:rsidR="00971700">
        <w:trPr>
          <w:trHeight w:val="38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8"/>
                <w:szCs w:val="28"/>
              </w:rPr>
            </w:pPr>
            <w:r>
              <w:rPr>
                <w:rFonts w:hint="eastAsia"/>
                <w:sz w:val="28"/>
                <w:szCs w:val="28"/>
              </w:rPr>
              <w:t>国内外情况</w:t>
            </w:r>
          </w:p>
          <w:p w:rsidR="00971700" w:rsidRDefault="00971700">
            <w:pPr>
              <w:spacing w:line="500" w:lineRule="exact"/>
              <w:jc w:val="center"/>
              <w:rPr>
                <w:sz w:val="28"/>
                <w:szCs w:val="28"/>
              </w:rPr>
            </w:pPr>
            <w:r>
              <w:rPr>
                <w:rFonts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71700" w:rsidRDefault="00971700" w:rsidP="000C7103">
            <w:pPr>
              <w:numPr>
                <w:ilvl w:val="0"/>
                <w:numId w:val="3"/>
              </w:numPr>
              <w:rPr>
                <w:sz w:val="18"/>
                <w:u w:val="single"/>
              </w:rPr>
            </w:pPr>
            <w:r>
              <w:rPr>
                <w:rFonts w:hint="eastAsia"/>
                <w:sz w:val="18"/>
                <w:u w:val="single"/>
              </w:rPr>
              <w:t>与国内相关技术规范之间的关系；</w:t>
            </w:r>
          </w:p>
          <w:p w:rsidR="00CB0D1D" w:rsidRDefault="00CB0D1D" w:rsidP="00CB0D1D">
            <w:pPr>
              <w:ind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国内</w:t>
            </w:r>
            <w:r w:rsidRPr="00056E2F">
              <w:rPr>
                <w:rFonts w:ascii="Arial" w:hAnsi="Arial" w:cs="Arial" w:hint="eastAsia"/>
                <w:color w:val="333333"/>
                <w:szCs w:val="21"/>
                <w:shd w:val="clear" w:color="auto" w:fill="FFFFFF"/>
              </w:rPr>
              <w:t>没有</w:t>
            </w:r>
            <w:r>
              <w:rPr>
                <w:rFonts w:ascii="Arial" w:hAnsi="Arial" w:cs="Arial" w:hint="eastAsia"/>
                <w:color w:val="333333"/>
                <w:szCs w:val="21"/>
                <w:shd w:val="clear" w:color="auto" w:fill="FFFFFF"/>
              </w:rPr>
              <w:t>针对该类应用</w:t>
            </w:r>
            <w:r w:rsidRPr="00056E2F">
              <w:rPr>
                <w:rFonts w:ascii="Arial" w:hAnsi="Arial" w:cs="Arial" w:hint="eastAsia"/>
                <w:color w:val="333333"/>
                <w:szCs w:val="21"/>
                <w:shd w:val="clear" w:color="auto" w:fill="FFFFFF"/>
              </w:rPr>
              <w:t>的检定规程和校准规范</w:t>
            </w:r>
            <w:r>
              <w:rPr>
                <w:rFonts w:ascii="Arial" w:hAnsi="Arial" w:cs="Arial" w:hint="eastAsia"/>
                <w:color w:val="333333"/>
                <w:szCs w:val="21"/>
                <w:shd w:val="clear" w:color="auto" w:fill="FFFFFF"/>
              </w:rPr>
              <w:t>。</w:t>
            </w:r>
          </w:p>
          <w:p w:rsidR="00D939D7" w:rsidRPr="00CB0D1D" w:rsidRDefault="00D939D7" w:rsidP="000C7103">
            <w:pPr>
              <w:ind w:firstLineChars="200" w:firstLine="420"/>
              <w:rPr>
                <w:rFonts w:ascii="Arial" w:hAnsi="Arial" w:cs="Arial"/>
                <w:color w:val="333333"/>
                <w:szCs w:val="21"/>
                <w:shd w:val="clear" w:color="auto" w:fill="FFFFFF"/>
              </w:rPr>
            </w:pPr>
          </w:p>
          <w:p w:rsidR="00971700" w:rsidRDefault="00971700">
            <w:pPr>
              <w:rPr>
                <w:sz w:val="18"/>
                <w:u w:val="single"/>
              </w:rPr>
            </w:pPr>
            <w:r>
              <w:rPr>
                <w:rFonts w:hint="eastAsia"/>
                <w:sz w:val="18"/>
                <w:u w:val="single"/>
              </w:rPr>
              <w:t>2.</w:t>
            </w:r>
            <w:r>
              <w:rPr>
                <w:rFonts w:hint="eastAsia"/>
                <w:sz w:val="18"/>
                <w:u w:val="single"/>
              </w:rPr>
              <w:t>指出是否发现有知识产权的问题，或涉及专利的情况；</w:t>
            </w:r>
          </w:p>
          <w:p w:rsidR="00971700" w:rsidRDefault="000C7103" w:rsidP="000C7103">
            <w:pPr>
              <w:ind w:firstLineChars="200" w:firstLine="420"/>
              <w:rPr>
                <w:szCs w:val="21"/>
              </w:rPr>
            </w:pPr>
            <w:r w:rsidRPr="000C7103">
              <w:rPr>
                <w:rFonts w:ascii="Arial" w:hAnsi="Arial" w:cs="Arial" w:hint="eastAsia"/>
                <w:color w:val="333333"/>
                <w:szCs w:val="21"/>
                <w:shd w:val="clear" w:color="auto" w:fill="FFFFFF"/>
              </w:rPr>
              <w:t>规范不涉及知识产权或专利的问题。</w:t>
            </w:r>
          </w:p>
        </w:tc>
      </w:tr>
      <w:tr w:rsidR="00971700">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4"/>
              </w:rPr>
            </w:pPr>
            <w:r>
              <w:rPr>
                <w:rFonts w:hint="eastAsia"/>
                <w:sz w:val="24"/>
              </w:rPr>
              <w:lastRenderedPageBreak/>
              <w:t>主要</w:t>
            </w:r>
          </w:p>
          <w:p w:rsidR="00971700" w:rsidRDefault="00971700">
            <w:pPr>
              <w:spacing w:line="500" w:lineRule="exact"/>
              <w:jc w:val="center"/>
              <w:rPr>
                <w:sz w:val="24"/>
              </w:rPr>
            </w:pPr>
            <w:r>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4"/>
              </w:rPr>
            </w:pPr>
          </w:p>
          <w:p w:rsidR="00971700" w:rsidRDefault="00971700">
            <w:pPr>
              <w:spacing w:line="500" w:lineRule="exact"/>
              <w:jc w:val="center"/>
              <w:rPr>
                <w:sz w:val="24"/>
              </w:rPr>
            </w:pPr>
          </w:p>
          <w:p w:rsidR="00971700" w:rsidRDefault="00971700">
            <w:pPr>
              <w:spacing w:line="500" w:lineRule="exact"/>
              <w:jc w:val="center"/>
              <w:rPr>
                <w:sz w:val="24"/>
              </w:rPr>
            </w:pPr>
            <w:r>
              <w:rPr>
                <w:rFonts w:hint="eastAsia"/>
                <w:sz w:val="24"/>
              </w:rPr>
              <w:t>（签字、盖公章）</w:t>
            </w:r>
          </w:p>
          <w:p w:rsidR="00971700" w:rsidRDefault="00971700">
            <w:pPr>
              <w:spacing w:line="500" w:lineRule="exact"/>
              <w:jc w:val="center"/>
              <w:rPr>
                <w:sz w:val="24"/>
              </w:rPr>
            </w:pPr>
            <w:r>
              <w:rPr>
                <w:rFonts w:hint="eastAsia"/>
                <w:sz w:val="24"/>
              </w:rPr>
              <w:t xml:space="preserve">  </w:t>
            </w:r>
          </w:p>
          <w:p w:rsidR="00971700" w:rsidRDefault="00971700">
            <w:pPr>
              <w:spacing w:line="500" w:lineRule="exact"/>
              <w:jc w:val="center"/>
              <w:rPr>
                <w:sz w:val="24"/>
              </w:rPr>
            </w:pPr>
          </w:p>
          <w:p w:rsidR="00971700" w:rsidRDefault="00971700">
            <w:pPr>
              <w:spacing w:line="500" w:lineRule="exact"/>
              <w:jc w:val="center"/>
              <w:rPr>
                <w:sz w:val="24"/>
              </w:rPr>
            </w:pPr>
            <w:r>
              <w:rPr>
                <w:rFonts w:hint="eastAsia"/>
                <w:sz w:val="24"/>
              </w:rPr>
              <w:t>月</w:t>
            </w:r>
            <w:r>
              <w:rPr>
                <w:rFonts w:hint="eastAsia"/>
                <w:sz w:val="24"/>
              </w:rPr>
              <w:t xml:space="preserve">  </w:t>
            </w:r>
            <w:r>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4"/>
              </w:rPr>
            </w:pPr>
            <w:r>
              <w:rPr>
                <w:rFonts w:hint="eastAsia"/>
                <w:sz w:val="24"/>
              </w:rPr>
              <w:t>技术</w:t>
            </w:r>
          </w:p>
          <w:p w:rsidR="00971700" w:rsidRDefault="00971700">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4"/>
              </w:rPr>
            </w:pPr>
          </w:p>
          <w:p w:rsidR="00971700" w:rsidRDefault="00971700">
            <w:pPr>
              <w:spacing w:line="500" w:lineRule="exact"/>
              <w:jc w:val="center"/>
              <w:rPr>
                <w:sz w:val="24"/>
              </w:rPr>
            </w:pPr>
          </w:p>
          <w:p w:rsidR="00971700" w:rsidRDefault="00971700">
            <w:pPr>
              <w:spacing w:line="500" w:lineRule="exact"/>
              <w:jc w:val="center"/>
              <w:rPr>
                <w:sz w:val="24"/>
              </w:rPr>
            </w:pPr>
            <w:r>
              <w:rPr>
                <w:rFonts w:hint="eastAsia"/>
                <w:sz w:val="24"/>
              </w:rPr>
              <w:t>（盖公章）</w:t>
            </w:r>
          </w:p>
          <w:p w:rsidR="00971700" w:rsidRDefault="00971700">
            <w:pPr>
              <w:spacing w:line="500" w:lineRule="exact"/>
              <w:jc w:val="center"/>
              <w:rPr>
                <w:sz w:val="24"/>
              </w:rPr>
            </w:pPr>
          </w:p>
          <w:p w:rsidR="00971700" w:rsidRDefault="00971700">
            <w:pPr>
              <w:spacing w:line="500" w:lineRule="exact"/>
              <w:jc w:val="center"/>
              <w:rPr>
                <w:sz w:val="24"/>
              </w:rPr>
            </w:pPr>
          </w:p>
          <w:p w:rsidR="00971700" w:rsidRDefault="00971700">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4"/>
              </w:rPr>
            </w:pPr>
            <w:r>
              <w:rPr>
                <w:rFonts w:hint="eastAsia"/>
                <w:sz w:val="24"/>
              </w:rPr>
              <w:t>部委托</w:t>
            </w:r>
          </w:p>
          <w:p w:rsidR="00971700" w:rsidRDefault="00971700">
            <w:pPr>
              <w:spacing w:line="500" w:lineRule="exact"/>
              <w:jc w:val="center"/>
              <w:rPr>
                <w:sz w:val="24"/>
              </w:rPr>
            </w:pPr>
            <w:r>
              <w:rPr>
                <w:rFonts w:hint="eastAsia"/>
                <w:sz w:val="24"/>
              </w:rPr>
              <w:t>支撑</w:t>
            </w:r>
          </w:p>
          <w:p w:rsidR="00971700" w:rsidRDefault="00971700">
            <w:pPr>
              <w:spacing w:line="500" w:lineRule="exact"/>
              <w:jc w:val="center"/>
              <w:rPr>
                <w:sz w:val="24"/>
              </w:rPr>
            </w:pPr>
            <w:r>
              <w:rPr>
                <w:rFonts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rsidR="00971700" w:rsidRDefault="00971700">
            <w:pPr>
              <w:spacing w:line="500" w:lineRule="exact"/>
              <w:jc w:val="center"/>
              <w:rPr>
                <w:sz w:val="24"/>
              </w:rPr>
            </w:pPr>
          </w:p>
          <w:p w:rsidR="00971700" w:rsidRDefault="00971700">
            <w:pPr>
              <w:spacing w:line="500" w:lineRule="exact"/>
              <w:jc w:val="center"/>
              <w:rPr>
                <w:sz w:val="24"/>
              </w:rPr>
            </w:pPr>
          </w:p>
          <w:p w:rsidR="00971700" w:rsidRDefault="00971700">
            <w:pPr>
              <w:spacing w:line="500" w:lineRule="exact"/>
              <w:jc w:val="center"/>
              <w:rPr>
                <w:sz w:val="24"/>
              </w:rPr>
            </w:pPr>
            <w:r>
              <w:rPr>
                <w:rFonts w:hint="eastAsia"/>
                <w:sz w:val="24"/>
              </w:rPr>
              <w:t>（盖公章）</w:t>
            </w:r>
          </w:p>
          <w:p w:rsidR="00971700" w:rsidRDefault="00971700">
            <w:pPr>
              <w:spacing w:line="500" w:lineRule="exact"/>
              <w:jc w:val="center"/>
              <w:rPr>
                <w:sz w:val="24"/>
              </w:rPr>
            </w:pPr>
          </w:p>
          <w:p w:rsidR="00971700" w:rsidRDefault="00971700">
            <w:pPr>
              <w:spacing w:line="500" w:lineRule="exact"/>
              <w:jc w:val="center"/>
              <w:rPr>
                <w:sz w:val="24"/>
              </w:rPr>
            </w:pPr>
          </w:p>
          <w:p w:rsidR="00971700" w:rsidRDefault="00971700">
            <w:pPr>
              <w:spacing w:line="500" w:lineRule="exact"/>
              <w:jc w:val="center"/>
              <w:rPr>
                <w:sz w:val="24"/>
              </w:rPr>
            </w:pPr>
            <w:r>
              <w:rPr>
                <w:rFonts w:hint="eastAsia"/>
                <w:sz w:val="24"/>
              </w:rPr>
              <w:t>月</w:t>
            </w:r>
            <w:r>
              <w:rPr>
                <w:sz w:val="24"/>
              </w:rPr>
              <w:t xml:space="preserve">  </w:t>
            </w:r>
            <w:r>
              <w:rPr>
                <w:rFonts w:hint="eastAsia"/>
                <w:sz w:val="24"/>
              </w:rPr>
              <w:t>日</w:t>
            </w:r>
          </w:p>
        </w:tc>
      </w:tr>
    </w:tbl>
    <w:p w:rsidR="00971700" w:rsidRDefault="00971700">
      <w:r>
        <w:rPr>
          <w:rFonts w:hint="eastAsia"/>
        </w:rPr>
        <w:t>填写说明：</w:t>
      </w:r>
      <w:r>
        <w:rPr>
          <w:rFonts w:hint="eastAsia"/>
        </w:rPr>
        <w:t>1.</w:t>
      </w:r>
      <w:r>
        <w:rPr>
          <w:rFonts w:hint="eastAsia"/>
        </w:rPr>
        <w:t>表中第</w:t>
      </w:r>
      <w:r>
        <w:t>2</w:t>
      </w:r>
      <w:r>
        <w:rPr>
          <w:rFonts w:hint="eastAsia"/>
        </w:rPr>
        <w:t>，</w:t>
      </w:r>
      <w:r>
        <w:t>3</w:t>
      </w:r>
      <w:r>
        <w:rPr>
          <w:rFonts w:hint="eastAsia"/>
        </w:rPr>
        <w:t>，</w:t>
      </w:r>
      <w:r>
        <w:rPr>
          <w:rFonts w:hint="eastAsia"/>
        </w:rPr>
        <w:t>8</w:t>
      </w:r>
      <w:r>
        <w:rPr>
          <w:rFonts w:hint="eastAsia"/>
        </w:rPr>
        <w:t>行，请在选定的内容上填写</w:t>
      </w:r>
      <w:r>
        <w:rPr>
          <w:rFonts w:hint="eastAsia"/>
        </w:rPr>
        <w:t xml:space="preserve"> </w:t>
      </w:r>
      <w:r>
        <w:rPr>
          <w:rFonts w:hint="eastAsia"/>
        </w:rPr>
        <w:t>“</w:t>
      </w:r>
      <w:r>
        <w:rPr>
          <w:rFonts w:ascii="宋体" w:hAnsi="宋体" w:hint="eastAsia"/>
        </w:rPr>
        <w:t>█</w:t>
      </w:r>
      <w:r>
        <w:rPr>
          <w:rFonts w:hint="eastAsia"/>
        </w:rPr>
        <w:t>”的符号。</w:t>
      </w:r>
    </w:p>
    <w:p w:rsidR="00971700" w:rsidRDefault="00971700">
      <w:r>
        <w:rPr>
          <w:rFonts w:hint="eastAsia"/>
        </w:rPr>
        <w:t xml:space="preserve">          </w:t>
      </w:r>
      <w:r>
        <w:rPr>
          <w:rFonts w:hint="eastAsia"/>
          <w:szCs w:val="21"/>
        </w:rPr>
        <w:t>2.</w:t>
      </w:r>
      <w:r>
        <w:rPr>
          <w:rFonts w:hint="eastAsia"/>
          <w:szCs w:val="21"/>
        </w:rPr>
        <w:t>填写制定或修订项目中，若选择修订则必须填写被修订计量技术规范号。</w:t>
      </w:r>
    </w:p>
    <w:sectPr w:rsidR="00971700" w:rsidSect="006007D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84D" w:rsidRDefault="00EF784D" w:rsidP="000762BB">
      <w:r>
        <w:separator/>
      </w:r>
    </w:p>
  </w:endnote>
  <w:endnote w:type="continuationSeparator" w:id="0">
    <w:p w:rsidR="00EF784D" w:rsidRDefault="00EF784D" w:rsidP="00076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84D" w:rsidRDefault="00EF784D" w:rsidP="000762BB">
      <w:r>
        <w:separator/>
      </w:r>
    </w:p>
  </w:footnote>
  <w:footnote w:type="continuationSeparator" w:id="0">
    <w:p w:rsidR="00EF784D" w:rsidRDefault="00EF784D" w:rsidP="000762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D6160"/>
    <w:multiLevelType w:val="hybridMultilevel"/>
    <w:tmpl w:val="306ADFEE"/>
    <w:lvl w:ilvl="0" w:tplc="59161BB6">
      <w:start w:val="1"/>
      <w:numFmt w:val="decimal"/>
      <w:lvlText w:val="%1."/>
      <w:lvlJc w:val="left"/>
      <w:pPr>
        <w:ind w:left="644" w:hanging="360"/>
      </w:pPr>
      <w:rPr>
        <w:rFonts w:hint="default"/>
        <w:sz w:val="18"/>
        <w:szCs w:val="18"/>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7B163F24"/>
    <w:multiLevelType w:val="hybridMultilevel"/>
    <w:tmpl w:val="CB9245BE"/>
    <w:lvl w:ilvl="0" w:tplc="5A26E7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62BB"/>
    <w:rsid w:val="000116B2"/>
    <w:rsid w:val="00056E2F"/>
    <w:rsid w:val="000762BB"/>
    <w:rsid w:val="00090F61"/>
    <w:rsid w:val="00095B46"/>
    <w:rsid w:val="000C3DDF"/>
    <w:rsid w:val="000C5F78"/>
    <w:rsid w:val="000C7103"/>
    <w:rsid w:val="000D30CA"/>
    <w:rsid w:val="000D7E2E"/>
    <w:rsid w:val="000E1A32"/>
    <w:rsid w:val="00146E4B"/>
    <w:rsid w:val="001D62EA"/>
    <w:rsid w:val="001E2F47"/>
    <w:rsid w:val="002016E0"/>
    <w:rsid w:val="00233AC4"/>
    <w:rsid w:val="0024522A"/>
    <w:rsid w:val="0025181E"/>
    <w:rsid w:val="002C651A"/>
    <w:rsid w:val="002F4B2B"/>
    <w:rsid w:val="002F6903"/>
    <w:rsid w:val="00333953"/>
    <w:rsid w:val="00343528"/>
    <w:rsid w:val="00386F57"/>
    <w:rsid w:val="003C7890"/>
    <w:rsid w:val="003E2C16"/>
    <w:rsid w:val="00486C15"/>
    <w:rsid w:val="004B4642"/>
    <w:rsid w:val="004C24EC"/>
    <w:rsid w:val="004E1CCD"/>
    <w:rsid w:val="004E2721"/>
    <w:rsid w:val="0053413D"/>
    <w:rsid w:val="00541430"/>
    <w:rsid w:val="005446B9"/>
    <w:rsid w:val="00593CB2"/>
    <w:rsid w:val="005F06CE"/>
    <w:rsid w:val="006007D2"/>
    <w:rsid w:val="00607D02"/>
    <w:rsid w:val="00675154"/>
    <w:rsid w:val="006B25B6"/>
    <w:rsid w:val="006C10A7"/>
    <w:rsid w:val="006E3DC9"/>
    <w:rsid w:val="006E5053"/>
    <w:rsid w:val="007048C4"/>
    <w:rsid w:val="0075129E"/>
    <w:rsid w:val="00762DB6"/>
    <w:rsid w:val="00785761"/>
    <w:rsid w:val="007979DD"/>
    <w:rsid w:val="007A3C3B"/>
    <w:rsid w:val="008133CB"/>
    <w:rsid w:val="008E68E2"/>
    <w:rsid w:val="00971700"/>
    <w:rsid w:val="009738A3"/>
    <w:rsid w:val="009E409B"/>
    <w:rsid w:val="00A15FDD"/>
    <w:rsid w:val="00A4352E"/>
    <w:rsid w:val="00A44719"/>
    <w:rsid w:val="00A45BF7"/>
    <w:rsid w:val="00A5079C"/>
    <w:rsid w:val="00A73470"/>
    <w:rsid w:val="00AE2F07"/>
    <w:rsid w:val="00AF7F01"/>
    <w:rsid w:val="00B545E6"/>
    <w:rsid w:val="00B5506C"/>
    <w:rsid w:val="00BB773E"/>
    <w:rsid w:val="00BE2EF9"/>
    <w:rsid w:val="00BF0951"/>
    <w:rsid w:val="00C32B55"/>
    <w:rsid w:val="00C531B3"/>
    <w:rsid w:val="00C54412"/>
    <w:rsid w:val="00C6305E"/>
    <w:rsid w:val="00CA71C5"/>
    <w:rsid w:val="00CB0D1D"/>
    <w:rsid w:val="00D019B7"/>
    <w:rsid w:val="00D06340"/>
    <w:rsid w:val="00D56CD1"/>
    <w:rsid w:val="00D87F20"/>
    <w:rsid w:val="00D939D7"/>
    <w:rsid w:val="00E04111"/>
    <w:rsid w:val="00E07CE0"/>
    <w:rsid w:val="00E15860"/>
    <w:rsid w:val="00E539FE"/>
    <w:rsid w:val="00E72466"/>
    <w:rsid w:val="00EA5E71"/>
    <w:rsid w:val="00EC1EA6"/>
    <w:rsid w:val="00EF784D"/>
    <w:rsid w:val="00F12FF0"/>
    <w:rsid w:val="00F34030"/>
    <w:rsid w:val="00F43177"/>
    <w:rsid w:val="00F47F9E"/>
    <w:rsid w:val="00F8518B"/>
    <w:rsid w:val="00FD6D37"/>
    <w:rsid w:val="02781A63"/>
    <w:rsid w:val="0F027CC2"/>
    <w:rsid w:val="11D85EB2"/>
    <w:rsid w:val="12675187"/>
    <w:rsid w:val="136F5E8B"/>
    <w:rsid w:val="14C30C51"/>
    <w:rsid w:val="166E16D7"/>
    <w:rsid w:val="190D6731"/>
    <w:rsid w:val="192C3324"/>
    <w:rsid w:val="205F40D0"/>
    <w:rsid w:val="256271B5"/>
    <w:rsid w:val="25653F67"/>
    <w:rsid w:val="2DCC71BA"/>
    <w:rsid w:val="2E7A0599"/>
    <w:rsid w:val="324C13DB"/>
    <w:rsid w:val="3D651D31"/>
    <w:rsid w:val="3E4760B0"/>
    <w:rsid w:val="45E937DD"/>
    <w:rsid w:val="4F03135C"/>
    <w:rsid w:val="4F586A81"/>
    <w:rsid w:val="52354035"/>
    <w:rsid w:val="5975104C"/>
    <w:rsid w:val="598407E1"/>
    <w:rsid w:val="5AEB4F01"/>
    <w:rsid w:val="5C305B14"/>
    <w:rsid w:val="5D4920D2"/>
    <w:rsid w:val="65FB79FE"/>
    <w:rsid w:val="68183DEC"/>
    <w:rsid w:val="69C74701"/>
    <w:rsid w:val="69FF587D"/>
    <w:rsid w:val="6C1E37B7"/>
    <w:rsid w:val="7035410D"/>
    <w:rsid w:val="79B24AFD"/>
    <w:rsid w:val="7D0179A1"/>
    <w:rsid w:val="7D1414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07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762B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0762BB"/>
    <w:rPr>
      <w:kern w:val="2"/>
      <w:sz w:val="18"/>
      <w:szCs w:val="18"/>
    </w:rPr>
  </w:style>
  <w:style w:type="paragraph" w:styleId="a4">
    <w:name w:val="footer"/>
    <w:basedOn w:val="a"/>
    <w:link w:val="Char0"/>
    <w:rsid w:val="000762BB"/>
    <w:pPr>
      <w:tabs>
        <w:tab w:val="center" w:pos="4153"/>
        <w:tab w:val="right" w:pos="8306"/>
      </w:tabs>
      <w:snapToGrid w:val="0"/>
      <w:jc w:val="left"/>
    </w:pPr>
    <w:rPr>
      <w:sz w:val="18"/>
      <w:szCs w:val="18"/>
    </w:rPr>
  </w:style>
  <w:style w:type="character" w:customStyle="1" w:styleId="Char0">
    <w:name w:val="页脚 Char"/>
    <w:link w:val="a4"/>
    <w:rsid w:val="000762BB"/>
    <w:rPr>
      <w:kern w:val="2"/>
      <w:sz w:val="18"/>
      <w:szCs w:val="18"/>
    </w:rPr>
  </w:style>
  <w:style w:type="character" w:styleId="a5">
    <w:name w:val="Hyperlink"/>
    <w:uiPriority w:val="99"/>
    <w:unhideWhenUsed/>
    <w:rsid w:val="00D87F20"/>
    <w:rPr>
      <w:color w:val="0000FF"/>
      <w:u w:val="single"/>
    </w:rPr>
  </w:style>
  <w:style w:type="paragraph" w:customStyle="1" w:styleId="a6">
    <w:name w:val="列表段落"/>
    <w:basedOn w:val="a"/>
    <w:uiPriority w:val="99"/>
    <w:qFormat/>
    <w:rsid w:val="0075129E"/>
    <w:pPr>
      <w:ind w:firstLineChars="200" w:firstLine="420"/>
    </w:pPr>
  </w:style>
  <w:style w:type="paragraph" w:styleId="a7">
    <w:name w:val="Balloon Text"/>
    <w:basedOn w:val="a"/>
    <w:link w:val="Char1"/>
    <w:rsid w:val="000D30CA"/>
    <w:rPr>
      <w:sz w:val="18"/>
      <w:szCs w:val="18"/>
    </w:rPr>
  </w:style>
  <w:style w:type="character" w:customStyle="1" w:styleId="Char1">
    <w:name w:val="批注框文本 Char"/>
    <w:link w:val="a7"/>
    <w:rsid w:val="000D30CA"/>
    <w:rPr>
      <w:kern w:val="2"/>
      <w:sz w:val="18"/>
      <w:szCs w:val="18"/>
    </w:rPr>
  </w:style>
  <w:style w:type="paragraph" w:customStyle="1" w:styleId="a8">
    <w:name w:val="段"/>
    <w:qFormat/>
    <w:rsid w:val="000D30CA"/>
    <w:pPr>
      <w:tabs>
        <w:tab w:val="center" w:pos="4201"/>
        <w:tab w:val="right" w:leader="dot" w:pos="9298"/>
      </w:tabs>
      <w:autoSpaceDE w:val="0"/>
      <w:autoSpaceDN w:val="0"/>
      <w:ind w:firstLineChars="200" w:firstLine="420"/>
      <w:jc w:val="both"/>
    </w:pPr>
    <w:rPr>
      <w:rFonts w:ascii="宋体" w:hAnsi="Times New Roman"/>
      <w:sz w:val="21"/>
    </w:rPr>
  </w:style>
  <w:style w:type="paragraph" w:styleId="a9">
    <w:name w:val="Normal (Web)"/>
    <w:basedOn w:val="a"/>
    <w:uiPriority w:val="99"/>
    <w:unhideWhenUsed/>
    <w:rsid w:val="00333953"/>
    <w:pPr>
      <w:widowControl/>
      <w:spacing w:before="100" w:beforeAutospacing="1" w:after="100" w:afterAutospacing="1"/>
      <w:jc w:val="left"/>
    </w:pPr>
    <w:rPr>
      <w:rFonts w:ascii="宋体" w:hAnsi="宋体" w:cs="宋体"/>
      <w:kern w:val="0"/>
      <w:sz w:val="24"/>
      <w:szCs w:val="24"/>
    </w:rPr>
  </w:style>
  <w:style w:type="paragraph" w:styleId="HTML">
    <w:name w:val="HTML Preformatted"/>
    <w:basedOn w:val="a"/>
    <w:link w:val="HTMLChar"/>
    <w:uiPriority w:val="99"/>
    <w:unhideWhenUsed/>
    <w:rsid w:val="001D62E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rsid w:val="001D62EA"/>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02921638">
      <w:bodyDiv w:val="1"/>
      <w:marLeft w:val="0"/>
      <w:marRight w:val="0"/>
      <w:marTop w:val="0"/>
      <w:marBottom w:val="0"/>
      <w:divBdr>
        <w:top w:val="none" w:sz="0" w:space="0" w:color="auto"/>
        <w:left w:val="none" w:sz="0" w:space="0" w:color="auto"/>
        <w:bottom w:val="none" w:sz="0" w:space="0" w:color="auto"/>
        <w:right w:val="none" w:sz="0" w:space="0" w:color="auto"/>
      </w:divBdr>
    </w:div>
    <w:div w:id="1223978190">
      <w:bodyDiv w:val="1"/>
      <w:marLeft w:val="0"/>
      <w:marRight w:val="0"/>
      <w:marTop w:val="0"/>
      <w:marBottom w:val="0"/>
      <w:divBdr>
        <w:top w:val="none" w:sz="0" w:space="0" w:color="auto"/>
        <w:left w:val="none" w:sz="0" w:space="0" w:color="auto"/>
        <w:bottom w:val="none" w:sz="0" w:space="0" w:color="auto"/>
        <w:right w:val="none" w:sz="0" w:space="0" w:color="auto"/>
      </w:divBdr>
      <w:divsChild>
        <w:div w:id="1301766204">
          <w:marLeft w:val="0"/>
          <w:marRight w:val="0"/>
          <w:marTop w:val="0"/>
          <w:marBottom w:val="0"/>
          <w:divBdr>
            <w:top w:val="none" w:sz="0" w:space="0" w:color="auto"/>
            <w:left w:val="none" w:sz="0" w:space="0" w:color="auto"/>
            <w:bottom w:val="none" w:sz="0" w:space="0" w:color="auto"/>
            <w:right w:val="none" w:sz="0" w:space="0" w:color="auto"/>
          </w:divBdr>
          <w:divsChild>
            <w:div w:id="36464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566661">
      <w:bodyDiv w:val="1"/>
      <w:marLeft w:val="0"/>
      <w:marRight w:val="0"/>
      <w:marTop w:val="0"/>
      <w:marBottom w:val="0"/>
      <w:divBdr>
        <w:top w:val="none" w:sz="0" w:space="0" w:color="auto"/>
        <w:left w:val="none" w:sz="0" w:space="0" w:color="auto"/>
        <w:bottom w:val="none" w:sz="0" w:space="0" w:color="auto"/>
        <w:right w:val="none" w:sz="0" w:space="0" w:color="auto"/>
      </w:divBdr>
    </w:div>
    <w:div w:id="143335711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989E5-EF94-4519-8BAD-200FBF43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Pages>
  <Words>513</Words>
  <Characters>2930</Characters>
  <Application>Microsoft Office Word</Application>
  <DocSecurity>0</DocSecurity>
  <Lines>24</Lines>
  <Paragraphs>6</Paragraphs>
  <ScaleCrop>false</ScaleCrop>
  <Company/>
  <LinksUpToDate>false</LinksUpToDate>
  <CharactersWithSpaces>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zhangshan</cp:lastModifiedBy>
  <cp:revision>14</cp:revision>
  <dcterms:created xsi:type="dcterms:W3CDTF">2020-12-21T02:53:00Z</dcterms:created>
  <dcterms:modified xsi:type="dcterms:W3CDTF">2020-12-21T06:46:00Z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