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left="1320" w:leftChars="19" w:hanging="1280" w:hangingChars="400"/>
        <w:jc w:val="left"/>
        <w:rPr>
          <w:rFonts w:asci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eastAsia="方正黑体_GBK"/>
          <w:color w:val="000000"/>
          <w:kern w:val="0"/>
          <w:sz w:val="32"/>
          <w:szCs w:val="32"/>
        </w:rPr>
        <w:t>附件5</w:t>
      </w:r>
    </w:p>
    <w:p>
      <w:pPr>
        <w:spacing w:before="100" w:beforeAutospacing="1" w:after="100" w:afterAutospacing="1" w:line="61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江苏省省级乡土人才大师示范工作室申报汇总表</w:t>
      </w:r>
    </w:p>
    <w:p>
      <w:pPr>
        <w:spacing w:line="240" w:lineRule="exact"/>
        <w:jc w:val="center"/>
        <w:rPr>
          <w:rFonts w:ascii="Times New Roman"/>
          <w:sz w:val="24"/>
          <w:szCs w:val="24"/>
        </w:rPr>
      </w:pPr>
    </w:p>
    <w:p>
      <w:pPr>
        <w:jc w:val="left"/>
        <w:rPr>
          <w:rFonts w:ascii="Times New Roman"/>
          <w:szCs w:val="21"/>
        </w:rPr>
      </w:pPr>
      <w:r>
        <w:rPr>
          <w:rFonts w:ascii="Times New Roman" w:hAnsi="宋体"/>
          <w:szCs w:val="21"/>
        </w:rPr>
        <w:t>填表单位（盖章）：</w:t>
      </w:r>
      <w:r>
        <w:rPr>
          <w:rFonts w:ascii="Times New Roman"/>
          <w:szCs w:val="21"/>
        </w:rPr>
        <w:t xml:space="preserve"> </w:t>
      </w:r>
    </w:p>
    <w:tbl>
      <w:tblPr>
        <w:tblStyle w:val="6"/>
        <w:tblW w:w="1308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52"/>
        <w:gridCol w:w="652"/>
        <w:gridCol w:w="703"/>
        <w:gridCol w:w="1396"/>
        <w:gridCol w:w="1535"/>
        <w:gridCol w:w="1397"/>
        <w:gridCol w:w="1674"/>
        <w:gridCol w:w="1460"/>
        <w:gridCol w:w="2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创（领）办人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职称或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传承项目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依托单位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是否为省级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乡土人才大师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工作室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主要荣誉与业绩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（</w:t>
            </w:r>
            <w:r>
              <w:rPr>
                <w:rFonts w:ascii="Times New Roman"/>
                <w:kern w:val="0"/>
                <w:szCs w:val="21"/>
              </w:rPr>
              <w:t>400</w:t>
            </w:r>
            <w:r>
              <w:rPr>
                <w:rFonts w:ascii="Times New Roman" w:hAnsi="宋体"/>
                <w:kern w:val="0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荣誉：</w:t>
            </w:r>
          </w:p>
          <w:p>
            <w:pPr>
              <w:spacing w:before="120" w:beforeLines="50" w:line="240" w:lineRule="exac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top"/>
          </w:tcPr>
          <w:p>
            <w:pPr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荣誉：</w:t>
            </w:r>
          </w:p>
          <w:p>
            <w:pPr>
              <w:spacing w:before="120" w:beforeLines="50" w:line="240" w:lineRule="exac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top"/>
          </w:tcPr>
          <w:p>
            <w:pPr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荣誉：</w:t>
            </w:r>
          </w:p>
          <w:p>
            <w:pPr>
              <w:spacing w:before="120" w:beforeLines="50" w:line="240" w:lineRule="exac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top"/>
          </w:tcPr>
          <w:p>
            <w:pPr>
              <w:spacing w:line="24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荣誉：</w:t>
            </w:r>
          </w:p>
          <w:p>
            <w:pPr>
              <w:spacing w:before="120" w:beforeLines="50" w:line="240" w:lineRule="exact"/>
              <w:rPr>
                <w:rFonts w:asci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业绩：</w:t>
            </w:r>
          </w:p>
        </w:tc>
      </w:tr>
    </w:tbl>
    <w:p>
      <w:pPr>
        <w:spacing w:before="240" w:beforeLines="100" w:line="2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宋体"/>
          <w:color w:val="000000"/>
          <w:kern w:val="0"/>
          <w:szCs w:val="21"/>
        </w:rPr>
        <w:t>填表人：</w:t>
      </w:r>
      <w:r>
        <w:rPr>
          <w:rFonts w:ascii="Times New Roman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Times New Roman" w:hAnsi="宋体"/>
          <w:color w:val="000000"/>
          <w:kern w:val="0"/>
          <w:szCs w:val="21"/>
        </w:rPr>
        <w:t>联系方式：</w:t>
      </w:r>
    </w:p>
    <w:p>
      <w:pPr>
        <w:spacing w:line="240" w:lineRule="exact"/>
        <w:ind w:left="1280" w:hanging="960"/>
        <w:jc w:val="left"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24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eastAsia="方正黑体_GBK"/>
          <w:color w:val="000000"/>
          <w:kern w:val="0"/>
          <w:szCs w:val="21"/>
        </w:rPr>
        <w:t>说明：</w:t>
      </w:r>
      <w:r>
        <w:rPr>
          <w:rFonts w:ascii="Times New Roman"/>
          <w:color w:val="000000"/>
          <w:kern w:val="0"/>
          <w:szCs w:val="21"/>
        </w:rPr>
        <w:t xml:space="preserve">1. </w:t>
      </w:r>
      <w:r>
        <w:rPr>
          <w:rFonts w:ascii="Times New Roman" w:hAnsi="宋体"/>
          <w:color w:val="000000"/>
          <w:kern w:val="0"/>
          <w:szCs w:val="21"/>
        </w:rPr>
        <w:t>此表请用</w:t>
      </w:r>
      <w:r>
        <w:rPr>
          <w:rFonts w:ascii="Times New Roman"/>
          <w:color w:val="000000"/>
          <w:kern w:val="0"/>
          <w:szCs w:val="21"/>
        </w:rPr>
        <w:t>Excel</w:t>
      </w:r>
      <w:r>
        <w:rPr>
          <w:rFonts w:ascii="Times New Roman" w:hAnsi="宋体"/>
          <w:color w:val="000000"/>
          <w:kern w:val="0"/>
          <w:szCs w:val="21"/>
        </w:rPr>
        <w:t>填写汇总。</w:t>
      </w:r>
    </w:p>
    <w:p>
      <w:pPr>
        <w:spacing w:line="240" w:lineRule="exact"/>
        <w:ind w:firstLine="630" w:firstLineChars="30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/>
          <w:color w:val="000000"/>
          <w:kern w:val="0"/>
          <w:szCs w:val="21"/>
        </w:rPr>
        <w:t xml:space="preserve">2. </w:t>
      </w:r>
      <w:r>
        <w:rPr>
          <w:rFonts w:ascii="Times New Roman" w:hAnsi="宋体"/>
          <w:color w:val="000000"/>
          <w:kern w:val="0"/>
          <w:szCs w:val="21"/>
        </w:rPr>
        <w:t>所填内容应与申报表一致。</w:t>
      </w:r>
      <w:r>
        <w:rPr>
          <w:rFonts w:ascii="Times New Roman"/>
          <w:color w:val="000000"/>
          <w:kern w:val="0"/>
          <w:szCs w:val="21"/>
        </w:rPr>
        <w:t xml:space="preserve"> </w:t>
      </w:r>
    </w:p>
    <w:p>
      <w:pPr>
        <w:spacing w:line="240" w:lineRule="exact"/>
        <w:ind w:firstLine="630" w:firstLineChars="30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/>
          <w:color w:val="000000"/>
          <w:kern w:val="0"/>
          <w:szCs w:val="21"/>
        </w:rPr>
        <w:t xml:space="preserve">3. </w:t>
      </w:r>
      <w:r>
        <w:rPr>
          <w:rFonts w:ascii="Times New Roman" w:hAnsi="宋体"/>
          <w:color w:val="000000"/>
          <w:kern w:val="0"/>
          <w:szCs w:val="21"/>
        </w:rPr>
        <w:t>省级乡土人才大师工作室包含省级乡土人才技能大师工作室。</w:t>
      </w:r>
    </w:p>
    <w:p>
      <w:pPr>
        <w:spacing w:line="240" w:lineRule="exact"/>
        <w:ind w:left="731" w:leftChars="198" w:hanging="315" w:hangingChars="150"/>
        <w:jc w:val="left"/>
        <w:rPr>
          <w:rFonts w:ascii="Times New Roman"/>
          <w:color w:val="000000"/>
          <w:kern w:val="0"/>
          <w:szCs w:val="21"/>
        </w:rPr>
      </w:pPr>
      <w:r>
        <w:rPr>
          <w:rFonts w:ascii="Times New Roman"/>
          <w:color w:val="000000"/>
          <w:kern w:val="0"/>
          <w:szCs w:val="21"/>
        </w:rPr>
        <w:t xml:space="preserve">4. </w:t>
      </w:r>
      <w:r>
        <w:rPr>
          <w:rFonts w:ascii="Times New Roman" w:hAnsi="宋体"/>
          <w:color w:val="000000"/>
          <w:kern w:val="0"/>
          <w:szCs w:val="21"/>
        </w:rPr>
        <w:t>主要荣誉与业绩先列主要荣誉（按国家级、省级、市厅级顺序排列，一般不超过</w:t>
      </w:r>
      <w:r>
        <w:rPr>
          <w:rFonts w:ascii="Times New Roman"/>
          <w:color w:val="000000"/>
          <w:kern w:val="0"/>
          <w:szCs w:val="21"/>
        </w:rPr>
        <w:t>5</w:t>
      </w:r>
      <w:r>
        <w:rPr>
          <w:rFonts w:ascii="Times New Roman" w:hAnsi="宋体"/>
          <w:color w:val="000000"/>
          <w:kern w:val="0"/>
          <w:szCs w:val="21"/>
        </w:rPr>
        <w:t>个），再概括主要业绩。主要业绩围绕个人专业业绩、带领技艺传承、带强产业发展、带动群众致富等方面进行概括。</w:t>
      </w:r>
    </w:p>
    <w:p>
      <w:pPr>
        <w:spacing w:line="400" w:lineRule="exact"/>
        <w:ind w:left="1050" w:leftChars="100" w:hanging="840" w:hangingChars="400"/>
        <w:jc w:val="left"/>
        <w:rPr>
          <w:rFonts w:ascii="Times New Roman" w:eastAsia="方正仿宋_GBK"/>
          <w:color w:val="000000"/>
          <w:kern w:val="0"/>
          <w:szCs w:val="21"/>
        </w:rPr>
        <w:sectPr>
          <w:headerReference r:id="rId3" w:type="default"/>
          <w:footerReference r:id="rId4" w:type="default"/>
          <w:pgSz w:w="16840" w:h="11907" w:orient="landscape"/>
          <w:pgMar w:top="1531" w:right="2041" w:bottom="1531" w:left="1928" w:header="851" w:footer="1134" w:gutter="0"/>
          <w:pgNumType w:start="18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366" w:y="-1295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2021-04-06T06:28:37Z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