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4"/>
          <w:szCs w:val="44"/>
          <w:lang w:eastAsia="zh-CN"/>
        </w:rPr>
      </w:pPr>
    </w:p>
    <w:p>
      <w:pPr>
        <w:ind w:left="0" w:leftChars="0" w:firstLine="0" w:firstLineChars="0"/>
        <w:jc w:val="center"/>
        <w:rPr>
          <w:rFonts w:hint="eastAsia" w:ascii="方正小标宋简体" w:hAnsi="方正小标宋简体" w:eastAsia="方正小标宋简体" w:cs="方正小标宋简体"/>
          <w:sz w:val="44"/>
          <w:szCs w:val="44"/>
          <w:lang w:eastAsia="zh-CN"/>
        </w:rPr>
      </w:pPr>
    </w:p>
    <w:p>
      <w:pPr>
        <w:ind w:left="0" w:lef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市场监管总局关于</w:t>
      </w:r>
    </w:p>
    <w:p>
      <w:pPr>
        <w:ind w:left="0" w:lef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加强酱油和食醋质量安全监管的公告</w:t>
      </w:r>
    </w:p>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楷体_GB2312" w:hAnsi="楷体_GB2312" w:eastAsia="楷体_GB2312" w:cs="楷体_GB2312"/>
          <w:sz w:val="32"/>
          <w:szCs w:val="32"/>
          <w:lang w:eastAsia="zh-CN"/>
        </w:rPr>
        <w:t>（征求意见稿）</w:t>
      </w:r>
    </w:p>
    <w:p>
      <w:pPr>
        <w:rPr>
          <w:rFonts w:hint="eastAsia"/>
        </w:rPr>
      </w:pPr>
    </w:p>
    <w:p>
      <w:pPr>
        <w:rPr>
          <w:rFonts w:hint="eastAsia" w:ascii="Times New Roman" w:hAnsi="Times New Roman"/>
        </w:rPr>
      </w:pPr>
      <w:r>
        <w:rPr>
          <w:rFonts w:hint="eastAsia" w:ascii="Times New Roman" w:hAnsi="Times New Roman"/>
        </w:rPr>
        <w:t>为加强酱油和食醋质量安全监管，提升酱油和食醋产品质量水平，保障食品安全，现就有关事项公告如下：</w:t>
      </w:r>
    </w:p>
    <w:p>
      <w:pPr>
        <w:rPr>
          <w:rFonts w:hint="eastAsia" w:ascii="Times New Roman" w:hAnsi="Times New Roman"/>
        </w:rPr>
      </w:pPr>
      <w:r>
        <w:rPr>
          <w:rFonts w:hint="eastAsia" w:ascii="Times New Roman" w:hAnsi="Times New Roman"/>
          <w:lang w:eastAsia="zh-CN"/>
        </w:rPr>
        <w:t>一、</w:t>
      </w:r>
      <w:r>
        <w:rPr>
          <w:rFonts w:hint="eastAsia" w:ascii="Times New Roman" w:hAnsi="Times New Roman"/>
        </w:rPr>
        <w:t>依据《食品安全国家标准 酱油》（GB</w:t>
      </w:r>
      <w:r>
        <w:rPr>
          <w:rFonts w:hint="eastAsia" w:ascii="Times New Roman" w:hAnsi="Times New Roman"/>
          <w:lang w:val="en-US" w:eastAsia="zh-CN"/>
        </w:rPr>
        <w:t xml:space="preserve"> </w:t>
      </w:r>
      <w:r>
        <w:rPr>
          <w:rFonts w:hint="eastAsia" w:ascii="Times New Roman" w:hAnsi="Times New Roman"/>
        </w:rPr>
        <w:t>2717-2018），酱油是以大豆、小麦等为主要原料，经微生物发酵制成的调味品。酱油生产应</w:t>
      </w:r>
      <w:r>
        <w:rPr>
          <w:rFonts w:hint="eastAsia" w:ascii="Times New Roman" w:hAnsi="Times New Roman"/>
          <w:lang w:eastAsia="zh-CN"/>
        </w:rPr>
        <w:t>当具有</w:t>
      </w:r>
      <w:r>
        <w:rPr>
          <w:rFonts w:hint="eastAsia" w:ascii="Times New Roman" w:hAnsi="Times New Roman"/>
        </w:rPr>
        <w:t>完整的发酵</w:t>
      </w:r>
      <w:r>
        <w:rPr>
          <w:rFonts w:hint="eastAsia" w:ascii="Times New Roman" w:hAnsi="Times New Roman"/>
          <w:lang w:eastAsia="zh-CN"/>
        </w:rPr>
        <w:t>酿造</w:t>
      </w:r>
      <w:r>
        <w:rPr>
          <w:rFonts w:hint="eastAsia" w:ascii="Times New Roman" w:hAnsi="Times New Roman"/>
        </w:rPr>
        <w:t>工艺，不得使用酸水解植物蛋白调味液</w:t>
      </w:r>
      <w:r>
        <w:rPr>
          <w:rFonts w:hint="eastAsia" w:ascii="Times New Roman" w:hAnsi="Times New Roman"/>
          <w:lang w:eastAsia="zh-CN"/>
        </w:rPr>
        <w:t>等原料</w:t>
      </w:r>
      <w:r>
        <w:rPr>
          <w:rFonts w:hint="eastAsia" w:ascii="Times New Roman" w:hAnsi="Times New Roman"/>
        </w:rPr>
        <w:t>配制</w:t>
      </w:r>
      <w:r>
        <w:rPr>
          <w:rFonts w:hint="eastAsia" w:ascii="Times New Roman" w:hAnsi="Times New Roman"/>
          <w:lang w:eastAsia="zh-CN"/>
        </w:rPr>
        <w:t>生产酱油</w:t>
      </w:r>
      <w:r>
        <w:rPr>
          <w:rFonts w:hint="eastAsia" w:ascii="Times New Roman" w:hAnsi="Times New Roman"/>
        </w:rPr>
        <w:t>。</w:t>
      </w:r>
    </w:p>
    <w:p>
      <w:pPr>
        <w:rPr>
          <w:rFonts w:hint="eastAsia" w:ascii="Times New Roman" w:hAnsi="Times New Roman"/>
        </w:rPr>
      </w:pPr>
      <w:r>
        <w:rPr>
          <w:rFonts w:hint="eastAsia" w:ascii="Times New Roman" w:hAnsi="Times New Roman"/>
          <w:lang w:eastAsia="zh-CN"/>
        </w:rPr>
        <w:t>二、</w:t>
      </w:r>
      <w:r>
        <w:rPr>
          <w:rFonts w:hint="eastAsia" w:ascii="Times New Roman" w:hAnsi="Times New Roman"/>
        </w:rPr>
        <w:t>依据《食品安全国家标准 食醋》（GB 2719-2018），食醋（含甜醋）是以含有淀粉、糖的物料</w:t>
      </w:r>
      <w:r>
        <w:rPr>
          <w:rFonts w:hint="eastAsia" w:ascii="Times New Roman" w:hAnsi="Times New Roman"/>
          <w:lang w:eastAsia="zh-CN"/>
        </w:rPr>
        <w:t>和</w:t>
      </w:r>
      <w:r>
        <w:rPr>
          <w:rFonts w:hint="eastAsia" w:ascii="Times New Roman" w:hAnsi="Times New Roman"/>
        </w:rPr>
        <w:t>酒类或食用酒精，经微生物发酵制成的调味品。食醋生产应</w:t>
      </w:r>
      <w:r>
        <w:rPr>
          <w:rFonts w:hint="eastAsia" w:ascii="Times New Roman" w:hAnsi="Times New Roman"/>
          <w:lang w:eastAsia="zh-CN"/>
        </w:rPr>
        <w:t>当具有</w:t>
      </w:r>
      <w:r>
        <w:rPr>
          <w:rFonts w:hint="eastAsia" w:ascii="Times New Roman" w:hAnsi="Times New Roman"/>
        </w:rPr>
        <w:t>完整</w:t>
      </w:r>
      <w:r>
        <w:rPr>
          <w:rFonts w:hint="eastAsia" w:ascii="Times New Roman" w:hAnsi="Times New Roman"/>
          <w:lang w:eastAsia="zh-CN"/>
        </w:rPr>
        <w:t>的</w:t>
      </w:r>
      <w:r>
        <w:rPr>
          <w:rFonts w:hint="eastAsia" w:ascii="Times New Roman" w:hAnsi="Times New Roman"/>
        </w:rPr>
        <w:t>发酵</w:t>
      </w:r>
      <w:r>
        <w:rPr>
          <w:rFonts w:hint="eastAsia" w:ascii="Times New Roman" w:hAnsi="Times New Roman"/>
          <w:lang w:eastAsia="zh-CN"/>
        </w:rPr>
        <w:t>酿造</w:t>
      </w:r>
      <w:r>
        <w:rPr>
          <w:rFonts w:hint="eastAsia" w:ascii="Times New Roman" w:hAnsi="Times New Roman"/>
        </w:rPr>
        <w:t>工艺，不得使用冰乙酸</w:t>
      </w:r>
      <w:r>
        <w:rPr>
          <w:rFonts w:hint="eastAsia" w:ascii="Times New Roman" w:hAnsi="Times New Roman"/>
          <w:lang w:eastAsia="zh-CN"/>
        </w:rPr>
        <w:t>等原料</w:t>
      </w:r>
      <w:r>
        <w:rPr>
          <w:rFonts w:hint="eastAsia" w:ascii="Times New Roman" w:hAnsi="Times New Roman"/>
        </w:rPr>
        <w:t>配制</w:t>
      </w:r>
      <w:r>
        <w:rPr>
          <w:rFonts w:hint="eastAsia" w:ascii="Times New Roman" w:hAnsi="Times New Roman"/>
          <w:lang w:eastAsia="zh-CN"/>
        </w:rPr>
        <w:t>生产食醋</w:t>
      </w:r>
      <w:r>
        <w:rPr>
          <w:rFonts w:hint="eastAsia" w:ascii="Times New Roman" w:hAnsi="Times New Roman"/>
        </w:rPr>
        <w:t>。</w:t>
      </w:r>
    </w:p>
    <w:p>
      <w:pPr>
        <w:rPr>
          <w:rFonts w:hint="eastAsia" w:ascii="Times New Roman" w:hAnsi="Times New Roman"/>
        </w:rPr>
      </w:pPr>
      <w:r>
        <w:rPr>
          <w:rFonts w:hint="eastAsia" w:ascii="Times New Roman" w:hAnsi="Times New Roman"/>
          <w:lang w:eastAsia="zh-CN"/>
        </w:rPr>
        <w:t>三、</w:t>
      </w:r>
      <w:r>
        <w:rPr>
          <w:rFonts w:hint="eastAsia" w:ascii="Times New Roman" w:hAnsi="Times New Roman"/>
        </w:rPr>
        <w:t>酱油和食醋生产企业应按照食品安全法律法规和食品安全标准组织生产，加强原辅料采购、生产过程控制、产品出厂检验及食品添加剂使用管理，建立食品安全追溯体系，保障产品质量安全。酱油和食醋产品应当真实合法标注食品标识</w:t>
      </w:r>
      <w:r>
        <w:rPr>
          <w:rFonts w:hint="eastAsia" w:ascii="Times New Roman" w:hAnsi="Times New Roman"/>
          <w:lang w:eastAsia="zh-CN"/>
        </w:rPr>
        <w:t>，在标签醒目位置清晰标注“酱油”“食醋”等标准规定名称</w:t>
      </w:r>
      <w:r>
        <w:rPr>
          <w:rFonts w:hint="eastAsia" w:ascii="Times New Roman" w:hAnsi="Times New Roman"/>
          <w:lang w:val="en-US" w:eastAsia="zh-CN"/>
        </w:rPr>
        <w:t>，准确标注各种原料、辅料和食品添加剂。</w:t>
      </w:r>
      <w:r>
        <w:rPr>
          <w:rFonts w:hint="eastAsia" w:ascii="Times New Roman" w:hAnsi="Times New Roman"/>
        </w:rPr>
        <w:t>酱油生产使用转基因大豆为原料的，应当标</w:t>
      </w:r>
      <w:r>
        <w:rPr>
          <w:rFonts w:hint="eastAsia" w:ascii="Times New Roman" w:hAnsi="Times New Roman"/>
          <w:lang w:eastAsia="zh-CN"/>
        </w:rPr>
        <w:t>注</w:t>
      </w:r>
      <w:r>
        <w:rPr>
          <w:rFonts w:hint="eastAsia" w:ascii="Times New Roman" w:hAnsi="Times New Roman"/>
        </w:rPr>
        <w:t>“转基因大豆加工品”或“加工原料为转基因大豆”字样。不符合酱油</w:t>
      </w:r>
      <w:r>
        <w:rPr>
          <w:rFonts w:hint="eastAsia" w:ascii="Times New Roman" w:hAnsi="Times New Roman"/>
          <w:lang w:eastAsia="zh-CN"/>
        </w:rPr>
        <w:t>和</w:t>
      </w:r>
      <w:r>
        <w:rPr>
          <w:rFonts w:hint="eastAsia" w:ascii="Times New Roman" w:hAnsi="Times New Roman"/>
        </w:rPr>
        <w:t>食醋食品安全国家标准的调味品</w:t>
      </w:r>
      <w:r>
        <w:rPr>
          <w:rFonts w:hint="eastAsia" w:ascii="Times New Roman" w:hAnsi="Times New Roman"/>
          <w:lang w:eastAsia="zh-CN"/>
        </w:rPr>
        <w:t>，</w:t>
      </w:r>
      <w:r>
        <w:rPr>
          <w:rFonts w:hint="eastAsia" w:ascii="Times New Roman" w:hAnsi="Times New Roman"/>
        </w:rPr>
        <w:t>不得标</w:t>
      </w:r>
      <w:r>
        <w:rPr>
          <w:rFonts w:hint="eastAsia" w:ascii="Times New Roman" w:hAnsi="Times New Roman"/>
          <w:lang w:eastAsia="zh-CN"/>
        </w:rPr>
        <w:t>注</w:t>
      </w:r>
      <w:r>
        <w:rPr>
          <w:rFonts w:hint="eastAsia" w:ascii="Times New Roman" w:hAnsi="Times New Roman"/>
        </w:rPr>
        <w:t>“酱油”“食醋”名称</w:t>
      </w:r>
      <w:r>
        <w:rPr>
          <w:rFonts w:hint="eastAsia" w:ascii="Times New Roman" w:hAnsi="Times New Roman"/>
          <w:lang w:eastAsia="zh-CN"/>
        </w:rPr>
        <w:t>或</w:t>
      </w:r>
      <w:r>
        <w:rPr>
          <w:rFonts w:hint="eastAsia" w:ascii="Times New Roman" w:hAnsi="Times New Roman"/>
        </w:rPr>
        <w:t>类别。</w:t>
      </w:r>
    </w:p>
    <w:p>
      <w:pPr>
        <w:rPr>
          <w:rFonts w:hint="eastAsia" w:ascii="Times New Roman" w:hAnsi="Times New Roman"/>
          <w:lang w:eastAsia="zh-CN"/>
        </w:rPr>
      </w:pPr>
      <w:r>
        <w:rPr>
          <w:rFonts w:hint="eastAsia" w:ascii="Times New Roman" w:hAnsi="Times New Roman"/>
          <w:lang w:eastAsia="zh-CN"/>
        </w:rPr>
        <w:t>四、原生产“配制酱油”“配制食醋”的企业，应当及时申请变更或注销食品生产</w:t>
      </w:r>
      <w:bookmarkStart w:id="0" w:name="_GoBack"/>
      <w:bookmarkEnd w:id="0"/>
      <w:r>
        <w:rPr>
          <w:rFonts w:hint="eastAsia" w:ascii="Times New Roman" w:hAnsi="Times New Roman"/>
          <w:lang w:eastAsia="zh-CN"/>
        </w:rPr>
        <w:t>许可。对申请变更食品生产许可的，各地市场监管部门要严格审查，必要时重新组织现场核查，依法依规换发食品生产许可证。</w:t>
      </w:r>
    </w:p>
    <w:p>
      <w:pPr>
        <w:rPr>
          <w:rFonts w:hint="eastAsia" w:ascii="Times New Roman" w:hAnsi="Times New Roman"/>
        </w:rPr>
      </w:pPr>
      <w:r>
        <w:rPr>
          <w:rFonts w:hint="eastAsia" w:ascii="Times New Roman" w:hAnsi="Times New Roman"/>
          <w:lang w:eastAsia="zh-CN"/>
        </w:rPr>
        <w:t>五、</w:t>
      </w:r>
      <w:r>
        <w:rPr>
          <w:rFonts w:hint="eastAsia" w:ascii="Times New Roman" w:hAnsi="Times New Roman"/>
        </w:rPr>
        <w:t>鼓励酱油和食醋生产企业加强产业链供应链管理，实施先进的食品安全和质量管理体系，加强产品研发创新，制定产品质量标准，生产高品质的酱油和食醋产品，更好地满足消费需求，推动行业高质量发展。鼓励研发生产</w:t>
      </w:r>
      <w:r>
        <w:rPr>
          <w:rFonts w:hint="eastAsia" w:ascii="Times New Roman" w:hAnsi="Times New Roman"/>
          <w:lang w:eastAsia="zh-CN"/>
        </w:rPr>
        <w:t>低</w:t>
      </w:r>
      <w:r>
        <w:rPr>
          <w:rFonts w:hint="eastAsia" w:ascii="Times New Roman" w:hAnsi="Times New Roman"/>
        </w:rPr>
        <w:t>盐酱油等产品。</w:t>
      </w:r>
    </w:p>
    <w:p>
      <w:pPr>
        <w:rPr>
          <w:rFonts w:hint="eastAsia" w:ascii="Times New Roman" w:hAnsi="Times New Roman"/>
        </w:rPr>
      </w:pPr>
      <w:r>
        <w:rPr>
          <w:rFonts w:hint="eastAsia" w:ascii="Times New Roman" w:hAnsi="Times New Roman"/>
          <w:lang w:eastAsia="zh-CN"/>
        </w:rPr>
        <w:t>六、</w:t>
      </w:r>
      <w:r>
        <w:rPr>
          <w:rFonts w:hint="eastAsia" w:ascii="Times New Roman" w:hAnsi="Times New Roman"/>
        </w:rPr>
        <w:t>各地市场监管部门要加强对酱油和食醋生产经营者的监督检查，组织开展酱油和食醋产品监督抽检和风险监测。依法查处使用酸水解植物蛋白调味液</w:t>
      </w:r>
      <w:r>
        <w:rPr>
          <w:rFonts w:hint="eastAsia" w:ascii="Times New Roman" w:hAnsi="Times New Roman"/>
          <w:lang w:eastAsia="zh-CN"/>
        </w:rPr>
        <w:t>等原料</w:t>
      </w:r>
      <w:r>
        <w:rPr>
          <w:rFonts w:hint="eastAsia" w:ascii="Times New Roman" w:hAnsi="Times New Roman"/>
        </w:rPr>
        <w:t>配制</w:t>
      </w:r>
      <w:r>
        <w:rPr>
          <w:rFonts w:hint="eastAsia" w:ascii="Times New Roman" w:hAnsi="Times New Roman"/>
          <w:lang w:eastAsia="zh-CN"/>
        </w:rPr>
        <w:t>生产</w:t>
      </w:r>
      <w:r>
        <w:rPr>
          <w:rFonts w:hint="eastAsia" w:ascii="Times New Roman" w:hAnsi="Times New Roman"/>
        </w:rPr>
        <w:t>酱油、使用冰乙酸等原料配制</w:t>
      </w:r>
      <w:r>
        <w:rPr>
          <w:rFonts w:hint="eastAsia" w:ascii="Times New Roman" w:hAnsi="Times New Roman"/>
          <w:lang w:eastAsia="zh-CN"/>
        </w:rPr>
        <w:t>生产</w:t>
      </w:r>
      <w:r>
        <w:rPr>
          <w:rFonts w:hint="eastAsia" w:ascii="Times New Roman" w:hAnsi="Times New Roman"/>
        </w:rPr>
        <w:t>食醋</w:t>
      </w:r>
      <w:r>
        <w:rPr>
          <w:rFonts w:hint="eastAsia" w:ascii="Times New Roman" w:hAnsi="Times New Roman"/>
          <w:lang w:eastAsia="zh-CN"/>
        </w:rPr>
        <w:t>，</w:t>
      </w:r>
      <w:r>
        <w:rPr>
          <w:rFonts w:hint="eastAsia" w:ascii="Times New Roman" w:hAnsi="Times New Roman"/>
        </w:rPr>
        <w:t>以及</w:t>
      </w:r>
      <w:r>
        <w:rPr>
          <w:rFonts w:hint="eastAsia" w:ascii="Times New Roman" w:hAnsi="Times New Roman"/>
          <w:lang w:eastAsia="zh-CN"/>
        </w:rPr>
        <w:t>食品生产许可未及时变更、产</w:t>
      </w:r>
      <w:r>
        <w:rPr>
          <w:rFonts w:hint="eastAsia" w:ascii="Times New Roman" w:hAnsi="Times New Roman"/>
        </w:rPr>
        <w:t>品标</w:t>
      </w:r>
      <w:r>
        <w:rPr>
          <w:rFonts w:hint="eastAsia" w:ascii="Times New Roman" w:hAnsi="Times New Roman"/>
          <w:lang w:eastAsia="zh-CN"/>
        </w:rPr>
        <w:t>识</w:t>
      </w:r>
      <w:r>
        <w:rPr>
          <w:rFonts w:hint="eastAsia" w:ascii="Times New Roman" w:hAnsi="Times New Roman"/>
        </w:rPr>
        <w:t>虚假标</w:t>
      </w:r>
      <w:r>
        <w:rPr>
          <w:rFonts w:hint="eastAsia" w:ascii="Times New Roman" w:hAnsi="Times New Roman"/>
          <w:lang w:eastAsia="zh-CN"/>
        </w:rPr>
        <w:t>注</w:t>
      </w:r>
      <w:r>
        <w:rPr>
          <w:rFonts w:hint="eastAsia" w:ascii="Times New Roman" w:hAnsi="Times New Roman"/>
        </w:rPr>
        <w:t>等</w:t>
      </w:r>
      <w:r>
        <w:rPr>
          <w:rFonts w:hint="eastAsia" w:ascii="Times New Roman" w:hAnsi="Times New Roman"/>
          <w:lang w:eastAsia="zh-CN"/>
        </w:rPr>
        <w:t>违法行为</w:t>
      </w:r>
      <w:r>
        <w:rPr>
          <w:rFonts w:hint="eastAsia" w:ascii="Times New Roman" w:hAnsi="Times New Roman"/>
        </w:rPr>
        <w:t>，严厉打击使用工业盐、工业醋酸等非食用物质生产</w:t>
      </w:r>
      <w:r>
        <w:rPr>
          <w:rFonts w:hint="eastAsia" w:ascii="Times New Roman" w:hAnsi="Times New Roman"/>
          <w:lang w:eastAsia="zh-CN"/>
        </w:rPr>
        <w:t>食品的</w:t>
      </w:r>
      <w:r>
        <w:rPr>
          <w:rFonts w:hint="eastAsia" w:ascii="Times New Roman" w:hAnsi="Times New Roman"/>
        </w:rPr>
        <w:t>违法行为。涉嫌犯罪的，一律移送公安机关。</w:t>
      </w:r>
    </w:p>
    <w:p>
      <w:pPr>
        <w:rPr>
          <w:rFonts w:hint="eastAsia" w:ascii="Times New Roman" w:hAnsi="Times New Roman"/>
          <w:lang w:eastAsia="zh-CN"/>
        </w:rPr>
      </w:pPr>
      <w:r>
        <w:rPr>
          <w:rFonts w:hint="eastAsia" w:ascii="Times New Roman" w:hAnsi="Times New Roman"/>
          <w:lang w:eastAsia="zh-CN"/>
        </w:rPr>
        <w:t>七、食品行业协会、调味品协会等应当加强行业自律，引导和督促酱油和食醋生产经营者依法生产经营，推动行业诚信建设。鼓励新闻媒体开展食品安全舆论监督。</w:t>
      </w:r>
      <w:r>
        <w:rPr>
          <w:rFonts w:hint="eastAsia" w:ascii="Times New Roman" w:hAnsi="Times New Roman"/>
        </w:rPr>
        <w:t>鼓励</w:t>
      </w:r>
      <w:r>
        <w:rPr>
          <w:rFonts w:hint="eastAsia" w:ascii="Times New Roman" w:hAnsi="Times New Roman"/>
          <w:lang w:eastAsia="zh-CN"/>
        </w:rPr>
        <w:t>社会组织、公众</w:t>
      </w:r>
      <w:r>
        <w:rPr>
          <w:rFonts w:hint="eastAsia" w:ascii="Times New Roman" w:hAnsi="Times New Roman"/>
        </w:rPr>
        <w:t>和</w:t>
      </w:r>
      <w:r>
        <w:rPr>
          <w:rFonts w:hint="eastAsia" w:ascii="Times New Roman" w:hAnsi="Times New Roman"/>
          <w:lang w:eastAsia="zh-CN"/>
        </w:rPr>
        <w:t>企</w:t>
      </w:r>
      <w:r>
        <w:rPr>
          <w:rFonts w:hint="eastAsia" w:ascii="Times New Roman" w:hAnsi="Times New Roman"/>
        </w:rPr>
        <w:t>业从业人员举报</w:t>
      </w:r>
      <w:r>
        <w:rPr>
          <w:rFonts w:hint="eastAsia" w:ascii="Times New Roman" w:hAnsi="Times New Roman"/>
          <w:lang w:eastAsia="zh-CN"/>
        </w:rPr>
        <w:t>违法生产销售</w:t>
      </w:r>
      <w:r>
        <w:rPr>
          <w:rFonts w:hint="eastAsia" w:ascii="Times New Roman" w:hAnsi="Times New Roman"/>
        </w:rPr>
        <w:t>酱油和食醋</w:t>
      </w:r>
      <w:r>
        <w:rPr>
          <w:rFonts w:hint="eastAsia" w:ascii="Times New Roman" w:hAnsi="Times New Roman"/>
          <w:lang w:eastAsia="zh-CN"/>
        </w:rPr>
        <w:t>的</w:t>
      </w:r>
      <w:r>
        <w:rPr>
          <w:rFonts w:hint="eastAsia" w:ascii="Times New Roman" w:hAnsi="Times New Roman"/>
        </w:rPr>
        <w:t>违法行为。</w:t>
      </w:r>
      <w:r>
        <w:rPr>
          <w:rFonts w:hint="eastAsia" w:ascii="Times New Roman" w:hAnsi="Times New Roman"/>
          <w:lang w:eastAsia="zh-CN"/>
        </w:rPr>
        <w:t>一经查实，对举报人予以奖励。</w:t>
      </w:r>
    </w:p>
    <w:p>
      <w:pPr>
        <w:rPr>
          <w:rFonts w:hint="eastAsia" w:ascii="Times New Roman" w:hAnsi="Times New Roman"/>
          <w:lang w:val="en-US" w:eastAsia="zh-CN"/>
        </w:rPr>
      </w:pPr>
      <w:r>
        <w:rPr>
          <w:rFonts w:hint="eastAsia" w:ascii="Times New Roman" w:hAnsi="Times New Roman"/>
          <w:lang w:eastAsia="zh-CN"/>
        </w:rPr>
        <w:t>八、</w:t>
      </w:r>
      <w:r>
        <w:rPr>
          <w:rFonts w:hint="eastAsia" w:ascii="Times New Roman" w:hAnsi="Times New Roman"/>
          <w:lang w:val="en-US" w:eastAsia="zh-CN"/>
        </w:rPr>
        <w:t>本公告自发布之日起实施。</w:t>
      </w:r>
    </w:p>
    <w:sectPr>
      <w:footerReference r:id="rId3" w:type="default"/>
      <w:pgSz w:w="11906" w:h="16838"/>
      <w:pgMar w:top="1440" w:right="1800" w:bottom="1440" w:left="1800" w:header="851" w:footer="992" w:gutter="0"/>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76FD9"/>
    <w:rsid w:val="004D1AA7"/>
    <w:rsid w:val="01240714"/>
    <w:rsid w:val="0201520A"/>
    <w:rsid w:val="0208497C"/>
    <w:rsid w:val="029A3271"/>
    <w:rsid w:val="02A52316"/>
    <w:rsid w:val="02ED0755"/>
    <w:rsid w:val="032202D3"/>
    <w:rsid w:val="038F215C"/>
    <w:rsid w:val="038F7315"/>
    <w:rsid w:val="03902DBD"/>
    <w:rsid w:val="041808F2"/>
    <w:rsid w:val="043B34FE"/>
    <w:rsid w:val="044204D3"/>
    <w:rsid w:val="05423EC3"/>
    <w:rsid w:val="058E26F8"/>
    <w:rsid w:val="08031966"/>
    <w:rsid w:val="083C3071"/>
    <w:rsid w:val="088120FA"/>
    <w:rsid w:val="0886464C"/>
    <w:rsid w:val="08C26F00"/>
    <w:rsid w:val="08D23C00"/>
    <w:rsid w:val="08F922CF"/>
    <w:rsid w:val="096257F1"/>
    <w:rsid w:val="096F26C9"/>
    <w:rsid w:val="09DF15F4"/>
    <w:rsid w:val="0A5940F1"/>
    <w:rsid w:val="0AAC36F5"/>
    <w:rsid w:val="0AD12DEB"/>
    <w:rsid w:val="0C225B2B"/>
    <w:rsid w:val="0C913116"/>
    <w:rsid w:val="0CAB634A"/>
    <w:rsid w:val="0DD5741C"/>
    <w:rsid w:val="0E136952"/>
    <w:rsid w:val="0E234978"/>
    <w:rsid w:val="0F246CD8"/>
    <w:rsid w:val="0FA62BED"/>
    <w:rsid w:val="0FD05BD8"/>
    <w:rsid w:val="107753CE"/>
    <w:rsid w:val="10D34074"/>
    <w:rsid w:val="10FA4007"/>
    <w:rsid w:val="11045A9B"/>
    <w:rsid w:val="11D340C7"/>
    <w:rsid w:val="11FF0BA6"/>
    <w:rsid w:val="12240CBC"/>
    <w:rsid w:val="122527BA"/>
    <w:rsid w:val="12396A94"/>
    <w:rsid w:val="1304252C"/>
    <w:rsid w:val="130C56FB"/>
    <w:rsid w:val="131F442F"/>
    <w:rsid w:val="137B6608"/>
    <w:rsid w:val="13AA123D"/>
    <w:rsid w:val="144C0902"/>
    <w:rsid w:val="147C4997"/>
    <w:rsid w:val="149E470B"/>
    <w:rsid w:val="15B073E8"/>
    <w:rsid w:val="15B63122"/>
    <w:rsid w:val="15D5111C"/>
    <w:rsid w:val="16DC6694"/>
    <w:rsid w:val="16FE0EC4"/>
    <w:rsid w:val="17477591"/>
    <w:rsid w:val="17F32612"/>
    <w:rsid w:val="18362A3B"/>
    <w:rsid w:val="1920534E"/>
    <w:rsid w:val="19395A4B"/>
    <w:rsid w:val="1A0477D6"/>
    <w:rsid w:val="1A874F55"/>
    <w:rsid w:val="1AD24283"/>
    <w:rsid w:val="1B0007E6"/>
    <w:rsid w:val="1B014C0A"/>
    <w:rsid w:val="1B05052F"/>
    <w:rsid w:val="1B4E037B"/>
    <w:rsid w:val="1BAF27F0"/>
    <w:rsid w:val="1CCE28D3"/>
    <w:rsid w:val="1EAC685C"/>
    <w:rsid w:val="1FBE5259"/>
    <w:rsid w:val="1FC542A1"/>
    <w:rsid w:val="20043258"/>
    <w:rsid w:val="205F6665"/>
    <w:rsid w:val="21420251"/>
    <w:rsid w:val="2225164D"/>
    <w:rsid w:val="22287C1A"/>
    <w:rsid w:val="22747E81"/>
    <w:rsid w:val="22C70737"/>
    <w:rsid w:val="234D4459"/>
    <w:rsid w:val="23626A44"/>
    <w:rsid w:val="237E7ED8"/>
    <w:rsid w:val="241550E0"/>
    <w:rsid w:val="252F30AC"/>
    <w:rsid w:val="25451809"/>
    <w:rsid w:val="254F00CD"/>
    <w:rsid w:val="2577436E"/>
    <w:rsid w:val="26851CA9"/>
    <w:rsid w:val="26AC5085"/>
    <w:rsid w:val="26D7075C"/>
    <w:rsid w:val="27985E3F"/>
    <w:rsid w:val="288B07F7"/>
    <w:rsid w:val="28EF7D6E"/>
    <w:rsid w:val="2A012581"/>
    <w:rsid w:val="2A071032"/>
    <w:rsid w:val="2A3424E5"/>
    <w:rsid w:val="2AAE00D0"/>
    <w:rsid w:val="2B46615C"/>
    <w:rsid w:val="2B596357"/>
    <w:rsid w:val="2B717B26"/>
    <w:rsid w:val="2C066E7F"/>
    <w:rsid w:val="2C506635"/>
    <w:rsid w:val="2DE44E8C"/>
    <w:rsid w:val="2EC278B2"/>
    <w:rsid w:val="2EE35BCC"/>
    <w:rsid w:val="3003211A"/>
    <w:rsid w:val="3006661D"/>
    <w:rsid w:val="304443D4"/>
    <w:rsid w:val="30703A83"/>
    <w:rsid w:val="312B0BB7"/>
    <w:rsid w:val="31555AB1"/>
    <w:rsid w:val="317B69D7"/>
    <w:rsid w:val="31F51B5C"/>
    <w:rsid w:val="32020E6B"/>
    <w:rsid w:val="32776B53"/>
    <w:rsid w:val="327B24CC"/>
    <w:rsid w:val="32B44F03"/>
    <w:rsid w:val="33694879"/>
    <w:rsid w:val="339F76F4"/>
    <w:rsid w:val="33C3542B"/>
    <w:rsid w:val="34182053"/>
    <w:rsid w:val="34241ADD"/>
    <w:rsid w:val="34ED0941"/>
    <w:rsid w:val="36C9054D"/>
    <w:rsid w:val="37112CD3"/>
    <w:rsid w:val="38390DE6"/>
    <w:rsid w:val="39A82851"/>
    <w:rsid w:val="3A852C6C"/>
    <w:rsid w:val="3B1F66A9"/>
    <w:rsid w:val="3B876FD9"/>
    <w:rsid w:val="3B9750B7"/>
    <w:rsid w:val="3C5D4582"/>
    <w:rsid w:val="3D920E4D"/>
    <w:rsid w:val="3E140326"/>
    <w:rsid w:val="3E315DE4"/>
    <w:rsid w:val="40E51B8F"/>
    <w:rsid w:val="41D96520"/>
    <w:rsid w:val="41EB5EC8"/>
    <w:rsid w:val="41F815FB"/>
    <w:rsid w:val="41FB6210"/>
    <w:rsid w:val="42F7115F"/>
    <w:rsid w:val="4307626C"/>
    <w:rsid w:val="4319214E"/>
    <w:rsid w:val="44712066"/>
    <w:rsid w:val="455C7DF0"/>
    <w:rsid w:val="462E7A37"/>
    <w:rsid w:val="465578A6"/>
    <w:rsid w:val="472434D6"/>
    <w:rsid w:val="47695406"/>
    <w:rsid w:val="47782EA1"/>
    <w:rsid w:val="48461227"/>
    <w:rsid w:val="48C005E9"/>
    <w:rsid w:val="492F496A"/>
    <w:rsid w:val="4946040F"/>
    <w:rsid w:val="4A596A30"/>
    <w:rsid w:val="4B9D5C04"/>
    <w:rsid w:val="4CA2249B"/>
    <w:rsid w:val="4CAF5837"/>
    <w:rsid w:val="4D2355C3"/>
    <w:rsid w:val="4DB80A39"/>
    <w:rsid w:val="4E7A1A19"/>
    <w:rsid w:val="4F053F8D"/>
    <w:rsid w:val="4F57605F"/>
    <w:rsid w:val="4FB62AB1"/>
    <w:rsid w:val="4FF35260"/>
    <w:rsid w:val="503868B7"/>
    <w:rsid w:val="51932C01"/>
    <w:rsid w:val="51B27AAC"/>
    <w:rsid w:val="51BD5CB6"/>
    <w:rsid w:val="51E4723E"/>
    <w:rsid w:val="52BE03A8"/>
    <w:rsid w:val="53DC534A"/>
    <w:rsid w:val="53FA38D9"/>
    <w:rsid w:val="547878AC"/>
    <w:rsid w:val="54CB2873"/>
    <w:rsid w:val="54FF2B64"/>
    <w:rsid w:val="550E56CB"/>
    <w:rsid w:val="55B933B3"/>
    <w:rsid w:val="55C63F4E"/>
    <w:rsid w:val="56853766"/>
    <w:rsid w:val="56E21582"/>
    <w:rsid w:val="5710715C"/>
    <w:rsid w:val="572A017B"/>
    <w:rsid w:val="58291F61"/>
    <w:rsid w:val="58350EF8"/>
    <w:rsid w:val="585F397C"/>
    <w:rsid w:val="58E21B6F"/>
    <w:rsid w:val="58E4407A"/>
    <w:rsid w:val="59601185"/>
    <w:rsid w:val="598A3A96"/>
    <w:rsid w:val="5AA56686"/>
    <w:rsid w:val="5ACE3F2E"/>
    <w:rsid w:val="5B104EDD"/>
    <w:rsid w:val="5B4A5576"/>
    <w:rsid w:val="5C01011D"/>
    <w:rsid w:val="5C2F35BA"/>
    <w:rsid w:val="5C392980"/>
    <w:rsid w:val="5C4271AB"/>
    <w:rsid w:val="5CC83EC2"/>
    <w:rsid w:val="5D4436A2"/>
    <w:rsid w:val="5E0E3464"/>
    <w:rsid w:val="5E1C50B0"/>
    <w:rsid w:val="5E6A5436"/>
    <w:rsid w:val="5E9A1127"/>
    <w:rsid w:val="5F0F6FC4"/>
    <w:rsid w:val="5F8E055F"/>
    <w:rsid w:val="604D5BE3"/>
    <w:rsid w:val="60A92BCD"/>
    <w:rsid w:val="60F061BD"/>
    <w:rsid w:val="61297314"/>
    <w:rsid w:val="61FB2130"/>
    <w:rsid w:val="6207367A"/>
    <w:rsid w:val="624C4E7D"/>
    <w:rsid w:val="62E472EC"/>
    <w:rsid w:val="630119DB"/>
    <w:rsid w:val="637E6287"/>
    <w:rsid w:val="63D75CB8"/>
    <w:rsid w:val="63DD0683"/>
    <w:rsid w:val="65154BC9"/>
    <w:rsid w:val="65342D70"/>
    <w:rsid w:val="655724C0"/>
    <w:rsid w:val="65912DC5"/>
    <w:rsid w:val="65CF5873"/>
    <w:rsid w:val="65E02FBD"/>
    <w:rsid w:val="66612DAD"/>
    <w:rsid w:val="66761A9E"/>
    <w:rsid w:val="66B025DF"/>
    <w:rsid w:val="673D564C"/>
    <w:rsid w:val="680D5C70"/>
    <w:rsid w:val="6817791C"/>
    <w:rsid w:val="68A25959"/>
    <w:rsid w:val="68D92244"/>
    <w:rsid w:val="695159CC"/>
    <w:rsid w:val="698977FA"/>
    <w:rsid w:val="6A14792E"/>
    <w:rsid w:val="6AD70DA6"/>
    <w:rsid w:val="6B3C42D2"/>
    <w:rsid w:val="6B975022"/>
    <w:rsid w:val="6C8F757A"/>
    <w:rsid w:val="6CA5692F"/>
    <w:rsid w:val="6CDA3E41"/>
    <w:rsid w:val="6D164E11"/>
    <w:rsid w:val="6D270C46"/>
    <w:rsid w:val="6D6E38EC"/>
    <w:rsid w:val="6DB10F83"/>
    <w:rsid w:val="6E005BCC"/>
    <w:rsid w:val="6E2C2270"/>
    <w:rsid w:val="6E6C0787"/>
    <w:rsid w:val="6E750510"/>
    <w:rsid w:val="6EE571EE"/>
    <w:rsid w:val="6F7319A4"/>
    <w:rsid w:val="70937249"/>
    <w:rsid w:val="70F31C92"/>
    <w:rsid w:val="71396911"/>
    <w:rsid w:val="71572C89"/>
    <w:rsid w:val="71952192"/>
    <w:rsid w:val="719B377D"/>
    <w:rsid w:val="71E058B4"/>
    <w:rsid w:val="72744B2B"/>
    <w:rsid w:val="73422738"/>
    <w:rsid w:val="73616AA7"/>
    <w:rsid w:val="73D32F8A"/>
    <w:rsid w:val="75054437"/>
    <w:rsid w:val="750940A6"/>
    <w:rsid w:val="75105714"/>
    <w:rsid w:val="751F38B1"/>
    <w:rsid w:val="75C76AA3"/>
    <w:rsid w:val="761D7B24"/>
    <w:rsid w:val="77892201"/>
    <w:rsid w:val="78206348"/>
    <w:rsid w:val="78483DF6"/>
    <w:rsid w:val="78542B0E"/>
    <w:rsid w:val="78933880"/>
    <w:rsid w:val="798D51AD"/>
    <w:rsid w:val="7A415F53"/>
    <w:rsid w:val="7AA35F2E"/>
    <w:rsid w:val="7B2C1B45"/>
    <w:rsid w:val="7C2F10CA"/>
    <w:rsid w:val="7F0B4D67"/>
    <w:rsid w:val="7F3C51BC"/>
    <w:rsid w:val="7F843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68" w:firstLineChars="200"/>
      <w:jc w:val="both"/>
    </w:pPr>
    <w:rPr>
      <w:rFonts w:ascii="等线" w:hAnsi="等线" w:eastAsia="仿宋_GB2312" w:cs="Times New Roman"/>
      <w:kern w:val="2"/>
      <w:sz w:val="32"/>
      <w:szCs w:val="21"/>
      <w:lang w:val="en-US" w:eastAsia="zh-CN" w:bidi="ar-SA"/>
    </w:rPr>
  </w:style>
  <w:style w:type="paragraph" w:styleId="2">
    <w:name w:val="heading 1"/>
    <w:basedOn w:val="1"/>
    <w:next w:val="1"/>
    <w:link w:val="9"/>
    <w:qFormat/>
    <w:uiPriority w:val="0"/>
    <w:pPr>
      <w:keepNext/>
      <w:keepLines/>
      <w:spacing w:before="340" w:beforeLines="0" w:beforeAutospacing="0" w:after="330" w:afterLines="0" w:afterAutospacing="0" w:line="576" w:lineRule="auto"/>
      <w:outlineLvl w:val="0"/>
    </w:pPr>
    <w:rPr>
      <w:rFonts w:ascii="等线" w:hAnsi="等线" w:eastAsia="方正小标宋_GBK"/>
      <w:b/>
      <w:kern w:val="44"/>
      <w:sz w:val="44"/>
    </w:rPr>
  </w:style>
  <w:style w:type="paragraph" w:styleId="3">
    <w:name w:val="heading 2"/>
    <w:basedOn w:val="1"/>
    <w:next w:val="1"/>
    <w:semiHidden/>
    <w:unhideWhenUsed/>
    <w:qFormat/>
    <w:uiPriority w:val="0"/>
    <w:pPr>
      <w:keepNext/>
      <w:keepLines/>
      <w:spacing w:beforeLines="0" w:beforeAutospacing="0" w:afterLines="0" w:afterAutospacing="0" w:line="580" w:lineRule="exact"/>
      <w:ind w:firstLine="880" w:firstLineChars="200"/>
      <w:outlineLvl w:val="1"/>
    </w:pPr>
    <w:rPr>
      <w:rFonts w:ascii="Arial" w:hAnsi="Arial" w:eastAsia="黑体"/>
      <w:sz w:val="32"/>
    </w:rPr>
  </w:style>
  <w:style w:type="paragraph" w:styleId="4">
    <w:name w:val="heading 3"/>
    <w:basedOn w:val="1"/>
    <w:next w:val="1"/>
    <w:link w:val="10"/>
    <w:semiHidden/>
    <w:unhideWhenUsed/>
    <w:qFormat/>
    <w:uiPriority w:val="0"/>
    <w:pPr>
      <w:keepNext/>
      <w:keepLines/>
      <w:spacing w:before="260" w:beforeLines="0" w:beforeAutospacing="0" w:after="260" w:afterLines="0" w:afterAutospacing="0" w:line="413" w:lineRule="auto"/>
      <w:outlineLvl w:val="2"/>
    </w:pPr>
    <w:rPr>
      <w:rFonts w:ascii="等线" w:hAnsi="等线" w:eastAsia="楷体_GB2312"/>
      <w:sz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标题 1 Char"/>
    <w:link w:val="2"/>
    <w:qFormat/>
    <w:uiPriority w:val="0"/>
    <w:rPr>
      <w:rFonts w:ascii="等线" w:hAnsi="等线" w:eastAsia="方正小标宋_GBK"/>
      <w:b/>
      <w:kern w:val="44"/>
      <w:sz w:val="44"/>
    </w:rPr>
  </w:style>
  <w:style w:type="character" w:customStyle="1" w:styleId="10">
    <w:name w:val="标题 3 Char"/>
    <w:link w:val="4"/>
    <w:qFormat/>
    <w:uiPriority w:val="0"/>
    <w:rPr>
      <w:rFonts w:ascii="等线" w:hAnsi="等线" w:eastAsia="楷体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2021-03-02T02:01:00Z</dcterms:created>
  <dc:creator>张士侠</dc:creator>
  <cp:lastModifiedBy>张士侠</cp:lastModifiedBy>
  <cp:lastPrinted>2021-04-09T01:11:10Z</cp:lastPrinted>
  <dcterms:modified xsi:type="dcterms:W3CDTF">2021-04-09T01:11:32Z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