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</w:rPr>
        <w:t>附件5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right="0" w:rightChars="0"/>
        <w:jc w:val="center"/>
        <w:rPr>
          <w:rFonts w:hint="eastAsia" w:ascii="方正小标宋简体" w:hAnsi="华文中宋" w:eastAsia="方正小标宋简体"/>
          <w:sz w:val="40"/>
          <w:szCs w:val="40"/>
          <w:highlight w:val="none"/>
        </w:rPr>
      </w:pPr>
      <w:r>
        <w:rPr>
          <w:rFonts w:hint="eastAsia" w:ascii="方正小标宋简体" w:hAnsi="华文中宋" w:eastAsia="方正小标宋简体"/>
          <w:sz w:val="36"/>
          <w:szCs w:val="36"/>
          <w:highlight w:val="none"/>
          <w:lang w:eastAsia="zh-CN"/>
        </w:rPr>
        <w:t>首届</w:t>
      </w:r>
      <w:r>
        <w:rPr>
          <w:rFonts w:hint="eastAsia" w:ascii="方正小标宋简体" w:hAnsi="华文中宋" w:eastAsia="方正小标宋简体"/>
          <w:sz w:val="36"/>
          <w:szCs w:val="36"/>
          <w:highlight w:val="none"/>
        </w:rPr>
        <w:t>全国旅游公益广告展播情况统计表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right="0" w:rightChars="0"/>
        <w:jc w:val="center"/>
        <w:rPr>
          <w:rFonts w:ascii="华文中宋" w:hAnsi="华文中宋" w:eastAsia="华文中宋"/>
          <w:sz w:val="44"/>
          <w:szCs w:val="44"/>
          <w:highlight w:val="none"/>
        </w:rPr>
      </w:pPr>
    </w:p>
    <w:tbl>
      <w:tblPr>
        <w:tblStyle w:val="4"/>
        <w:tblW w:w="85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034"/>
        <w:gridCol w:w="224"/>
        <w:gridCol w:w="1735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机构名称</w:t>
            </w:r>
          </w:p>
        </w:tc>
        <w:tc>
          <w:tcPr>
            <w:tcW w:w="6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机构类别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所属级别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公益作品名称</w:t>
            </w:r>
          </w:p>
        </w:tc>
        <w:tc>
          <w:tcPr>
            <w:tcW w:w="6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播出所属时期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节目时长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每周播出次数</w:t>
            </w:r>
          </w:p>
        </w:tc>
        <w:tc>
          <w:tcPr>
            <w:tcW w:w="6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每周播出  次，其中黄金时段播出 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播出总次数</w:t>
            </w:r>
          </w:p>
        </w:tc>
        <w:tc>
          <w:tcPr>
            <w:tcW w:w="6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 xml:space="preserve"> 累计播出  次，其中黄金时段播出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播出时段</w:t>
            </w:r>
          </w:p>
        </w:tc>
        <w:tc>
          <w:tcPr>
            <w:tcW w:w="6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播出覆盖范围</w:t>
            </w:r>
          </w:p>
        </w:tc>
        <w:tc>
          <w:tcPr>
            <w:tcW w:w="6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补贴金额</w:t>
            </w:r>
          </w:p>
        </w:tc>
        <w:tc>
          <w:tcPr>
            <w:tcW w:w="6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宣传效果</w:t>
            </w:r>
          </w:p>
        </w:tc>
        <w:tc>
          <w:tcPr>
            <w:tcW w:w="6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遴选活动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宣传情况</w:t>
            </w:r>
          </w:p>
        </w:tc>
        <w:tc>
          <w:tcPr>
            <w:tcW w:w="6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其他节目形式配合旅游公益广告情况</w:t>
            </w:r>
          </w:p>
        </w:tc>
        <w:tc>
          <w:tcPr>
            <w:tcW w:w="6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  <w:t>签章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  <w:t>（展播机构）</w:t>
            </w:r>
          </w:p>
        </w:tc>
        <w:tc>
          <w:tcPr>
            <w:tcW w:w="3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  <w:t>签章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2"/>
                <w:kern w:val="2"/>
                <w:sz w:val="32"/>
                <w:szCs w:val="32"/>
                <w:highlight w:val="none"/>
              </w:rPr>
              <w:t>（省级文化和旅游主管部门）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decorative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 Sans">
    <w:altName w:val="Segoe Print"/>
    <w:panose1 w:val="020B0603030804020204"/>
    <w:charset w:val="00"/>
    <w:family w:val="swiss"/>
    <w:pitch w:val="default"/>
    <w:sig w:usb0="00000000" w:usb1="00000000" w:usb2="0A246029" w:usb3="0400200C" w:csb0="600001FF" w:csb1="D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modern"/>
    <w:pitch w:val="default"/>
    <w:sig w:usb0="00000000" w:usb1="00000000" w:usb2="0A246029" w:usb3="0400200C" w:csb0="600001FF" w:csb1="D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decorative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roman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modern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swiss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A2886"/>
    <w:rsid w:val="59FA28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paragraph" w:customStyle="1" w:styleId="5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2021-04-13T00:43:00Z</dcterms:created>
  <dc:creator>Administrator</dc:creator>
  <cp:lastModifiedBy>Administrator</cp:lastModifiedBy>
  <dcterms:modified xsi:type="dcterms:W3CDTF">2021-04-13T00:43:53Z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