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/>
          <w:sz w:val="28"/>
          <w:szCs w:val="24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right"/>
        <w:rPr>
          <w:rFonts w:ascii="宋体" w:hAnsi="宋体"/>
          <w:sz w:val="28"/>
          <w:szCs w:val="24"/>
        </w:rPr>
      </w:pPr>
      <w:r>
        <w:rPr>
          <w:rFonts w:hint="eastAsia" w:ascii="宋体" w:hAnsi="宋体"/>
          <w:sz w:val="28"/>
          <w:szCs w:val="24"/>
        </w:rPr>
        <w:t>编号：（X）XK</w:t>
      </w:r>
      <w:r>
        <w:rPr>
          <w:rFonts w:ascii="宋体" w:hAnsi="宋体"/>
          <w:sz w:val="28"/>
          <w:szCs w:val="24"/>
        </w:rPr>
        <w:t>13</w:t>
      </w:r>
      <w:r>
        <w:rPr>
          <w:rFonts w:hint="eastAsia" w:ascii="宋体" w:hAnsi="宋体"/>
          <w:sz w:val="28"/>
          <w:szCs w:val="24"/>
        </w:rPr>
        <w:t>-00</w:t>
      </w:r>
      <w:r>
        <w:rPr>
          <w:rFonts w:ascii="宋体" w:hAnsi="宋体"/>
          <w:sz w:val="28"/>
          <w:szCs w:val="24"/>
        </w:rPr>
        <w:t>2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化肥产品生产许可证实施细则（二）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楷体简体" w:hAnsi="方正楷体简体" w:eastAsia="方正楷体简体" w:cs="方正楷体简体"/>
          <w:kern w:val="0"/>
          <w:sz w:val="36"/>
          <w:szCs w:val="36"/>
        </w:rPr>
        <w:t>（磷肥产品部分）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b/>
          <w:bCs/>
          <w:kern w:val="0"/>
          <w:sz w:val="44"/>
          <w:szCs w:val="32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楷体简体" w:hAnsi="方正楷体简体" w:eastAsia="方正楷体简体" w:cs="方正楷体简体"/>
          <w:kern w:val="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 w:val="32"/>
          <w:szCs w:val="32"/>
        </w:rPr>
        <w:t>（修订稿）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kern w:val="0"/>
          <w:sz w:val="44"/>
          <w:szCs w:val="32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MS+Sans+Serif" w:eastAsia="MS+Sans+Serif"/>
          <w:kern w:val="0"/>
          <w:sz w:val="32"/>
          <w:szCs w:val="32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b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left"/>
        <w:rPr>
          <w:rFonts w:ascii="方正仿宋简体" w:eastAsia="方正仿宋简体"/>
          <w:kern w:val="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hint="eastAsia" w:ascii="宋体" w:hAnsi="宋体"/>
          <w:b/>
          <w:sz w:val="28"/>
          <w:szCs w:val="28"/>
        </w:rPr>
        <w:t>-××-××</w:t>
      </w:r>
      <w:r>
        <w:rPr>
          <w:rFonts w:hint="eastAsia" w:ascii="宋体" w:hAnsi="宋体"/>
          <w:b/>
          <w:sz w:val="28"/>
        </w:rPr>
        <w:t xml:space="preserve">公布                   </w:t>
      </w: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hint="eastAsia" w:ascii="宋体" w:hAnsi="宋体"/>
          <w:b/>
          <w:sz w:val="28"/>
          <w:szCs w:val="28"/>
        </w:rPr>
        <w:t>-××-××</w:t>
      </w:r>
      <w:r>
        <w:rPr>
          <w:rFonts w:hint="eastAsia" w:ascii="宋体" w:hAnsi="宋体"/>
          <w:b/>
          <w:sz w:val="28"/>
        </w:rPr>
        <w:t>实施</w:t>
      </w:r>
      <w:r>
        <w:rPr>
          <w:rFonts w:ascii="宋体" w:hAnsi="宋体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238125</wp:posOffset>
                </wp:positionV>
                <wp:extent cx="5532120" cy="0"/>
                <wp:effectExtent l="0" t="0" r="0" b="0"/>
                <wp:wrapNone/>
                <wp:docPr id="1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5321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y;margin-left:12.65pt;margin-top:18.75pt;height:0pt;width:435.6pt;z-index:251666432;mso-width-relative:page;mso-height-relative:page;" filled="f" stroked="t" coordsize="21600,21600" o:gfxdata="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6+D4F1wAAAAgBAAAP&#10;AAAAAAAAAAEAIAAAACIAAABkcnMvZG93bnJldi54bWxQSwECFAAUAAAACACHTuJAuFcaIqcBAAAt&#10;AwAADgAAAAAAAAABACAAAAAmAQAAZHJzL2Uyb0RvYy54bWxQSwUGAAAAAAYABgBZAQAAPw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8788"/>
        </w:tabs>
        <w:spacing w:line="300" w:lineRule="auto"/>
        <w:ind w:left="1" w:right="-31" w:rightChars="-15"/>
        <w:jc w:val="center"/>
        <w:rPr>
          <w:rFonts w:ascii="宋体" w:hAnsi="宋体"/>
          <w:b/>
          <w:sz w:val="36"/>
          <w:szCs w:val="24"/>
        </w:rPr>
        <w:sectPr>
          <w:footerReference r:id="rId3" w:type="default"/>
          <w:pgSz w:w="11906" w:h="16838"/>
          <w:pgMar w:top="1644" w:right="1418" w:bottom="1417" w:left="1418" w:header="851" w:footer="992" w:gutter="0"/>
          <w:pgNumType w:start="1"/>
          <w:cols w:space="0" w:num="1"/>
          <w:docGrid w:linePitch="312" w:charSpace="0"/>
        </w:sectPr>
      </w:pPr>
      <w:r>
        <w:rPr>
          <w:rFonts w:hint="eastAsia" w:ascii="宋体" w:hAnsi="宋体"/>
          <w:b/>
          <w:sz w:val="36"/>
          <w:szCs w:val="24"/>
        </w:rPr>
        <w:t>国家市场监督管理总局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宋体" w:hAnsi="宋体"/>
          <w:b/>
          <w:kern w:val="0"/>
          <w:sz w:val="44"/>
          <w:szCs w:val="28"/>
        </w:rPr>
      </w:pPr>
      <w:bookmarkStart w:id="0" w:name="_Toc461207068"/>
      <w:bookmarkStart w:id="1" w:name="_Toc461207042"/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28"/>
        </w:rPr>
        <w:t>化肥产品生产许可证实施细则（二）</w:t>
      </w:r>
    </w:p>
    <w:p>
      <w:pPr>
        <w:tabs>
          <w:tab w:val="left" w:pos="720"/>
        </w:tabs>
        <w:autoSpaceDE w:val="0"/>
        <w:autoSpaceDN w:val="0"/>
        <w:adjustRightInd w:val="0"/>
        <w:ind w:left="352" w:right="18" w:hanging="180"/>
        <w:jc w:val="center"/>
        <w:rPr>
          <w:rFonts w:ascii="方正楷体简体" w:hAnsi="方正楷体简体" w:eastAsia="方正楷体简体" w:cs="方正楷体简体"/>
          <w:kern w:val="0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kern w:val="0"/>
          <w:sz w:val="32"/>
          <w:szCs w:val="32"/>
        </w:rPr>
        <w:t>（磷肥产品部分）</w:t>
      </w:r>
    </w:p>
    <w:bookmarkEnd w:id="0"/>
    <w:bookmarkEnd w:id="1"/>
    <w:p>
      <w:pPr>
        <w:pStyle w:val="63"/>
        <w:spacing w:line="360" w:lineRule="auto"/>
        <w:ind w:firstLineChars="0"/>
        <w:rPr>
          <w:rFonts w:ascii="宋体" w:hAnsi="宋体" w:cs="宋体"/>
        </w:rPr>
      </w:pPr>
    </w:p>
    <w:p>
      <w:pPr>
        <w:pStyle w:val="63"/>
        <w:spacing w:line="400" w:lineRule="exact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第一条 依据《中华人民共和国工业产品生产许可证管理条例》</w:t>
      </w:r>
      <w:r>
        <w:rPr>
          <w:rFonts w:hint="eastAsia" w:ascii="宋体" w:hAnsi="宋体" w:cs="宋体"/>
          <w:szCs w:val="24"/>
        </w:rPr>
        <w:t>《</w:t>
      </w:r>
      <w:r>
        <w:rPr>
          <w:rFonts w:hint="eastAsia" w:ascii="宋体" w:hAnsi="宋体" w:cs="宋体"/>
        </w:rPr>
        <w:t>中华人民共和国工业产品生产许可证管理条例实施办法》及国务院关于工业产品生产许可证制度的改革要求，制定本细则。</w:t>
      </w:r>
    </w:p>
    <w:p>
      <w:pPr>
        <w:pStyle w:val="63"/>
        <w:spacing w:line="400" w:lineRule="exact"/>
        <w:ind w:firstLineChars="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第二条 本细则适用于省级市场监管部门磷肥产品的生产许可核发等工作。</w:t>
      </w:r>
    </w:p>
    <w:p>
      <w:pPr>
        <w:pStyle w:val="63"/>
        <w:spacing w:line="400" w:lineRule="exact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第三条 发证产品范围及产品单元。</w:t>
      </w:r>
    </w:p>
    <w:p>
      <w:pPr>
        <w:pStyle w:val="63"/>
        <w:spacing w:line="400" w:lineRule="exact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本细则中的磷肥产品包括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过磷酸钙、钙镁磷肥、钙镁磷钾肥、肥料级磷酸氢钙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个产品单元，划分如下：</w:t>
      </w:r>
    </w:p>
    <w:p>
      <w:pPr>
        <w:pStyle w:val="63"/>
        <w:spacing w:line="400" w:lineRule="exact"/>
        <w:rPr>
          <w:rFonts w:ascii="宋体" w:hAnsi="宋体" w:cs="宋体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过磷酸钙</w:t>
      </w:r>
      <w:r>
        <w:rPr>
          <w:rFonts w:hint="eastAsia" w:ascii="宋体" w:hAnsi="宋体" w:cs="宋体"/>
        </w:rPr>
        <w:t>是指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以硫酸与磷矿粉反应生成的，以磷酸一钙和硫酸钙为主要成分的产品。</w:t>
      </w:r>
    </w:p>
    <w:p>
      <w:pPr>
        <w:pStyle w:val="63"/>
        <w:spacing w:line="400" w:lineRule="exact"/>
        <w:rPr>
          <w:rFonts w:ascii="宋体" w:hAnsi="宋体" w:cs="宋体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钙镁磷肥</w:t>
      </w:r>
      <w:r>
        <w:rPr>
          <w:rFonts w:hint="eastAsia" w:ascii="宋体" w:hAnsi="宋体" w:cs="宋体"/>
        </w:rPr>
        <w:t>是指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以磷矿石与含镁、硅的矿石，在高炉或电炉中经高温熔融、水淬、干燥和磨细所制得的磷肥产品。</w:t>
      </w:r>
    </w:p>
    <w:p>
      <w:pPr>
        <w:pStyle w:val="63"/>
        <w:spacing w:line="400" w:lineRule="exact"/>
        <w:rPr>
          <w:rFonts w:ascii="宋体" w:hAnsi="宋体" w:cs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钙镁磷钾肥</w:t>
      </w:r>
      <w:r>
        <w:rPr>
          <w:rFonts w:hint="eastAsia" w:ascii="宋体" w:hAnsi="宋体" w:cs="宋体"/>
        </w:rPr>
        <w:t>是指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以磷矿石、钾长石（或含钾矿石）与含镁、硅的矿石，在高炉或电炉中经高温熔融、水淬、干燥和磨细所制得的磷肥产品。</w:t>
      </w:r>
    </w:p>
    <w:p>
      <w:pPr>
        <w:pStyle w:val="63"/>
        <w:spacing w:line="400" w:lineRule="exact"/>
        <w:rPr>
          <w:rFonts w:ascii="宋体" w:hAnsi="宋体" w:cs="宋体"/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肥料级磷酸氢钙</w:t>
      </w:r>
      <w:r>
        <w:rPr>
          <w:rFonts w:hint="eastAsia" w:ascii="宋体" w:hAnsi="宋体" w:cs="宋体"/>
        </w:rPr>
        <w:t>是指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以盐酸、硫酸分解磷矿或利用副产物制得的磷肥产品。</w:t>
      </w:r>
    </w:p>
    <w:p>
      <w:pPr>
        <w:pStyle w:val="63"/>
        <w:spacing w:line="40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按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国际标准、国外标准</w:t>
      </w:r>
      <w:r>
        <w:rPr>
          <w:rFonts w:hint="eastAsia" w:ascii="宋体" w:hAnsi="宋体" w:cs="宋体"/>
        </w:rPr>
        <w:t>、地方标准、团体标准和企业标准等生产的上述产品，属于本细则列出的相关国家标准和行业标准范畴或适用范围的，企业应按相应的国家标准或行业标准取证，企业获证后生产的产品应当满足相应国家标准和行业标准要求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第四条 企业应符合的条件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（一）企业应</w:t>
      </w:r>
      <w:r>
        <w:rPr>
          <w:rFonts w:ascii="宋体" w:hAnsi="宋体" w:cs="宋体"/>
          <w:szCs w:val="24"/>
        </w:rPr>
        <w:t>有与拟从事的生产活动相适应的营业执照</w:t>
      </w:r>
      <w:r>
        <w:rPr>
          <w:rFonts w:hint="eastAsia" w:ascii="宋体" w:hAnsi="宋体" w:cs="宋体"/>
          <w:szCs w:val="24"/>
        </w:rPr>
        <w:t>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（二）企业应有与所生产产品相适应的专业技术人员。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（三）企业应有与所生产产品相适应的生产条件和检验手段（见表</w:t>
      </w:r>
      <w:r>
        <w:rPr>
          <w:rFonts w:ascii="宋体" w:hAnsi="宋体" w:cs="宋体"/>
          <w:szCs w:val="24"/>
        </w:rPr>
        <w:t>1</w:t>
      </w:r>
      <w:r>
        <w:rPr>
          <w:rFonts w:hint="eastAsia" w:ascii="宋体" w:hAnsi="宋体" w:cs="宋体"/>
          <w:szCs w:val="24"/>
        </w:rPr>
        <w:t>）。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（四）企业应有健全有效的质量管理制度和责任制度，有与所生产产品相适应的技术文件和工艺文件。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（五）企业生产产品符合有关国家标准、行业标准以及保障人体健康和人身、财产安全的要求（见附件）。企业申请许可证时应提交1年内（自检验报告签发日期起）符合现行有效标准的产品检验合格报告。</w:t>
      </w:r>
    </w:p>
    <w:p>
      <w:pPr>
        <w:pStyle w:val="63"/>
        <w:adjustRightInd w:val="0"/>
        <w:snapToGrid w:val="0"/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（六）企业应符合国家产业政策的规定，不存在国家明令淘汰和禁止投资建设的落后工艺、高耗能、污染环境、浪费资源的情况。</w:t>
      </w:r>
    </w:p>
    <w:p>
      <w:pPr>
        <w:pStyle w:val="63"/>
        <w:adjustRightInd w:val="0"/>
        <w:snapToGrid w:val="0"/>
        <w:spacing w:line="400" w:lineRule="exact"/>
        <w:rPr>
          <w:rFonts w:asciiTheme="minorEastAsia" w:hAnsiTheme="minorEastAsia" w:eastAsiaTheme="minorEastAsia"/>
          <w:szCs w:val="24"/>
        </w:rPr>
      </w:pPr>
      <w:r>
        <w:rPr>
          <w:rFonts w:hint="eastAsia" w:ascii="宋体" w:hAnsi="宋体" w:cs="宋体"/>
          <w:szCs w:val="24"/>
        </w:rPr>
        <w:t>法律、行政法规有其他规定的，还应当符合其规</w:t>
      </w:r>
      <w:r>
        <w:rPr>
          <w:rFonts w:hint="eastAsia" w:asciiTheme="minorEastAsia" w:hAnsiTheme="minorEastAsia" w:eastAsiaTheme="minorEastAsia"/>
          <w:szCs w:val="24"/>
        </w:rPr>
        <w:t>定。</w:t>
      </w:r>
    </w:p>
    <w:p>
      <w:pPr>
        <w:adjustRightInd w:val="0"/>
        <w:snapToGrid w:val="0"/>
        <w:spacing w:line="400" w:lineRule="exact"/>
        <w:ind w:firstLine="420" w:firstLineChars="200"/>
        <w:rPr>
          <w:rFonts w:hint="eastAsia" w:ascii="宋体" w:hAnsi="宋体"/>
          <w:strike w:val="0"/>
          <w:dstrike/>
        </w:rPr>
      </w:pPr>
      <w:r>
        <w:rPr>
          <w:rFonts w:hint="eastAsia" w:ascii="宋体" w:hAnsi="宋体"/>
          <w:strike w:val="0"/>
          <w:dstrike w:val="0"/>
        </w:rPr>
        <w:t>发证机关应</w:t>
      </w:r>
      <w:r>
        <w:rPr>
          <w:rFonts w:hint="eastAsia" w:ascii="宋体" w:hAnsi="宋体"/>
          <w:strike w:val="0"/>
          <w:dstrike w:val="0"/>
          <w:lang w:eastAsia="zh-CN"/>
        </w:rPr>
        <w:t>认真贯彻落实</w:t>
      </w:r>
      <w:r>
        <w:rPr>
          <w:rFonts w:hint="eastAsia" w:ascii="宋体" w:hAnsi="宋体"/>
          <w:strike w:val="0"/>
          <w:dstrike w:val="0"/>
        </w:rPr>
        <w:t>国务院“放管服”改革要求，结合</w:t>
      </w:r>
      <w:r>
        <w:rPr>
          <w:rFonts w:hint="eastAsia" w:ascii="宋体" w:hAnsi="宋体"/>
          <w:strike w:val="0"/>
          <w:dstrike w:val="0"/>
          <w:lang w:eastAsia="zh-CN"/>
        </w:rPr>
        <w:t>实行</w:t>
      </w:r>
      <w:r>
        <w:rPr>
          <w:rFonts w:hint="eastAsia" w:ascii="宋体" w:hAnsi="宋体"/>
          <w:strike w:val="0"/>
          <w:dstrike w:val="0"/>
        </w:rPr>
        <w:t>告知承诺和优化服务</w:t>
      </w:r>
      <w:r>
        <w:rPr>
          <w:rFonts w:hint="eastAsia" w:ascii="宋体" w:hAnsi="宋体"/>
          <w:strike w:val="0"/>
          <w:dstrike w:val="0"/>
          <w:lang w:eastAsia="zh-CN"/>
        </w:rPr>
        <w:t>等改革措施</w:t>
      </w:r>
      <w:r>
        <w:rPr>
          <w:rFonts w:hint="eastAsia" w:ascii="宋体" w:hAnsi="宋体"/>
          <w:strike w:val="0"/>
          <w:dstrike w:val="0"/>
        </w:rPr>
        <w:t>，根据本地实际落实上述条件</w:t>
      </w:r>
      <w:r>
        <w:rPr>
          <w:rFonts w:hint="eastAsia" w:ascii="宋体" w:hAnsi="宋体"/>
          <w:strike w:val="0"/>
          <w:dstrike w:val="0"/>
          <w:lang w:eastAsia="zh-CN"/>
        </w:rPr>
        <w:t>；应按照“让数据多跑路、企业少跑腿”的原则，最大限度减少各类证明材料和繁文缛节，最大力度减轻</w:t>
      </w:r>
      <w:r>
        <w:rPr>
          <w:rFonts w:hint="eastAsia" w:ascii="宋体" w:hAnsi="宋体"/>
          <w:strike w:val="0"/>
          <w:dstrike w:val="0"/>
        </w:rPr>
        <w:t>企业负担。</w:t>
      </w:r>
    </w:p>
    <w:p>
      <w:pPr>
        <w:spacing w:line="360" w:lineRule="auto"/>
        <w:ind w:right="787"/>
        <w:jc w:val="center"/>
        <w:rPr>
          <w:rFonts w:ascii="宋体" w:hAnsi="宋体"/>
          <w:b/>
          <w:szCs w:val="21"/>
        </w:rPr>
      </w:pPr>
    </w:p>
    <w:p>
      <w:pPr>
        <w:spacing w:line="360" w:lineRule="auto"/>
        <w:ind w:right="787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 xml:space="preserve"> 企业生产</w:t>
      </w:r>
      <w:r>
        <w:rPr>
          <w:rFonts w:hint="eastAsia" w:ascii="宋体" w:hAnsi="宋体"/>
          <w:b/>
        </w:rPr>
        <w:t>磷肥产品应具备的</w:t>
      </w:r>
      <w:r>
        <w:rPr>
          <w:rFonts w:hint="eastAsia" w:ascii="宋体" w:hAnsi="宋体"/>
          <w:b/>
          <w:szCs w:val="21"/>
        </w:rPr>
        <w:t>生产设备与检验设备表</w:t>
      </w:r>
    </w:p>
    <w:tbl>
      <w:tblPr>
        <w:tblStyle w:val="26"/>
        <w:tblW w:w="8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4"/>
        <w:gridCol w:w="2268"/>
        <w:gridCol w:w="297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tblHeader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单元名称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生产设备名称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检验设备名称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过磷酸钙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1.原料计量及输送设备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2.混合设备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3.化成设备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4.熟化库及机械翻堆设备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5.氟回收或处理设备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6.造粒设备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7.干燥及温控设备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8.成品筛分设备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出厂检验设备：</w:t>
            </w:r>
            <w:r>
              <w:rPr>
                <w:rFonts w:hint="eastAsia" w:ascii="宋体" w:hAnsi="宋体"/>
                <w:szCs w:val="21"/>
              </w:rPr>
              <w:t>分析天平（</w:t>
            </w:r>
            <w:r>
              <w:rPr>
                <w:rFonts w:hint="eastAsia" w:ascii="宋体" w:hAnsi="宋体"/>
                <w:kern w:val="0"/>
              </w:rPr>
              <w:t>精度应</w:t>
            </w:r>
            <w:r>
              <w:rPr>
                <w:rFonts w:ascii="宋体" w:hAnsi="宋体"/>
                <w:kern w:val="0"/>
              </w:rPr>
              <w:t>满足</w:t>
            </w:r>
            <w:r>
              <w:rPr>
                <w:rFonts w:hint="eastAsia" w:ascii="宋体" w:hAnsi="宋体"/>
                <w:kern w:val="0"/>
              </w:rPr>
              <w:t>相应测量</w:t>
            </w:r>
            <w:r>
              <w:rPr>
                <w:rFonts w:ascii="宋体" w:hAnsi="宋体"/>
                <w:kern w:val="0"/>
              </w:rPr>
              <w:t>要求</w:t>
            </w:r>
            <w:r>
              <w:rPr>
                <w:rFonts w:hint="eastAsia" w:ascii="宋体" w:hAnsi="宋体"/>
                <w:szCs w:val="21"/>
              </w:rPr>
              <w:t>）、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电热恒温干燥箱、恒温水浴振荡器、碱式滴定管、酸度计、玻璃坩埚式滤器、试验筛(仅粒状产品需要)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型式检验设备：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箱式电阻炉、水平往复式振荡器或具有相同功效的振荡装置、等离子体发射光谱仪、气相色谱仪、微量移液器、顶空进样器、气相色谱-质谱仪、定砷仪、分光光度计、原子吸收分光光度计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>混合设备应包含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配酸设备、酸矿混合器。</w:t>
            </w:r>
            <w:r>
              <w:rPr>
                <w:rFonts w:hint="eastAsia" w:ascii="宋体" w:hAnsi="宋体"/>
                <w:szCs w:val="21"/>
              </w:rPr>
              <w:t>造粒设备、干燥及温控设备、成品筛分设备仅适用于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粒状过磷酸钙生产。</w:t>
            </w:r>
          </w:p>
          <w:p>
            <w:pPr>
              <w:snapToGrid w:val="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1.配料计量设备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2.热风炉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3.高炉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4.风机（热风机和鼓风机）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5.氟回收或处理设备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6.烘干磨细设备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出厂检验设备：</w:t>
            </w:r>
            <w:r>
              <w:rPr>
                <w:rFonts w:hint="eastAsia" w:ascii="宋体" w:hAnsi="宋体"/>
                <w:szCs w:val="21"/>
              </w:rPr>
              <w:t>分析天平（</w:t>
            </w:r>
            <w:r>
              <w:rPr>
                <w:rFonts w:hint="eastAsia" w:ascii="宋体" w:hAnsi="宋体"/>
                <w:kern w:val="0"/>
              </w:rPr>
              <w:t>精度应</w:t>
            </w:r>
            <w:r>
              <w:rPr>
                <w:rFonts w:ascii="宋体" w:hAnsi="宋体"/>
                <w:kern w:val="0"/>
              </w:rPr>
              <w:t>满足</w:t>
            </w:r>
            <w:r>
              <w:rPr>
                <w:rFonts w:hint="eastAsia" w:ascii="宋体" w:hAnsi="宋体"/>
                <w:kern w:val="0"/>
              </w:rPr>
              <w:t>相应测量</w:t>
            </w:r>
            <w:r>
              <w:rPr>
                <w:rFonts w:ascii="宋体" w:hAnsi="宋体"/>
                <w:kern w:val="0"/>
              </w:rPr>
              <w:t>要求</w:t>
            </w:r>
            <w:r>
              <w:rPr>
                <w:rFonts w:hint="eastAsia" w:ascii="宋体" w:hAnsi="宋体"/>
                <w:szCs w:val="21"/>
              </w:rPr>
              <w:t>）、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电热恒温干燥箱、恒温水浴振荡器、试验筛、玻璃坩埚式滤器、电动振筛机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钙镁磷钾肥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1.配料计量设备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2.热风炉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3.高炉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4.风机（热风机和鼓风机）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5.氟回收或处理设备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6.烘干磨细设备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出厂检验设备：</w:t>
            </w:r>
            <w:r>
              <w:rPr>
                <w:rFonts w:hint="eastAsia" w:ascii="宋体" w:hAnsi="宋体"/>
                <w:szCs w:val="21"/>
              </w:rPr>
              <w:t>分析天平（</w:t>
            </w:r>
            <w:r>
              <w:rPr>
                <w:rFonts w:hint="eastAsia" w:ascii="宋体" w:hAnsi="宋体"/>
                <w:kern w:val="0"/>
              </w:rPr>
              <w:t>精度应</w:t>
            </w:r>
            <w:r>
              <w:rPr>
                <w:rFonts w:ascii="宋体" w:hAnsi="宋体"/>
                <w:kern w:val="0"/>
              </w:rPr>
              <w:t>满足</w:t>
            </w:r>
            <w:r>
              <w:rPr>
                <w:rFonts w:hint="eastAsia" w:ascii="宋体" w:hAnsi="宋体"/>
                <w:kern w:val="0"/>
              </w:rPr>
              <w:t>相应测量</w:t>
            </w:r>
            <w:r>
              <w:rPr>
                <w:rFonts w:ascii="宋体" w:hAnsi="宋体"/>
                <w:kern w:val="0"/>
              </w:rPr>
              <w:t>要求</w:t>
            </w:r>
            <w:r>
              <w:rPr>
                <w:rFonts w:hint="eastAsia" w:ascii="宋体" w:hAnsi="宋体"/>
                <w:szCs w:val="21"/>
              </w:rPr>
              <w:t>）、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电热恒温干燥箱、恒温水浴振荡器、试验筛、玻璃坩埚式滤器、电动振筛机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肥料级磷酸氢钙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1.燃烧炉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2.干燥机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.鼓、引风机</w:t>
            </w:r>
          </w:p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.气固分离设备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20" w:lineRule="exact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出厂检验设备： </w:t>
            </w:r>
            <w:r>
              <w:rPr>
                <w:rFonts w:hint="eastAsia" w:ascii="宋体" w:hAnsi="宋体"/>
                <w:szCs w:val="21"/>
              </w:rPr>
              <w:t>分析天平（</w:t>
            </w:r>
            <w:r>
              <w:rPr>
                <w:rFonts w:hint="eastAsia" w:ascii="宋体" w:hAnsi="宋体"/>
                <w:kern w:val="0"/>
              </w:rPr>
              <w:t>精度应</w:t>
            </w:r>
            <w:r>
              <w:rPr>
                <w:rFonts w:ascii="宋体" w:hAnsi="宋体"/>
                <w:kern w:val="0"/>
              </w:rPr>
              <w:t>满足</w:t>
            </w:r>
            <w:r>
              <w:rPr>
                <w:rFonts w:hint="eastAsia" w:ascii="宋体" w:hAnsi="宋体"/>
                <w:kern w:val="0"/>
              </w:rPr>
              <w:t>相应测量</w:t>
            </w:r>
            <w:r>
              <w:rPr>
                <w:rFonts w:ascii="宋体" w:hAnsi="宋体"/>
                <w:kern w:val="0"/>
              </w:rPr>
              <w:t>要求</w:t>
            </w:r>
            <w:r>
              <w:rPr>
                <w:rFonts w:hint="eastAsia" w:ascii="宋体" w:hAnsi="宋体"/>
                <w:szCs w:val="21"/>
              </w:rPr>
              <w:t>）、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电热恒温干燥箱、恒温振荡器或恒温水浴、电热恒温真空干燥箱或卡式水分测定仪、玻璃坩埚式滤器、酸度计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64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干燥机应配备进出口风温测定仪</w:t>
            </w:r>
          </w:p>
        </w:tc>
      </w:tr>
    </w:tbl>
    <w:p>
      <w:pPr>
        <w:pStyle w:val="63"/>
        <w:spacing w:line="400" w:lineRule="exact"/>
        <w:rPr>
          <w:rFonts w:ascii="宋体" w:hAnsi="宋体"/>
          <w:iCs/>
          <w:kern w:val="0"/>
          <w:szCs w:val="24"/>
        </w:rPr>
      </w:pPr>
      <w:r>
        <w:rPr>
          <w:rFonts w:hint="eastAsia" w:ascii="宋体" w:hAnsi="宋体"/>
          <w:iCs/>
          <w:kern w:val="0"/>
          <w:szCs w:val="24"/>
        </w:rPr>
        <w:t>注：1.本表中为企业正常生产应具备的主要生产设备和检验设备，可与上述设备名称不同，</w:t>
      </w:r>
      <w:r>
        <w:rPr>
          <w:rFonts w:hint="eastAsia" w:ascii="宋体" w:hAnsi="宋体" w:cs="宋体"/>
        </w:rPr>
        <w:t>根据企业产品类别以企业实际具备的生产设备和检验设备为准，</w:t>
      </w:r>
      <w:r>
        <w:rPr>
          <w:rFonts w:hint="eastAsia" w:ascii="宋体" w:hAnsi="宋体"/>
          <w:iCs/>
          <w:kern w:val="0"/>
          <w:szCs w:val="24"/>
        </w:rPr>
        <w:t>但应满足上述设备的功能要求；以上为典型工艺应必备的生产设备，对采用非典型生产工艺的企业，全覆盖例行检查时可按企业工艺设计文件规定的生产设备进行。</w:t>
      </w:r>
    </w:p>
    <w:p>
      <w:pPr>
        <w:pStyle w:val="51"/>
        <w:spacing w:line="400" w:lineRule="exact"/>
        <w:jc w:val="left"/>
        <w:rPr>
          <w:rFonts w:ascii="宋体" w:hAnsi="宋体"/>
          <w:iCs/>
          <w:kern w:val="0"/>
          <w:szCs w:val="24"/>
        </w:rPr>
      </w:pPr>
      <w:r>
        <w:rPr>
          <w:rFonts w:hint="eastAsia" w:ascii="宋体" w:hAnsi="宋体"/>
          <w:iCs/>
          <w:kern w:val="0"/>
          <w:szCs w:val="24"/>
        </w:rPr>
        <w:t>2.</w:t>
      </w:r>
      <w:r>
        <w:rPr>
          <w:rFonts w:hint="eastAsia" w:ascii="宋体" w:hAnsi="宋体"/>
          <w:bCs/>
          <w:iCs/>
          <w:color w:val="000000" w:themeColor="text1"/>
          <w:szCs w:val="32"/>
          <w14:textFill>
            <w14:solidFill>
              <w14:schemeClr w14:val="tx1"/>
            </w14:solidFill>
          </w14:textFill>
        </w:rPr>
        <w:t>如企业和具备相关资质的检验机构签订了委托检验协议，型式检验设备可不做要求。</w:t>
      </w:r>
    </w:p>
    <w:p>
      <w:pPr>
        <w:pStyle w:val="51"/>
        <w:spacing w:line="400" w:lineRule="exact"/>
        <w:jc w:val="left"/>
        <w:rPr>
          <w:rFonts w:ascii="宋体" w:hAnsi="宋体"/>
          <w:iCs/>
          <w:kern w:val="0"/>
          <w:szCs w:val="24"/>
        </w:rPr>
      </w:pPr>
      <w:r>
        <w:rPr>
          <w:rFonts w:ascii="宋体" w:hAnsi="宋体"/>
          <w:iCs/>
          <w:kern w:val="0"/>
          <w:szCs w:val="24"/>
        </w:rPr>
        <w:t>3</w:t>
      </w:r>
      <w:r>
        <w:rPr>
          <w:rFonts w:hint="eastAsia" w:ascii="宋体" w:hAnsi="宋体"/>
          <w:iCs/>
          <w:kern w:val="0"/>
          <w:szCs w:val="24"/>
        </w:rPr>
        <w:t>.同一检测项目有多种检测设备时，应至少具备其中一种且满足标准规定的检测要求。</w:t>
      </w:r>
    </w:p>
    <w:p>
      <w:pPr>
        <w:pStyle w:val="51"/>
        <w:spacing w:line="400" w:lineRule="exact"/>
        <w:jc w:val="left"/>
        <w:rPr>
          <w:rFonts w:ascii="宋体" w:hAnsi="宋体"/>
          <w:iCs/>
          <w:kern w:val="0"/>
          <w:szCs w:val="24"/>
        </w:rPr>
      </w:pPr>
      <w:r>
        <w:rPr>
          <w:rFonts w:ascii="宋体" w:hAnsi="宋体"/>
          <w:iCs/>
          <w:kern w:val="0"/>
          <w:szCs w:val="24"/>
        </w:rPr>
        <w:t>4</w:t>
      </w:r>
      <w:r>
        <w:rPr>
          <w:rFonts w:hint="eastAsia" w:ascii="宋体" w:hAnsi="宋体"/>
          <w:iCs/>
          <w:kern w:val="0"/>
          <w:szCs w:val="24"/>
        </w:rPr>
        <w:t>.每个取证的分公司或生产厂点应具有独立的检验室和检测仪器。</w:t>
      </w:r>
    </w:p>
    <w:p>
      <w:pPr>
        <w:spacing w:line="400" w:lineRule="exact"/>
        <w:ind w:firstLine="42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第五条 证书要求</w:t>
      </w:r>
    </w:p>
    <w:p>
      <w:pPr>
        <w:pStyle w:val="63"/>
        <w:tabs>
          <w:tab w:val="left" w:pos="1276"/>
        </w:tabs>
        <w:spacing w:line="400" w:lineRule="exact"/>
        <w:rPr>
          <w:rFonts w:ascii="宋体" w:hAnsi="宋体"/>
          <w:kern w:val="0"/>
          <w:szCs w:val="24"/>
        </w:rPr>
      </w:pPr>
      <w:r>
        <w:rPr>
          <w:rFonts w:hint="eastAsia" w:ascii="宋体" w:hAnsi="宋体"/>
          <w:kern w:val="0"/>
          <w:szCs w:val="24"/>
        </w:rPr>
        <w:t>证书明细应包括产品单元名称（示例见表</w:t>
      </w:r>
      <w:r>
        <w:rPr>
          <w:rFonts w:ascii="宋体" w:hAnsi="宋体"/>
          <w:kern w:val="0"/>
          <w:szCs w:val="24"/>
        </w:rPr>
        <w:t>2</w:t>
      </w:r>
      <w:r>
        <w:rPr>
          <w:rFonts w:hint="eastAsia" w:ascii="宋体" w:hAnsi="宋体"/>
          <w:kern w:val="0"/>
          <w:szCs w:val="24"/>
        </w:rPr>
        <w:t>）。</w:t>
      </w:r>
    </w:p>
    <w:p>
      <w:pPr>
        <w:spacing w:line="360" w:lineRule="auto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</w:t>
      </w:r>
      <w:r>
        <w:rPr>
          <w:rFonts w:ascii="宋体" w:hAnsi="宋体"/>
          <w:b/>
        </w:rPr>
        <w:t xml:space="preserve">2 </w:t>
      </w:r>
      <w:r>
        <w:rPr>
          <w:rFonts w:hint="eastAsia" w:ascii="宋体" w:hAnsi="宋体"/>
          <w:b/>
        </w:rPr>
        <w:t>证书产品明细内容示例</w:t>
      </w:r>
    </w:p>
    <w:tbl>
      <w:tblPr>
        <w:tblStyle w:val="26"/>
        <w:tblW w:w="8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781"/>
        <w:gridCol w:w="3042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36" w:hRule="atLeast"/>
          <w:tblHeader/>
          <w:jc w:val="center"/>
        </w:trPr>
        <w:tc>
          <w:tcPr>
            <w:tcW w:w="781" w:type="dxa"/>
            <w:vMerge w:val="restart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序号</w:t>
            </w:r>
          </w:p>
        </w:tc>
        <w:tc>
          <w:tcPr>
            <w:tcW w:w="3042" w:type="dxa"/>
            <w:vMerge w:val="restart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产品单元</w:t>
            </w:r>
          </w:p>
        </w:tc>
        <w:tc>
          <w:tcPr>
            <w:tcW w:w="4819" w:type="dxa"/>
            <w:vMerge w:val="restart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</w:rPr>
            </w:pPr>
            <w:r>
              <w:rPr>
                <w:rFonts w:hint="eastAsia" w:ascii="宋体" w:hAnsi="宋体"/>
                <w:b/>
                <w:kern w:val="0"/>
              </w:rPr>
              <w:t>证书明细范围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08" w:hRule="atLeast"/>
          <w:tblHeader/>
          <w:jc w:val="center"/>
        </w:trPr>
        <w:tc>
          <w:tcPr>
            <w:tcW w:w="781" w:type="dxa"/>
            <w:vMerge w:val="continue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3042" w:type="dxa"/>
            <w:vMerge w:val="continue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4819" w:type="dxa"/>
            <w:vMerge w:val="continue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3042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过磷酸钙</w:t>
            </w:r>
          </w:p>
        </w:tc>
        <w:tc>
          <w:tcPr>
            <w:tcW w:w="4819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过磷酸钙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3042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钙镁磷肥</w:t>
            </w:r>
          </w:p>
        </w:tc>
        <w:tc>
          <w:tcPr>
            <w:tcW w:w="4819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</w:t>
            </w:r>
          </w:p>
        </w:tc>
        <w:tc>
          <w:tcPr>
            <w:tcW w:w="3042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钙镁磷钾肥</w:t>
            </w:r>
          </w:p>
        </w:tc>
        <w:tc>
          <w:tcPr>
            <w:tcW w:w="4819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钙镁磷钾肥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781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3042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肥料级磷酸氢钙</w:t>
            </w:r>
          </w:p>
        </w:tc>
        <w:tc>
          <w:tcPr>
            <w:tcW w:w="4819" w:type="dxa"/>
            <w:vAlign w:val="center"/>
          </w:tcPr>
          <w:p>
            <w:pPr>
              <w:keepLines/>
              <w:spacing w:before="72" w:beforeLines="30" w:line="296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肥料级磷酸氢钙</w:t>
            </w:r>
          </w:p>
        </w:tc>
      </w:tr>
    </w:tbl>
    <w:p>
      <w:pPr>
        <w:adjustRightInd w:val="0"/>
        <w:snapToGrid w:val="0"/>
        <w:spacing w:line="40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32"/>
        </w:rPr>
        <w:t>注：</w:t>
      </w:r>
      <w:r>
        <w:rPr>
          <w:rFonts w:hint="eastAsia" w:ascii="宋体" w:hAnsi="宋体"/>
        </w:rPr>
        <w:t>企业申请的产品名称与细则中的产品单元名称不一致时，按细则中的产品单元名称发证。</w:t>
      </w:r>
    </w:p>
    <w:p>
      <w:pPr>
        <w:widowControl/>
        <w:ind w:firstLine="420" w:firstLineChars="200"/>
        <w:jc w:val="left"/>
        <w:rPr>
          <w:rFonts w:hint="eastAsia" w:cs="Calibri" w:asciiTheme="minorEastAsia" w:hAnsiTheme="minorEastAsia" w:eastAsiaTheme="minorEastAsia"/>
          <w:szCs w:val="24"/>
        </w:rPr>
      </w:pPr>
    </w:p>
    <w:p>
      <w:pPr>
        <w:widowControl/>
        <w:ind w:firstLine="420" w:firstLineChars="200"/>
        <w:jc w:val="left"/>
        <w:rPr>
          <w:rFonts w:cs="Calibri" w:asciiTheme="minorEastAsia" w:hAnsiTheme="minorEastAsia" w:eastAsiaTheme="minorEastAsia"/>
          <w:szCs w:val="24"/>
        </w:rPr>
      </w:pPr>
      <w:bookmarkStart w:id="2" w:name="_GoBack"/>
      <w:bookmarkEnd w:id="2"/>
      <w:r>
        <w:rPr>
          <w:rFonts w:hint="eastAsia" w:cs="Calibri" w:asciiTheme="minorEastAsia" w:hAnsiTheme="minorEastAsia" w:eastAsiaTheme="minorEastAsia"/>
          <w:szCs w:val="24"/>
        </w:rPr>
        <w:t>附件：磷肥产品执行的标准及检验项目。</w:t>
      </w:r>
    </w:p>
    <w:p>
      <w:pPr>
        <w:widowControl/>
        <w:jc w:val="left"/>
        <w:rPr>
          <w:rFonts w:cs="Calibri" w:asciiTheme="minorEastAsia" w:hAnsiTheme="minorEastAsia" w:eastAsiaTheme="minorEastAsia"/>
          <w:szCs w:val="24"/>
        </w:rPr>
        <w:sectPr>
          <w:footerReference r:id="rId4" w:type="default"/>
          <w:pgSz w:w="11906" w:h="16838"/>
          <w:pgMar w:top="1644" w:right="1418" w:bottom="1417" w:left="1418" w:header="851" w:footer="992" w:gutter="0"/>
          <w:pgNumType w:start="1"/>
          <w:cols w:space="0" w:num="1"/>
          <w:docGrid w:linePitch="312" w:charSpace="0"/>
        </w:sectPr>
      </w:pPr>
    </w:p>
    <w:p>
      <w:pPr>
        <w:pStyle w:val="63"/>
        <w:spacing w:line="360" w:lineRule="auto"/>
        <w:ind w:firstLine="0" w:firstLineChars="0"/>
        <w:rPr>
          <w:rFonts w:ascii="宋体" w:hAnsi="宋体"/>
          <w:b/>
          <w:kern w:val="0"/>
          <w:szCs w:val="24"/>
        </w:rPr>
      </w:pPr>
      <w:r>
        <w:rPr>
          <w:rFonts w:hint="eastAsia" w:ascii="宋体" w:hAnsi="宋体"/>
          <w:b/>
          <w:kern w:val="0"/>
          <w:szCs w:val="24"/>
        </w:rPr>
        <w:t>附件</w:t>
      </w:r>
    </w:p>
    <w:p>
      <w:pPr>
        <w:pStyle w:val="63"/>
        <w:spacing w:line="400" w:lineRule="exact"/>
        <w:ind w:firstLine="0" w:firstLineChars="0"/>
        <w:jc w:val="center"/>
        <w:rPr>
          <w:rFonts w:ascii="方正黑体简体" w:hAnsi="方正黑体简体" w:eastAsia="方正黑体简体" w:cs="方正黑体简体"/>
          <w:bCs/>
          <w:sz w:val="24"/>
          <w:szCs w:val="24"/>
        </w:rPr>
      </w:pPr>
      <w:r>
        <w:rPr>
          <w:rFonts w:hint="eastAsia" w:ascii="方正黑体简体" w:hAnsi="方正黑体简体" w:eastAsia="方正黑体简体" w:cs="方正黑体简体"/>
          <w:bCs/>
          <w:kern w:val="0"/>
          <w:sz w:val="24"/>
          <w:szCs w:val="24"/>
        </w:rPr>
        <w:t>磷肥产品执行的标准及检</w:t>
      </w:r>
      <w:r>
        <w:rPr>
          <w:rFonts w:hint="eastAsia" w:ascii="方正黑体简体" w:hAnsi="方正黑体简体" w:eastAsia="方正黑体简体" w:cs="方正黑体简体"/>
          <w:bCs/>
          <w:sz w:val="24"/>
          <w:szCs w:val="24"/>
        </w:rPr>
        <w:t>验项目</w:t>
      </w:r>
    </w:p>
    <w:p>
      <w:pPr>
        <w:pStyle w:val="63"/>
        <w:spacing w:after="120" w:afterLines="50" w:line="400" w:lineRule="exact"/>
        <w:ind w:firstLine="0" w:firstLineChars="0"/>
        <w:jc w:val="center"/>
        <w:rPr>
          <w:rFonts w:ascii="宋体" w:hAnsi="宋体"/>
          <w:b/>
        </w:rPr>
      </w:pPr>
      <w:r>
        <w:rPr>
          <w:rFonts w:hint="eastAsia" w:ascii="方正楷体简体" w:hAnsi="方正楷体简体" w:eastAsia="方正楷体简体" w:cs="方正楷体简体"/>
          <w:bCs/>
        </w:rPr>
        <w:t>（本细则引用的标准一经修订，应按照新标准要求执行，企业应自标准实施之日起按新标准组织生产）</w:t>
      </w:r>
    </w:p>
    <w:tbl>
      <w:tblPr>
        <w:tblStyle w:val="26"/>
        <w:tblW w:w="13771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97"/>
        <w:gridCol w:w="4545"/>
        <w:gridCol w:w="2544"/>
        <w:gridCol w:w="598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blHeader/>
          <w:jc w:val="center"/>
        </w:trPr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</w:rPr>
              <w:t>序号</w:t>
            </w:r>
          </w:p>
        </w:tc>
        <w:tc>
          <w:tcPr>
            <w:tcW w:w="454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产品单元</w:t>
            </w:r>
          </w:p>
        </w:tc>
        <w:tc>
          <w:tcPr>
            <w:tcW w:w="2544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标准名称</w:t>
            </w:r>
          </w:p>
        </w:tc>
        <w:tc>
          <w:tcPr>
            <w:tcW w:w="598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检验项目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54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过磷酸钙</w:t>
            </w:r>
          </w:p>
        </w:tc>
        <w:tc>
          <w:tcPr>
            <w:tcW w:w="2544" w:type="dxa"/>
            <w:tcBorders>
              <w:tl2br w:val="nil"/>
              <w:tr2bl w:val="nil"/>
            </w:tcBorders>
            <w:vAlign w:val="center"/>
          </w:tcPr>
          <w:p>
            <w:pPr>
              <w:spacing w:line="31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GB/T 20413-2017 过磷酸钙</w:t>
            </w:r>
          </w:p>
        </w:tc>
        <w:tc>
          <w:tcPr>
            <w:tcW w:w="598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有效五氧化二磷（以P</w:t>
            </w:r>
            <w:r>
              <w:rPr>
                <w:rFonts w:hint="eastAsia" w:ascii="宋体" w:hAnsi="宋体"/>
                <w:vertAlign w:val="subscript"/>
              </w:rPr>
              <w:t>2</w:t>
            </w:r>
            <w:r>
              <w:rPr>
                <w:rFonts w:hint="eastAsia" w:ascii="宋体" w:hAnsi="宋体"/>
              </w:rPr>
              <w:t>O</w:t>
            </w:r>
            <w:r>
              <w:rPr>
                <w:rFonts w:hint="eastAsia" w:ascii="宋体" w:hAnsi="宋体"/>
                <w:vertAlign w:val="subscript"/>
              </w:rPr>
              <w:t>5</w:t>
            </w:r>
            <w:r>
              <w:rPr>
                <w:rFonts w:hint="eastAsia" w:ascii="宋体" w:hAnsi="宋体"/>
              </w:rPr>
              <w:t>计）、水溶性磷（以P</w:t>
            </w:r>
            <w:r>
              <w:rPr>
                <w:rFonts w:hint="eastAsia" w:ascii="宋体" w:hAnsi="宋体"/>
                <w:vertAlign w:val="subscript"/>
              </w:rPr>
              <w:t>2</w:t>
            </w:r>
            <w:r>
              <w:rPr>
                <w:rFonts w:hint="eastAsia" w:ascii="宋体" w:hAnsi="宋体"/>
              </w:rPr>
              <w:t>O</w:t>
            </w:r>
            <w:r>
              <w:rPr>
                <w:rFonts w:hint="eastAsia" w:ascii="宋体" w:hAnsi="宋体"/>
                <w:vertAlign w:val="subscript"/>
              </w:rPr>
              <w:t>5</w:t>
            </w:r>
            <w:r>
              <w:rPr>
                <w:rFonts w:hint="eastAsia" w:ascii="宋体" w:hAnsi="宋体"/>
              </w:rPr>
              <w:t>计）的质量分数、硫（以S计）的质量分数、游离酸（以P</w:t>
            </w:r>
            <w:r>
              <w:rPr>
                <w:rFonts w:hint="eastAsia" w:ascii="宋体" w:hAnsi="宋体"/>
                <w:vertAlign w:val="subscript"/>
              </w:rPr>
              <w:t>2</w:t>
            </w:r>
            <w:r>
              <w:rPr>
                <w:rFonts w:hint="eastAsia" w:ascii="宋体" w:hAnsi="宋体"/>
              </w:rPr>
              <w:t>O</w:t>
            </w:r>
            <w:r>
              <w:rPr>
                <w:rFonts w:hint="eastAsia" w:ascii="宋体" w:hAnsi="宋体"/>
                <w:vertAlign w:val="subscript"/>
              </w:rPr>
              <w:t>5</w:t>
            </w:r>
            <w:r>
              <w:rPr>
                <w:rFonts w:hint="eastAsia" w:ascii="宋体" w:hAnsi="宋体"/>
              </w:rPr>
              <w:t>计）的质量分数、三氯乙醛的质量分数、挥发性有机物、砷、镉、铅、铬、汞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454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钙镁磷肥</w:t>
            </w:r>
          </w:p>
        </w:tc>
        <w:tc>
          <w:tcPr>
            <w:tcW w:w="2544" w:type="dxa"/>
            <w:tcBorders>
              <w:tl2br w:val="nil"/>
              <w:tr2bl w:val="nil"/>
            </w:tcBorders>
            <w:vAlign w:val="center"/>
          </w:tcPr>
          <w:p>
            <w:pPr>
              <w:spacing w:line="31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GB/T 2041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-2006</w:t>
            </w:r>
          </w:p>
          <w:p>
            <w:pPr>
              <w:spacing w:before="72" w:beforeLines="30" w:line="280" w:lineRule="exact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钙镁磷肥</w:t>
            </w:r>
          </w:p>
        </w:tc>
        <w:tc>
          <w:tcPr>
            <w:tcW w:w="598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有效五氧化二磷（P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）的质量分数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97" w:type="dxa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widowControl/>
              <w:spacing w:before="72" w:beforeLines="30"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545" w:type="dxa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钙镁磷钾肥</w:t>
            </w:r>
          </w:p>
        </w:tc>
        <w:tc>
          <w:tcPr>
            <w:tcW w:w="25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HG/T 2598-1994</w:t>
            </w:r>
          </w:p>
          <w:p>
            <w:pPr>
              <w:spacing w:before="72" w:beforeLines="30"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钙镁磷钾肥</w:t>
            </w:r>
          </w:p>
        </w:tc>
        <w:tc>
          <w:tcPr>
            <w:tcW w:w="598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总养分（P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＋K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O）含量、有效钾（K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O）含量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97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45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before="72" w:beforeLines="30"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肥料级磷酸氢钙</w:t>
            </w:r>
          </w:p>
        </w:tc>
        <w:tc>
          <w:tcPr>
            <w:tcW w:w="25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HG/T 3275-1999</w:t>
            </w:r>
          </w:p>
          <w:p>
            <w:pPr>
              <w:spacing w:before="72" w:beforeLines="30" w:line="28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肥料级磷酸氢钙</w:t>
            </w:r>
          </w:p>
        </w:tc>
        <w:tc>
          <w:tcPr>
            <w:tcW w:w="5985" w:type="dxa"/>
            <w:tcBorders>
              <w:tl2br w:val="nil"/>
              <w:tr2bl w:val="nil"/>
            </w:tcBorders>
            <w:vAlign w:val="center"/>
          </w:tcPr>
          <w:p>
            <w:pPr>
              <w:spacing w:before="72" w:beforeLines="30" w:line="28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有效五氧化二磷（P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eastAsia" w:ascii="宋体" w:hAnsi="宋体"/>
                <w:color w:val="000000" w:themeColor="text1"/>
                <w:szCs w:val="21"/>
                <w:vertAlign w:val="subscript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）含量、pH值</w:t>
            </w:r>
          </w:p>
        </w:tc>
      </w:tr>
    </w:tbl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注：</w:t>
      </w:r>
      <w:r>
        <w:rPr>
          <w:rFonts w:hint="eastAsia" w:ascii="宋体" w:hAnsi="宋体"/>
          <w:kern w:val="0"/>
          <w:szCs w:val="24"/>
        </w:rPr>
        <w:t>企业在申请取证时应提交所申请产品单元内任一产品的检验报告，其中，委托检验报告和型式试验报告应当覆盖本表所列的检验项目。</w:t>
      </w:r>
    </w:p>
    <w:sectPr>
      <w:pgSz w:w="16838" w:h="11906" w:orient="landscape"/>
      <w:pgMar w:top="1418" w:right="1644" w:bottom="1418" w:left="1417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+Sans+Serif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59437721"/>
      <w:docPartObj>
        <w:docPartGallery w:val="autotext"/>
      </w:docPartObj>
    </w:sdtPr>
    <w:sdtContent>
      <w:p>
        <w:pPr>
          <w:pStyle w:val="14"/>
          <w:jc w:val="center"/>
          <w:rPr>
            <w:sz w:val="21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95"/>
    <w:rsid w:val="00000026"/>
    <w:rsid w:val="0000009A"/>
    <w:rsid w:val="0000065C"/>
    <w:rsid w:val="000008D4"/>
    <w:rsid w:val="00001735"/>
    <w:rsid w:val="000018B9"/>
    <w:rsid w:val="000026B8"/>
    <w:rsid w:val="00002898"/>
    <w:rsid w:val="00002937"/>
    <w:rsid w:val="000031AC"/>
    <w:rsid w:val="00003A0C"/>
    <w:rsid w:val="00004812"/>
    <w:rsid w:val="000048B9"/>
    <w:rsid w:val="00004A66"/>
    <w:rsid w:val="00004BED"/>
    <w:rsid w:val="000057DA"/>
    <w:rsid w:val="00005D69"/>
    <w:rsid w:val="0000614B"/>
    <w:rsid w:val="00007515"/>
    <w:rsid w:val="000077BA"/>
    <w:rsid w:val="00007B03"/>
    <w:rsid w:val="00007F8C"/>
    <w:rsid w:val="00010864"/>
    <w:rsid w:val="00010EA7"/>
    <w:rsid w:val="00010FC4"/>
    <w:rsid w:val="00010FF6"/>
    <w:rsid w:val="000119F2"/>
    <w:rsid w:val="0001220C"/>
    <w:rsid w:val="00012606"/>
    <w:rsid w:val="000126A7"/>
    <w:rsid w:val="000136D8"/>
    <w:rsid w:val="00013840"/>
    <w:rsid w:val="00013AE0"/>
    <w:rsid w:val="00013B70"/>
    <w:rsid w:val="000141E7"/>
    <w:rsid w:val="00014535"/>
    <w:rsid w:val="000146D8"/>
    <w:rsid w:val="00014D1F"/>
    <w:rsid w:val="00014E6A"/>
    <w:rsid w:val="00015D2F"/>
    <w:rsid w:val="0001639D"/>
    <w:rsid w:val="00016781"/>
    <w:rsid w:val="00016B63"/>
    <w:rsid w:val="00017912"/>
    <w:rsid w:val="0002040C"/>
    <w:rsid w:val="00020BDA"/>
    <w:rsid w:val="000217FB"/>
    <w:rsid w:val="000221B4"/>
    <w:rsid w:val="00022417"/>
    <w:rsid w:val="00022463"/>
    <w:rsid w:val="000228C6"/>
    <w:rsid w:val="00023B37"/>
    <w:rsid w:val="00023C57"/>
    <w:rsid w:val="00023CA6"/>
    <w:rsid w:val="00023E09"/>
    <w:rsid w:val="0002416D"/>
    <w:rsid w:val="00025608"/>
    <w:rsid w:val="00025BE3"/>
    <w:rsid w:val="00025EE9"/>
    <w:rsid w:val="000261D9"/>
    <w:rsid w:val="000262E6"/>
    <w:rsid w:val="00026C78"/>
    <w:rsid w:val="00027268"/>
    <w:rsid w:val="00027630"/>
    <w:rsid w:val="0003044D"/>
    <w:rsid w:val="00030799"/>
    <w:rsid w:val="00030B62"/>
    <w:rsid w:val="00030B88"/>
    <w:rsid w:val="00030E40"/>
    <w:rsid w:val="00031137"/>
    <w:rsid w:val="0003184E"/>
    <w:rsid w:val="00031D13"/>
    <w:rsid w:val="000322B6"/>
    <w:rsid w:val="000328AD"/>
    <w:rsid w:val="00032D2C"/>
    <w:rsid w:val="00032E16"/>
    <w:rsid w:val="00033147"/>
    <w:rsid w:val="00033A56"/>
    <w:rsid w:val="00033BAD"/>
    <w:rsid w:val="00034A8E"/>
    <w:rsid w:val="00034FF3"/>
    <w:rsid w:val="000360A2"/>
    <w:rsid w:val="0003633A"/>
    <w:rsid w:val="000363A8"/>
    <w:rsid w:val="0003646C"/>
    <w:rsid w:val="00036720"/>
    <w:rsid w:val="000367BE"/>
    <w:rsid w:val="00036DF7"/>
    <w:rsid w:val="00037261"/>
    <w:rsid w:val="00037371"/>
    <w:rsid w:val="000373C5"/>
    <w:rsid w:val="000376C8"/>
    <w:rsid w:val="00037BFB"/>
    <w:rsid w:val="00037FF1"/>
    <w:rsid w:val="00037FFB"/>
    <w:rsid w:val="00041027"/>
    <w:rsid w:val="00041EC7"/>
    <w:rsid w:val="00041EFC"/>
    <w:rsid w:val="00042040"/>
    <w:rsid w:val="000425F9"/>
    <w:rsid w:val="00042933"/>
    <w:rsid w:val="00042C0A"/>
    <w:rsid w:val="0004359A"/>
    <w:rsid w:val="000435CE"/>
    <w:rsid w:val="000435EF"/>
    <w:rsid w:val="00043C93"/>
    <w:rsid w:val="0004423C"/>
    <w:rsid w:val="0004431E"/>
    <w:rsid w:val="00044590"/>
    <w:rsid w:val="000445B0"/>
    <w:rsid w:val="00045306"/>
    <w:rsid w:val="000455F5"/>
    <w:rsid w:val="000456B0"/>
    <w:rsid w:val="00045761"/>
    <w:rsid w:val="000458C4"/>
    <w:rsid w:val="00045D36"/>
    <w:rsid w:val="000460EF"/>
    <w:rsid w:val="00046427"/>
    <w:rsid w:val="0004642E"/>
    <w:rsid w:val="000469CC"/>
    <w:rsid w:val="00046EBB"/>
    <w:rsid w:val="00047079"/>
    <w:rsid w:val="0004787C"/>
    <w:rsid w:val="00047BC5"/>
    <w:rsid w:val="00047BDE"/>
    <w:rsid w:val="000501D5"/>
    <w:rsid w:val="000506C9"/>
    <w:rsid w:val="00051257"/>
    <w:rsid w:val="000512C6"/>
    <w:rsid w:val="00051715"/>
    <w:rsid w:val="000518B1"/>
    <w:rsid w:val="00051904"/>
    <w:rsid w:val="00051F78"/>
    <w:rsid w:val="000521FC"/>
    <w:rsid w:val="000526C2"/>
    <w:rsid w:val="0005274A"/>
    <w:rsid w:val="00052755"/>
    <w:rsid w:val="000527B9"/>
    <w:rsid w:val="00052C9F"/>
    <w:rsid w:val="000547C2"/>
    <w:rsid w:val="0005493A"/>
    <w:rsid w:val="0005498A"/>
    <w:rsid w:val="00054C34"/>
    <w:rsid w:val="000552AB"/>
    <w:rsid w:val="0005579D"/>
    <w:rsid w:val="00055D57"/>
    <w:rsid w:val="00056520"/>
    <w:rsid w:val="00056A1F"/>
    <w:rsid w:val="00057B9E"/>
    <w:rsid w:val="0006057E"/>
    <w:rsid w:val="0006064A"/>
    <w:rsid w:val="0006113E"/>
    <w:rsid w:val="000614AE"/>
    <w:rsid w:val="00061CF1"/>
    <w:rsid w:val="0006298F"/>
    <w:rsid w:val="00062B23"/>
    <w:rsid w:val="00062BA8"/>
    <w:rsid w:val="00062C85"/>
    <w:rsid w:val="000634AD"/>
    <w:rsid w:val="0006359C"/>
    <w:rsid w:val="00064088"/>
    <w:rsid w:val="00064218"/>
    <w:rsid w:val="000642FB"/>
    <w:rsid w:val="0006487C"/>
    <w:rsid w:val="000649F7"/>
    <w:rsid w:val="000655B6"/>
    <w:rsid w:val="00065C65"/>
    <w:rsid w:val="000666AA"/>
    <w:rsid w:val="00066705"/>
    <w:rsid w:val="0006688D"/>
    <w:rsid w:val="00066ACE"/>
    <w:rsid w:val="00066BA3"/>
    <w:rsid w:val="00067BD5"/>
    <w:rsid w:val="00071568"/>
    <w:rsid w:val="000719B7"/>
    <w:rsid w:val="00071F16"/>
    <w:rsid w:val="000721C1"/>
    <w:rsid w:val="00072891"/>
    <w:rsid w:val="00072D9E"/>
    <w:rsid w:val="000730DB"/>
    <w:rsid w:val="000738BF"/>
    <w:rsid w:val="000739A1"/>
    <w:rsid w:val="00073E6A"/>
    <w:rsid w:val="000744C3"/>
    <w:rsid w:val="00074FBD"/>
    <w:rsid w:val="00075520"/>
    <w:rsid w:val="00075970"/>
    <w:rsid w:val="000759D3"/>
    <w:rsid w:val="0007649E"/>
    <w:rsid w:val="00076974"/>
    <w:rsid w:val="00076C10"/>
    <w:rsid w:val="00077245"/>
    <w:rsid w:val="00077681"/>
    <w:rsid w:val="00077BE6"/>
    <w:rsid w:val="00077F43"/>
    <w:rsid w:val="00080BD4"/>
    <w:rsid w:val="00081131"/>
    <w:rsid w:val="0008114C"/>
    <w:rsid w:val="0008152D"/>
    <w:rsid w:val="0008254E"/>
    <w:rsid w:val="00082957"/>
    <w:rsid w:val="000832E7"/>
    <w:rsid w:val="000836DC"/>
    <w:rsid w:val="000837D2"/>
    <w:rsid w:val="00083824"/>
    <w:rsid w:val="000843BC"/>
    <w:rsid w:val="000846CA"/>
    <w:rsid w:val="000846D6"/>
    <w:rsid w:val="000848D3"/>
    <w:rsid w:val="000848D6"/>
    <w:rsid w:val="00085434"/>
    <w:rsid w:val="00085781"/>
    <w:rsid w:val="00085C00"/>
    <w:rsid w:val="0008687E"/>
    <w:rsid w:val="00087535"/>
    <w:rsid w:val="00087624"/>
    <w:rsid w:val="0009112B"/>
    <w:rsid w:val="00092F8F"/>
    <w:rsid w:val="00092FE8"/>
    <w:rsid w:val="000930A9"/>
    <w:rsid w:val="000931C6"/>
    <w:rsid w:val="00093EA1"/>
    <w:rsid w:val="000941B0"/>
    <w:rsid w:val="00094B3B"/>
    <w:rsid w:val="00095C4B"/>
    <w:rsid w:val="000964D0"/>
    <w:rsid w:val="000965D9"/>
    <w:rsid w:val="00096E0F"/>
    <w:rsid w:val="000975EE"/>
    <w:rsid w:val="00097735"/>
    <w:rsid w:val="00097874"/>
    <w:rsid w:val="00097890"/>
    <w:rsid w:val="000A009E"/>
    <w:rsid w:val="000A049E"/>
    <w:rsid w:val="000A084E"/>
    <w:rsid w:val="000A0CB7"/>
    <w:rsid w:val="000A11C1"/>
    <w:rsid w:val="000A1292"/>
    <w:rsid w:val="000A1802"/>
    <w:rsid w:val="000A1D31"/>
    <w:rsid w:val="000A1F55"/>
    <w:rsid w:val="000A3B04"/>
    <w:rsid w:val="000A3E13"/>
    <w:rsid w:val="000A410E"/>
    <w:rsid w:val="000A4F9D"/>
    <w:rsid w:val="000A56CC"/>
    <w:rsid w:val="000A6D07"/>
    <w:rsid w:val="000A6D2F"/>
    <w:rsid w:val="000A6E3B"/>
    <w:rsid w:val="000A7E1E"/>
    <w:rsid w:val="000B0269"/>
    <w:rsid w:val="000B0874"/>
    <w:rsid w:val="000B08D3"/>
    <w:rsid w:val="000B0D29"/>
    <w:rsid w:val="000B100F"/>
    <w:rsid w:val="000B1367"/>
    <w:rsid w:val="000B141C"/>
    <w:rsid w:val="000B1A91"/>
    <w:rsid w:val="000B1CD2"/>
    <w:rsid w:val="000B1FD8"/>
    <w:rsid w:val="000B22E5"/>
    <w:rsid w:val="000B2B00"/>
    <w:rsid w:val="000B323D"/>
    <w:rsid w:val="000B3AB4"/>
    <w:rsid w:val="000B410B"/>
    <w:rsid w:val="000B4263"/>
    <w:rsid w:val="000B451B"/>
    <w:rsid w:val="000B4B6A"/>
    <w:rsid w:val="000B4E2B"/>
    <w:rsid w:val="000B4E3F"/>
    <w:rsid w:val="000B51B4"/>
    <w:rsid w:val="000B551C"/>
    <w:rsid w:val="000B59FF"/>
    <w:rsid w:val="000B5E27"/>
    <w:rsid w:val="000B7DAD"/>
    <w:rsid w:val="000C05C2"/>
    <w:rsid w:val="000C08BF"/>
    <w:rsid w:val="000C0DAE"/>
    <w:rsid w:val="000C1036"/>
    <w:rsid w:val="000C10F3"/>
    <w:rsid w:val="000C1367"/>
    <w:rsid w:val="000C13F5"/>
    <w:rsid w:val="000C17F2"/>
    <w:rsid w:val="000C19F2"/>
    <w:rsid w:val="000C1AD6"/>
    <w:rsid w:val="000C25A1"/>
    <w:rsid w:val="000C280E"/>
    <w:rsid w:val="000C2C3F"/>
    <w:rsid w:val="000C31A5"/>
    <w:rsid w:val="000C38C8"/>
    <w:rsid w:val="000C3E64"/>
    <w:rsid w:val="000C4A41"/>
    <w:rsid w:val="000C4A90"/>
    <w:rsid w:val="000C52E3"/>
    <w:rsid w:val="000C5D13"/>
    <w:rsid w:val="000C601E"/>
    <w:rsid w:val="000C66D6"/>
    <w:rsid w:val="000C712E"/>
    <w:rsid w:val="000C7332"/>
    <w:rsid w:val="000D067E"/>
    <w:rsid w:val="000D0773"/>
    <w:rsid w:val="000D108F"/>
    <w:rsid w:val="000D2268"/>
    <w:rsid w:val="000D2650"/>
    <w:rsid w:val="000D2C68"/>
    <w:rsid w:val="000D2E07"/>
    <w:rsid w:val="000D31C3"/>
    <w:rsid w:val="000D3940"/>
    <w:rsid w:val="000D3F3F"/>
    <w:rsid w:val="000D4392"/>
    <w:rsid w:val="000D4AC4"/>
    <w:rsid w:val="000D540E"/>
    <w:rsid w:val="000D543D"/>
    <w:rsid w:val="000D7278"/>
    <w:rsid w:val="000D77A4"/>
    <w:rsid w:val="000D7933"/>
    <w:rsid w:val="000D79C5"/>
    <w:rsid w:val="000D79D2"/>
    <w:rsid w:val="000D7A94"/>
    <w:rsid w:val="000E03E9"/>
    <w:rsid w:val="000E0469"/>
    <w:rsid w:val="000E0511"/>
    <w:rsid w:val="000E0742"/>
    <w:rsid w:val="000E09F4"/>
    <w:rsid w:val="000E0BAC"/>
    <w:rsid w:val="000E0EB8"/>
    <w:rsid w:val="000E0ED2"/>
    <w:rsid w:val="000E10F6"/>
    <w:rsid w:val="000E12C8"/>
    <w:rsid w:val="000E1433"/>
    <w:rsid w:val="000E15BE"/>
    <w:rsid w:val="000E2174"/>
    <w:rsid w:val="000E2330"/>
    <w:rsid w:val="000E24EF"/>
    <w:rsid w:val="000E24F3"/>
    <w:rsid w:val="000E3053"/>
    <w:rsid w:val="000E4057"/>
    <w:rsid w:val="000E4B05"/>
    <w:rsid w:val="000E59DD"/>
    <w:rsid w:val="000E5F18"/>
    <w:rsid w:val="000E72FF"/>
    <w:rsid w:val="000E77F9"/>
    <w:rsid w:val="000E7AFF"/>
    <w:rsid w:val="000E7C42"/>
    <w:rsid w:val="000F0329"/>
    <w:rsid w:val="000F0648"/>
    <w:rsid w:val="000F07FC"/>
    <w:rsid w:val="000F0A81"/>
    <w:rsid w:val="000F0EF2"/>
    <w:rsid w:val="000F1189"/>
    <w:rsid w:val="000F15C8"/>
    <w:rsid w:val="000F1A67"/>
    <w:rsid w:val="000F2767"/>
    <w:rsid w:val="000F2FFC"/>
    <w:rsid w:val="000F35FA"/>
    <w:rsid w:val="000F36B7"/>
    <w:rsid w:val="000F37AC"/>
    <w:rsid w:val="000F3B91"/>
    <w:rsid w:val="000F3F33"/>
    <w:rsid w:val="000F498D"/>
    <w:rsid w:val="000F4E42"/>
    <w:rsid w:val="000F4E90"/>
    <w:rsid w:val="000F51CB"/>
    <w:rsid w:val="000F5346"/>
    <w:rsid w:val="000F54FE"/>
    <w:rsid w:val="000F5773"/>
    <w:rsid w:val="000F60D5"/>
    <w:rsid w:val="000F63F8"/>
    <w:rsid w:val="000F69D3"/>
    <w:rsid w:val="000F7B43"/>
    <w:rsid w:val="00100185"/>
    <w:rsid w:val="00100551"/>
    <w:rsid w:val="00100E66"/>
    <w:rsid w:val="00101342"/>
    <w:rsid w:val="001018D9"/>
    <w:rsid w:val="00102C5B"/>
    <w:rsid w:val="00102D24"/>
    <w:rsid w:val="00103180"/>
    <w:rsid w:val="0010361F"/>
    <w:rsid w:val="00103670"/>
    <w:rsid w:val="001041ED"/>
    <w:rsid w:val="00104C6E"/>
    <w:rsid w:val="00104ED0"/>
    <w:rsid w:val="001050F9"/>
    <w:rsid w:val="0010580D"/>
    <w:rsid w:val="0010584D"/>
    <w:rsid w:val="00105877"/>
    <w:rsid w:val="001058D3"/>
    <w:rsid w:val="00105BAE"/>
    <w:rsid w:val="00106620"/>
    <w:rsid w:val="00106F43"/>
    <w:rsid w:val="0011024C"/>
    <w:rsid w:val="00110620"/>
    <w:rsid w:val="0011091F"/>
    <w:rsid w:val="001109AE"/>
    <w:rsid w:val="00110A02"/>
    <w:rsid w:val="00110B32"/>
    <w:rsid w:val="00111CE5"/>
    <w:rsid w:val="00112818"/>
    <w:rsid w:val="00112A51"/>
    <w:rsid w:val="00112E91"/>
    <w:rsid w:val="001134CF"/>
    <w:rsid w:val="0011382C"/>
    <w:rsid w:val="0011391A"/>
    <w:rsid w:val="00113C21"/>
    <w:rsid w:val="0011450F"/>
    <w:rsid w:val="0011455B"/>
    <w:rsid w:val="001146C4"/>
    <w:rsid w:val="001146EA"/>
    <w:rsid w:val="00114C4F"/>
    <w:rsid w:val="00115277"/>
    <w:rsid w:val="001154D5"/>
    <w:rsid w:val="0011601D"/>
    <w:rsid w:val="001168E4"/>
    <w:rsid w:val="00116AA0"/>
    <w:rsid w:val="00117331"/>
    <w:rsid w:val="00117538"/>
    <w:rsid w:val="00120054"/>
    <w:rsid w:val="001207E7"/>
    <w:rsid w:val="00120AB0"/>
    <w:rsid w:val="00120D9D"/>
    <w:rsid w:val="00120E59"/>
    <w:rsid w:val="0012129B"/>
    <w:rsid w:val="00121D71"/>
    <w:rsid w:val="00121F73"/>
    <w:rsid w:val="00122054"/>
    <w:rsid w:val="00122747"/>
    <w:rsid w:val="001229FD"/>
    <w:rsid w:val="001235C3"/>
    <w:rsid w:val="001243B4"/>
    <w:rsid w:val="00125023"/>
    <w:rsid w:val="001253E8"/>
    <w:rsid w:val="00125DE3"/>
    <w:rsid w:val="00126549"/>
    <w:rsid w:val="001266CE"/>
    <w:rsid w:val="00127519"/>
    <w:rsid w:val="0012761C"/>
    <w:rsid w:val="00127801"/>
    <w:rsid w:val="001303D8"/>
    <w:rsid w:val="00130869"/>
    <w:rsid w:val="00130885"/>
    <w:rsid w:val="001316CF"/>
    <w:rsid w:val="00131A40"/>
    <w:rsid w:val="00131C50"/>
    <w:rsid w:val="00131EDB"/>
    <w:rsid w:val="001322B0"/>
    <w:rsid w:val="001322D0"/>
    <w:rsid w:val="00132E54"/>
    <w:rsid w:val="00133132"/>
    <w:rsid w:val="0013423F"/>
    <w:rsid w:val="00135AD9"/>
    <w:rsid w:val="00135BB4"/>
    <w:rsid w:val="00135F57"/>
    <w:rsid w:val="001361E2"/>
    <w:rsid w:val="0013642F"/>
    <w:rsid w:val="001364FE"/>
    <w:rsid w:val="0013693F"/>
    <w:rsid w:val="00136F0E"/>
    <w:rsid w:val="00140F1E"/>
    <w:rsid w:val="0014142D"/>
    <w:rsid w:val="00142079"/>
    <w:rsid w:val="001421F3"/>
    <w:rsid w:val="0014371B"/>
    <w:rsid w:val="00143AFC"/>
    <w:rsid w:val="00143BB3"/>
    <w:rsid w:val="001440A3"/>
    <w:rsid w:val="0014422B"/>
    <w:rsid w:val="0014490F"/>
    <w:rsid w:val="00144A0F"/>
    <w:rsid w:val="00144FF3"/>
    <w:rsid w:val="00145356"/>
    <w:rsid w:val="00146188"/>
    <w:rsid w:val="00146AB7"/>
    <w:rsid w:val="00147C2A"/>
    <w:rsid w:val="00147CA0"/>
    <w:rsid w:val="0015005C"/>
    <w:rsid w:val="00150580"/>
    <w:rsid w:val="0015066C"/>
    <w:rsid w:val="00150BEA"/>
    <w:rsid w:val="001511E1"/>
    <w:rsid w:val="001515C6"/>
    <w:rsid w:val="00151F88"/>
    <w:rsid w:val="001524AC"/>
    <w:rsid w:val="001528A6"/>
    <w:rsid w:val="001529F1"/>
    <w:rsid w:val="00152E0E"/>
    <w:rsid w:val="001535BA"/>
    <w:rsid w:val="00153606"/>
    <w:rsid w:val="00153854"/>
    <w:rsid w:val="00153966"/>
    <w:rsid w:val="00153AAC"/>
    <w:rsid w:val="00153EF1"/>
    <w:rsid w:val="00154BD2"/>
    <w:rsid w:val="00154C61"/>
    <w:rsid w:val="001550CA"/>
    <w:rsid w:val="00155200"/>
    <w:rsid w:val="001559FD"/>
    <w:rsid w:val="00155D54"/>
    <w:rsid w:val="00155F95"/>
    <w:rsid w:val="001563AC"/>
    <w:rsid w:val="00156645"/>
    <w:rsid w:val="0015693D"/>
    <w:rsid w:val="001569DC"/>
    <w:rsid w:val="00156F16"/>
    <w:rsid w:val="00157324"/>
    <w:rsid w:val="00157A8E"/>
    <w:rsid w:val="00160C17"/>
    <w:rsid w:val="001610C5"/>
    <w:rsid w:val="00162193"/>
    <w:rsid w:val="00162291"/>
    <w:rsid w:val="00163467"/>
    <w:rsid w:val="001634F7"/>
    <w:rsid w:val="001637F9"/>
    <w:rsid w:val="00163EB9"/>
    <w:rsid w:val="0016411B"/>
    <w:rsid w:val="00164CD5"/>
    <w:rsid w:val="00164D2B"/>
    <w:rsid w:val="00164E5C"/>
    <w:rsid w:val="00165749"/>
    <w:rsid w:val="00165BDA"/>
    <w:rsid w:val="00166BC3"/>
    <w:rsid w:val="001672F2"/>
    <w:rsid w:val="001678DB"/>
    <w:rsid w:val="00167AD4"/>
    <w:rsid w:val="00167D52"/>
    <w:rsid w:val="001705A4"/>
    <w:rsid w:val="00170862"/>
    <w:rsid w:val="001717D9"/>
    <w:rsid w:val="0017181D"/>
    <w:rsid w:val="0017182A"/>
    <w:rsid w:val="00171986"/>
    <w:rsid w:val="00171F86"/>
    <w:rsid w:val="001722B3"/>
    <w:rsid w:val="00172505"/>
    <w:rsid w:val="00172964"/>
    <w:rsid w:val="00172CEF"/>
    <w:rsid w:val="00173A01"/>
    <w:rsid w:val="00174746"/>
    <w:rsid w:val="0017476B"/>
    <w:rsid w:val="001747BE"/>
    <w:rsid w:val="0017535D"/>
    <w:rsid w:val="001756D3"/>
    <w:rsid w:val="00175847"/>
    <w:rsid w:val="00176357"/>
    <w:rsid w:val="001764A1"/>
    <w:rsid w:val="001768AE"/>
    <w:rsid w:val="001768B7"/>
    <w:rsid w:val="001768C0"/>
    <w:rsid w:val="00177FF4"/>
    <w:rsid w:val="00180143"/>
    <w:rsid w:val="001804D3"/>
    <w:rsid w:val="00180502"/>
    <w:rsid w:val="00180E43"/>
    <w:rsid w:val="00181CDA"/>
    <w:rsid w:val="00182560"/>
    <w:rsid w:val="00182974"/>
    <w:rsid w:val="00182A9B"/>
    <w:rsid w:val="00182D1D"/>
    <w:rsid w:val="001837B9"/>
    <w:rsid w:val="001840C5"/>
    <w:rsid w:val="0018452D"/>
    <w:rsid w:val="0018533D"/>
    <w:rsid w:val="0018539C"/>
    <w:rsid w:val="00186081"/>
    <w:rsid w:val="00186361"/>
    <w:rsid w:val="00186786"/>
    <w:rsid w:val="00187340"/>
    <w:rsid w:val="00187609"/>
    <w:rsid w:val="00187CC2"/>
    <w:rsid w:val="00187EFC"/>
    <w:rsid w:val="0019003C"/>
    <w:rsid w:val="001900F1"/>
    <w:rsid w:val="00190C2F"/>
    <w:rsid w:val="00190C5F"/>
    <w:rsid w:val="001910AC"/>
    <w:rsid w:val="00192554"/>
    <w:rsid w:val="001925B0"/>
    <w:rsid w:val="001928DB"/>
    <w:rsid w:val="00192C37"/>
    <w:rsid w:val="00193432"/>
    <w:rsid w:val="001935C7"/>
    <w:rsid w:val="00194405"/>
    <w:rsid w:val="00194754"/>
    <w:rsid w:val="001948CA"/>
    <w:rsid w:val="0019497A"/>
    <w:rsid w:val="00194B63"/>
    <w:rsid w:val="00195189"/>
    <w:rsid w:val="0019707F"/>
    <w:rsid w:val="00197534"/>
    <w:rsid w:val="00197F34"/>
    <w:rsid w:val="001A0695"/>
    <w:rsid w:val="001A077E"/>
    <w:rsid w:val="001A0E9A"/>
    <w:rsid w:val="001A1235"/>
    <w:rsid w:val="001A1B7D"/>
    <w:rsid w:val="001A1C5F"/>
    <w:rsid w:val="001A1F0C"/>
    <w:rsid w:val="001A2832"/>
    <w:rsid w:val="001A337F"/>
    <w:rsid w:val="001A3B04"/>
    <w:rsid w:val="001A3CA9"/>
    <w:rsid w:val="001A467F"/>
    <w:rsid w:val="001A48D0"/>
    <w:rsid w:val="001A4BD3"/>
    <w:rsid w:val="001A4DE6"/>
    <w:rsid w:val="001A5338"/>
    <w:rsid w:val="001A57B9"/>
    <w:rsid w:val="001A5B75"/>
    <w:rsid w:val="001A5BC1"/>
    <w:rsid w:val="001A5E74"/>
    <w:rsid w:val="001A64B4"/>
    <w:rsid w:val="001A7064"/>
    <w:rsid w:val="001A7224"/>
    <w:rsid w:val="001A78DC"/>
    <w:rsid w:val="001B04AB"/>
    <w:rsid w:val="001B06A5"/>
    <w:rsid w:val="001B0822"/>
    <w:rsid w:val="001B136B"/>
    <w:rsid w:val="001B246F"/>
    <w:rsid w:val="001B2767"/>
    <w:rsid w:val="001B2FE1"/>
    <w:rsid w:val="001B2FEE"/>
    <w:rsid w:val="001B30D7"/>
    <w:rsid w:val="001B3781"/>
    <w:rsid w:val="001B3916"/>
    <w:rsid w:val="001B3DE7"/>
    <w:rsid w:val="001B3FB4"/>
    <w:rsid w:val="001B5036"/>
    <w:rsid w:val="001B527F"/>
    <w:rsid w:val="001B54B4"/>
    <w:rsid w:val="001B5F8E"/>
    <w:rsid w:val="001B602C"/>
    <w:rsid w:val="001B6309"/>
    <w:rsid w:val="001B693A"/>
    <w:rsid w:val="001B6BB4"/>
    <w:rsid w:val="001B6FF8"/>
    <w:rsid w:val="001B74CC"/>
    <w:rsid w:val="001C016A"/>
    <w:rsid w:val="001C0226"/>
    <w:rsid w:val="001C056A"/>
    <w:rsid w:val="001C0E12"/>
    <w:rsid w:val="001C13EA"/>
    <w:rsid w:val="001C178A"/>
    <w:rsid w:val="001C1CA0"/>
    <w:rsid w:val="001C1DF5"/>
    <w:rsid w:val="001C2C12"/>
    <w:rsid w:val="001C3769"/>
    <w:rsid w:val="001C37D7"/>
    <w:rsid w:val="001C3B44"/>
    <w:rsid w:val="001C3C28"/>
    <w:rsid w:val="001C3DF8"/>
    <w:rsid w:val="001C452A"/>
    <w:rsid w:val="001C5508"/>
    <w:rsid w:val="001C56BF"/>
    <w:rsid w:val="001C56E8"/>
    <w:rsid w:val="001C5DA7"/>
    <w:rsid w:val="001C5FD0"/>
    <w:rsid w:val="001C6079"/>
    <w:rsid w:val="001C7161"/>
    <w:rsid w:val="001C737B"/>
    <w:rsid w:val="001C77A6"/>
    <w:rsid w:val="001C7E01"/>
    <w:rsid w:val="001C7F49"/>
    <w:rsid w:val="001D0154"/>
    <w:rsid w:val="001D0537"/>
    <w:rsid w:val="001D11DD"/>
    <w:rsid w:val="001D1547"/>
    <w:rsid w:val="001D26A0"/>
    <w:rsid w:val="001D2CAA"/>
    <w:rsid w:val="001D3B66"/>
    <w:rsid w:val="001D4CCB"/>
    <w:rsid w:val="001D58B4"/>
    <w:rsid w:val="001D6247"/>
    <w:rsid w:val="001D6373"/>
    <w:rsid w:val="001D64C5"/>
    <w:rsid w:val="001D6742"/>
    <w:rsid w:val="001D6BB3"/>
    <w:rsid w:val="001D6C0C"/>
    <w:rsid w:val="001D6D5A"/>
    <w:rsid w:val="001D71D3"/>
    <w:rsid w:val="001D792F"/>
    <w:rsid w:val="001D7A68"/>
    <w:rsid w:val="001D7C03"/>
    <w:rsid w:val="001D7C73"/>
    <w:rsid w:val="001E0EA1"/>
    <w:rsid w:val="001E12AB"/>
    <w:rsid w:val="001E16FD"/>
    <w:rsid w:val="001E2360"/>
    <w:rsid w:val="001E23B3"/>
    <w:rsid w:val="001E2489"/>
    <w:rsid w:val="001E2BCC"/>
    <w:rsid w:val="001E2CF1"/>
    <w:rsid w:val="001E3148"/>
    <w:rsid w:val="001E339B"/>
    <w:rsid w:val="001E3528"/>
    <w:rsid w:val="001E37C3"/>
    <w:rsid w:val="001E4324"/>
    <w:rsid w:val="001E4B8A"/>
    <w:rsid w:val="001E4BAF"/>
    <w:rsid w:val="001E4F55"/>
    <w:rsid w:val="001E4F9A"/>
    <w:rsid w:val="001E6359"/>
    <w:rsid w:val="001E67CE"/>
    <w:rsid w:val="001E6A54"/>
    <w:rsid w:val="001E6B1B"/>
    <w:rsid w:val="001E6BC6"/>
    <w:rsid w:val="001E6E81"/>
    <w:rsid w:val="001E7579"/>
    <w:rsid w:val="001E7EEB"/>
    <w:rsid w:val="001F0610"/>
    <w:rsid w:val="001F0E62"/>
    <w:rsid w:val="001F1B51"/>
    <w:rsid w:val="001F1E73"/>
    <w:rsid w:val="001F2568"/>
    <w:rsid w:val="001F2978"/>
    <w:rsid w:val="001F2F64"/>
    <w:rsid w:val="001F36E0"/>
    <w:rsid w:val="001F4F57"/>
    <w:rsid w:val="001F51A9"/>
    <w:rsid w:val="001F5601"/>
    <w:rsid w:val="001F6246"/>
    <w:rsid w:val="001F6294"/>
    <w:rsid w:val="001F6496"/>
    <w:rsid w:val="001F6A08"/>
    <w:rsid w:val="001F7563"/>
    <w:rsid w:val="001F7D46"/>
    <w:rsid w:val="001F7EF6"/>
    <w:rsid w:val="002011E6"/>
    <w:rsid w:val="0020162C"/>
    <w:rsid w:val="00201BEB"/>
    <w:rsid w:val="00202CB1"/>
    <w:rsid w:val="00202E93"/>
    <w:rsid w:val="0020327E"/>
    <w:rsid w:val="00203559"/>
    <w:rsid w:val="002035A4"/>
    <w:rsid w:val="00203CE7"/>
    <w:rsid w:val="00203D5D"/>
    <w:rsid w:val="00204056"/>
    <w:rsid w:val="0020409B"/>
    <w:rsid w:val="0020440E"/>
    <w:rsid w:val="00204B04"/>
    <w:rsid w:val="00204EAD"/>
    <w:rsid w:val="00204F35"/>
    <w:rsid w:val="0020541F"/>
    <w:rsid w:val="00205A8F"/>
    <w:rsid w:val="00205C3D"/>
    <w:rsid w:val="0020730E"/>
    <w:rsid w:val="00207365"/>
    <w:rsid w:val="00207501"/>
    <w:rsid w:val="00207961"/>
    <w:rsid w:val="0021010F"/>
    <w:rsid w:val="0021088E"/>
    <w:rsid w:val="00210AF6"/>
    <w:rsid w:val="00210BB5"/>
    <w:rsid w:val="00210C20"/>
    <w:rsid w:val="00211347"/>
    <w:rsid w:val="0021151F"/>
    <w:rsid w:val="00211C61"/>
    <w:rsid w:val="002122EF"/>
    <w:rsid w:val="00212A60"/>
    <w:rsid w:val="00213022"/>
    <w:rsid w:val="00213A64"/>
    <w:rsid w:val="00213F22"/>
    <w:rsid w:val="00214EB6"/>
    <w:rsid w:val="00215024"/>
    <w:rsid w:val="00215680"/>
    <w:rsid w:val="00215708"/>
    <w:rsid w:val="00215BF2"/>
    <w:rsid w:val="00215C13"/>
    <w:rsid w:val="00216072"/>
    <w:rsid w:val="00216A67"/>
    <w:rsid w:val="00217567"/>
    <w:rsid w:val="002202DC"/>
    <w:rsid w:val="0022089C"/>
    <w:rsid w:val="00220B64"/>
    <w:rsid w:val="00220D1B"/>
    <w:rsid w:val="00221B2E"/>
    <w:rsid w:val="0022243A"/>
    <w:rsid w:val="00222E3A"/>
    <w:rsid w:val="00222E4A"/>
    <w:rsid w:val="00223137"/>
    <w:rsid w:val="0022328E"/>
    <w:rsid w:val="00223928"/>
    <w:rsid w:val="00223E87"/>
    <w:rsid w:val="00224327"/>
    <w:rsid w:val="002249CC"/>
    <w:rsid w:val="002254C8"/>
    <w:rsid w:val="0022560F"/>
    <w:rsid w:val="00225A26"/>
    <w:rsid w:val="00225FED"/>
    <w:rsid w:val="002271A0"/>
    <w:rsid w:val="0022725B"/>
    <w:rsid w:val="00227516"/>
    <w:rsid w:val="00227922"/>
    <w:rsid w:val="00230195"/>
    <w:rsid w:val="0023063B"/>
    <w:rsid w:val="00230E9B"/>
    <w:rsid w:val="002319FE"/>
    <w:rsid w:val="00231EB6"/>
    <w:rsid w:val="00231F16"/>
    <w:rsid w:val="00232213"/>
    <w:rsid w:val="002328CE"/>
    <w:rsid w:val="00233917"/>
    <w:rsid w:val="0023478E"/>
    <w:rsid w:val="00234A1C"/>
    <w:rsid w:val="00234A65"/>
    <w:rsid w:val="00234BCE"/>
    <w:rsid w:val="00235374"/>
    <w:rsid w:val="002356B2"/>
    <w:rsid w:val="002358F8"/>
    <w:rsid w:val="00235992"/>
    <w:rsid w:val="002364B9"/>
    <w:rsid w:val="002368C7"/>
    <w:rsid w:val="00236B7E"/>
    <w:rsid w:val="00236CE5"/>
    <w:rsid w:val="0023732C"/>
    <w:rsid w:val="00237548"/>
    <w:rsid w:val="0024032F"/>
    <w:rsid w:val="00240F7C"/>
    <w:rsid w:val="0024103B"/>
    <w:rsid w:val="00241043"/>
    <w:rsid w:val="00241093"/>
    <w:rsid w:val="00241526"/>
    <w:rsid w:val="00241647"/>
    <w:rsid w:val="0024326B"/>
    <w:rsid w:val="002437A1"/>
    <w:rsid w:val="002439AA"/>
    <w:rsid w:val="00244205"/>
    <w:rsid w:val="00244F18"/>
    <w:rsid w:val="00244F5B"/>
    <w:rsid w:val="002454C2"/>
    <w:rsid w:val="0024565F"/>
    <w:rsid w:val="00245951"/>
    <w:rsid w:val="00245955"/>
    <w:rsid w:val="00245961"/>
    <w:rsid w:val="0024629F"/>
    <w:rsid w:val="00246588"/>
    <w:rsid w:val="00246A78"/>
    <w:rsid w:val="00246BAA"/>
    <w:rsid w:val="00246D5F"/>
    <w:rsid w:val="00247E69"/>
    <w:rsid w:val="00250512"/>
    <w:rsid w:val="00250553"/>
    <w:rsid w:val="0025067D"/>
    <w:rsid w:val="00250ADD"/>
    <w:rsid w:val="00250DE4"/>
    <w:rsid w:val="00251376"/>
    <w:rsid w:val="00251E32"/>
    <w:rsid w:val="00252A0F"/>
    <w:rsid w:val="00252A2F"/>
    <w:rsid w:val="00252A82"/>
    <w:rsid w:val="00252C3B"/>
    <w:rsid w:val="00252E2F"/>
    <w:rsid w:val="002535CD"/>
    <w:rsid w:val="002536BF"/>
    <w:rsid w:val="002538EC"/>
    <w:rsid w:val="00253A62"/>
    <w:rsid w:val="002543C5"/>
    <w:rsid w:val="00254E4A"/>
    <w:rsid w:val="00254E60"/>
    <w:rsid w:val="00254EF8"/>
    <w:rsid w:val="002554C1"/>
    <w:rsid w:val="00255E75"/>
    <w:rsid w:val="002566A7"/>
    <w:rsid w:val="002567B0"/>
    <w:rsid w:val="00256A75"/>
    <w:rsid w:val="00257172"/>
    <w:rsid w:val="00257ADB"/>
    <w:rsid w:val="00257F10"/>
    <w:rsid w:val="00260558"/>
    <w:rsid w:val="00260D9F"/>
    <w:rsid w:val="00262979"/>
    <w:rsid w:val="00262DEE"/>
    <w:rsid w:val="00263D18"/>
    <w:rsid w:val="00265F0C"/>
    <w:rsid w:val="0026608F"/>
    <w:rsid w:val="002667EA"/>
    <w:rsid w:val="00266986"/>
    <w:rsid w:val="00266B66"/>
    <w:rsid w:val="00270DCF"/>
    <w:rsid w:val="00271284"/>
    <w:rsid w:val="0027187E"/>
    <w:rsid w:val="00272E82"/>
    <w:rsid w:val="002736E1"/>
    <w:rsid w:val="0027381A"/>
    <w:rsid w:val="00274B9F"/>
    <w:rsid w:val="00274BCB"/>
    <w:rsid w:val="002751CD"/>
    <w:rsid w:val="00275583"/>
    <w:rsid w:val="0027605B"/>
    <w:rsid w:val="002767B5"/>
    <w:rsid w:val="00276842"/>
    <w:rsid w:val="00277188"/>
    <w:rsid w:val="0027731F"/>
    <w:rsid w:val="002773AA"/>
    <w:rsid w:val="00277EBC"/>
    <w:rsid w:val="00277F64"/>
    <w:rsid w:val="0028023E"/>
    <w:rsid w:val="0028038F"/>
    <w:rsid w:val="00280594"/>
    <w:rsid w:val="002806C4"/>
    <w:rsid w:val="00280F22"/>
    <w:rsid w:val="002812D1"/>
    <w:rsid w:val="00281BBF"/>
    <w:rsid w:val="0028215A"/>
    <w:rsid w:val="00282EDB"/>
    <w:rsid w:val="00283F1B"/>
    <w:rsid w:val="002844A8"/>
    <w:rsid w:val="00284AAA"/>
    <w:rsid w:val="002852C5"/>
    <w:rsid w:val="00285432"/>
    <w:rsid w:val="0028576D"/>
    <w:rsid w:val="002857B7"/>
    <w:rsid w:val="002865C5"/>
    <w:rsid w:val="00286EF0"/>
    <w:rsid w:val="0028724F"/>
    <w:rsid w:val="0028792A"/>
    <w:rsid w:val="0029047E"/>
    <w:rsid w:val="0029094F"/>
    <w:rsid w:val="00290E48"/>
    <w:rsid w:val="00290E82"/>
    <w:rsid w:val="00290FD0"/>
    <w:rsid w:val="00291E5A"/>
    <w:rsid w:val="00291EBA"/>
    <w:rsid w:val="002920D7"/>
    <w:rsid w:val="002924AC"/>
    <w:rsid w:val="002925A5"/>
    <w:rsid w:val="002925A6"/>
    <w:rsid w:val="00292786"/>
    <w:rsid w:val="00293095"/>
    <w:rsid w:val="00293325"/>
    <w:rsid w:val="00293A48"/>
    <w:rsid w:val="00293D83"/>
    <w:rsid w:val="00293EA2"/>
    <w:rsid w:val="00294270"/>
    <w:rsid w:val="0029454E"/>
    <w:rsid w:val="00294757"/>
    <w:rsid w:val="00294792"/>
    <w:rsid w:val="00294AE8"/>
    <w:rsid w:val="00294DF8"/>
    <w:rsid w:val="00294EC0"/>
    <w:rsid w:val="00295A9F"/>
    <w:rsid w:val="00295D9D"/>
    <w:rsid w:val="00297353"/>
    <w:rsid w:val="002A03AD"/>
    <w:rsid w:val="002A0EF9"/>
    <w:rsid w:val="002A161F"/>
    <w:rsid w:val="002A1D51"/>
    <w:rsid w:val="002A1F5B"/>
    <w:rsid w:val="002A2402"/>
    <w:rsid w:val="002A2D7A"/>
    <w:rsid w:val="002A30A9"/>
    <w:rsid w:val="002A3237"/>
    <w:rsid w:val="002A3273"/>
    <w:rsid w:val="002A39F0"/>
    <w:rsid w:val="002A3A6E"/>
    <w:rsid w:val="002A3F37"/>
    <w:rsid w:val="002A40C5"/>
    <w:rsid w:val="002A4C16"/>
    <w:rsid w:val="002A4EA6"/>
    <w:rsid w:val="002A512A"/>
    <w:rsid w:val="002A5982"/>
    <w:rsid w:val="002A605E"/>
    <w:rsid w:val="002A6361"/>
    <w:rsid w:val="002A6C8B"/>
    <w:rsid w:val="002A7224"/>
    <w:rsid w:val="002A764C"/>
    <w:rsid w:val="002B0467"/>
    <w:rsid w:val="002B0FB2"/>
    <w:rsid w:val="002B131E"/>
    <w:rsid w:val="002B1E10"/>
    <w:rsid w:val="002B1F13"/>
    <w:rsid w:val="002B2C13"/>
    <w:rsid w:val="002B2DED"/>
    <w:rsid w:val="002B3096"/>
    <w:rsid w:val="002B30A4"/>
    <w:rsid w:val="002B3260"/>
    <w:rsid w:val="002B32D6"/>
    <w:rsid w:val="002B3443"/>
    <w:rsid w:val="002B43F8"/>
    <w:rsid w:val="002B46A5"/>
    <w:rsid w:val="002B4933"/>
    <w:rsid w:val="002B5022"/>
    <w:rsid w:val="002B51CD"/>
    <w:rsid w:val="002B540C"/>
    <w:rsid w:val="002B552B"/>
    <w:rsid w:val="002B5654"/>
    <w:rsid w:val="002B5B13"/>
    <w:rsid w:val="002B6067"/>
    <w:rsid w:val="002B6324"/>
    <w:rsid w:val="002B691F"/>
    <w:rsid w:val="002B6922"/>
    <w:rsid w:val="002B6A9B"/>
    <w:rsid w:val="002B6C17"/>
    <w:rsid w:val="002B6D55"/>
    <w:rsid w:val="002B7096"/>
    <w:rsid w:val="002B7099"/>
    <w:rsid w:val="002B718B"/>
    <w:rsid w:val="002B71DB"/>
    <w:rsid w:val="002B7407"/>
    <w:rsid w:val="002B7E52"/>
    <w:rsid w:val="002C0355"/>
    <w:rsid w:val="002C09D3"/>
    <w:rsid w:val="002C0D6A"/>
    <w:rsid w:val="002C1288"/>
    <w:rsid w:val="002C1290"/>
    <w:rsid w:val="002C1B45"/>
    <w:rsid w:val="002C1C1B"/>
    <w:rsid w:val="002C1D33"/>
    <w:rsid w:val="002C28AF"/>
    <w:rsid w:val="002C29F9"/>
    <w:rsid w:val="002C30B5"/>
    <w:rsid w:val="002C3481"/>
    <w:rsid w:val="002C3568"/>
    <w:rsid w:val="002C38FD"/>
    <w:rsid w:val="002C424E"/>
    <w:rsid w:val="002C4A67"/>
    <w:rsid w:val="002C4B53"/>
    <w:rsid w:val="002C4E80"/>
    <w:rsid w:val="002C5088"/>
    <w:rsid w:val="002C51F3"/>
    <w:rsid w:val="002C5B42"/>
    <w:rsid w:val="002C5F07"/>
    <w:rsid w:val="002C613F"/>
    <w:rsid w:val="002C61D2"/>
    <w:rsid w:val="002C6CDA"/>
    <w:rsid w:val="002C6D1E"/>
    <w:rsid w:val="002C6F17"/>
    <w:rsid w:val="002C7E67"/>
    <w:rsid w:val="002D07AB"/>
    <w:rsid w:val="002D0906"/>
    <w:rsid w:val="002D0AE7"/>
    <w:rsid w:val="002D0F63"/>
    <w:rsid w:val="002D11B9"/>
    <w:rsid w:val="002D15A9"/>
    <w:rsid w:val="002D181E"/>
    <w:rsid w:val="002D1BA0"/>
    <w:rsid w:val="002D1DEA"/>
    <w:rsid w:val="002D1DED"/>
    <w:rsid w:val="002D1E68"/>
    <w:rsid w:val="002D2267"/>
    <w:rsid w:val="002D22AE"/>
    <w:rsid w:val="002D2F1F"/>
    <w:rsid w:val="002D2F98"/>
    <w:rsid w:val="002D39CA"/>
    <w:rsid w:val="002D3FB0"/>
    <w:rsid w:val="002D413D"/>
    <w:rsid w:val="002D47C5"/>
    <w:rsid w:val="002D48E5"/>
    <w:rsid w:val="002D5590"/>
    <w:rsid w:val="002D564D"/>
    <w:rsid w:val="002D620B"/>
    <w:rsid w:val="002D74F5"/>
    <w:rsid w:val="002D799D"/>
    <w:rsid w:val="002D7B30"/>
    <w:rsid w:val="002D7B45"/>
    <w:rsid w:val="002D7CA0"/>
    <w:rsid w:val="002E0889"/>
    <w:rsid w:val="002E0C9C"/>
    <w:rsid w:val="002E12FA"/>
    <w:rsid w:val="002E1A74"/>
    <w:rsid w:val="002E1D4D"/>
    <w:rsid w:val="002E1DD5"/>
    <w:rsid w:val="002E1E38"/>
    <w:rsid w:val="002E256D"/>
    <w:rsid w:val="002E2C62"/>
    <w:rsid w:val="002E2C8F"/>
    <w:rsid w:val="002E2DC2"/>
    <w:rsid w:val="002E31B7"/>
    <w:rsid w:val="002E31F6"/>
    <w:rsid w:val="002E38C6"/>
    <w:rsid w:val="002E402D"/>
    <w:rsid w:val="002E40BA"/>
    <w:rsid w:val="002E4455"/>
    <w:rsid w:val="002E6228"/>
    <w:rsid w:val="002E65D7"/>
    <w:rsid w:val="002E72FF"/>
    <w:rsid w:val="002E76D3"/>
    <w:rsid w:val="002F084E"/>
    <w:rsid w:val="002F2B4D"/>
    <w:rsid w:val="002F3219"/>
    <w:rsid w:val="002F3EF0"/>
    <w:rsid w:val="002F4138"/>
    <w:rsid w:val="002F4D34"/>
    <w:rsid w:val="002F6766"/>
    <w:rsid w:val="002F73C2"/>
    <w:rsid w:val="002F762B"/>
    <w:rsid w:val="00300096"/>
    <w:rsid w:val="003003EC"/>
    <w:rsid w:val="00300BCF"/>
    <w:rsid w:val="00300FFA"/>
    <w:rsid w:val="0030105A"/>
    <w:rsid w:val="0030108C"/>
    <w:rsid w:val="00301288"/>
    <w:rsid w:val="003015F6"/>
    <w:rsid w:val="00301EE6"/>
    <w:rsid w:val="00302DFF"/>
    <w:rsid w:val="00303EDF"/>
    <w:rsid w:val="00304243"/>
    <w:rsid w:val="0030465E"/>
    <w:rsid w:val="003049BD"/>
    <w:rsid w:val="00304EED"/>
    <w:rsid w:val="00304F5B"/>
    <w:rsid w:val="00304FF3"/>
    <w:rsid w:val="003054F6"/>
    <w:rsid w:val="00305D22"/>
    <w:rsid w:val="00307598"/>
    <w:rsid w:val="00307682"/>
    <w:rsid w:val="00310247"/>
    <w:rsid w:val="003104E6"/>
    <w:rsid w:val="00310B48"/>
    <w:rsid w:val="0031197B"/>
    <w:rsid w:val="00311C98"/>
    <w:rsid w:val="0031218E"/>
    <w:rsid w:val="003129F6"/>
    <w:rsid w:val="00312EB2"/>
    <w:rsid w:val="00313C10"/>
    <w:rsid w:val="0031455A"/>
    <w:rsid w:val="003145E4"/>
    <w:rsid w:val="00314830"/>
    <w:rsid w:val="003148BE"/>
    <w:rsid w:val="00314E64"/>
    <w:rsid w:val="0031510B"/>
    <w:rsid w:val="003154EF"/>
    <w:rsid w:val="003156AB"/>
    <w:rsid w:val="00315B62"/>
    <w:rsid w:val="0031615A"/>
    <w:rsid w:val="0031620C"/>
    <w:rsid w:val="0031656D"/>
    <w:rsid w:val="003173F3"/>
    <w:rsid w:val="00317445"/>
    <w:rsid w:val="003174A1"/>
    <w:rsid w:val="00320719"/>
    <w:rsid w:val="00320833"/>
    <w:rsid w:val="00321301"/>
    <w:rsid w:val="00321B15"/>
    <w:rsid w:val="00322147"/>
    <w:rsid w:val="0032251D"/>
    <w:rsid w:val="00322721"/>
    <w:rsid w:val="00323810"/>
    <w:rsid w:val="00323CF4"/>
    <w:rsid w:val="00323DF2"/>
    <w:rsid w:val="0032417E"/>
    <w:rsid w:val="0032452F"/>
    <w:rsid w:val="0032496C"/>
    <w:rsid w:val="00324EA8"/>
    <w:rsid w:val="00324F31"/>
    <w:rsid w:val="0032568A"/>
    <w:rsid w:val="00325806"/>
    <w:rsid w:val="0032595F"/>
    <w:rsid w:val="00325968"/>
    <w:rsid w:val="00325CB6"/>
    <w:rsid w:val="00325E27"/>
    <w:rsid w:val="00325FCF"/>
    <w:rsid w:val="00326106"/>
    <w:rsid w:val="00326285"/>
    <w:rsid w:val="00326643"/>
    <w:rsid w:val="00326856"/>
    <w:rsid w:val="00326EA9"/>
    <w:rsid w:val="003303B3"/>
    <w:rsid w:val="0033083D"/>
    <w:rsid w:val="00330A84"/>
    <w:rsid w:val="00330C0B"/>
    <w:rsid w:val="00331ADB"/>
    <w:rsid w:val="00331E63"/>
    <w:rsid w:val="00331E9B"/>
    <w:rsid w:val="00332C9C"/>
    <w:rsid w:val="00333C2A"/>
    <w:rsid w:val="0033456E"/>
    <w:rsid w:val="003347D7"/>
    <w:rsid w:val="00334894"/>
    <w:rsid w:val="00334A25"/>
    <w:rsid w:val="00334E95"/>
    <w:rsid w:val="003351BF"/>
    <w:rsid w:val="003353DA"/>
    <w:rsid w:val="003356EC"/>
    <w:rsid w:val="00335818"/>
    <w:rsid w:val="00335D0C"/>
    <w:rsid w:val="00335EE7"/>
    <w:rsid w:val="003362F9"/>
    <w:rsid w:val="00337421"/>
    <w:rsid w:val="003401F6"/>
    <w:rsid w:val="00340633"/>
    <w:rsid w:val="00340C90"/>
    <w:rsid w:val="00341579"/>
    <w:rsid w:val="00342892"/>
    <w:rsid w:val="00342A0C"/>
    <w:rsid w:val="00343F3D"/>
    <w:rsid w:val="00344139"/>
    <w:rsid w:val="00344D61"/>
    <w:rsid w:val="003454D4"/>
    <w:rsid w:val="003455B9"/>
    <w:rsid w:val="00345BA9"/>
    <w:rsid w:val="00345D7D"/>
    <w:rsid w:val="003465A7"/>
    <w:rsid w:val="00346B08"/>
    <w:rsid w:val="00346FE1"/>
    <w:rsid w:val="00347298"/>
    <w:rsid w:val="003472D3"/>
    <w:rsid w:val="00347526"/>
    <w:rsid w:val="003476FD"/>
    <w:rsid w:val="00347A10"/>
    <w:rsid w:val="00347DA2"/>
    <w:rsid w:val="003500BD"/>
    <w:rsid w:val="0035059D"/>
    <w:rsid w:val="00350625"/>
    <w:rsid w:val="0035068A"/>
    <w:rsid w:val="003511D0"/>
    <w:rsid w:val="0035139A"/>
    <w:rsid w:val="0035199C"/>
    <w:rsid w:val="00353C12"/>
    <w:rsid w:val="00353CDF"/>
    <w:rsid w:val="003542E9"/>
    <w:rsid w:val="00354AC2"/>
    <w:rsid w:val="00354D15"/>
    <w:rsid w:val="00354F89"/>
    <w:rsid w:val="00355C96"/>
    <w:rsid w:val="00355FC5"/>
    <w:rsid w:val="003564C2"/>
    <w:rsid w:val="00356795"/>
    <w:rsid w:val="00357211"/>
    <w:rsid w:val="00357406"/>
    <w:rsid w:val="00357487"/>
    <w:rsid w:val="00357617"/>
    <w:rsid w:val="00357E11"/>
    <w:rsid w:val="00360080"/>
    <w:rsid w:val="00360ABD"/>
    <w:rsid w:val="00360FF0"/>
    <w:rsid w:val="00361B29"/>
    <w:rsid w:val="00361D75"/>
    <w:rsid w:val="00361E7F"/>
    <w:rsid w:val="00361F14"/>
    <w:rsid w:val="00362039"/>
    <w:rsid w:val="003621F9"/>
    <w:rsid w:val="003621FE"/>
    <w:rsid w:val="003625BA"/>
    <w:rsid w:val="00362635"/>
    <w:rsid w:val="0036267E"/>
    <w:rsid w:val="003627DF"/>
    <w:rsid w:val="00362972"/>
    <w:rsid w:val="00362C1B"/>
    <w:rsid w:val="003632D6"/>
    <w:rsid w:val="00363491"/>
    <w:rsid w:val="00363ACA"/>
    <w:rsid w:val="00363AF3"/>
    <w:rsid w:val="00363B42"/>
    <w:rsid w:val="0036452D"/>
    <w:rsid w:val="003647BA"/>
    <w:rsid w:val="00364AB5"/>
    <w:rsid w:val="003654AA"/>
    <w:rsid w:val="00365834"/>
    <w:rsid w:val="00365C15"/>
    <w:rsid w:val="00366A38"/>
    <w:rsid w:val="00366A91"/>
    <w:rsid w:val="003671DE"/>
    <w:rsid w:val="00367F1C"/>
    <w:rsid w:val="00370596"/>
    <w:rsid w:val="003714D4"/>
    <w:rsid w:val="00371587"/>
    <w:rsid w:val="003726B4"/>
    <w:rsid w:val="00373353"/>
    <w:rsid w:val="00373BBF"/>
    <w:rsid w:val="00373DF2"/>
    <w:rsid w:val="003757CA"/>
    <w:rsid w:val="0037616C"/>
    <w:rsid w:val="00376FB9"/>
    <w:rsid w:val="00377027"/>
    <w:rsid w:val="003770F0"/>
    <w:rsid w:val="00377C3B"/>
    <w:rsid w:val="00380787"/>
    <w:rsid w:val="00380852"/>
    <w:rsid w:val="003812C1"/>
    <w:rsid w:val="003814E2"/>
    <w:rsid w:val="003817FC"/>
    <w:rsid w:val="00381886"/>
    <w:rsid w:val="00381AAE"/>
    <w:rsid w:val="00381C0C"/>
    <w:rsid w:val="00381CE8"/>
    <w:rsid w:val="003822B4"/>
    <w:rsid w:val="0038289B"/>
    <w:rsid w:val="0038297C"/>
    <w:rsid w:val="003830C5"/>
    <w:rsid w:val="00383322"/>
    <w:rsid w:val="003836E1"/>
    <w:rsid w:val="00383B96"/>
    <w:rsid w:val="00383E08"/>
    <w:rsid w:val="0038445C"/>
    <w:rsid w:val="003846A6"/>
    <w:rsid w:val="00384994"/>
    <w:rsid w:val="00384F06"/>
    <w:rsid w:val="00384F20"/>
    <w:rsid w:val="0038538A"/>
    <w:rsid w:val="00385DAA"/>
    <w:rsid w:val="00386788"/>
    <w:rsid w:val="00387BDF"/>
    <w:rsid w:val="00387DDC"/>
    <w:rsid w:val="00390C1D"/>
    <w:rsid w:val="00390F99"/>
    <w:rsid w:val="00392046"/>
    <w:rsid w:val="00392581"/>
    <w:rsid w:val="00392CE9"/>
    <w:rsid w:val="003937C0"/>
    <w:rsid w:val="00393980"/>
    <w:rsid w:val="003940A9"/>
    <w:rsid w:val="00394D15"/>
    <w:rsid w:val="0039578B"/>
    <w:rsid w:val="00395875"/>
    <w:rsid w:val="00395A2B"/>
    <w:rsid w:val="00395C57"/>
    <w:rsid w:val="00396B60"/>
    <w:rsid w:val="0039761E"/>
    <w:rsid w:val="003A00A5"/>
    <w:rsid w:val="003A10A4"/>
    <w:rsid w:val="003A114C"/>
    <w:rsid w:val="003A18BD"/>
    <w:rsid w:val="003A202D"/>
    <w:rsid w:val="003A2308"/>
    <w:rsid w:val="003A2428"/>
    <w:rsid w:val="003A3506"/>
    <w:rsid w:val="003A373F"/>
    <w:rsid w:val="003A3BAB"/>
    <w:rsid w:val="003A3C66"/>
    <w:rsid w:val="003A3F35"/>
    <w:rsid w:val="003A42A6"/>
    <w:rsid w:val="003A5421"/>
    <w:rsid w:val="003A5713"/>
    <w:rsid w:val="003A6396"/>
    <w:rsid w:val="003A6D29"/>
    <w:rsid w:val="003A6DF7"/>
    <w:rsid w:val="003A7425"/>
    <w:rsid w:val="003A7656"/>
    <w:rsid w:val="003A77D4"/>
    <w:rsid w:val="003A7836"/>
    <w:rsid w:val="003B0677"/>
    <w:rsid w:val="003B0A32"/>
    <w:rsid w:val="003B1104"/>
    <w:rsid w:val="003B1929"/>
    <w:rsid w:val="003B2484"/>
    <w:rsid w:val="003B25A7"/>
    <w:rsid w:val="003B29A2"/>
    <w:rsid w:val="003B3285"/>
    <w:rsid w:val="003B3872"/>
    <w:rsid w:val="003B3B30"/>
    <w:rsid w:val="003B3EF6"/>
    <w:rsid w:val="003B3F38"/>
    <w:rsid w:val="003B4D43"/>
    <w:rsid w:val="003B5353"/>
    <w:rsid w:val="003B590D"/>
    <w:rsid w:val="003B5BEF"/>
    <w:rsid w:val="003B5F98"/>
    <w:rsid w:val="003B6020"/>
    <w:rsid w:val="003B61BE"/>
    <w:rsid w:val="003B694C"/>
    <w:rsid w:val="003B72C2"/>
    <w:rsid w:val="003B7C3F"/>
    <w:rsid w:val="003C01CB"/>
    <w:rsid w:val="003C03C7"/>
    <w:rsid w:val="003C066E"/>
    <w:rsid w:val="003C0BE7"/>
    <w:rsid w:val="003C12CF"/>
    <w:rsid w:val="003C1347"/>
    <w:rsid w:val="003C1EB2"/>
    <w:rsid w:val="003C264F"/>
    <w:rsid w:val="003C31D8"/>
    <w:rsid w:val="003C3242"/>
    <w:rsid w:val="003C3ACD"/>
    <w:rsid w:val="003C3E3A"/>
    <w:rsid w:val="003C42CB"/>
    <w:rsid w:val="003C4954"/>
    <w:rsid w:val="003C4FDC"/>
    <w:rsid w:val="003C5411"/>
    <w:rsid w:val="003C5E03"/>
    <w:rsid w:val="003C5EA6"/>
    <w:rsid w:val="003C6865"/>
    <w:rsid w:val="003C6DAA"/>
    <w:rsid w:val="003C6E84"/>
    <w:rsid w:val="003C756C"/>
    <w:rsid w:val="003C7702"/>
    <w:rsid w:val="003C7C86"/>
    <w:rsid w:val="003D003E"/>
    <w:rsid w:val="003D0737"/>
    <w:rsid w:val="003D0CAF"/>
    <w:rsid w:val="003D0F26"/>
    <w:rsid w:val="003D173D"/>
    <w:rsid w:val="003D1BB3"/>
    <w:rsid w:val="003D1CC1"/>
    <w:rsid w:val="003D2731"/>
    <w:rsid w:val="003D3F1B"/>
    <w:rsid w:val="003D40A2"/>
    <w:rsid w:val="003D5877"/>
    <w:rsid w:val="003D5F3F"/>
    <w:rsid w:val="003D6285"/>
    <w:rsid w:val="003D656F"/>
    <w:rsid w:val="003D7B19"/>
    <w:rsid w:val="003D7E03"/>
    <w:rsid w:val="003E0FBD"/>
    <w:rsid w:val="003E1270"/>
    <w:rsid w:val="003E22B4"/>
    <w:rsid w:val="003E23FA"/>
    <w:rsid w:val="003E2A8E"/>
    <w:rsid w:val="003E335C"/>
    <w:rsid w:val="003E35D9"/>
    <w:rsid w:val="003E3919"/>
    <w:rsid w:val="003E3D42"/>
    <w:rsid w:val="003E3DFF"/>
    <w:rsid w:val="003E3FBA"/>
    <w:rsid w:val="003E492D"/>
    <w:rsid w:val="003E4E72"/>
    <w:rsid w:val="003E5062"/>
    <w:rsid w:val="003E594F"/>
    <w:rsid w:val="003E6446"/>
    <w:rsid w:val="003E67E4"/>
    <w:rsid w:val="003E6913"/>
    <w:rsid w:val="003E6BFF"/>
    <w:rsid w:val="003E7436"/>
    <w:rsid w:val="003E7594"/>
    <w:rsid w:val="003E7FAE"/>
    <w:rsid w:val="003F0261"/>
    <w:rsid w:val="003F06F7"/>
    <w:rsid w:val="003F0AE5"/>
    <w:rsid w:val="003F143F"/>
    <w:rsid w:val="003F1B38"/>
    <w:rsid w:val="003F1D69"/>
    <w:rsid w:val="003F28BE"/>
    <w:rsid w:val="003F296D"/>
    <w:rsid w:val="003F39FD"/>
    <w:rsid w:val="003F3F73"/>
    <w:rsid w:val="003F4665"/>
    <w:rsid w:val="003F4C4D"/>
    <w:rsid w:val="003F4F34"/>
    <w:rsid w:val="003F512A"/>
    <w:rsid w:val="003F5ABE"/>
    <w:rsid w:val="003F5E7D"/>
    <w:rsid w:val="003F6737"/>
    <w:rsid w:val="003F68F8"/>
    <w:rsid w:val="003F6AF5"/>
    <w:rsid w:val="004002AF"/>
    <w:rsid w:val="00400A9C"/>
    <w:rsid w:val="0040195A"/>
    <w:rsid w:val="004020E7"/>
    <w:rsid w:val="004028AB"/>
    <w:rsid w:val="00403A49"/>
    <w:rsid w:val="00403AFE"/>
    <w:rsid w:val="00403CE3"/>
    <w:rsid w:val="00404075"/>
    <w:rsid w:val="00404202"/>
    <w:rsid w:val="00404376"/>
    <w:rsid w:val="004045F8"/>
    <w:rsid w:val="00404936"/>
    <w:rsid w:val="0040499E"/>
    <w:rsid w:val="00404A34"/>
    <w:rsid w:val="00404A94"/>
    <w:rsid w:val="0040691E"/>
    <w:rsid w:val="00406926"/>
    <w:rsid w:val="00406BDF"/>
    <w:rsid w:val="0040787C"/>
    <w:rsid w:val="00407F99"/>
    <w:rsid w:val="00410734"/>
    <w:rsid w:val="00410B44"/>
    <w:rsid w:val="0041135A"/>
    <w:rsid w:val="00411CBA"/>
    <w:rsid w:val="00412633"/>
    <w:rsid w:val="004129D8"/>
    <w:rsid w:val="00413EC3"/>
    <w:rsid w:val="00414889"/>
    <w:rsid w:val="004149D2"/>
    <w:rsid w:val="00414D2F"/>
    <w:rsid w:val="00414DF0"/>
    <w:rsid w:val="00415430"/>
    <w:rsid w:val="004158D3"/>
    <w:rsid w:val="00415BFD"/>
    <w:rsid w:val="00415DFF"/>
    <w:rsid w:val="00416184"/>
    <w:rsid w:val="004165E5"/>
    <w:rsid w:val="00416DB5"/>
    <w:rsid w:val="00416DC9"/>
    <w:rsid w:val="00416E5C"/>
    <w:rsid w:val="00417877"/>
    <w:rsid w:val="00417D83"/>
    <w:rsid w:val="004205A0"/>
    <w:rsid w:val="00420705"/>
    <w:rsid w:val="00420B1E"/>
    <w:rsid w:val="00421822"/>
    <w:rsid w:val="00421B96"/>
    <w:rsid w:val="00422743"/>
    <w:rsid w:val="00422C35"/>
    <w:rsid w:val="004230AB"/>
    <w:rsid w:val="00423267"/>
    <w:rsid w:val="00423E04"/>
    <w:rsid w:val="00424475"/>
    <w:rsid w:val="004247CF"/>
    <w:rsid w:val="004252C6"/>
    <w:rsid w:val="00425C7C"/>
    <w:rsid w:val="004272B9"/>
    <w:rsid w:val="00427D65"/>
    <w:rsid w:val="004311A7"/>
    <w:rsid w:val="00431A08"/>
    <w:rsid w:val="00432B09"/>
    <w:rsid w:val="00433E7F"/>
    <w:rsid w:val="004342E6"/>
    <w:rsid w:val="00434BAD"/>
    <w:rsid w:val="00436965"/>
    <w:rsid w:val="0043735F"/>
    <w:rsid w:val="00437ABF"/>
    <w:rsid w:val="0044008B"/>
    <w:rsid w:val="0044117D"/>
    <w:rsid w:val="0044188D"/>
    <w:rsid w:val="0044267A"/>
    <w:rsid w:val="00442B4A"/>
    <w:rsid w:val="004436A9"/>
    <w:rsid w:val="0044396D"/>
    <w:rsid w:val="00444573"/>
    <w:rsid w:val="00444D5D"/>
    <w:rsid w:val="0044673C"/>
    <w:rsid w:val="00446E6D"/>
    <w:rsid w:val="004470D6"/>
    <w:rsid w:val="0044754B"/>
    <w:rsid w:val="00447986"/>
    <w:rsid w:val="0045006B"/>
    <w:rsid w:val="004505AE"/>
    <w:rsid w:val="00450654"/>
    <w:rsid w:val="004506FD"/>
    <w:rsid w:val="00450CF2"/>
    <w:rsid w:val="004513A6"/>
    <w:rsid w:val="00451B3B"/>
    <w:rsid w:val="004532B4"/>
    <w:rsid w:val="00453BB1"/>
    <w:rsid w:val="00453F09"/>
    <w:rsid w:val="00454667"/>
    <w:rsid w:val="00455212"/>
    <w:rsid w:val="00455533"/>
    <w:rsid w:val="00455864"/>
    <w:rsid w:val="00455C8D"/>
    <w:rsid w:val="00455EAE"/>
    <w:rsid w:val="00456A0A"/>
    <w:rsid w:val="00456F43"/>
    <w:rsid w:val="004570BC"/>
    <w:rsid w:val="00457BED"/>
    <w:rsid w:val="00457D19"/>
    <w:rsid w:val="00460794"/>
    <w:rsid w:val="00460E24"/>
    <w:rsid w:val="00460FD4"/>
    <w:rsid w:val="004615B4"/>
    <w:rsid w:val="00461994"/>
    <w:rsid w:val="00461E07"/>
    <w:rsid w:val="00462212"/>
    <w:rsid w:val="0046277A"/>
    <w:rsid w:val="00462DCD"/>
    <w:rsid w:val="00462DF4"/>
    <w:rsid w:val="00462E01"/>
    <w:rsid w:val="0046313A"/>
    <w:rsid w:val="004640FE"/>
    <w:rsid w:val="004641D5"/>
    <w:rsid w:val="00464AD5"/>
    <w:rsid w:val="00464FF5"/>
    <w:rsid w:val="0046503B"/>
    <w:rsid w:val="004651B7"/>
    <w:rsid w:val="00465220"/>
    <w:rsid w:val="00465337"/>
    <w:rsid w:val="004657D6"/>
    <w:rsid w:val="00465B58"/>
    <w:rsid w:val="00466FA0"/>
    <w:rsid w:val="00467211"/>
    <w:rsid w:val="0046767B"/>
    <w:rsid w:val="00467A05"/>
    <w:rsid w:val="0047043B"/>
    <w:rsid w:val="004705DA"/>
    <w:rsid w:val="00470EA4"/>
    <w:rsid w:val="00471012"/>
    <w:rsid w:val="0047160D"/>
    <w:rsid w:val="004719BB"/>
    <w:rsid w:val="004719EA"/>
    <w:rsid w:val="00471FD6"/>
    <w:rsid w:val="0047252D"/>
    <w:rsid w:val="00472FA5"/>
    <w:rsid w:val="004733FE"/>
    <w:rsid w:val="00473EA1"/>
    <w:rsid w:val="00474AFC"/>
    <w:rsid w:val="004757A1"/>
    <w:rsid w:val="004759F8"/>
    <w:rsid w:val="0047721A"/>
    <w:rsid w:val="004772C4"/>
    <w:rsid w:val="004772EA"/>
    <w:rsid w:val="00477708"/>
    <w:rsid w:val="0047794A"/>
    <w:rsid w:val="0047798B"/>
    <w:rsid w:val="00477C19"/>
    <w:rsid w:val="0048062E"/>
    <w:rsid w:val="00481331"/>
    <w:rsid w:val="00481503"/>
    <w:rsid w:val="004815E4"/>
    <w:rsid w:val="0048208B"/>
    <w:rsid w:val="004824AD"/>
    <w:rsid w:val="004826F8"/>
    <w:rsid w:val="00482818"/>
    <w:rsid w:val="004835C0"/>
    <w:rsid w:val="0048369D"/>
    <w:rsid w:val="004836BB"/>
    <w:rsid w:val="00483A50"/>
    <w:rsid w:val="00483DE8"/>
    <w:rsid w:val="004855E0"/>
    <w:rsid w:val="00485AB7"/>
    <w:rsid w:val="00486E44"/>
    <w:rsid w:val="0048726B"/>
    <w:rsid w:val="00487416"/>
    <w:rsid w:val="00487575"/>
    <w:rsid w:val="004875FF"/>
    <w:rsid w:val="00487791"/>
    <w:rsid w:val="0049073C"/>
    <w:rsid w:val="00490C79"/>
    <w:rsid w:val="004910EC"/>
    <w:rsid w:val="00491E61"/>
    <w:rsid w:val="004924DC"/>
    <w:rsid w:val="00492D4E"/>
    <w:rsid w:val="00494A54"/>
    <w:rsid w:val="00494F3B"/>
    <w:rsid w:val="00495300"/>
    <w:rsid w:val="00495772"/>
    <w:rsid w:val="00495FE5"/>
    <w:rsid w:val="00496668"/>
    <w:rsid w:val="0049670C"/>
    <w:rsid w:val="00496801"/>
    <w:rsid w:val="00496CC2"/>
    <w:rsid w:val="0049725A"/>
    <w:rsid w:val="004979B0"/>
    <w:rsid w:val="004A008B"/>
    <w:rsid w:val="004A0172"/>
    <w:rsid w:val="004A0317"/>
    <w:rsid w:val="004A0323"/>
    <w:rsid w:val="004A03FC"/>
    <w:rsid w:val="004A1BF4"/>
    <w:rsid w:val="004A1C68"/>
    <w:rsid w:val="004A1FC9"/>
    <w:rsid w:val="004A20C2"/>
    <w:rsid w:val="004A27C3"/>
    <w:rsid w:val="004A33E1"/>
    <w:rsid w:val="004A3E35"/>
    <w:rsid w:val="004A4911"/>
    <w:rsid w:val="004A4966"/>
    <w:rsid w:val="004A4E58"/>
    <w:rsid w:val="004A54AC"/>
    <w:rsid w:val="004A5AB9"/>
    <w:rsid w:val="004A5B11"/>
    <w:rsid w:val="004A62D0"/>
    <w:rsid w:val="004A6606"/>
    <w:rsid w:val="004A6691"/>
    <w:rsid w:val="004A6E7C"/>
    <w:rsid w:val="004A739B"/>
    <w:rsid w:val="004A7DB8"/>
    <w:rsid w:val="004B0E37"/>
    <w:rsid w:val="004B163D"/>
    <w:rsid w:val="004B1B23"/>
    <w:rsid w:val="004B1B5C"/>
    <w:rsid w:val="004B1CE2"/>
    <w:rsid w:val="004B2380"/>
    <w:rsid w:val="004B27B1"/>
    <w:rsid w:val="004B2BB1"/>
    <w:rsid w:val="004B2D0B"/>
    <w:rsid w:val="004B2D70"/>
    <w:rsid w:val="004B44D8"/>
    <w:rsid w:val="004B4BF4"/>
    <w:rsid w:val="004B4F8D"/>
    <w:rsid w:val="004B5203"/>
    <w:rsid w:val="004B5271"/>
    <w:rsid w:val="004B548E"/>
    <w:rsid w:val="004B6D63"/>
    <w:rsid w:val="004B6FD2"/>
    <w:rsid w:val="004B7277"/>
    <w:rsid w:val="004B7330"/>
    <w:rsid w:val="004B7567"/>
    <w:rsid w:val="004B757B"/>
    <w:rsid w:val="004B7E11"/>
    <w:rsid w:val="004C0074"/>
    <w:rsid w:val="004C0192"/>
    <w:rsid w:val="004C0405"/>
    <w:rsid w:val="004C05CD"/>
    <w:rsid w:val="004C0DC7"/>
    <w:rsid w:val="004C0E13"/>
    <w:rsid w:val="004C0EEC"/>
    <w:rsid w:val="004C12F6"/>
    <w:rsid w:val="004C175C"/>
    <w:rsid w:val="004C17A2"/>
    <w:rsid w:val="004C193B"/>
    <w:rsid w:val="004C3162"/>
    <w:rsid w:val="004C5AE8"/>
    <w:rsid w:val="004C6206"/>
    <w:rsid w:val="004C6777"/>
    <w:rsid w:val="004C6803"/>
    <w:rsid w:val="004C6D8F"/>
    <w:rsid w:val="004C6E7A"/>
    <w:rsid w:val="004C6FF1"/>
    <w:rsid w:val="004C7B19"/>
    <w:rsid w:val="004C7D59"/>
    <w:rsid w:val="004C7E31"/>
    <w:rsid w:val="004D0100"/>
    <w:rsid w:val="004D0286"/>
    <w:rsid w:val="004D0D78"/>
    <w:rsid w:val="004D257A"/>
    <w:rsid w:val="004D33CA"/>
    <w:rsid w:val="004D3B6F"/>
    <w:rsid w:val="004D4324"/>
    <w:rsid w:val="004D511A"/>
    <w:rsid w:val="004D5124"/>
    <w:rsid w:val="004D544E"/>
    <w:rsid w:val="004D57CF"/>
    <w:rsid w:val="004D5A23"/>
    <w:rsid w:val="004D60A0"/>
    <w:rsid w:val="004D6A21"/>
    <w:rsid w:val="004D6C61"/>
    <w:rsid w:val="004D753C"/>
    <w:rsid w:val="004D78BE"/>
    <w:rsid w:val="004E04EA"/>
    <w:rsid w:val="004E057A"/>
    <w:rsid w:val="004E0FBF"/>
    <w:rsid w:val="004E1A79"/>
    <w:rsid w:val="004E243A"/>
    <w:rsid w:val="004E2BA4"/>
    <w:rsid w:val="004E415E"/>
    <w:rsid w:val="004E4235"/>
    <w:rsid w:val="004E45A3"/>
    <w:rsid w:val="004E496F"/>
    <w:rsid w:val="004E59A8"/>
    <w:rsid w:val="004E5C87"/>
    <w:rsid w:val="004E633A"/>
    <w:rsid w:val="004E65FB"/>
    <w:rsid w:val="004E686F"/>
    <w:rsid w:val="004E6C6D"/>
    <w:rsid w:val="004E76FF"/>
    <w:rsid w:val="004E7953"/>
    <w:rsid w:val="004E7DD3"/>
    <w:rsid w:val="004E7EB2"/>
    <w:rsid w:val="004E7FF7"/>
    <w:rsid w:val="004F0425"/>
    <w:rsid w:val="004F0532"/>
    <w:rsid w:val="004F0B19"/>
    <w:rsid w:val="004F0C53"/>
    <w:rsid w:val="004F14AF"/>
    <w:rsid w:val="004F14FB"/>
    <w:rsid w:val="004F1769"/>
    <w:rsid w:val="004F1D41"/>
    <w:rsid w:val="004F1E45"/>
    <w:rsid w:val="004F22D4"/>
    <w:rsid w:val="004F29B5"/>
    <w:rsid w:val="004F3705"/>
    <w:rsid w:val="004F39DD"/>
    <w:rsid w:val="004F3A48"/>
    <w:rsid w:val="004F42BB"/>
    <w:rsid w:val="004F4375"/>
    <w:rsid w:val="004F46D8"/>
    <w:rsid w:val="004F4CB0"/>
    <w:rsid w:val="004F54C4"/>
    <w:rsid w:val="004F5B6C"/>
    <w:rsid w:val="004F5D23"/>
    <w:rsid w:val="004F5DE1"/>
    <w:rsid w:val="004F6525"/>
    <w:rsid w:val="004F65FD"/>
    <w:rsid w:val="004F736C"/>
    <w:rsid w:val="004F7695"/>
    <w:rsid w:val="005006B4"/>
    <w:rsid w:val="005007A5"/>
    <w:rsid w:val="00500A1E"/>
    <w:rsid w:val="00500BB8"/>
    <w:rsid w:val="00500CA9"/>
    <w:rsid w:val="00501A1B"/>
    <w:rsid w:val="00501D28"/>
    <w:rsid w:val="00501DF5"/>
    <w:rsid w:val="005023E6"/>
    <w:rsid w:val="00503048"/>
    <w:rsid w:val="0050343D"/>
    <w:rsid w:val="00503458"/>
    <w:rsid w:val="00503CDD"/>
    <w:rsid w:val="00504285"/>
    <w:rsid w:val="0050438D"/>
    <w:rsid w:val="00504BE6"/>
    <w:rsid w:val="00505095"/>
    <w:rsid w:val="00505445"/>
    <w:rsid w:val="005057AD"/>
    <w:rsid w:val="005059BE"/>
    <w:rsid w:val="00505BBB"/>
    <w:rsid w:val="00505EF7"/>
    <w:rsid w:val="0050623E"/>
    <w:rsid w:val="00506376"/>
    <w:rsid w:val="00507051"/>
    <w:rsid w:val="00507455"/>
    <w:rsid w:val="00507890"/>
    <w:rsid w:val="00507EBF"/>
    <w:rsid w:val="00507FDC"/>
    <w:rsid w:val="00510345"/>
    <w:rsid w:val="00511A4B"/>
    <w:rsid w:val="00511B0D"/>
    <w:rsid w:val="00511B20"/>
    <w:rsid w:val="005126EC"/>
    <w:rsid w:val="005127FB"/>
    <w:rsid w:val="0051296D"/>
    <w:rsid w:val="00512BC1"/>
    <w:rsid w:val="00512C98"/>
    <w:rsid w:val="005131F8"/>
    <w:rsid w:val="0051398B"/>
    <w:rsid w:val="00513A91"/>
    <w:rsid w:val="00513DEB"/>
    <w:rsid w:val="00514A0F"/>
    <w:rsid w:val="00514B03"/>
    <w:rsid w:val="00514B24"/>
    <w:rsid w:val="00514D12"/>
    <w:rsid w:val="005157D4"/>
    <w:rsid w:val="00515B7C"/>
    <w:rsid w:val="00516C08"/>
    <w:rsid w:val="0051748A"/>
    <w:rsid w:val="005178AF"/>
    <w:rsid w:val="005201A9"/>
    <w:rsid w:val="005201B6"/>
    <w:rsid w:val="00520842"/>
    <w:rsid w:val="00520DA8"/>
    <w:rsid w:val="00521976"/>
    <w:rsid w:val="00521CF3"/>
    <w:rsid w:val="00522889"/>
    <w:rsid w:val="005230DE"/>
    <w:rsid w:val="005239F5"/>
    <w:rsid w:val="00523BBE"/>
    <w:rsid w:val="005248B1"/>
    <w:rsid w:val="00525193"/>
    <w:rsid w:val="00525876"/>
    <w:rsid w:val="00525DA4"/>
    <w:rsid w:val="005275E8"/>
    <w:rsid w:val="00527CA1"/>
    <w:rsid w:val="00527D91"/>
    <w:rsid w:val="00530251"/>
    <w:rsid w:val="00530454"/>
    <w:rsid w:val="00530867"/>
    <w:rsid w:val="00530C71"/>
    <w:rsid w:val="00530EBD"/>
    <w:rsid w:val="0053158A"/>
    <w:rsid w:val="00531B13"/>
    <w:rsid w:val="00531CE8"/>
    <w:rsid w:val="005323DD"/>
    <w:rsid w:val="005325A6"/>
    <w:rsid w:val="005326BB"/>
    <w:rsid w:val="00532D1B"/>
    <w:rsid w:val="00533523"/>
    <w:rsid w:val="00533677"/>
    <w:rsid w:val="0053376D"/>
    <w:rsid w:val="00533B91"/>
    <w:rsid w:val="0053404C"/>
    <w:rsid w:val="00534198"/>
    <w:rsid w:val="00534624"/>
    <w:rsid w:val="00534658"/>
    <w:rsid w:val="00534B97"/>
    <w:rsid w:val="005350C5"/>
    <w:rsid w:val="005350CF"/>
    <w:rsid w:val="00535445"/>
    <w:rsid w:val="005358B2"/>
    <w:rsid w:val="005373A7"/>
    <w:rsid w:val="0053775D"/>
    <w:rsid w:val="0053793A"/>
    <w:rsid w:val="00537942"/>
    <w:rsid w:val="0054104C"/>
    <w:rsid w:val="005414B7"/>
    <w:rsid w:val="005417EE"/>
    <w:rsid w:val="0054270B"/>
    <w:rsid w:val="00542A0A"/>
    <w:rsid w:val="00543341"/>
    <w:rsid w:val="00544CDD"/>
    <w:rsid w:val="0054571F"/>
    <w:rsid w:val="005458F1"/>
    <w:rsid w:val="0054776F"/>
    <w:rsid w:val="00547B8B"/>
    <w:rsid w:val="00547BC2"/>
    <w:rsid w:val="00547C7B"/>
    <w:rsid w:val="00547E4C"/>
    <w:rsid w:val="0055012C"/>
    <w:rsid w:val="00550696"/>
    <w:rsid w:val="00550BBC"/>
    <w:rsid w:val="005514CA"/>
    <w:rsid w:val="00551ECA"/>
    <w:rsid w:val="0055206D"/>
    <w:rsid w:val="00552318"/>
    <w:rsid w:val="00552523"/>
    <w:rsid w:val="005526DF"/>
    <w:rsid w:val="005529B6"/>
    <w:rsid w:val="00553609"/>
    <w:rsid w:val="00553753"/>
    <w:rsid w:val="00553AD8"/>
    <w:rsid w:val="00553F68"/>
    <w:rsid w:val="0055426D"/>
    <w:rsid w:val="00554420"/>
    <w:rsid w:val="0055476C"/>
    <w:rsid w:val="00554822"/>
    <w:rsid w:val="00554CD7"/>
    <w:rsid w:val="0055663C"/>
    <w:rsid w:val="00556A71"/>
    <w:rsid w:val="00556AA2"/>
    <w:rsid w:val="00556EB8"/>
    <w:rsid w:val="00557CA9"/>
    <w:rsid w:val="0056007D"/>
    <w:rsid w:val="00560CE5"/>
    <w:rsid w:val="00560E8C"/>
    <w:rsid w:val="005618AE"/>
    <w:rsid w:val="00561CC5"/>
    <w:rsid w:val="00562FF9"/>
    <w:rsid w:val="00564627"/>
    <w:rsid w:val="0056488B"/>
    <w:rsid w:val="005648D0"/>
    <w:rsid w:val="00564C60"/>
    <w:rsid w:val="00565478"/>
    <w:rsid w:val="005656B8"/>
    <w:rsid w:val="00565719"/>
    <w:rsid w:val="00565E01"/>
    <w:rsid w:val="00565FBE"/>
    <w:rsid w:val="005661D8"/>
    <w:rsid w:val="005673E3"/>
    <w:rsid w:val="005677C7"/>
    <w:rsid w:val="00567BF4"/>
    <w:rsid w:val="00567C17"/>
    <w:rsid w:val="00571690"/>
    <w:rsid w:val="0057186C"/>
    <w:rsid w:val="00571EE1"/>
    <w:rsid w:val="00572059"/>
    <w:rsid w:val="005721B6"/>
    <w:rsid w:val="00572B82"/>
    <w:rsid w:val="005735FB"/>
    <w:rsid w:val="005737A4"/>
    <w:rsid w:val="0057382F"/>
    <w:rsid w:val="00573E1E"/>
    <w:rsid w:val="0057434D"/>
    <w:rsid w:val="00574BC4"/>
    <w:rsid w:val="005752B7"/>
    <w:rsid w:val="00576115"/>
    <w:rsid w:val="00577283"/>
    <w:rsid w:val="005777EB"/>
    <w:rsid w:val="00577E20"/>
    <w:rsid w:val="005800D0"/>
    <w:rsid w:val="005803E8"/>
    <w:rsid w:val="00580BB7"/>
    <w:rsid w:val="005810F3"/>
    <w:rsid w:val="005814D0"/>
    <w:rsid w:val="005821C9"/>
    <w:rsid w:val="005823B0"/>
    <w:rsid w:val="00582D46"/>
    <w:rsid w:val="00583576"/>
    <w:rsid w:val="00583BB0"/>
    <w:rsid w:val="00583BF5"/>
    <w:rsid w:val="00583D1E"/>
    <w:rsid w:val="00583EC2"/>
    <w:rsid w:val="00584B33"/>
    <w:rsid w:val="00585373"/>
    <w:rsid w:val="005853DA"/>
    <w:rsid w:val="005855E0"/>
    <w:rsid w:val="00585B42"/>
    <w:rsid w:val="00585C60"/>
    <w:rsid w:val="00585F81"/>
    <w:rsid w:val="005863F6"/>
    <w:rsid w:val="00587BC3"/>
    <w:rsid w:val="00590715"/>
    <w:rsid w:val="00591704"/>
    <w:rsid w:val="00591DC0"/>
    <w:rsid w:val="00591E69"/>
    <w:rsid w:val="005921DC"/>
    <w:rsid w:val="0059262E"/>
    <w:rsid w:val="00592B8E"/>
    <w:rsid w:val="0059339F"/>
    <w:rsid w:val="005939BD"/>
    <w:rsid w:val="00593EDB"/>
    <w:rsid w:val="005940D8"/>
    <w:rsid w:val="00594548"/>
    <w:rsid w:val="005948EE"/>
    <w:rsid w:val="00594D78"/>
    <w:rsid w:val="005953E2"/>
    <w:rsid w:val="00596437"/>
    <w:rsid w:val="00596825"/>
    <w:rsid w:val="005A0309"/>
    <w:rsid w:val="005A0456"/>
    <w:rsid w:val="005A1093"/>
    <w:rsid w:val="005A11C4"/>
    <w:rsid w:val="005A1FAE"/>
    <w:rsid w:val="005A25A0"/>
    <w:rsid w:val="005A2883"/>
    <w:rsid w:val="005A2CCA"/>
    <w:rsid w:val="005A2F16"/>
    <w:rsid w:val="005A30C5"/>
    <w:rsid w:val="005A3401"/>
    <w:rsid w:val="005A3989"/>
    <w:rsid w:val="005A3F75"/>
    <w:rsid w:val="005A518C"/>
    <w:rsid w:val="005A52C6"/>
    <w:rsid w:val="005A53E7"/>
    <w:rsid w:val="005A663C"/>
    <w:rsid w:val="005A73AC"/>
    <w:rsid w:val="005A76B3"/>
    <w:rsid w:val="005A7E37"/>
    <w:rsid w:val="005B09C8"/>
    <w:rsid w:val="005B0EB4"/>
    <w:rsid w:val="005B11D2"/>
    <w:rsid w:val="005B14FF"/>
    <w:rsid w:val="005B15B3"/>
    <w:rsid w:val="005B21CF"/>
    <w:rsid w:val="005B26DE"/>
    <w:rsid w:val="005B28FC"/>
    <w:rsid w:val="005B2C8A"/>
    <w:rsid w:val="005B338F"/>
    <w:rsid w:val="005B378B"/>
    <w:rsid w:val="005B3AB6"/>
    <w:rsid w:val="005B3B08"/>
    <w:rsid w:val="005B3B5A"/>
    <w:rsid w:val="005B3F1B"/>
    <w:rsid w:val="005B4C64"/>
    <w:rsid w:val="005B52B7"/>
    <w:rsid w:val="005B569A"/>
    <w:rsid w:val="005B59C0"/>
    <w:rsid w:val="005B5E29"/>
    <w:rsid w:val="005B7356"/>
    <w:rsid w:val="005B75BB"/>
    <w:rsid w:val="005B7EE8"/>
    <w:rsid w:val="005C0327"/>
    <w:rsid w:val="005C06F9"/>
    <w:rsid w:val="005C0852"/>
    <w:rsid w:val="005C0AD2"/>
    <w:rsid w:val="005C1DA0"/>
    <w:rsid w:val="005C1DC5"/>
    <w:rsid w:val="005C1EDF"/>
    <w:rsid w:val="005C23D3"/>
    <w:rsid w:val="005C240B"/>
    <w:rsid w:val="005C2A65"/>
    <w:rsid w:val="005C3008"/>
    <w:rsid w:val="005C330F"/>
    <w:rsid w:val="005C38EA"/>
    <w:rsid w:val="005C3B89"/>
    <w:rsid w:val="005C4589"/>
    <w:rsid w:val="005C45FC"/>
    <w:rsid w:val="005C4845"/>
    <w:rsid w:val="005C48A2"/>
    <w:rsid w:val="005C4E35"/>
    <w:rsid w:val="005C53EE"/>
    <w:rsid w:val="005C5813"/>
    <w:rsid w:val="005C5A25"/>
    <w:rsid w:val="005C6507"/>
    <w:rsid w:val="005C6630"/>
    <w:rsid w:val="005C682A"/>
    <w:rsid w:val="005C724B"/>
    <w:rsid w:val="005C74ED"/>
    <w:rsid w:val="005C7B4B"/>
    <w:rsid w:val="005D0232"/>
    <w:rsid w:val="005D06EE"/>
    <w:rsid w:val="005D0AD5"/>
    <w:rsid w:val="005D0E0A"/>
    <w:rsid w:val="005D10C8"/>
    <w:rsid w:val="005D10E6"/>
    <w:rsid w:val="005D147F"/>
    <w:rsid w:val="005D1643"/>
    <w:rsid w:val="005D1A66"/>
    <w:rsid w:val="005D1B6B"/>
    <w:rsid w:val="005D1E56"/>
    <w:rsid w:val="005D1FFC"/>
    <w:rsid w:val="005D2043"/>
    <w:rsid w:val="005D25A3"/>
    <w:rsid w:val="005D3A46"/>
    <w:rsid w:val="005D4654"/>
    <w:rsid w:val="005D47B1"/>
    <w:rsid w:val="005D48AA"/>
    <w:rsid w:val="005D52A7"/>
    <w:rsid w:val="005D5C77"/>
    <w:rsid w:val="005D61DA"/>
    <w:rsid w:val="005D635E"/>
    <w:rsid w:val="005D785F"/>
    <w:rsid w:val="005D7F73"/>
    <w:rsid w:val="005E102B"/>
    <w:rsid w:val="005E13BA"/>
    <w:rsid w:val="005E1CCF"/>
    <w:rsid w:val="005E1ECD"/>
    <w:rsid w:val="005E2662"/>
    <w:rsid w:val="005E2732"/>
    <w:rsid w:val="005E28AA"/>
    <w:rsid w:val="005E2AC9"/>
    <w:rsid w:val="005E3AB8"/>
    <w:rsid w:val="005E423C"/>
    <w:rsid w:val="005E4272"/>
    <w:rsid w:val="005E55BC"/>
    <w:rsid w:val="005E5987"/>
    <w:rsid w:val="005E5A6C"/>
    <w:rsid w:val="005E5D00"/>
    <w:rsid w:val="005E61D4"/>
    <w:rsid w:val="005E746C"/>
    <w:rsid w:val="005E7939"/>
    <w:rsid w:val="005E7ED2"/>
    <w:rsid w:val="005F08BA"/>
    <w:rsid w:val="005F13C5"/>
    <w:rsid w:val="005F1673"/>
    <w:rsid w:val="005F1975"/>
    <w:rsid w:val="005F1B34"/>
    <w:rsid w:val="005F2199"/>
    <w:rsid w:val="005F2416"/>
    <w:rsid w:val="005F257B"/>
    <w:rsid w:val="005F263C"/>
    <w:rsid w:val="005F3417"/>
    <w:rsid w:val="005F3A28"/>
    <w:rsid w:val="005F4582"/>
    <w:rsid w:val="005F4D7F"/>
    <w:rsid w:val="005F5299"/>
    <w:rsid w:val="005F57B8"/>
    <w:rsid w:val="005F58C4"/>
    <w:rsid w:val="005F5BA3"/>
    <w:rsid w:val="005F6925"/>
    <w:rsid w:val="005F6D8F"/>
    <w:rsid w:val="005F7475"/>
    <w:rsid w:val="005F7B2C"/>
    <w:rsid w:val="005F7D68"/>
    <w:rsid w:val="005F7FA5"/>
    <w:rsid w:val="00600351"/>
    <w:rsid w:val="0060041C"/>
    <w:rsid w:val="006011CD"/>
    <w:rsid w:val="00601740"/>
    <w:rsid w:val="00603678"/>
    <w:rsid w:val="006038A5"/>
    <w:rsid w:val="00603951"/>
    <w:rsid w:val="00604EF3"/>
    <w:rsid w:val="0060521D"/>
    <w:rsid w:val="00605C04"/>
    <w:rsid w:val="00605E81"/>
    <w:rsid w:val="006066AB"/>
    <w:rsid w:val="00606C96"/>
    <w:rsid w:val="00606EFD"/>
    <w:rsid w:val="00607157"/>
    <w:rsid w:val="0060783C"/>
    <w:rsid w:val="00607845"/>
    <w:rsid w:val="00607B62"/>
    <w:rsid w:val="006104E3"/>
    <w:rsid w:val="006104FB"/>
    <w:rsid w:val="0061095D"/>
    <w:rsid w:val="006110E3"/>
    <w:rsid w:val="006111F3"/>
    <w:rsid w:val="00611A64"/>
    <w:rsid w:val="00612236"/>
    <w:rsid w:val="0061233F"/>
    <w:rsid w:val="006123D7"/>
    <w:rsid w:val="00612BFB"/>
    <w:rsid w:val="00612FB5"/>
    <w:rsid w:val="00613D19"/>
    <w:rsid w:val="0061448B"/>
    <w:rsid w:val="00614B6F"/>
    <w:rsid w:val="006150A4"/>
    <w:rsid w:val="006151E4"/>
    <w:rsid w:val="006152F9"/>
    <w:rsid w:val="00615326"/>
    <w:rsid w:val="0061572C"/>
    <w:rsid w:val="006158A2"/>
    <w:rsid w:val="00615B04"/>
    <w:rsid w:val="00615BAD"/>
    <w:rsid w:val="006160C9"/>
    <w:rsid w:val="00616322"/>
    <w:rsid w:val="00616F94"/>
    <w:rsid w:val="00617225"/>
    <w:rsid w:val="006178B9"/>
    <w:rsid w:val="00620342"/>
    <w:rsid w:val="0062044B"/>
    <w:rsid w:val="00620575"/>
    <w:rsid w:val="00620835"/>
    <w:rsid w:val="006208BF"/>
    <w:rsid w:val="00620C10"/>
    <w:rsid w:val="006213A6"/>
    <w:rsid w:val="006213E3"/>
    <w:rsid w:val="00621DAF"/>
    <w:rsid w:val="00622A20"/>
    <w:rsid w:val="006232F0"/>
    <w:rsid w:val="006234D0"/>
    <w:rsid w:val="006234E6"/>
    <w:rsid w:val="0062386F"/>
    <w:rsid w:val="00623A3D"/>
    <w:rsid w:val="00623C2B"/>
    <w:rsid w:val="006245C7"/>
    <w:rsid w:val="00624FCD"/>
    <w:rsid w:val="0062556E"/>
    <w:rsid w:val="0062558C"/>
    <w:rsid w:val="00625DFB"/>
    <w:rsid w:val="0062645A"/>
    <w:rsid w:val="00626638"/>
    <w:rsid w:val="006314E7"/>
    <w:rsid w:val="00631D66"/>
    <w:rsid w:val="00631FE3"/>
    <w:rsid w:val="006320BB"/>
    <w:rsid w:val="00632229"/>
    <w:rsid w:val="006329D9"/>
    <w:rsid w:val="00632A5A"/>
    <w:rsid w:val="00632D3E"/>
    <w:rsid w:val="00632DAB"/>
    <w:rsid w:val="00633FFE"/>
    <w:rsid w:val="0063433E"/>
    <w:rsid w:val="006348D3"/>
    <w:rsid w:val="0063614A"/>
    <w:rsid w:val="006371DB"/>
    <w:rsid w:val="0063763E"/>
    <w:rsid w:val="00637A64"/>
    <w:rsid w:val="00640144"/>
    <w:rsid w:val="006403CB"/>
    <w:rsid w:val="006403E4"/>
    <w:rsid w:val="0064062C"/>
    <w:rsid w:val="00640A30"/>
    <w:rsid w:val="00640D91"/>
    <w:rsid w:val="00641210"/>
    <w:rsid w:val="00641363"/>
    <w:rsid w:val="006417D8"/>
    <w:rsid w:val="006418D5"/>
    <w:rsid w:val="00641CDA"/>
    <w:rsid w:val="00642510"/>
    <w:rsid w:val="00642AEF"/>
    <w:rsid w:val="00642B61"/>
    <w:rsid w:val="00643A2B"/>
    <w:rsid w:val="006442E0"/>
    <w:rsid w:val="006451FF"/>
    <w:rsid w:val="006453E0"/>
    <w:rsid w:val="006454D7"/>
    <w:rsid w:val="00645616"/>
    <w:rsid w:val="006463D6"/>
    <w:rsid w:val="00646C0D"/>
    <w:rsid w:val="00646D69"/>
    <w:rsid w:val="00647019"/>
    <w:rsid w:val="00647113"/>
    <w:rsid w:val="0064755F"/>
    <w:rsid w:val="00647680"/>
    <w:rsid w:val="00647A83"/>
    <w:rsid w:val="00647DB3"/>
    <w:rsid w:val="00650845"/>
    <w:rsid w:val="00650907"/>
    <w:rsid w:val="00650C43"/>
    <w:rsid w:val="00651462"/>
    <w:rsid w:val="00652410"/>
    <w:rsid w:val="00652689"/>
    <w:rsid w:val="00652986"/>
    <w:rsid w:val="00653F44"/>
    <w:rsid w:val="006540E1"/>
    <w:rsid w:val="006543BC"/>
    <w:rsid w:val="00654641"/>
    <w:rsid w:val="006548C8"/>
    <w:rsid w:val="00654DEA"/>
    <w:rsid w:val="00654E2F"/>
    <w:rsid w:val="0065504F"/>
    <w:rsid w:val="00655DC9"/>
    <w:rsid w:val="006563E3"/>
    <w:rsid w:val="00657088"/>
    <w:rsid w:val="00657D0A"/>
    <w:rsid w:val="00660E40"/>
    <w:rsid w:val="0066100D"/>
    <w:rsid w:val="006611CD"/>
    <w:rsid w:val="00661CAA"/>
    <w:rsid w:val="006627B5"/>
    <w:rsid w:val="00662FCE"/>
    <w:rsid w:val="00663541"/>
    <w:rsid w:val="006635C2"/>
    <w:rsid w:val="00663767"/>
    <w:rsid w:val="0066400A"/>
    <w:rsid w:val="0066489C"/>
    <w:rsid w:val="00664921"/>
    <w:rsid w:val="00664AB6"/>
    <w:rsid w:val="00664B94"/>
    <w:rsid w:val="006657E2"/>
    <w:rsid w:val="0066593C"/>
    <w:rsid w:val="0066597E"/>
    <w:rsid w:val="00665E8F"/>
    <w:rsid w:val="00666772"/>
    <w:rsid w:val="006669BB"/>
    <w:rsid w:val="00666ED0"/>
    <w:rsid w:val="00666FA3"/>
    <w:rsid w:val="0066719A"/>
    <w:rsid w:val="00667BB0"/>
    <w:rsid w:val="00670785"/>
    <w:rsid w:val="00670ACA"/>
    <w:rsid w:val="00670E68"/>
    <w:rsid w:val="0067187A"/>
    <w:rsid w:val="00671E0B"/>
    <w:rsid w:val="00671E24"/>
    <w:rsid w:val="0067235B"/>
    <w:rsid w:val="00672C26"/>
    <w:rsid w:val="006741E8"/>
    <w:rsid w:val="00674622"/>
    <w:rsid w:val="00674BDB"/>
    <w:rsid w:val="00675323"/>
    <w:rsid w:val="00675DF4"/>
    <w:rsid w:val="0067677B"/>
    <w:rsid w:val="00677002"/>
    <w:rsid w:val="00677357"/>
    <w:rsid w:val="00677B9B"/>
    <w:rsid w:val="0068046F"/>
    <w:rsid w:val="00681954"/>
    <w:rsid w:val="006826BE"/>
    <w:rsid w:val="006833A8"/>
    <w:rsid w:val="006845F1"/>
    <w:rsid w:val="00684921"/>
    <w:rsid w:val="00686428"/>
    <w:rsid w:val="0068649B"/>
    <w:rsid w:val="006869A3"/>
    <w:rsid w:val="006869C7"/>
    <w:rsid w:val="00686F2C"/>
    <w:rsid w:val="00690AF3"/>
    <w:rsid w:val="00690F39"/>
    <w:rsid w:val="00691626"/>
    <w:rsid w:val="006918A3"/>
    <w:rsid w:val="00691B97"/>
    <w:rsid w:val="0069218E"/>
    <w:rsid w:val="00692527"/>
    <w:rsid w:val="006925CD"/>
    <w:rsid w:val="006930B4"/>
    <w:rsid w:val="00693436"/>
    <w:rsid w:val="006935C3"/>
    <w:rsid w:val="00693C5B"/>
    <w:rsid w:val="00693D1D"/>
    <w:rsid w:val="006940EE"/>
    <w:rsid w:val="00694363"/>
    <w:rsid w:val="00694DB5"/>
    <w:rsid w:val="00694FC9"/>
    <w:rsid w:val="00695507"/>
    <w:rsid w:val="00696110"/>
    <w:rsid w:val="00696451"/>
    <w:rsid w:val="00696574"/>
    <w:rsid w:val="00696807"/>
    <w:rsid w:val="00696A26"/>
    <w:rsid w:val="00696B13"/>
    <w:rsid w:val="00696EC1"/>
    <w:rsid w:val="00697176"/>
    <w:rsid w:val="00697462"/>
    <w:rsid w:val="006979CE"/>
    <w:rsid w:val="00697CBD"/>
    <w:rsid w:val="006A0371"/>
    <w:rsid w:val="006A1177"/>
    <w:rsid w:val="006A1307"/>
    <w:rsid w:val="006A172B"/>
    <w:rsid w:val="006A1D58"/>
    <w:rsid w:val="006A2188"/>
    <w:rsid w:val="006A2551"/>
    <w:rsid w:val="006A2635"/>
    <w:rsid w:val="006A2C66"/>
    <w:rsid w:val="006A2CBD"/>
    <w:rsid w:val="006A2E61"/>
    <w:rsid w:val="006A4449"/>
    <w:rsid w:val="006A4A7A"/>
    <w:rsid w:val="006A55CE"/>
    <w:rsid w:val="006A64ED"/>
    <w:rsid w:val="006A65EE"/>
    <w:rsid w:val="006A67E5"/>
    <w:rsid w:val="006A6AEE"/>
    <w:rsid w:val="006A79DD"/>
    <w:rsid w:val="006A7DF7"/>
    <w:rsid w:val="006A7F0F"/>
    <w:rsid w:val="006B01FF"/>
    <w:rsid w:val="006B06BC"/>
    <w:rsid w:val="006B0736"/>
    <w:rsid w:val="006B19EA"/>
    <w:rsid w:val="006B1F84"/>
    <w:rsid w:val="006B21DD"/>
    <w:rsid w:val="006B3F5C"/>
    <w:rsid w:val="006B60CA"/>
    <w:rsid w:val="006B60D9"/>
    <w:rsid w:val="006B6664"/>
    <w:rsid w:val="006B685D"/>
    <w:rsid w:val="006B6DBD"/>
    <w:rsid w:val="006B73C3"/>
    <w:rsid w:val="006B760B"/>
    <w:rsid w:val="006B7A0A"/>
    <w:rsid w:val="006B7B1F"/>
    <w:rsid w:val="006C02BE"/>
    <w:rsid w:val="006C02D1"/>
    <w:rsid w:val="006C08A9"/>
    <w:rsid w:val="006C0CC0"/>
    <w:rsid w:val="006C0E42"/>
    <w:rsid w:val="006C0E4D"/>
    <w:rsid w:val="006C1397"/>
    <w:rsid w:val="006C1A92"/>
    <w:rsid w:val="006C1D4C"/>
    <w:rsid w:val="006C25DA"/>
    <w:rsid w:val="006C2C3C"/>
    <w:rsid w:val="006C34C0"/>
    <w:rsid w:val="006C3505"/>
    <w:rsid w:val="006C39F1"/>
    <w:rsid w:val="006C3A69"/>
    <w:rsid w:val="006C4BBC"/>
    <w:rsid w:val="006C5258"/>
    <w:rsid w:val="006C525B"/>
    <w:rsid w:val="006C5295"/>
    <w:rsid w:val="006C5699"/>
    <w:rsid w:val="006C56D8"/>
    <w:rsid w:val="006C5737"/>
    <w:rsid w:val="006C589D"/>
    <w:rsid w:val="006C6061"/>
    <w:rsid w:val="006C6303"/>
    <w:rsid w:val="006C6339"/>
    <w:rsid w:val="006C6791"/>
    <w:rsid w:val="006C6839"/>
    <w:rsid w:val="006C6AE6"/>
    <w:rsid w:val="006C6F8B"/>
    <w:rsid w:val="006C77B3"/>
    <w:rsid w:val="006D42E8"/>
    <w:rsid w:val="006D4363"/>
    <w:rsid w:val="006D5943"/>
    <w:rsid w:val="006D5A40"/>
    <w:rsid w:val="006D5BB7"/>
    <w:rsid w:val="006D5D75"/>
    <w:rsid w:val="006D5EE2"/>
    <w:rsid w:val="006D6344"/>
    <w:rsid w:val="006D6384"/>
    <w:rsid w:val="006D6A25"/>
    <w:rsid w:val="006D6BF0"/>
    <w:rsid w:val="006D717E"/>
    <w:rsid w:val="006D732C"/>
    <w:rsid w:val="006D769C"/>
    <w:rsid w:val="006D7BC0"/>
    <w:rsid w:val="006D7D07"/>
    <w:rsid w:val="006E0030"/>
    <w:rsid w:val="006E0C9B"/>
    <w:rsid w:val="006E0CD0"/>
    <w:rsid w:val="006E0EC0"/>
    <w:rsid w:val="006E1701"/>
    <w:rsid w:val="006E25CC"/>
    <w:rsid w:val="006E2751"/>
    <w:rsid w:val="006E2A50"/>
    <w:rsid w:val="006E36F6"/>
    <w:rsid w:val="006E374E"/>
    <w:rsid w:val="006E464B"/>
    <w:rsid w:val="006E4E09"/>
    <w:rsid w:val="006E5093"/>
    <w:rsid w:val="006E5487"/>
    <w:rsid w:val="006E5C0A"/>
    <w:rsid w:val="006E6014"/>
    <w:rsid w:val="006E66C7"/>
    <w:rsid w:val="006E6789"/>
    <w:rsid w:val="006E7BFF"/>
    <w:rsid w:val="006F04ED"/>
    <w:rsid w:val="006F0FFC"/>
    <w:rsid w:val="006F15C2"/>
    <w:rsid w:val="006F2343"/>
    <w:rsid w:val="006F279F"/>
    <w:rsid w:val="006F2909"/>
    <w:rsid w:val="006F2B49"/>
    <w:rsid w:val="006F3376"/>
    <w:rsid w:val="006F36C1"/>
    <w:rsid w:val="006F3DF8"/>
    <w:rsid w:val="006F4CF4"/>
    <w:rsid w:val="006F5CCE"/>
    <w:rsid w:val="006F735F"/>
    <w:rsid w:val="006F770B"/>
    <w:rsid w:val="006F7CE7"/>
    <w:rsid w:val="007003C0"/>
    <w:rsid w:val="007003DF"/>
    <w:rsid w:val="007003F0"/>
    <w:rsid w:val="00700671"/>
    <w:rsid w:val="007009D1"/>
    <w:rsid w:val="007013FF"/>
    <w:rsid w:val="007014C5"/>
    <w:rsid w:val="00701888"/>
    <w:rsid w:val="00701D60"/>
    <w:rsid w:val="007020D7"/>
    <w:rsid w:val="007026C7"/>
    <w:rsid w:val="00702EFF"/>
    <w:rsid w:val="0070338F"/>
    <w:rsid w:val="0070383A"/>
    <w:rsid w:val="007038E1"/>
    <w:rsid w:val="00704746"/>
    <w:rsid w:val="007053F9"/>
    <w:rsid w:val="007055F8"/>
    <w:rsid w:val="0070674D"/>
    <w:rsid w:val="0070689F"/>
    <w:rsid w:val="007076D0"/>
    <w:rsid w:val="00707CD7"/>
    <w:rsid w:val="0071098F"/>
    <w:rsid w:val="007116D9"/>
    <w:rsid w:val="00711B3D"/>
    <w:rsid w:val="00711BB4"/>
    <w:rsid w:val="00711C62"/>
    <w:rsid w:val="0071209E"/>
    <w:rsid w:val="007126D2"/>
    <w:rsid w:val="00712A2A"/>
    <w:rsid w:val="00712C96"/>
    <w:rsid w:val="00712CCB"/>
    <w:rsid w:val="00713F2A"/>
    <w:rsid w:val="00714830"/>
    <w:rsid w:val="007148C2"/>
    <w:rsid w:val="007149A3"/>
    <w:rsid w:val="00714DE3"/>
    <w:rsid w:val="00714F64"/>
    <w:rsid w:val="0071500D"/>
    <w:rsid w:val="0071543D"/>
    <w:rsid w:val="00715729"/>
    <w:rsid w:val="0071574B"/>
    <w:rsid w:val="0071575E"/>
    <w:rsid w:val="00716280"/>
    <w:rsid w:val="00716F71"/>
    <w:rsid w:val="00717A2F"/>
    <w:rsid w:val="00717AC6"/>
    <w:rsid w:val="007201DB"/>
    <w:rsid w:val="00720B61"/>
    <w:rsid w:val="00720DA9"/>
    <w:rsid w:val="00720F66"/>
    <w:rsid w:val="00721107"/>
    <w:rsid w:val="00721556"/>
    <w:rsid w:val="00721A77"/>
    <w:rsid w:val="00722180"/>
    <w:rsid w:val="0072285E"/>
    <w:rsid w:val="00722A7A"/>
    <w:rsid w:val="00722B56"/>
    <w:rsid w:val="0072433B"/>
    <w:rsid w:val="007251CC"/>
    <w:rsid w:val="00725BC6"/>
    <w:rsid w:val="00726204"/>
    <w:rsid w:val="00726460"/>
    <w:rsid w:val="0072678A"/>
    <w:rsid w:val="00726969"/>
    <w:rsid w:val="00727C93"/>
    <w:rsid w:val="00727D89"/>
    <w:rsid w:val="0073022E"/>
    <w:rsid w:val="007304FC"/>
    <w:rsid w:val="007305B1"/>
    <w:rsid w:val="00730818"/>
    <w:rsid w:val="00730882"/>
    <w:rsid w:val="00731069"/>
    <w:rsid w:val="0073177F"/>
    <w:rsid w:val="007319A0"/>
    <w:rsid w:val="00731FF2"/>
    <w:rsid w:val="00732909"/>
    <w:rsid w:val="00732D81"/>
    <w:rsid w:val="00732FCA"/>
    <w:rsid w:val="007345A9"/>
    <w:rsid w:val="007348E9"/>
    <w:rsid w:val="00734A2B"/>
    <w:rsid w:val="0073572C"/>
    <w:rsid w:val="0073591C"/>
    <w:rsid w:val="00735A93"/>
    <w:rsid w:val="00735DE9"/>
    <w:rsid w:val="00735EBE"/>
    <w:rsid w:val="00735F3F"/>
    <w:rsid w:val="00735F99"/>
    <w:rsid w:val="00735FD4"/>
    <w:rsid w:val="00736497"/>
    <w:rsid w:val="00736815"/>
    <w:rsid w:val="00737016"/>
    <w:rsid w:val="00737A40"/>
    <w:rsid w:val="00737E76"/>
    <w:rsid w:val="00741562"/>
    <w:rsid w:val="00741A43"/>
    <w:rsid w:val="007420E5"/>
    <w:rsid w:val="007427CC"/>
    <w:rsid w:val="00742BF8"/>
    <w:rsid w:val="00742F08"/>
    <w:rsid w:val="00744C90"/>
    <w:rsid w:val="0074575D"/>
    <w:rsid w:val="00745FDD"/>
    <w:rsid w:val="007469EC"/>
    <w:rsid w:val="007470E9"/>
    <w:rsid w:val="007477CB"/>
    <w:rsid w:val="00747AE2"/>
    <w:rsid w:val="00750263"/>
    <w:rsid w:val="007506F1"/>
    <w:rsid w:val="00750A36"/>
    <w:rsid w:val="00750C95"/>
    <w:rsid w:val="007519E3"/>
    <w:rsid w:val="00752652"/>
    <w:rsid w:val="00752822"/>
    <w:rsid w:val="00752C6A"/>
    <w:rsid w:val="00752CC9"/>
    <w:rsid w:val="0075361A"/>
    <w:rsid w:val="0075380D"/>
    <w:rsid w:val="00753C4B"/>
    <w:rsid w:val="00754B4F"/>
    <w:rsid w:val="007560E8"/>
    <w:rsid w:val="0075663C"/>
    <w:rsid w:val="007566E0"/>
    <w:rsid w:val="00756EE6"/>
    <w:rsid w:val="007577AA"/>
    <w:rsid w:val="00757AD6"/>
    <w:rsid w:val="00757ED3"/>
    <w:rsid w:val="007609EF"/>
    <w:rsid w:val="007623F1"/>
    <w:rsid w:val="007627EF"/>
    <w:rsid w:val="007628CE"/>
    <w:rsid w:val="00762C3E"/>
    <w:rsid w:val="00763165"/>
    <w:rsid w:val="00763493"/>
    <w:rsid w:val="00763A07"/>
    <w:rsid w:val="00764950"/>
    <w:rsid w:val="00764D8C"/>
    <w:rsid w:val="00765F36"/>
    <w:rsid w:val="0076649A"/>
    <w:rsid w:val="007668A4"/>
    <w:rsid w:val="00766BFB"/>
    <w:rsid w:val="00766D13"/>
    <w:rsid w:val="00767FBD"/>
    <w:rsid w:val="00770170"/>
    <w:rsid w:val="00770359"/>
    <w:rsid w:val="00770422"/>
    <w:rsid w:val="007706FB"/>
    <w:rsid w:val="00770979"/>
    <w:rsid w:val="0077097D"/>
    <w:rsid w:val="00770E53"/>
    <w:rsid w:val="007712AB"/>
    <w:rsid w:val="007718E5"/>
    <w:rsid w:val="007724C3"/>
    <w:rsid w:val="007730DD"/>
    <w:rsid w:val="00773E6F"/>
    <w:rsid w:val="007744F0"/>
    <w:rsid w:val="00774607"/>
    <w:rsid w:val="00774FD7"/>
    <w:rsid w:val="00775288"/>
    <w:rsid w:val="00775AE1"/>
    <w:rsid w:val="007761FA"/>
    <w:rsid w:val="00776518"/>
    <w:rsid w:val="0077651E"/>
    <w:rsid w:val="00776958"/>
    <w:rsid w:val="00776CA8"/>
    <w:rsid w:val="0077741D"/>
    <w:rsid w:val="007774B9"/>
    <w:rsid w:val="00780454"/>
    <w:rsid w:val="00781A4B"/>
    <w:rsid w:val="00781E4A"/>
    <w:rsid w:val="00782146"/>
    <w:rsid w:val="00782E39"/>
    <w:rsid w:val="00782FF7"/>
    <w:rsid w:val="00783F93"/>
    <w:rsid w:val="00784C95"/>
    <w:rsid w:val="00785391"/>
    <w:rsid w:val="00785BFD"/>
    <w:rsid w:val="00786003"/>
    <w:rsid w:val="007863EF"/>
    <w:rsid w:val="007865B4"/>
    <w:rsid w:val="0078790D"/>
    <w:rsid w:val="00790000"/>
    <w:rsid w:val="00790599"/>
    <w:rsid w:val="00791119"/>
    <w:rsid w:val="007917EB"/>
    <w:rsid w:val="007932A8"/>
    <w:rsid w:val="007932EA"/>
    <w:rsid w:val="00793435"/>
    <w:rsid w:val="007948E9"/>
    <w:rsid w:val="00794992"/>
    <w:rsid w:val="007952C0"/>
    <w:rsid w:val="00795B65"/>
    <w:rsid w:val="00795C6A"/>
    <w:rsid w:val="00795CBE"/>
    <w:rsid w:val="0079629D"/>
    <w:rsid w:val="00796D80"/>
    <w:rsid w:val="00796EFA"/>
    <w:rsid w:val="007973F6"/>
    <w:rsid w:val="007975AA"/>
    <w:rsid w:val="007976C2"/>
    <w:rsid w:val="007A00A3"/>
    <w:rsid w:val="007A09DB"/>
    <w:rsid w:val="007A0D85"/>
    <w:rsid w:val="007A0E85"/>
    <w:rsid w:val="007A0E8E"/>
    <w:rsid w:val="007A1202"/>
    <w:rsid w:val="007A1542"/>
    <w:rsid w:val="007A15D0"/>
    <w:rsid w:val="007A3172"/>
    <w:rsid w:val="007A3AAF"/>
    <w:rsid w:val="007A3B8A"/>
    <w:rsid w:val="007A3E6F"/>
    <w:rsid w:val="007A4082"/>
    <w:rsid w:val="007A4690"/>
    <w:rsid w:val="007A47D7"/>
    <w:rsid w:val="007A4D6D"/>
    <w:rsid w:val="007A55F9"/>
    <w:rsid w:val="007A59E4"/>
    <w:rsid w:val="007A6FA0"/>
    <w:rsid w:val="007A6FD1"/>
    <w:rsid w:val="007A7289"/>
    <w:rsid w:val="007A7324"/>
    <w:rsid w:val="007A7D8F"/>
    <w:rsid w:val="007B009C"/>
    <w:rsid w:val="007B0644"/>
    <w:rsid w:val="007B06D0"/>
    <w:rsid w:val="007B08DE"/>
    <w:rsid w:val="007B0A0A"/>
    <w:rsid w:val="007B0BAE"/>
    <w:rsid w:val="007B129C"/>
    <w:rsid w:val="007B1C9F"/>
    <w:rsid w:val="007B23A1"/>
    <w:rsid w:val="007B449A"/>
    <w:rsid w:val="007B4743"/>
    <w:rsid w:val="007B5C7F"/>
    <w:rsid w:val="007B64AA"/>
    <w:rsid w:val="007B656D"/>
    <w:rsid w:val="007B65EA"/>
    <w:rsid w:val="007B68A7"/>
    <w:rsid w:val="007B78F9"/>
    <w:rsid w:val="007C0471"/>
    <w:rsid w:val="007C1932"/>
    <w:rsid w:val="007C1F86"/>
    <w:rsid w:val="007C25A4"/>
    <w:rsid w:val="007C271E"/>
    <w:rsid w:val="007C27BF"/>
    <w:rsid w:val="007C2C44"/>
    <w:rsid w:val="007C2EE9"/>
    <w:rsid w:val="007C3046"/>
    <w:rsid w:val="007C3C2D"/>
    <w:rsid w:val="007C3DCB"/>
    <w:rsid w:val="007C41FC"/>
    <w:rsid w:val="007C4384"/>
    <w:rsid w:val="007C438D"/>
    <w:rsid w:val="007C44D7"/>
    <w:rsid w:val="007C48E6"/>
    <w:rsid w:val="007C4B9C"/>
    <w:rsid w:val="007C5070"/>
    <w:rsid w:val="007C508E"/>
    <w:rsid w:val="007C5335"/>
    <w:rsid w:val="007C564A"/>
    <w:rsid w:val="007C5A91"/>
    <w:rsid w:val="007C6753"/>
    <w:rsid w:val="007C7A05"/>
    <w:rsid w:val="007C7AFF"/>
    <w:rsid w:val="007D17A2"/>
    <w:rsid w:val="007D1B07"/>
    <w:rsid w:val="007D2023"/>
    <w:rsid w:val="007D26A1"/>
    <w:rsid w:val="007D2E54"/>
    <w:rsid w:val="007D2FB4"/>
    <w:rsid w:val="007D3011"/>
    <w:rsid w:val="007D3606"/>
    <w:rsid w:val="007D3F95"/>
    <w:rsid w:val="007D43BC"/>
    <w:rsid w:val="007D4F42"/>
    <w:rsid w:val="007D5CBF"/>
    <w:rsid w:val="007D5FD7"/>
    <w:rsid w:val="007D6664"/>
    <w:rsid w:val="007D66DE"/>
    <w:rsid w:val="007D6B02"/>
    <w:rsid w:val="007D6D10"/>
    <w:rsid w:val="007D6ECB"/>
    <w:rsid w:val="007D715E"/>
    <w:rsid w:val="007D7819"/>
    <w:rsid w:val="007D796A"/>
    <w:rsid w:val="007E00DE"/>
    <w:rsid w:val="007E0B5E"/>
    <w:rsid w:val="007E0C7C"/>
    <w:rsid w:val="007E0D22"/>
    <w:rsid w:val="007E0D4D"/>
    <w:rsid w:val="007E0E52"/>
    <w:rsid w:val="007E1474"/>
    <w:rsid w:val="007E18EB"/>
    <w:rsid w:val="007E2398"/>
    <w:rsid w:val="007E2904"/>
    <w:rsid w:val="007E2C80"/>
    <w:rsid w:val="007E31BE"/>
    <w:rsid w:val="007E33CA"/>
    <w:rsid w:val="007E3E70"/>
    <w:rsid w:val="007E3E89"/>
    <w:rsid w:val="007E4BE0"/>
    <w:rsid w:val="007E4D6F"/>
    <w:rsid w:val="007E5A95"/>
    <w:rsid w:val="007E650B"/>
    <w:rsid w:val="007E67BC"/>
    <w:rsid w:val="007E6CB4"/>
    <w:rsid w:val="007F08A2"/>
    <w:rsid w:val="007F0DC4"/>
    <w:rsid w:val="007F1357"/>
    <w:rsid w:val="007F1411"/>
    <w:rsid w:val="007F16BD"/>
    <w:rsid w:val="007F17A8"/>
    <w:rsid w:val="007F1804"/>
    <w:rsid w:val="007F1E19"/>
    <w:rsid w:val="007F266C"/>
    <w:rsid w:val="007F4522"/>
    <w:rsid w:val="007F4983"/>
    <w:rsid w:val="007F4CB8"/>
    <w:rsid w:val="007F592B"/>
    <w:rsid w:val="007F6045"/>
    <w:rsid w:val="007F62BB"/>
    <w:rsid w:val="007F62BE"/>
    <w:rsid w:val="007F6737"/>
    <w:rsid w:val="007F697F"/>
    <w:rsid w:val="007F727D"/>
    <w:rsid w:val="007F7AC0"/>
    <w:rsid w:val="007F7CF4"/>
    <w:rsid w:val="008003AF"/>
    <w:rsid w:val="00800B99"/>
    <w:rsid w:val="00801608"/>
    <w:rsid w:val="00801C4C"/>
    <w:rsid w:val="00801EBC"/>
    <w:rsid w:val="008025F9"/>
    <w:rsid w:val="00802943"/>
    <w:rsid w:val="00802F8F"/>
    <w:rsid w:val="00803772"/>
    <w:rsid w:val="00803D3F"/>
    <w:rsid w:val="00803FEA"/>
    <w:rsid w:val="00804915"/>
    <w:rsid w:val="00804D05"/>
    <w:rsid w:val="00805A28"/>
    <w:rsid w:val="00805E5C"/>
    <w:rsid w:val="008061D6"/>
    <w:rsid w:val="008067B7"/>
    <w:rsid w:val="00806886"/>
    <w:rsid w:val="00806B85"/>
    <w:rsid w:val="00806DCE"/>
    <w:rsid w:val="00806E30"/>
    <w:rsid w:val="00807269"/>
    <w:rsid w:val="00807D57"/>
    <w:rsid w:val="00810274"/>
    <w:rsid w:val="00810341"/>
    <w:rsid w:val="00810383"/>
    <w:rsid w:val="0081047B"/>
    <w:rsid w:val="008109AD"/>
    <w:rsid w:val="008112DB"/>
    <w:rsid w:val="00811E40"/>
    <w:rsid w:val="008121BA"/>
    <w:rsid w:val="0081244D"/>
    <w:rsid w:val="0081297B"/>
    <w:rsid w:val="00812DF5"/>
    <w:rsid w:val="0081315C"/>
    <w:rsid w:val="008133EA"/>
    <w:rsid w:val="00813F9B"/>
    <w:rsid w:val="0081471B"/>
    <w:rsid w:val="00814B41"/>
    <w:rsid w:val="00815930"/>
    <w:rsid w:val="00816F5F"/>
    <w:rsid w:val="0081756B"/>
    <w:rsid w:val="0081774E"/>
    <w:rsid w:val="00817823"/>
    <w:rsid w:val="00817AA3"/>
    <w:rsid w:val="00817D59"/>
    <w:rsid w:val="00820089"/>
    <w:rsid w:val="008209DB"/>
    <w:rsid w:val="00820A5F"/>
    <w:rsid w:val="00820B14"/>
    <w:rsid w:val="00820DE4"/>
    <w:rsid w:val="008212F8"/>
    <w:rsid w:val="00821843"/>
    <w:rsid w:val="00821B5E"/>
    <w:rsid w:val="00821E80"/>
    <w:rsid w:val="00821FDF"/>
    <w:rsid w:val="0082265F"/>
    <w:rsid w:val="00822ED4"/>
    <w:rsid w:val="00822FB2"/>
    <w:rsid w:val="00822FF2"/>
    <w:rsid w:val="00823C8B"/>
    <w:rsid w:val="0082428F"/>
    <w:rsid w:val="00824D8F"/>
    <w:rsid w:val="00824EC9"/>
    <w:rsid w:val="00824F4E"/>
    <w:rsid w:val="008250B9"/>
    <w:rsid w:val="008253CF"/>
    <w:rsid w:val="00825432"/>
    <w:rsid w:val="008256E9"/>
    <w:rsid w:val="00825CF1"/>
    <w:rsid w:val="00826597"/>
    <w:rsid w:val="0082660B"/>
    <w:rsid w:val="00826809"/>
    <w:rsid w:val="00826B25"/>
    <w:rsid w:val="00827293"/>
    <w:rsid w:val="00827312"/>
    <w:rsid w:val="008273B9"/>
    <w:rsid w:val="00827A7E"/>
    <w:rsid w:val="0083006B"/>
    <w:rsid w:val="0083079C"/>
    <w:rsid w:val="00830B8F"/>
    <w:rsid w:val="00830D01"/>
    <w:rsid w:val="008318B5"/>
    <w:rsid w:val="00831BCC"/>
    <w:rsid w:val="00831D81"/>
    <w:rsid w:val="008326AB"/>
    <w:rsid w:val="00832844"/>
    <w:rsid w:val="00832EE5"/>
    <w:rsid w:val="00832FA8"/>
    <w:rsid w:val="008333C8"/>
    <w:rsid w:val="008337AC"/>
    <w:rsid w:val="00833A25"/>
    <w:rsid w:val="00833C3C"/>
    <w:rsid w:val="00833C77"/>
    <w:rsid w:val="00834117"/>
    <w:rsid w:val="00834463"/>
    <w:rsid w:val="00834DD6"/>
    <w:rsid w:val="00834DDE"/>
    <w:rsid w:val="00834E97"/>
    <w:rsid w:val="0083502A"/>
    <w:rsid w:val="008358CD"/>
    <w:rsid w:val="00836136"/>
    <w:rsid w:val="00836344"/>
    <w:rsid w:val="00836FF6"/>
    <w:rsid w:val="00837346"/>
    <w:rsid w:val="0083768C"/>
    <w:rsid w:val="008376E7"/>
    <w:rsid w:val="008406CE"/>
    <w:rsid w:val="00840D12"/>
    <w:rsid w:val="00841259"/>
    <w:rsid w:val="00842CB4"/>
    <w:rsid w:val="008433BC"/>
    <w:rsid w:val="00843AE5"/>
    <w:rsid w:val="00843C7E"/>
    <w:rsid w:val="00843EB2"/>
    <w:rsid w:val="00844BD7"/>
    <w:rsid w:val="0084673B"/>
    <w:rsid w:val="00846D4A"/>
    <w:rsid w:val="0084754A"/>
    <w:rsid w:val="008475FD"/>
    <w:rsid w:val="008500BA"/>
    <w:rsid w:val="008502B7"/>
    <w:rsid w:val="00850679"/>
    <w:rsid w:val="00850CBA"/>
    <w:rsid w:val="00850DCB"/>
    <w:rsid w:val="00850E46"/>
    <w:rsid w:val="008513B0"/>
    <w:rsid w:val="00851418"/>
    <w:rsid w:val="00851445"/>
    <w:rsid w:val="00851A2C"/>
    <w:rsid w:val="00851E91"/>
    <w:rsid w:val="0085266E"/>
    <w:rsid w:val="00852742"/>
    <w:rsid w:val="00852B0B"/>
    <w:rsid w:val="0085334B"/>
    <w:rsid w:val="0085348A"/>
    <w:rsid w:val="00853B6B"/>
    <w:rsid w:val="00854487"/>
    <w:rsid w:val="00854ED5"/>
    <w:rsid w:val="008550F5"/>
    <w:rsid w:val="00855301"/>
    <w:rsid w:val="008553E7"/>
    <w:rsid w:val="00855557"/>
    <w:rsid w:val="008555DB"/>
    <w:rsid w:val="00857126"/>
    <w:rsid w:val="00857480"/>
    <w:rsid w:val="008576D3"/>
    <w:rsid w:val="0086026C"/>
    <w:rsid w:val="00860925"/>
    <w:rsid w:val="0086094C"/>
    <w:rsid w:val="00860958"/>
    <w:rsid w:val="00861033"/>
    <w:rsid w:val="008613C1"/>
    <w:rsid w:val="008613EC"/>
    <w:rsid w:val="00862527"/>
    <w:rsid w:val="00862C80"/>
    <w:rsid w:val="00862E73"/>
    <w:rsid w:val="00863267"/>
    <w:rsid w:val="00863F5D"/>
    <w:rsid w:val="0086415C"/>
    <w:rsid w:val="008641C0"/>
    <w:rsid w:val="00864578"/>
    <w:rsid w:val="00864BFA"/>
    <w:rsid w:val="008652AD"/>
    <w:rsid w:val="00865548"/>
    <w:rsid w:val="0086654B"/>
    <w:rsid w:val="00867305"/>
    <w:rsid w:val="008673AC"/>
    <w:rsid w:val="00867AF2"/>
    <w:rsid w:val="008702DB"/>
    <w:rsid w:val="00870487"/>
    <w:rsid w:val="008708D1"/>
    <w:rsid w:val="00870CDB"/>
    <w:rsid w:val="0087101A"/>
    <w:rsid w:val="008710E1"/>
    <w:rsid w:val="00871156"/>
    <w:rsid w:val="008715E2"/>
    <w:rsid w:val="00871D65"/>
    <w:rsid w:val="0087226E"/>
    <w:rsid w:val="008727F0"/>
    <w:rsid w:val="0087296C"/>
    <w:rsid w:val="0087360A"/>
    <w:rsid w:val="00873E0D"/>
    <w:rsid w:val="00874410"/>
    <w:rsid w:val="00875041"/>
    <w:rsid w:val="00875493"/>
    <w:rsid w:val="008757A0"/>
    <w:rsid w:val="00876197"/>
    <w:rsid w:val="00876238"/>
    <w:rsid w:val="00877A5B"/>
    <w:rsid w:val="00880185"/>
    <w:rsid w:val="00880266"/>
    <w:rsid w:val="00880F76"/>
    <w:rsid w:val="0088105F"/>
    <w:rsid w:val="0088147A"/>
    <w:rsid w:val="00881565"/>
    <w:rsid w:val="008816AB"/>
    <w:rsid w:val="008823C3"/>
    <w:rsid w:val="008828BA"/>
    <w:rsid w:val="0088368C"/>
    <w:rsid w:val="0088373E"/>
    <w:rsid w:val="0088375F"/>
    <w:rsid w:val="00883E0A"/>
    <w:rsid w:val="00884346"/>
    <w:rsid w:val="0088520C"/>
    <w:rsid w:val="0088546A"/>
    <w:rsid w:val="00885915"/>
    <w:rsid w:val="008859F6"/>
    <w:rsid w:val="00885BA7"/>
    <w:rsid w:val="00885EAD"/>
    <w:rsid w:val="0088623A"/>
    <w:rsid w:val="008867EB"/>
    <w:rsid w:val="00886BB8"/>
    <w:rsid w:val="00887F6C"/>
    <w:rsid w:val="00890785"/>
    <w:rsid w:val="00891333"/>
    <w:rsid w:val="00891BC2"/>
    <w:rsid w:val="00892068"/>
    <w:rsid w:val="00892239"/>
    <w:rsid w:val="00892895"/>
    <w:rsid w:val="00892C98"/>
    <w:rsid w:val="00892CF0"/>
    <w:rsid w:val="00892D9C"/>
    <w:rsid w:val="008935E3"/>
    <w:rsid w:val="00893700"/>
    <w:rsid w:val="008938D6"/>
    <w:rsid w:val="00894061"/>
    <w:rsid w:val="00894F97"/>
    <w:rsid w:val="008958A0"/>
    <w:rsid w:val="008960B1"/>
    <w:rsid w:val="008961F7"/>
    <w:rsid w:val="0089628E"/>
    <w:rsid w:val="008970EE"/>
    <w:rsid w:val="0089718F"/>
    <w:rsid w:val="00897828"/>
    <w:rsid w:val="00897A06"/>
    <w:rsid w:val="00897A94"/>
    <w:rsid w:val="00897AE4"/>
    <w:rsid w:val="008A07C7"/>
    <w:rsid w:val="008A0A4F"/>
    <w:rsid w:val="008A0E2D"/>
    <w:rsid w:val="008A14E6"/>
    <w:rsid w:val="008A249A"/>
    <w:rsid w:val="008A2554"/>
    <w:rsid w:val="008A28FE"/>
    <w:rsid w:val="008A2C86"/>
    <w:rsid w:val="008A32C3"/>
    <w:rsid w:val="008A33F3"/>
    <w:rsid w:val="008A372E"/>
    <w:rsid w:val="008A3D8C"/>
    <w:rsid w:val="008A53D0"/>
    <w:rsid w:val="008A554D"/>
    <w:rsid w:val="008A55E5"/>
    <w:rsid w:val="008A5B1C"/>
    <w:rsid w:val="008A5E7D"/>
    <w:rsid w:val="008A64CA"/>
    <w:rsid w:val="008A6587"/>
    <w:rsid w:val="008A65EC"/>
    <w:rsid w:val="008A6916"/>
    <w:rsid w:val="008A6C4F"/>
    <w:rsid w:val="008A73B2"/>
    <w:rsid w:val="008A73BE"/>
    <w:rsid w:val="008A7BF3"/>
    <w:rsid w:val="008B000A"/>
    <w:rsid w:val="008B06A3"/>
    <w:rsid w:val="008B06FA"/>
    <w:rsid w:val="008B0DBF"/>
    <w:rsid w:val="008B1005"/>
    <w:rsid w:val="008B1A2D"/>
    <w:rsid w:val="008B23E0"/>
    <w:rsid w:val="008B272D"/>
    <w:rsid w:val="008B2764"/>
    <w:rsid w:val="008B321F"/>
    <w:rsid w:val="008B34C7"/>
    <w:rsid w:val="008B4115"/>
    <w:rsid w:val="008B4859"/>
    <w:rsid w:val="008B505A"/>
    <w:rsid w:val="008B5293"/>
    <w:rsid w:val="008B5298"/>
    <w:rsid w:val="008B67DF"/>
    <w:rsid w:val="008B6B46"/>
    <w:rsid w:val="008B6E9E"/>
    <w:rsid w:val="008B7032"/>
    <w:rsid w:val="008B77D7"/>
    <w:rsid w:val="008B7898"/>
    <w:rsid w:val="008B7B74"/>
    <w:rsid w:val="008B7E60"/>
    <w:rsid w:val="008C08F8"/>
    <w:rsid w:val="008C1805"/>
    <w:rsid w:val="008C185D"/>
    <w:rsid w:val="008C1FC9"/>
    <w:rsid w:val="008C20DD"/>
    <w:rsid w:val="008C2433"/>
    <w:rsid w:val="008C395D"/>
    <w:rsid w:val="008C3D40"/>
    <w:rsid w:val="008C4D1A"/>
    <w:rsid w:val="008C4E18"/>
    <w:rsid w:val="008C5ED1"/>
    <w:rsid w:val="008C6253"/>
    <w:rsid w:val="008C658B"/>
    <w:rsid w:val="008C6814"/>
    <w:rsid w:val="008C7008"/>
    <w:rsid w:val="008C7499"/>
    <w:rsid w:val="008D0734"/>
    <w:rsid w:val="008D11D4"/>
    <w:rsid w:val="008D15E8"/>
    <w:rsid w:val="008D1681"/>
    <w:rsid w:val="008D1764"/>
    <w:rsid w:val="008D2018"/>
    <w:rsid w:val="008D2400"/>
    <w:rsid w:val="008D3232"/>
    <w:rsid w:val="008D4D6F"/>
    <w:rsid w:val="008D4D97"/>
    <w:rsid w:val="008D4FBD"/>
    <w:rsid w:val="008D52B8"/>
    <w:rsid w:val="008D60DF"/>
    <w:rsid w:val="008D677E"/>
    <w:rsid w:val="008D67DB"/>
    <w:rsid w:val="008D6AF9"/>
    <w:rsid w:val="008D6DCD"/>
    <w:rsid w:val="008E0356"/>
    <w:rsid w:val="008E0725"/>
    <w:rsid w:val="008E074E"/>
    <w:rsid w:val="008E0A85"/>
    <w:rsid w:val="008E1858"/>
    <w:rsid w:val="008E191B"/>
    <w:rsid w:val="008E1A21"/>
    <w:rsid w:val="008E1E56"/>
    <w:rsid w:val="008E1FE4"/>
    <w:rsid w:val="008E2371"/>
    <w:rsid w:val="008E2486"/>
    <w:rsid w:val="008E30B0"/>
    <w:rsid w:val="008E381D"/>
    <w:rsid w:val="008E492B"/>
    <w:rsid w:val="008E4A7A"/>
    <w:rsid w:val="008E4CCA"/>
    <w:rsid w:val="008E5124"/>
    <w:rsid w:val="008E5C6E"/>
    <w:rsid w:val="008E630C"/>
    <w:rsid w:val="008E6E3D"/>
    <w:rsid w:val="008E7169"/>
    <w:rsid w:val="008E723B"/>
    <w:rsid w:val="008E77A1"/>
    <w:rsid w:val="008E79DA"/>
    <w:rsid w:val="008F044C"/>
    <w:rsid w:val="008F072A"/>
    <w:rsid w:val="008F1312"/>
    <w:rsid w:val="008F1B56"/>
    <w:rsid w:val="008F1CC5"/>
    <w:rsid w:val="008F22A6"/>
    <w:rsid w:val="008F247F"/>
    <w:rsid w:val="008F26D3"/>
    <w:rsid w:val="008F36BC"/>
    <w:rsid w:val="008F37A8"/>
    <w:rsid w:val="008F3D60"/>
    <w:rsid w:val="008F4236"/>
    <w:rsid w:val="008F47B7"/>
    <w:rsid w:val="008F54E2"/>
    <w:rsid w:val="008F6047"/>
    <w:rsid w:val="008F6590"/>
    <w:rsid w:val="008F6B90"/>
    <w:rsid w:val="008F6BAF"/>
    <w:rsid w:val="009003DD"/>
    <w:rsid w:val="00900A34"/>
    <w:rsid w:val="00900CDA"/>
    <w:rsid w:val="00900D7D"/>
    <w:rsid w:val="00901971"/>
    <w:rsid w:val="0090289D"/>
    <w:rsid w:val="00902D22"/>
    <w:rsid w:val="0090311D"/>
    <w:rsid w:val="0090325A"/>
    <w:rsid w:val="009032DE"/>
    <w:rsid w:val="00903351"/>
    <w:rsid w:val="00903C9F"/>
    <w:rsid w:val="00904449"/>
    <w:rsid w:val="0090445B"/>
    <w:rsid w:val="0090493D"/>
    <w:rsid w:val="00904B20"/>
    <w:rsid w:val="00905024"/>
    <w:rsid w:val="00905295"/>
    <w:rsid w:val="0090536C"/>
    <w:rsid w:val="0090555C"/>
    <w:rsid w:val="00905E1A"/>
    <w:rsid w:val="00905F9A"/>
    <w:rsid w:val="009063AE"/>
    <w:rsid w:val="00906ACD"/>
    <w:rsid w:val="009079B6"/>
    <w:rsid w:val="00910F12"/>
    <w:rsid w:val="0091103F"/>
    <w:rsid w:val="00911542"/>
    <w:rsid w:val="00911659"/>
    <w:rsid w:val="009117B2"/>
    <w:rsid w:val="00912296"/>
    <w:rsid w:val="009124AB"/>
    <w:rsid w:val="009124FA"/>
    <w:rsid w:val="00913F70"/>
    <w:rsid w:val="00914A27"/>
    <w:rsid w:val="009152AB"/>
    <w:rsid w:val="0091599D"/>
    <w:rsid w:val="00915A9B"/>
    <w:rsid w:val="00916894"/>
    <w:rsid w:val="00916DB2"/>
    <w:rsid w:val="00917640"/>
    <w:rsid w:val="00917848"/>
    <w:rsid w:val="009200CB"/>
    <w:rsid w:val="009200FA"/>
    <w:rsid w:val="00920962"/>
    <w:rsid w:val="00921236"/>
    <w:rsid w:val="0092198C"/>
    <w:rsid w:val="00921F2D"/>
    <w:rsid w:val="00921F9E"/>
    <w:rsid w:val="00922D9A"/>
    <w:rsid w:val="009233DF"/>
    <w:rsid w:val="00924605"/>
    <w:rsid w:val="0092463E"/>
    <w:rsid w:val="00924C3C"/>
    <w:rsid w:val="00924EC9"/>
    <w:rsid w:val="00925B0B"/>
    <w:rsid w:val="00925F69"/>
    <w:rsid w:val="0092608F"/>
    <w:rsid w:val="009260CB"/>
    <w:rsid w:val="009260E7"/>
    <w:rsid w:val="00926141"/>
    <w:rsid w:val="00926D3E"/>
    <w:rsid w:val="0092725B"/>
    <w:rsid w:val="009301B7"/>
    <w:rsid w:val="009306F1"/>
    <w:rsid w:val="00930745"/>
    <w:rsid w:val="00930988"/>
    <w:rsid w:val="00930B49"/>
    <w:rsid w:val="00931417"/>
    <w:rsid w:val="00932104"/>
    <w:rsid w:val="009325C4"/>
    <w:rsid w:val="00932BD5"/>
    <w:rsid w:val="00932C64"/>
    <w:rsid w:val="00932F4E"/>
    <w:rsid w:val="00933748"/>
    <w:rsid w:val="009339A6"/>
    <w:rsid w:val="0093431D"/>
    <w:rsid w:val="009344C0"/>
    <w:rsid w:val="009370A4"/>
    <w:rsid w:val="009371D4"/>
    <w:rsid w:val="009379C4"/>
    <w:rsid w:val="00937C09"/>
    <w:rsid w:val="00940016"/>
    <w:rsid w:val="009403FC"/>
    <w:rsid w:val="009405A2"/>
    <w:rsid w:val="0094072B"/>
    <w:rsid w:val="00940AC6"/>
    <w:rsid w:val="00940C3E"/>
    <w:rsid w:val="00940FA1"/>
    <w:rsid w:val="0094104C"/>
    <w:rsid w:val="0094113B"/>
    <w:rsid w:val="00941665"/>
    <w:rsid w:val="00941A16"/>
    <w:rsid w:val="00941D44"/>
    <w:rsid w:val="009423A6"/>
    <w:rsid w:val="00942ACA"/>
    <w:rsid w:val="00942D8F"/>
    <w:rsid w:val="00943242"/>
    <w:rsid w:val="00943340"/>
    <w:rsid w:val="00943A47"/>
    <w:rsid w:val="00943C80"/>
    <w:rsid w:val="00943FC3"/>
    <w:rsid w:val="00944238"/>
    <w:rsid w:val="00944ABA"/>
    <w:rsid w:val="00945374"/>
    <w:rsid w:val="00945453"/>
    <w:rsid w:val="0094549D"/>
    <w:rsid w:val="009456AC"/>
    <w:rsid w:val="00945DD1"/>
    <w:rsid w:val="00945EF7"/>
    <w:rsid w:val="00945FBD"/>
    <w:rsid w:val="009460C8"/>
    <w:rsid w:val="00946730"/>
    <w:rsid w:val="009468FF"/>
    <w:rsid w:val="00947437"/>
    <w:rsid w:val="009474D9"/>
    <w:rsid w:val="00947596"/>
    <w:rsid w:val="00950E14"/>
    <w:rsid w:val="00950FA0"/>
    <w:rsid w:val="0095185B"/>
    <w:rsid w:val="00952301"/>
    <w:rsid w:val="0095293E"/>
    <w:rsid w:val="00952D38"/>
    <w:rsid w:val="00952DA2"/>
    <w:rsid w:val="0095392C"/>
    <w:rsid w:val="00953FAB"/>
    <w:rsid w:val="00954FFD"/>
    <w:rsid w:val="00955C31"/>
    <w:rsid w:val="009564F8"/>
    <w:rsid w:val="0096062E"/>
    <w:rsid w:val="0096070D"/>
    <w:rsid w:val="00960A02"/>
    <w:rsid w:val="00960ABC"/>
    <w:rsid w:val="00960BC7"/>
    <w:rsid w:val="00960DC7"/>
    <w:rsid w:val="00960F2F"/>
    <w:rsid w:val="00961B50"/>
    <w:rsid w:val="00961F71"/>
    <w:rsid w:val="00962350"/>
    <w:rsid w:val="00962DAB"/>
    <w:rsid w:val="009633D4"/>
    <w:rsid w:val="0096340A"/>
    <w:rsid w:val="00963486"/>
    <w:rsid w:val="0096377D"/>
    <w:rsid w:val="00963A48"/>
    <w:rsid w:val="00963D5E"/>
    <w:rsid w:val="00964405"/>
    <w:rsid w:val="009645A7"/>
    <w:rsid w:val="009645F8"/>
    <w:rsid w:val="00964706"/>
    <w:rsid w:val="0096478B"/>
    <w:rsid w:val="00964BDD"/>
    <w:rsid w:val="00965F2F"/>
    <w:rsid w:val="00966216"/>
    <w:rsid w:val="00966243"/>
    <w:rsid w:val="00966E30"/>
    <w:rsid w:val="0096746F"/>
    <w:rsid w:val="00967736"/>
    <w:rsid w:val="0096786B"/>
    <w:rsid w:val="00967AD9"/>
    <w:rsid w:val="00967C93"/>
    <w:rsid w:val="00967FD3"/>
    <w:rsid w:val="00971116"/>
    <w:rsid w:val="0097132D"/>
    <w:rsid w:val="00971357"/>
    <w:rsid w:val="009717E0"/>
    <w:rsid w:val="009718E8"/>
    <w:rsid w:val="00971A05"/>
    <w:rsid w:val="00971EAC"/>
    <w:rsid w:val="009721E2"/>
    <w:rsid w:val="0097244F"/>
    <w:rsid w:val="00972A08"/>
    <w:rsid w:val="00973029"/>
    <w:rsid w:val="00973098"/>
    <w:rsid w:val="009730F2"/>
    <w:rsid w:val="0097341E"/>
    <w:rsid w:val="00973FC4"/>
    <w:rsid w:val="00974708"/>
    <w:rsid w:val="00974C05"/>
    <w:rsid w:val="00974E41"/>
    <w:rsid w:val="009750ED"/>
    <w:rsid w:val="009752D4"/>
    <w:rsid w:val="00975F30"/>
    <w:rsid w:val="00976652"/>
    <w:rsid w:val="009767D1"/>
    <w:rsid w:val="00976B20"/>
    <w:rsid w:val="00976C23"/>
    <w:rsid w:val="00976D62"/>
    <w:rsid w:val="009772C3"/>
    <w:rsid w:val="00977698"/>
    <w:rsid w:val="00977AB1"/>
    <w:rsid w:val="00977DC5"/>
    <w:rsid w:val="009806D3"/>
    <w:rsid w:val="00980A38"/>
    <w:rsid w:val="009816D8"/>
    <w:rsid w:val="00981ADF"/>
    <w:rsid w:val="00981D9C"/>
    <w:rsid w:val="0098265E"/>
    <w:rsid w:val="00983036"/>
    <w:rsid w:val="00983117"/>
    <w:rsid w:val="00983D98"/>
    <w:rsid w:val="00984325"/>
    <w:rsid w:val="00984898"/>
    <w:rsid w:val="009849BC"/>
    <w:rsid w:val="00984CC8"/>
    <w:rsid w:val="00984D0B"/>
    <w:rsid w:val="00984E7E"/>
    <w:rsid w:val="0098595E"/>
    <w:rsid w:val="009859F6"/>
    <w:rsid w:val="00985BE7"/>
    <w:rsid w:val="009869DE"/>
    <w:rsid w:val="00986B95"/>
    <w:rsid w:val="00986ED6"/>
    <w:rsid w:val="00986F3E"/>
    <w:rsid w:val="00987622"/>
    <w:rsid w:val="009877AC"/>
    <w:rsid w:val="00990FDE"/>
    <w:rsid w:val="00991763"/>
    <w:rsid w:val="00991CBF"/>
    <w:rsid w:val="00991CE8"/>
    <w:rsid w:val="00991D0C"/>
    <w:rsid w:val="00992510"/>
    <w:rsid w:val="00992B21"/>
    <w:rsid w:val="00993308"/>
    <w:rsid w:val="009933E1"/>
    <w:rsid w:val="00993433"/>
    <w:rsid w:val="00993CD0"/>
    <w:rsid w:val="009946DB"/>
    <w:rsid w:val="00994778"/>
    <w:rsid w:val="00994C3C"/>
    <w:rsid w:val="0099553F"/>
    <w:rsid w:val="00995CBC"/>
    <w:rsid w:val="0099602B"/>
    <w:rsid w:val="00996425"/>
    <w:rsid w:val="00996AAA"/>
    <w:rsid w:val="00997988"/>
    <w:rsid w:val="00997ACE"/>
    <w:rsid w:val="009A0441"/>
    <w:rsid w:val="009A05D5"/>
    <w:rsid w:val="009A069E"/>
    <w:rsid w:val="009A0A05"/>
    <w:rsid w:val="009A0ADF"/>
    <w:rsid w:val="009A0F76"/>
    <w:rsid w:val="009A11CD"/>
    <w:rsid w:val="009A1867"/>
    <w:rsid w:val="009A1A82"/>
    <w:rsid w:val="009A2258"/>
    <w:rsid w:val="009A2336"/>
    <w:rsid w:val="009A2745"/>
    <w:rsid w:val="009A275B"/>
    <w:rsid w:val="009A39DA"/>
    <w:rsid w:val="009A3A61"/>
    <w:rsid w:val="009A41E2"/>
    <w:rsid w:val="009A457D"/>
    <w:rsid w:val="009A5029"/>
    <w:rsid w:val="009A5ED0"/>
    <w:rsid w:val="009A661A"/>
    <w:rsid w:val="009A6BA0"/>
    <w:rsid w:val="009A6EBF"/>
    <w:rsid w:val="009A6EEE"/>
    <w:rsid w:val="009A6F3A"/>
    <w:rsid w:val="009A7481"/>
    <w:rsid w:val="009A7592"/>
    <w:rsid w:val="009A77F9"/>
    <w:rsid w:val="009A7F0D"/>
    <w:rsid w:val="009B08A5"/>
    <w:rsid w:val="009B09FA"/>
    <w:rsid w:val="009B0CA5"/>
    <w:rsid w:val="009B0FB4"/>
    <w:rsid w:val="009B164E"/>
    <w:rsid w:val="009B164F"/>
    <w:rsid w:val="009B193B"/>
    <w:rsid w:val="009B2860"/>
    <w:rsid w:val="009B2AEE"/>
    <w:rsid w:val="009B2C88"/>
    <w:rsid w:val="009B2D65"/>
    <w:rsid w:val="009B2E02"/>
    <w:rsid w:val="009B40D9"/>
    <w:rsid w:val="009B42D2"/>
    <w:rsid w:val="009B42DC"/>
    <w:rsid w:val="009B4569"/>
    <w:rsid w:val="009B4E2E"/>
    <w:rsid w:val="009B5321"/>
    <w:rsid w:val="009B59B8"/>
    <w:rsid w:val="009B5ADC"/>
    <w:rsid w:val="009B682B"/>
    <w:rsid w:val="009B6CB9"/>
    <w:rsid w:val="009C0DA1"/>
    <w:rsid w:val="009C0FFA"/>
    <w:rsid w:val="009C1462"/>
    <w:rsid w:val="009C186C"/>
    <w:rsid w:val="009C23C0"/>
    <w:rsid w:val="009C24C0"/>
    <w:rsid w:val="009C26D9"/>
    <w:rsid w:val="009C3EB5"/>
    <w:rsid w:val="009C46F8"/>
    <w:rsid w:val="009C485A"/>
    <w:rsid w:val="009C50EC"/>
    <w:rsid w:val="009C50F9"/>
    <w:rsid w:val="009C52E1"/>
    <w:rsid w:val="009C5641"/>
    <w:rsid w:val="009C5752"/>
    <w:rsid w:val="009C5F9D"/>
    <w:rsid w:val="009C6627"/>
    <w:rsid w:val="009C682D"/>
    <w:rsid w:val="009C71B1"/>
    <w:rsid w:val="009C71BA"/>
    <w:rsid w:val="009C76F3"/>
    <w:rsid w:val="009C7A54"/>
    <w:rsid w:val="009C7DB5"/>
    <w:rsid w:val="009D03B6"/>
    <w:rsid w:val="009D0AC6"/>
    <w:rsid w:val="009D0B8D"/>
    <w:rsid w:val="009D0BCC"/>
    <w:rsid w:val="009D0ECF"/>
    <w:rsid w:val="009D0F9D"/>
    <w:rsid w:val="009D14D0"/>
    <w:rsid w:val="009D1834"/>
    <w:rsid w:val="009D194B"/>
    <w:rsid w:val="009D3DD8"/>
    <w:rsid w:val="009D40BB"/>
    <w:rsid w:val="009D549A"/>
    <w:rsid w:val="009D560D"/>
    <w:rsid w:val="009D5825"/>
    <w:rsid w:val="009D6F23"/>
    <w:rsid w:val="009D719A"/>
    <w:rsid w:val="009D7362"/>
    <w:rsid w:val="009D74D5"/>
    <w:rsid w:val="009D78D2"/>
    <w:rsid w:val="009E00A9"/>
    <w:rsid w:val="009E044D"/>
    <w:rsid w:val="009E09AB"/>
    <w:rsid w:val="009E1776"/>
    <w:rsid w:val="009E1B2A"/>
    <w:rsid w:val="009E24E0"/>
    <w:rsid w:val="009E2BA9"/>
    <w:rsid w:val="009E2F4B"/>
    <w:rsid w:val="009E328D"/>
    <w:rsid w:val="009E367A"/>
    <w:rsid w:val="009E39EE"/>
    <w:rsid w:val="009E3B55"/>
    <w:rsid w:val="009E3E21"/>
    <w:rsid w:val="009E4106"/>
    <w:rsid w:val="009E4160"/>
    <w:rsid w:val="009E420B"/>
    <w:rsid w:val="009E471A"/>
    <w:rsid w:val="009E4DB7"/>
    <w:rsid w:val="009E5087"/>
    <w:rsid w:val="009E60C1"/>
    <w:rsid w:val="009E61A2"/>
    <w:rsid w:val="009E62A9"/>
    <w:rsid w:val="009E62C6"/>
    <w:rsid w:val="009E6FBB"/>
    <w:rsid w:val="009E7512"/>
    <w:rsid w:val="009E7597"/>
    <w:rsid w:val="009E7D89"/>
    <w:rsid w:val="009E7F7C"/>
    <w:rsid w:val="009F093F"/>
    <w:rsid w:val="009F0CF0"/>
    <w:rsid w:val="009F12A4"/>
    <w:rsid w:val="009F1455"/>
    <w:rsid w:val="009F1628"/>
    <w:rsid w:val="009F180B"/>
    <w:rsid w:val="009F22CD"/>
    <w:rsid w:val="009F286C"/>
    <w:rsid w:val="009F2B5C"/>
    <w:rsid w:val="009F2ECD"/>
    <w:rsid w:val="009F3140"/>
    <w:rsid w:val="009F33E3"/>
    <w:rsid w:val="009F3627"/>
    <w:rsid w:val="009F413E"/>
    <w:rsid w:val="009F4763"/>
    <w:rsid w:val="009F4835"/>
    <w:rsid w:val="009F4861"/>
    <w:rsid w:val="009F4A77"/>
    <w:rsid w:val="009F4BAD"/>
    <w:rsid w:val="009F534E"/>
    <w:rsid w:val="009F54BD"/>
    <w:rsid w:val="009F5512"/>
    <w:rsid w:val="009F5608"/>
    <w:rsid w:val="009F577A"/>
    <w:rsid w:val="009F5944"/>
    <w:rsid w:val="009F5988"/>
    <w:rsid w:val="009F6255"/>
    <w:rsid w:val="009F6628"/>
    <w:rsid w:val="009F6837"/>
    <w:rsid w:val="009F735E"/>
    <w:rsid w:val="009F743B"/>
    <w:rsid w:val="009F7932"/>
    <w:rsid w:val="009F7A88"/>
    <w:rsid w:val="00A001BF"/>
    <w:rsid w:val="00A004D6"/>
    <w:rsid w:val="00A01098"/>
    <w:rsid w:val="00A010BB"/>
    <w:rsid w:val="00A01B1E"/>
    <w:rsid w:val="00A0296E"/>
    <w:rsid w:val="00A02D0A"/>
    <w:rsid w:val="00A02FB1"/>
    <w:rsid w:val="00A03339"/>
    <w:rsid w:val="00A04154"/>
    <w:rsid w:val="00A0444A"/>
    <w:rsid w:val="00A04CB9"/>
    <w:rsid w:val="00A04D6C"/>
    <w:rsid w:val="00A055E0"/>
    <w:rsid w:val="00A0570F"/>
    <w:rsid w:val="00A05F6A"/>
    <w:rsid w:val="00A06052"/>
    <w:rsid w:val="00A0748E"/>
    <w:rsid w:val="00A07760"/>
    <w:rsid w:val="00A07967"/>
    <w:rsid w:val="00A07FA2"/>
    <w:rsid w:val="00A10705"/>
    <w:rsid w:val="00A10BE2"/>
    <w:rsid w:val="00A11164"/>
    <w:rsid w:val="00A11290"/>
    <w:rsid w:val="00A11725"/>
    <w:rsid w:val="00A12073"/>
    <w:rsid w:val="00A12893"/>
    <w:rsid w:val="00A12C49"/>
    <w:rsid w:val="00A1380B"/>
    <w:rsid w:val="00A14100"/>
    <w:rsid w:val="00A14126"/>
    <w:rsid w:val="00A14C38"/>
    <w:rsid w:val="00A15954"/>
    <w:rsid w:val="00A15AC6"/>
    <w:rsid w:val="00A15D28"/>
    <w:rsid w:val="00A15D81"/>
    <w:rsid w:val="00A1618B"/>
    <w:rsid w:val="00A16291"/>
    <w:rsid w:val="00A165FD"/>
    <w:rsid w:val="00A1698D"/>
    <w:rsid w:val="00A16A36"/>
    <w:rsid w:val="00A16D5B"/>
    <w:rsid w:val="00A16EED"/>
    <w:rsid w:val="00A17112"/>
    <w:rsid w:val="00A171D6"/>
    <w:rsid w:val="00A1720E"/>
    <w:rsid w:val="00A176C8"/>
    <w:rsid w:val="00A2120D"/>
    <w:rsid w:val="00A21F57"/>
    <w:rsid w:val="00A22662"/>
    <w:rsid w:val="00A22F3F"/>
    <w:rsid w:val="00A22FC4"/>
    <w:rsid w:val="00A23050"/>
    <w:rsid w:val="00A23094"/>
    <w:rsid w:val="00A231BB"/>
    <w:rsid w:val="00A231EE"/>
    <w:rsid w:val="00A23661"/>
    <w:rsid w:val="00A23D58"/>
    <w:rsid w:val="00A241B8"/>
    <w:rsid w:val="00A24834"/>
    <w:rsid w:val="00A24882"/>
    <w:rsid w:val="00A249FE"/>
    <w:rsid w:val="00A2537C"/>
    <w:rsid w:val="00A25DF3"/>
    <w:rsid w:val="00A261B1"/>
    <w:rsid w:val="00A262B7"/>
    <w:rsid w:val="00A26CFC"/>
    <w:rsid w:val="00A26D13"/>
    <w:rsid w:val="00A272BB"/>
    <w:rsid w:val="00A27522"/>
    <w:rsid w:val="00A27542"/>
    <w:rsid w:val="00A2785E"/>
    <w:rsid w:val="00A27961"/>
    <w:rsid w:val="00A27EB3"/>
    <w:rsid w:val="00A30141"/>
    <w:rsid w:val="00A30759"/>
    <w:rsid w:val="00A30860"/>
    <w:rsid w:val="00A317C8"/>
    <w:rsid w:val="00A31B6D"/>
    <w:rsid w:val="00A3261C"/>
    <w:rsid w:val="00A32A47"/>
    <w:rsid w:val="00A33ADE"/>
    <w:rsid w:val="00A33C46"/>
    <w:rsid w:val="00A35DB4"/>
    <w:rsid w:val="00A36314"/>
    <w:rsid w:val="00A36594"/>
    <w:rsid w:val="00A3667C"/>
    <w:rsid w:val="00A371A1"/>
    <w:rsid w:val="00A40E0C"/>
    <w:rsid w:val="00A40F1C"/>
    <w:rsid w:val="00A43029"/>
    <w:rsid w:val="00A43123"/>
    <w:rsid w:val="00A43305"/>
    <w:rsid w:val="00A43AF3"/>
    <w:rsid w:val="00A43FF6"/>
    <w:rsid w:val="00A4421D"/>
    <w:rsid w:val="00A444AB"/>
    <w:rsid w:val="00A44544"/>
    <w:rsid w:val="00A450E9"/>
    <w:rsid w:val="00A45874"/>
    <w:rsid w:val="00A45A0C"/>
    <w:rsid w:val="00A45B01"/>
    <w:rsid w:val="00A45DC6"/>
    <w:rsid w:val="00A472D7"/>
    <w:rsid w:val="00A47497"/>
    <w:rsid w:val="00A47A73"/>
    <w:rsid w:val="00A5011B"/>
    <w:rsid w:val="00A5062B"/>
    <w:rsid w:val="00A51E00"/>
    <w:rsid w:val="00A5218C"/>
    <w:rsid w:val="00A5311A"/>
    <w:rsid w:val="00A536C4"/>
    <w:rsid w:val="00A53C9A"/>
    <w:rsid w:val="00A53FC6"/>
    <w:rsid w:val="00A54C9E"/>
    <w:rsid w:val="00A54F52"/>
    <w:rsid w:val="00A5527A"/>
    <w:rsid w:val="00A554E0"/>
    <w:rsid w:val="00A55BF2"/>
    <w:rsid w:val="00A55DE6"/>
    <w:rsid w:val="00A55F4C"/>
    <w:rsid w:val="00A55F5B"/>
    <w:rsid w:val="00A560BB"/>
    <w:rsid w:val="00A56140"/>
    <w:rsid w:val="00A5638B"/>
    <w:rsid w:val="00A56CC4"/>
    <w:rsid w:val="00A56DD5"/>
    <w:rsid w:val="00A574E8"/>
    <w:rsid w:val="00A5798B"/>
    <w:rsid w:val="00A604DC"/>
    <w:rsid w:val="00A6072D"/>
    <w:rsid w:val="00A60D92"/>
    <w:rsid w:val="00A615EA"/>
    <w:rsid w:val="00A616CE"/>
    <w:rsid w:val="00A61880"/>
    <w:rsid w:val="00A6196F"/>
    <w:rsid w:val="00A62356"/>
    <w:rsid w:val="00A627A3"/>
    <w:rsid w:val="00A628C6"/>
    <w:rsid w:val="00A62912"/>
    <w:rsid w:val="00A62BD5"/>
    <w:rsid w:val="00A63CDC"/>
    <w:rsid w:val="00A64097"/>
    <w:rsid w:val="00A64864"/>
    <w:rsid w:val="00A64B87"/>
    <w:rsid w:val="00A64B9E"/>
    <w:rsid w:val="00A65020"/>
    <w:rsid w:val="00A65EFC"/>
    <w:rsid w:val="00A666E3"/>
    <w:rsid w:val="00A66BD7"/>
    <w:rsid w:val="00A676E9"/>
    <w:rsid w:val="00A701C3"/>
    <w:rsid w:val="00A70574"/>
    <w:rsid w:val="00A706A7"/>
    <w:rsid w:val="00A70B81"/>
    <w:rsid w:val="00A70FB0"/>
    <w:rsid w:val="00A714A2"/>
    <w:rsid w:val="00A71559"/>
    <w:rsid w:val="00A71958"/>
    <w:rsid w:val="00A71BB0"/>
    <w:rsid w:val="00A71F1A"/>
    <w:rsid w:val="00A722C9"/>
    <w:rsid w:val="00A72ED1"/>
    <w:rsid w:val="00A7308A"/>
    <w:rsid w:val="00A730A8"/>
    <w:rsid w:val="00A73281"/>
    <w:rsid w:val="00A73E7C"/>
    <w:rsid w:val="00A74414"/>
    <w:rsid w:val="00A74498"/>
    <w:rsid w:val="00A74782"/>
    <w:rsid w:val="00A748CE"/>
    <w:rsid w:val="00A74DA5"/>
    <w:rsid w:val="00A7521B"/>
    <w:rsid w:val="00A75405"/>
    <w:rsid w:val="00A75793"/>
    <w:rsid w:val="00A75D8E"/>
    <w:rsid w:val="00A760A0"/>
    <w:rsid w:val="00A76C57"/>
    <w:rsid w:val="00A77E5C"/>
    <w:rsid w:val="00A80B81"/>
    <w:rsid w:val="00A81144"/>
    <w:rsid w:val="00A823BF"/>
    <w:rsid w:val="00A83097"/>
    <w:rsid w:val="00A83579"/>
    <w:rsid w:val="00A83F3D"/>
    <w:rsid w:val="00A842ED"/>
    <w:rsid w:val="00A8457E"/>
    <w:rsid w:val="00A84C92"/>
    <w:rsid w:val="00A84D40"/>
    <w:rsid w:val="00A865E3"/>
    <w:rsid w:val="00A8674B"/>
    <w:rsid w:val="00A86829"/>
    <w:rsid w:val="00A868B9"/>
    <w:rsid w:val="00A86DF2"/>
    <w:rsid w:val="00A879F1"/>
    <w:rsid w:val="00A87F53"/>
    <w:rsid w:val="00A90188"/>
    <w:rsid w:val="00A90296"/>
    <w:rsid w:val="00A905F8"/>
    <w:rsid w:val="00A9076B"/>
    <w:rsid w:val="00A91139"/>
    <w:rsid w:val="00A914DE"/>
    <w:rsid w:val="00A91AE8"/>
    <w:rsid w:val="00A91D8A"/>
    <w:rsid w:val="00A91DEB"/>
    <w:rsid w:val="00A924A4"/>
    <w:rsid w:val="00A926CC"/>
    <w:rsid w:val="00A92BF9"/>
    <w:rsid w:val="00A93AE5"/>
    <w:rsid w:val="00A944F6"/>
    <w:rsid w:val="00A95186"/>
    <w:rsid w:val="00A95C61"/>
    <w:rsid w:val="00A9632F"/>
    <w:rsid w:val="00A96400"/>
    <w:rsid w:val="00A9685E"/>
    <w:rsid w:val="00A97A74"/>
    <w:rsid w:val="00AA0661"/>
    <w:rsid w:val="00AA1446"/>
    <w:rsid w:val="00AA19CD"/>
    <w:rsid w:val="00AA1AA1"/>
    <w:rsid w:val="00AA2127"/>
    <w:rsid w:val="00AA2189"/>
    <w:rsid w:val="00AA2400"/>
    <w:rsid w:val="00AA2EBE"/>
    <w:rsid w:val="00AA2F10"/>
    <w:rsid w:val="00AA3B5D"/>
    <w:rsid w:val="00AA3BF4"/>
    <w:rsid w:val="00AA3FBA"/>
    <w:rsid w:val="00AA47D6"/>
    <w:rsid w:val="00AA5391"/>
    <w:rsid w:val="00AA5AB8"/>
    <w:rsid w:val="00AA5CCE"/>
    <w:rsid w:val="00AA5E11"/>
    <w:rsid w:val="00AA674C"/>
    <w:rsid w:val="00AA7076"/>
    <w:rsid w:val="00AA711D"/>
    <w:rsid w:val="00AA7C14"/>
    <w:rsid w:val="00AB0946"/>
    <w:rsid w:val="00AB0DD5"/>
    <w:rsid w:val="00AB10AD"/>
    <w:rsid w:val="00AB1646"/>
    <w:rsid w:val="00AB16A2"/>
    <w:rsid w:val="00AB1E73"/>
    <w:rsid w:val="00AB1FF5"/>
    <w:rsid w:val="00AB252D"/>
    <w:rsid w:val="00AB2542"/>
    <w:rsid w:val="00AB2A13"/>
    <w:rsid w:val="00AB31BE"/>
    <w:rsid w:val="00AB39A4"/>
    <w:rsid w:val="00AB3BD8"/>
    <w:rsid w:val="00AB432D"/>
    <w:rsid w:val="00AB4493"/>
    <w:rsid w:val="00AB4720"/>
    <w:rsid w:val="00AB5511"/>
    <w:rsid w:val="00AB5512"/>
    <w:rsid w:val="00AB59C9"/>
    <w:rsid w:val="00AB6389"/>
    <w:rsid w:val="00AB6741"/>
    <w:rsid w:val="00AB67D1"/>
    <w:rsid w:val="00AB7569"/>
    <w:rsid w:val="00AB7FBC"/>
    <w:rsid w:val="00AC1343"/>
    <w:rsid w:val="00AC197E"/>
    <w:rsid w:val="00AC1C43"/>
    <w:rsid w:val="00AC3BC5"/>
    <w:rsid w:val="00AC3DE3"/>
    <w:rsid w:val="00AC4154"/>
    <w:rsid w:val="00AC4DE3"/>
    <w:rsid w:val="00AC5172"/>
    <w:rsid w:val="00AC57D7"/>
    <w:rsid w:val="00AC657B"/>
    <w:rsid w:val="00AC6C60"/>
    <w:rsid w:val="00AC73E2"/>
    <w:rsid w:val="00AC7FEE"/>
    <w:rsid w:val="00AD03C3"/>
    <w:rsid w:val="00AD145C"/>
    <w:rsid w:val="00AD1501"/>
    <w:rsid w:val="00AD19B7"/>
    <w:rsid w:val="00AD2B9E"/>
    <w:rsid w:val="00AD330F"/>
    <w:rsid w:val="00AD356C"/>
    <w:rsid w:val="00AD36F9"/>
    <w:rsid w:val="00AD3BFD"/>
    <w:rsid w:val="00AD4591"/>
    <w:rsid w:val="00AD47DF"/>
    <w:rsid w:val="00AD4E55"/>
    <w:rsid w:val="00AD50A5"/>
    <w:rsid w:val="00AD5268"/>
    <w:rsid w:val="00AD5BF0"/>
    <w:rsid w:val="00AD6750"/>
    <w:rsid w:val="00AD6846"/>
    <w:rsid w:val="00AD6A30"/>
    <w:rsid w:val="00AD740C"/>
    <w:rsid w:val="00AD74FE"/>
    <w:rsid w:val="00AD76E0"/>
    <w:rsid w:val="00AD77F0"/>
    <w:rsid w:val="00AD7DC4"/>
    <w:rsid w:val="00AD7EAF"/>
    <w:rsid w:val="00AE02A3"/>
    <w:rsid w:val="00AE03D1"/>
    <w:rsid w:val="00AE04D3"/>
    <w:rsid w:val="00AE097C"/>
    <w:rsid w:val="00AE12E0"/>
    <w:rsid w:val="00AE1654"/>
    <w:rsid w:val="00AE197B"/>
    <w:rsid w:val="00AE1B41"/>
    <w:rsid w:val="00AE21B1"/>
    <w:rsid w:val="00AE2F7F"/>
    <w:rsid w:val="00AE45B4"/>
    <w:rsid w:val="00AE4EF6"/>
    <w:rsid w:val="00AE508A"/>
    <w:rsid w:val="00AE524B"/>
    <w:rsid w:val="00AE52AF"/>
    <w:rsid w:val="00AE585C"/>
    <w:rsid w:val="00AE586D"/>
    <w:rsid w:val="00AE5A40"/>
    <w:rsid w:val="00AE6542"/>
    <w:rsid w:val="00AE6D04"/>
    <w:rsid w:val="00AE72F3"/>
    <w:rsid w:val="00AE7910"/>
    <w:rsid w:val="00AE7ECA"/>
    <w:rsid w:val="00AF0EB7"/>
    <w:rsid w:val="00AF1A50"/>
    <w:rsid w:val="00AF26DC"/>
    <w:rsid w:val="00AF3562"/>
    <w:rsid w:val="00AF363B"/>
    <w:rsid w:val="00AF4BCA"/>
    <w:rsid w:val="00AF5175"/>
    <w:rsid w:val="00AF51F0"/>
    <w:rsid w:val="00AF55C9"/>
    <w:rsid w:val="00AF5FD6"/>
    <w:rsid w:val="00AF6054"/>
    <w:rsid w:val="00AF69E7"/>
    <w:rsid w:val="00AF7775"/>
    <w:rsid w:val="00AF7801"/>
    <w:rsid w:val="00AF7C4E"/>
    <w:rsid w:val="00B00534"/>
    <w:rsid w:val="00B00970"/>
    <w:rsid w:val="00B034F9"/>
    <w:rsid w:val="00B041B0"/>
    <w:rsid w:val="00B047CA"/>
    <w:rsid w:val="00B04D17"/>
    <w:rsid w:val="00B04FCD"/>
    <w:rsid w:val="00B05701"/>
    <w:rsid w:val="00B05D1E"/>
    <w:rsid w:val="00B06997"/>
    <w:rsid w:val="00B06C4B"/>
    <w:rsid w:val="00B06E85"/>
    <w:rsid w:val="00B07ABE"/>
    <w:rsid w:val="00B07D05"/>
    <w:rsid w:val="00B1012C"/>
    <w:rsid w:val="00B102C3"/>
    <w:rsid w:val="00B10321"/>
    <w:rsid w:val="00B104F3"/>
    <w:rsid w:val="00B10CD4"/>
    <w:rsid w:val="00B10CDD"/>
    <w:rsid w:val="00B10F4B"/>
    <w:rsid w:val="00B10FBF"/>
    <w:rsid w:val="00B1139D"/>
    <w:rsid w:val="00B11672"/>
    <w:rsid w:val="00B1175F"/>
    <w:rsid w:val="00B11B58"/>
    <w:rsid w:val="00B12276"/>
    <w:rsid w:val="00B123C1"/>
    <w:rsid w:val="00B1356C"/>
    <w:rsid w:val="00B16262"/>
    <w:rsid w:val="00B16399"/>
    <w:rsid w:val="00B16FB0"/>
    <w:rsid w:val="00B1709A"/>
    <w:rsid w:val="00B1757F"/>
    <w:rsid w:val="00B179D1"/>
    <w:rsid w:val="00B17DBA"/>
    <w:rsid w:val="00B20A44"/>
    <w:rsid w:val="00B21147"/>
    <w:rsid w:val="00B21340"/>
    <w:rsid w:val="00B21714"/>
    <w:rsid w:val="00B21B6D"/>
    <w:rsid w:val="00B22DE1"/>
    <w:rsid w:val="00B237A5"/>
    <w:rsid w:val="00B2396A"/>
    <w:rsid w:val="00B23E95"/>
    <w:rsid w:val="00B24E69"/>
    <w:rsid w:val="00B2604B"/>
    <w:rsid w:val="00B2610B"/>
    <w:rsid w:val="00B26242"/>
    <w:rsid w:val="00B26552"/>
    <w:rsid w:val="00B26677"/>
    <w:rsid w:val="00B26921"/>
    <w:rsid w:val="00B26B4E"/>
    <w:rsid w:val="00B26E73"/>
    <w:rsid w:val="00B26EDE"/>
    <w:rsid w:val="00B30164"/>
    <w:rsid w:val="00B301AA"/>
    <w:rsid w:val="00B307AC"/>
    <w:rsid w:val="00B313E2"/>
    <w:rsid w:val="00B31719"/>
    <w:rsid w:val="00B31A8B"/>
    <w:rsid w:val="00B32100"/>
    <w:rsid w:val="00B32356"/>
    <w:rsid w:val="00B32E55"/>
    <w:rsid w:val="00B33100"/>
    <w:rsid w:val="00B3344B"/>
    <w:rsid w:val="00B33663"/>
    <w:rsid w:val="00B33FA9"/>
    <w:rsid w:val="00B3477A"/>
    <w:rsid w:val="00B3495E"/>
    <w:rsid w:val="00B34ADD"/>
    <w:rsid w:val="00B34AE8"/>
    <w:rsid w:val="00B34C5B"/>
    <w:rsid w:val="00B34D95"/>
    <w:rsid w:val="00B351AD"/>
    <w:rsid w:val="00B35287"/>
    <w:rsid w:val="00B37346"/>
    <w:rsid w:val="00B37AF1"/>
    <w:rsid w:val="00B40580"/>
    <w:rsid w:val="00B4072B"/>
    <w:rsid w:val="00B408ED"/>
    <w:rsid w:val="00B4101B"/>
    <w:rsid w:val="00B412E5"/>
    <w:rsid w:val="00B41952"/>
    <w:rsid w:val="00B422E2"/>
    <w:rsid w:val="00B428B4"/>
    <w:rsid w:val="00B42F70"/>
    <w:rsid w:val="00B43503"/>
    <w:rsid w:val="00B43660"/>
    <w:rsid w:val="00B43665"/>
    <w:rsid w:val="00B43995"/>
    <w:rsid w:val="00B450D6"/>
    <w:rsid w:val="00B45F93"/>
    <w:rsid w:val="00B4630E"/>
    <w:rsid w:val="00B46A81"/>
    <w:rsid w:val="00B4702F"/>
    <w:rsid w:val="00B47161"/>
    <w:rsid w:val="00B476B6"/>
    <w:rsid w:val="00B478FF"/>
    <w:rsid w:val="00B47D95"/>
    <w:rsid w:val="00B507D9"/>
    <w:rsid w:val="00B5084B"/>
    <w:rsid w:val="00B509F5"/>
    <w:rsid w:val="00B50CB6"/>
    <w:rsid w:val="00B50FD3"/>
    <w:rsid w:val="00B51C01"/>
    <w:rsid w:val="00B525B0"/>
    <w:rsid w:val="00B52E1C"/>
    <w:rsid w:val="00B53080"/>
    <w:rsid w:val="00B53649"/>
    <w:rsid w:val="00B540F0"/>
    <w:rsid w:val="00B54A75"/>
    <w:rsid w:val="00B5535B"/>
    <w:rsid w:val="00B5609F"/>
    <w:rsid w:val="00B56CDC"/>
    <w:rsid w:val="00B571CF"/>
    <w:rsid w:val="00B57485"/>
    <w:rsid w:val="00B575AB"/>
    <w:rsid w:val="00B5772F"/>
    <w:rsid w:val="00B604E8"/>
    <w:rsid w:val="00B60889"/>
    <w:rsid w:val="00B610D8"/>
    <w:rsid w:val="00B6116C"/>
    <w:rsid w:val="00B611D9"/>
    <w:rsid w:val="00B61511"/>
    <w:rsid w:val="00B61872"/>
    <w:rsid w:val="00B62206"/>
    <w:rsid w:val="00B625E6"/>
    <w:rsid w:val="00B62B09"/>
    <w:rsid w:val="00B62D3F"/>
    <w:rsid w:val="00B63024"/>
    <w:rsid w:val="00B63113"/>
    <w:rsid w:val="00B63864"/>
    <w:rsid w:val="00B639BB"/>
    <w:rsid w:val="00B6422E"/>
    <w:rsid w:val="00B64BBF"/>
    <w:rsid w:val="00B64E69"/>
    <w:rsid w:val="00B6530A"/>
    <w:rsid w:val="00B65DCF"/>
    <w:rsid w:val="00B66125"/>
    <w:rsid w:val="00B664BE"/>
    <w:rsid w:val="00B70627"/>
    <w:rsid w:val="00B7088F"/>
    <w:rsid w:val="00B70952"/>
    <w:rsid w:val="00B70AD8"/>
    <w:rsid w:val="00B70BFE"/>
    <w:rsid w:val="00B71118"/>
    <w:rsid w:val="00B7112F"/>
    <w:rsid w:val="00B7160B"/>
    <w:rsid w:val="00B7328C"/>
    <w:rsid w:val="00B73526"/>
    <w:rsid w:val="00B74030"/>
    <w:rsid w:val="00B740A8"/>
    <w:rsid w:val="00B742B6"/>
    <w:rsid w:val="00B74D65"/>
    <w:rsid w:val="00B753FF"/>
    <w:rsid w:val="00B75C74"/>
    <w:rsid w:val="00B75ED6"/>
    <w:rsid w:val="00B75FB7"/>
    <w:rsid w:val="00B76574"/>
    <w:rsid w:val="00B7668D"/>
    <w:rsid w:val="00B76FF7"/>
    <w:rsid w:val="00B7752F"/>
    <w:rsid w:val="00B77A9F"/>
    <w:rsid w:val="00B77D00"/>
    <w:rsid w:val="00B806EB"/>
    <w:rsid w:val="00B80A43"/>
    <w:rsid w:val="00B80A61"/>
    <w:rsid w:val="00B80BF7"/>
    <w:rsid w:val="00B80D2F"/>
    <w:rsid w:val="00B81753"/>
    <w:rsid w:val="00B81EC4"/>
    <w:rsid w:val="00B830AD"/>
    <w:rsid w:val="00B83A7D"/>
    <w:rsid w:val="00B83B30"/>
    <w:rsid w:val="00B83F78"/>
    <w:rsid w:val="00B84787"/>
    <w:rsid w:val="00B8481D"/>
    <w:rsid w:val="00B851AE"/>
    <w:rsid w:val="00B85EB6"/>
    <w:rsid w:val="00B85F93"/>
    <w:rsid w:val="00B85FDD"/>
    <w:rsid w:val="00B863A0"/>
    <w:rsid w:val="00B87130"/>
    <w:rsid w:val="00B874C0"/>
    <w:rsid w:val="00B87EBB"/>
    <w:rsid w:val="00B900F2"/>
    <w:rsid w:val="00B9080E"/>
    <w:rsid w:val="00B90FC2"/>
    <w:rsid w:val="00B91D82"/>
    <w:rsid w:val="00B91DA2"/>
    <w:rsid w:val="00B91F97"/>
    <w:rsid w:val="00B925F3"/>
    <w:rsid w:val="00B927DA"/>
    <w:rsid w:val="00B92C10"/>
    <w:rsid w:val="00B937A3"/>
    <w:rsid w:val="00B9385F"/>
    <w:rsid w:val="00B93C32"/>
    <w:rsid w:val="00B93C3D"/>
    <w:rsid w:val="00B94534"/>
    <w:rsid w:val="00B94E1B"/>
    <w:rsid w:val="00B94E4E"/>
    <w:rsid w:val="00B955FE"/>
    <w:rsid w:val="00B9588B"/>
    <w:rsid w:val="00B961C1"/>
    <w:rsid w:val="00B966C1"/>
    <w:rsid w:val="00B96B78"/>
    <w:rsid w:val="00B96F8D"/>
    <w:rsid w:val="00B972C3"/>
    <w:rsid w:val="00B97EDB"/>
    <w:rsid w:val="00BA05D0"/>
    <w:rsid w:val="00BA0D9B"/>
    <w:rsid w:val="00BA12DC"/>
    <w:rsid w:val="00BA2F07"/>
    <w:rsid w:val="00BA31F3"/>
    <w:rsid w:val="00BA3DAB"/>
    <w:rsid w:val="00BA43AD"/>
    <w:rsid w:val="00BA517B"/>
    <w:rsid w:val="00BA52EB"/>
    <w:rsid w:val="00BA5979"/>
    <w:rsid w:val="00BA5BDD"/>
    <w:rsid w:val="00BA5F21"/>
    <w:rsid w:val="00BA5F45"/>
    <w:rsid w:val="00BA5FEE"/>
    <w:rsid w:val="00BA60AB"/>
    <w:rsid w:val="00BA63AC"/>
    <w:rsid w:val="00BA63EF"/>
    <w:rsid w:val="00BA64FD"/>
    <w:rsid w:val="00BA67D6"/>
    <w:rsid w:val="00BA704A"/>
    <w:rsid w:val="00BA7071"/>
    <w:rsid w:val="00BA787F"/>
    <w:rsid w:val="00BA794E"/>
    <w:rsid w:val="00BA7E76"/>
    <w:rsid w:val="00BB0BFF"/>
    <w:rsid w:val="00BB15C2"/>
    <w:rsid w:val="00BB1B5C"/>
    <w:rsid w:val="00BB1D67"/>
    <w:rsid w:val="00BB1FBF"/>
    <w:rsid w:val="00BB22CD"/>
    <w:rsid w:val="00BB24DA"/>
    <w:rsid w:val="00BB25CC"/>
    <w:rsid w:val="00BB2899"/>
    <w:rsid w:val="00BB3331"/>
    <w:rsid w:val="00BB3A74"/>
    <w:rsid w:val="00BB3B8C"/>
    <w:rsid w:val="00BB402E"/>
    <w:rsid w:val="00BB4482"/>
    <w:rsid w:val="00BB4CCF"/>
    <w:rsid w:val="00BB4DEB"/>
    <w:rsid w:val="00BB4F82"/>
    <w:rsid w:val="00BB5280"/>
    <w:rsid w:val="00BB54C9"/>
    <w:rsid w:val="00BB5E4C"/>
    <w:rsid w:val="00BB64FB"/>
    <w:rsid w:val="00BB6690"/>
    <w:rsid w:val="00BB66B1"/>
    <w:rsid w:val="00BB6A96"/>
    <w:rsid w:val="00BB6D09"/>
    <w:rsid w:val="00BB707F"/>
    <w:rsid w:val="00BB759C"/>
    <w:rsid w:val="00BB7678"/>
    <w:rsid w:val="00BB7932"/>
    <w:rsid w:val="00BB7B74"/>
    <w:rsid w:val="00BC0AE3"/>
    <w:rsid w:val="00BC0EB5"/>
    <w:rsid w:val="00BC1B48"/>
    <w:rsid w:val="00BC1BA7"/>
    <w:rsid w:val="00BC1F78"/>
    <w:rsid w:val="00BC20CC"/>
    <w:rsid w:val="00BC270E"/>
    <w:rsid w:val="00BC2EFF"/>
    <w:rsid w:val="00BC3BB4"/>
    <w:rsid w:val="00BC45AE"/>
    <w:rsid w:val="00BC4791"/>
    <w:rsid w:val="00BC4903"/>
    <w:rsid w:val="00BC4B23"/>
    <w:rsid w:val="00BC4D61"/>
    <w:rsid w:val="00BC5120"/>
    <w:rsid w:val="00BC51DF"/>
    <w:rsid w:val="00BC5590"/>
    <w:rsid w:val="00BC5B35"/>
    <w:rsid w:val="00BC6374"/>
    <w:rsid w:val="00BC6DCD"/>
    <w:rsid w:val="00BC7280"/>
    <w:rsid w:val="00BC7480"/>
    <w:rsid w:val="00BD03E4"/>
    <w:rsid w:val="00BD05AE"/>
    <w:rsid w:val="00BD08D1"/>
    <w:rsid w:val="00BD094C"/>
    <w:rsid w:val="00BD0BE2"/>
    <w:rsid w:val="00BD0CE3"/>
    <w:rsid w:val="00BD12DA"/>
    <w:rsid w:val="00BD132B"/>
    <w:rsid w:val="00BD14D8"/>
    <w:rsid w:val="00BD1817"/>
    <w:rsid w:val="00BD24DD"/>
    <w:rsid w:val="00BD26FF"/>
    <w:rsid w:val="00BD331B"/>
    <w:rsid w:val="00BD3432"/>
    <w:rsid w:val="00BD3676"/>
    <w:rsid w:val="00BD3DE9"/>
    <w:rsid w:val="00BD3E7B"/>
    <w:rsid w:val="00BD44AC"/>
    <w:rsid w:val="00BD4915"/>
    <w:rsid w:val="00BD5273"/>
    <w:rsid w:val="00BD5524"/>
    <w:rsid w:val="00BD582A"/>
    <w:rsid w:val="00BD6D51"/>
    <w:rsid w:val="00BD7B23"/>
    <w:rsid w:val="00BE0CA8"/>
    <w:rsid w:val="00BE25F9"/>
    <w:rsid w:val="00BE2F14"/>
    <w:rsid w:val="00BE303D"/>
    <w:rsid w:val="00BE3A09"/>
    <w:rsid w:val="00BE3A12"/>
    <w:rsid w:val="00BE3A8F"/>
    <w:rsid w:val="00BE460F"/>
    <w:rsid w:val="00BE4844"/>
    <w:rsid w:val="00BE6447"/>
    <w:rsid w:val="00BE648F"/>
    <w:rsid w:val="00BE65AF"/>
    <w:rsid w:val="00BE65EB"/>
    <w:rsid w:val="00BE663A"/>
    <w:rsid w:val="00BE6794"/>
    <w:rsid w:val="00BE6DCD"/>
    <w:rsid w:val="00BE6FAE"/>
    <w:rsid w:val="00BE738B"/>
    <w:rsid w:val="00BF00BA"/>
    <w:rsid w:val="00BF01BF"/>
    <w:rsid w:val="00BF0874"/>
    <w:rsid w:val="00BF0A2C"/>
    <w:rsid w:val="00BF0B9B"/>
    <w:rsid w:val="00BF1063"/>
    <w:rsid w:val="00BF1532"/>
    <w:rsid w:val="00BF223F"/>
    <w:rsid w:val="00BF23FB"/>
    <w:rsid w:val="00BF281E"/>
    <w:rsid w:val="00BF2CF6"/>
    <w:rsid w:val="00BF3075"/>
    <w:rsid w:val="00BF35B6"/>
    <w:rsid w:val="00BF3B91"/>
    <w:rsid w:val="00BF3F8E"/>
    <w:rsid w:val="00BF3FB8"/>
    <w:rsid w:val="00BF45A9"/>
    <w:rsid w:val="00BF46E9"/>
    <w:rsid w:val="00BF478A"/>
    <w:rsid w:val="00BF4AB9"/>
    <w:rsid w:val="00BF4D39"/>
    <w:rsid w:val="00BF55AF"/>
    <w:rsid w:val="00BF5627"/>
    <w:rsid w:val="00BF57DA"/>
    <w:rsid w:val="00BF65C1"/>
    <w:rsid w:val="00BF6C44"/>
    <w:rsid w:val="00BF7140"/>
    <w:rsid w:val="00BF73CA"/>
    <w:rsid w:val="00BF7592"/>
    <w:rsid w:val="00BF7E16"/>
    <w:rsid w:val="00C00297"/>
    <w:rsid w:val="00C008AE"/>
    <w:rsid w:val="00C0153B"/>
    <w:rsid w:val="00C01B78"/>
    <w:rsid w:val="00C025C4"/>
    <w:rsid w:val="00C02984"/>
    <w:rsid w:val="00C02E23"/>
    <w:rsid w:val="00C031C5"/>
    <w:rsid w:val="00C0320A"/>
    <w:rsid w:val="00C033E1"/>
    <w:rsid w:val="00C036E1"/>
    <w:rsid w:val="00C03990"/>
    <w:rsid w:val="00C0412E"/>
    <w:rsid w:val="00C04B29"/>
    <w:rsid w:val="00C059E2"/>
    <w:rsid w:val="00C05B59"/>
    <w:rsid w:val="00C06EA4"/>
    <w:rsid w:val="00C06EEF"/>
    <w:rsid w:val="00C07015"/>
    <w:rsid w:val="00C07788"/>
    <w:rsid w:val="00C07DC5"/>
    <w:rsid w:val="00C07DD4"/>
    <w:rsid w:val="00C10DFF"/>
    <w:rsid w:val="00C11028"/>
    <w:rsid w:val="00C11192"/>
    <w:rsid w:val="00C11293"/>
    <w:rsid w:val="00C127DD"/>
    <w:rsid w:val="00C13D29"/>
    <w:rsid w:val="00C13DDE"/>
    <w:rsid w:val="00C14405"/>
    <w:rsid w:val="00C14D22"/>
    <w:rsid w:val="00C14EDB"/>
    <w:rsid w:val="00C1652E"/>
    <w:rsid w:val="00C165C8"/>
    <w:rsid w:val="00C1660E"/>
    <w:rsid w:val="00C16C4C"/>
    <w:rsid w:val="00C17B96"/>
    <w:rsid w:val="00C201B8"/>
    <w:rsid w:val="00C215C8"/>
    <w:rsid w:val="00C22047"/>
    <w:rsid w:val="00C221FD"/>
    <w:rsid w:val="00C226E2"/>
    <w:rsid w:val="00C228BA"/>
    <w:rsid w:val="00C22E02"/>
    <w:rsid w:val="00C232C0"/>
    <w:rsid w:val="00C25C59"/>
    <w:rsid w:val="00C265A5"/>
    <w:rsid w:val="00C2673B"/>
    <w:rsid w:val="00C26755"/>
    <w:rsid w:val="00C269D1"/>
    <w:rsid w:val="00C26DBF"/>
    <w:rsid w:val="00C27A38"/>
    <w:rsid w:val="00C30F4E"/>
    <w:rsid w:val="00C311E6"/>
    <w:rsid w:val="00C313F6"/>
    <w:rsid w:val="00C3172B"/>
    <w:rsid w:val="00C31DBB"/>
    <w:rsid w:val="00C31E4A"/>
    <w:rsid w:val="00C3259D"/>
    <w:rsid w:val="00C32E1F"/>
    <w:rsid w:val="00C33F24"/>
    <w:rsid w:val="00C33FC2"/>
    <w:rsid w:val="00C34067"/>
    <w:rsid w:val="00C3413D"/>
    <w:rsid w:val="00C34EEE"/>
    <w:rsid w:val="00C35106"/>
    <w:rsid w:val="00C35332"/>
    <w:rsid w:val="00C359DA"/>
    <w:rsid w:val="00C35EC3"/>
    <w:rsid w:val="00C360E3"/>
    <w:rsid w:val="00C364AA"/>
    <w:rsid w:val="00C36547"/>
    <w:rsid w:val="00C36847"/>
    <w:rsid w:val="00C37194"/>
    <w:rsid w:val="00C3730E"/>
    <w:rsid w:val="00C37D03"/>
    <w:rsid w:val="00C401E5"/>
    <w:rsid w:val="00C403E8"/>
    <w:rsid w:val="00C407AE"/>
    <w:rsid w:val="00C41FB6"/>
    <w:rsid w:val="00C425AD"/>
    <w:rsid w:val="00C42669"/>
    <w:rsid w:val="00C42CE4"/>
    <w:rsid w:val="00C4302D"/>
    <w:rsid w:val="00C43C87"/>
    <w:rsid w:val="00C44051"/>
    <w:rsid w:val="00C44509"/>
    <w:rsid w:val="00C44BB9"/>
    <w:rsid w:val="00C44F0B"/>
    <w:rsid w:val="00C45573"/>
    <w:rsid w:val="00C4558A"/>
    <w:rsid w:val="00C45628"/>
    <w:rsid w:val="00C46130"/>
    <w:rsid w:val="00C46B17"/>
    <w:rsid w:val="00C46FA4"/>
    <w:rsid w:val="00C470DA"/>
    <w:rsid w:val="00C474FB"/>
    <w:rsid w:val="00C477F1"/>
    <w:rsid w:val="00C47B01"/>
    <w:rsid w:val="00C47BCD"/>
    <w:rsid w:val="00C50F65"/>
    <w:rsid w:val="00C5106D"/>
    <w:rsid w:val="00C5160F"/>
    <w:rsid w:val="00C51B65"/>
    <w:rsid w:val="00C527FF"/>
    <w:rsid w:val="00C52ADE"/>
    <w:rsid w:val="00C53640"/>
    <w:rsid w:val="00C5404E"/>
    <w:rsid w:val="00C543FC"/>
    <w:rsid w:val="00C55575"/>
    <w:rsid w:val="00C55D90"/>
    <w:rsid w:val="00C55DA1"/>
    <w:rsid w:val="00C55DC9"/>
    <w:rsid w:val="00C55EAE"/>
    <w:rsid w:val="00C567EF"/>
    <w:rsid w:val="00C57373"/>
    <w:rsid w:val="00C576F1"/>
    <w:rsid w:val="00C5778D"/>
    <w:rsid w:val="00C57E78"/>
    <w:rsid w:val="00C60F7F"/>
    <w:rsid w:val="00C61621"/>
    <w:rsid w:val="00C61BB7"/>
    <w:rsid w:val="00C61FD8"/>
    <w:rsid w:val="00C61FF2"/>
    <w:rsid w:val="00C6225E"/>
    <w:rsid w:val="00C63DCF"/>
    <w:rsid w:val="00C644A0"/>
    <w:rsid w:val="00C65488"/>
    <w:rsid w:val="00C657EF"/>
    <w:rsid w:val="00C662FC"/>
    <w:rsid w:val="00C66A19"/>
    <w:rsid w:val="00C66D3F"/>
    <w:rsid w:val="00C67387"/>
    <w:rsid w:val="00C67474"/>
    <w:rsid w:val="00C67678"/>
    <w:rsid w:val="00C67B46"/>
    <w:rsid w:val="00C67D71"/>
    <w:rsid w:val="00C67F00"/>
    <w:rsid w:val="00C70867"/>
    <w:rsid w:val="00C70C6A"/>
    <w:rsid w:val="00C71139"/>
    <w:rsid w:val="00C71149"/>
    <w:rsid w:val="00C71E7F"/>
    <w:rsid w:val="00C7218E"/>
    <w:rsid w:val="00C72354"/>
    <w:rsid w:val="00C73A4E"/>
    <w:rsid w:val="00C73AC1"/>
    <w:rsid w:val="00C749F0"/>
    <w:rsid w:val="00C74CFF"/>
    <w:rsid w:val="00C7509B"/>
    <w:rsid w:val="00C750AE"/>
    <w:rsid w:val="00C75670"/>
    <w:rsid w:val="00C756CA"/>
    <w:rsid w:val="00C76126"/>
    <w:rsid w:val="00C76417"/>
    <w:rsid w:val="00C76E0B"/>
    <w:rsid w:val="00C770AE"/>
    <w:rsid w:val="00C7731E"/>
    <w:rsid w:val="00C775AC"/>
    <w:rsid w:val="00C7781B"/>
    <w:rsid w:val="00C77B74"/>
    <w:rsid w:val="00C8042B"/>
    <w:rsid w:val="00C8088B"/>
    <w:rsid w:val="00C80B7B"/>
    <w:rsid w:val="00C811B6"/>
    <w:rsid w:val="00C81493"/>
    <w:rsid w:val="00C8274C"/>
    <w:rsid w:val="00C82ACD"/>
    <w:rsid w:val="00C82DCD"/>
    <w:rsid w:val="00C83309"/>
    <w:rsid w:val="00C8344F"/>
    <w:rsid w:val="00C835C7"/>
    <w:rsid w:val="00C836B9"/>
    <w:rsid w:val="00C841B7"/>
    <w:rsid w:val="00C84822"/>
    <w:rsid w:val="00C85D7E"/>
    <w:rsid w:val="00C8727A"/>
    <w:rsid w:val="00C90A0D"/>
    <w:rsid w:val="00C90DF4"/>
    <w:rsid w:val="00C90E63"/>
    <w:rsid w:val="00C919E3"/>
    <w:rsid w:val="00C91AF5"/>
    <w:rsid w:val="00C91D45"/>
    <w:rsid w:val="00C91DC2"/>
    <w:rsid w:val="00C927E1"/>
    <w:rsid w:val="00C9363D"/>
    <w:rsid w:val="00C93770"/>
    <w:rsid w:val="00C93782"/>
    <w:rsid w:val="00C93A4A"/>
    <w:rsid w:val="00C93BB9"/>
    <w:rsid w:val="00C93C8E"/>
    <w:rsid w:val="00C93F72"/>
    <w:rsid w:val="00C946F9"/>
    <w:rsid w:val="00C94C33"/>
    <w:rsid w:val="00C94F07"/>
    <w:rsid w:val="00C952B8"/>
    <w:rsid w:val="00C95373"/>
    <w:rsid w:val="00C95EA8"/>
    <w:rsid w:val="00C96B20"/>
    <w:rsid w:val="00C96C99"/>
    <w:rsid w:val="00C96CA8"/>
    <w:rsid w:val="00C96E4B"/>
    <w:rsid w:val="00C9738B"/>
    <w:rsid w:val="00CA0625"/>
    <w:rsid w:val="00CA1066"/>
    <w:rsid w:val="00CA1364"/>
    <w:rsid w:val="00CA18C1"/>
    <w:rsid w:val="00CA18C5"/>
    <w:rsid w:val="00CA1C47"/>
    <w:rsid w:val="00CA20DA"/>
    <w:rsid w:val="00CA2115"/>
    <w:rsid w:val="00CA26F4"/>
    <w:rsid w:val="00CA2855"/>
    <w:rsid w:val="00CA28B6"/>
    <w:rsid w:val="00CA2E6A"/>
    <w:rsid w:val="00CA309B"/>
    <w:rsid w:val="00CA32A8"/>
    <w:rsid w:val="00CA32E2"/>
    <w:rsid w:val="00CA3369"/>
    <w:rsid w:val="00CA34E3"/>
    <w:rsid w:val="00CA36C0"/>
    <w:rsid w:val="00CA3CF6"/>
    <w:rsid w:val="00CA3E0B"/>
    <w:rsid w:val="00CA3E4E"/>
    <w:rsid w:val="00CA43E9"/>
    <w:rsid w:val="00CA4DAE"/>
    <w:rsid w:val="00CA5AF2"/>
    <w:rsid w:val="00CA5BD0"/>
    <w:rsid w:val="00CA5C18"/>
    <w:rsid w:val="00CA5CBA"/>
    <w:rsid w:val="00CA5E20"/>
    <w:rsid w:val="00CA67C7"/>
    <w:rsid w:val="00CA68C7"/>
    <w:rsid w:val="00CA6948"/>
    <w:rsid w:val="00CA719C"/>
    <w:rsid w:val="00CA7E4F"/>
    <w:rsid w:val="00CA7EE2"/>
    <w:rsid w:val="00CB06FA"/>
    <w:rsid w:val="00CB0B9C"/>
    <w:rsid w:val="00CB11BF"/>
    <w:rsid w:val="00CB1499"/>
    <w:rsid w:val="00CB15EE"/>
    <w:rsid w:val="00CB1D2D"/>
    <w:rsid w:val="00CB1D5F"/>
    <w:rsid w:val="00CB2A09"/>
    <w:rsid w:val="00CB3630"/>
    <w:rsid w:val="00CB49F4"/>
    <w:rsid w:val="00CB4B4E"/>
    <w:rsid w:val="00CB514D"/>
    <w:rsid w:val="00CB66CA"/>
    <w:rsid w:val="00CB6912"/>
    <w:rsid w:val="00CB6DA4"/>
    <w:rsid w:val="00CB7402"/>
    <w:rsid w:val="00CB7739"/>
    <w:rsid w:val="00CB7BD5"/>
    <w:rsid w:val="00CB7D3B"/>
    <w:rsid w:val="00CC015C"/>
    <w:rsid w:val="00CC0A6C"/>
    <w:rsid w:val="00CC0EB4"/>
    <w:rsid w:val="00CC106F"/>
    <w:rsid w:val="00CC19E7"/>
    <w:rsid w:val="00CC1C99"/>
    <w:rsid w:val="00CC1CDA"/>
    <w:rsid w:val="00CC20FC"/>
    <w:rsid w:val="00CC2645"/>
    <w:rsid w:val="00CC3B16"/>
    <w:rsid w:val="00CC4099"/>
    <w:rsid w:val="00CC466C"/>
    <w:rsid w:val="00CC5011"/>
    <w:rsid w:val="00CC5456"/>
    <w:rsid w:val="00CC603F"/>
    <w:rsid w:val="00CC6B9A"/>
    <w:rsid w:val="00CC715B"/>
    <w:rsid w:val="00CC71B0"/>
    <w:rsid w:val="00CC7A6C"/>
    <w:rsid w:val="00CC7F61"/>
    <w:rsid w:val="00CC7FFA"/>
    <w:rsid w:val="00CD089F"/>
    <w:rsid w:val="00CD0AE2"/>
    <w:rsid w:val="00CD0C31"/>
    <w:rsid w:val="00CD17CB"/>
    <w:rsid w:val="00CD1DC2"/>
    <w:rsid w:val="00CD2369"/>
    <w:rsid w:val="00CD2491"/>
    <w:rsid w:val="00CD3C32"/>
    <w:rsid w:val="00CD3C34"/>
    <w:rsid w:val="00CD49B8"/>
    <w:rsid w:val="00CD50C4"/>
    <w:rsid w:val="00CD5BAD"/>
    <w:rsid w:val="00CD5BE5"/>
    <w:rsid w:val="00CD61A0"/>
    <w:rsid w:val="00CD65A8"/>
    <w:rsid w:val="00CD6BD2"/>
    <w:rsid w:val="00CD6FB9"/>
    <w:rsid w:val="00CD72CE"/>
    <w:rsid w:val="00CD7F1B"/>
    <w:rsid w:val="00CE0183"/>
    <w:rsid w:val="00CE035C"/>
    <w:rsid w:val="00CE061E"/>
    <w:rsid w:val="00CE0934"/>
    <w:rsid w:val="00CE0BA4"/>
    <w:rsid w:val="00CE0E5F"/>
    <w:rsid w:val="00CE0E7D"/>
    <w:rsid w:val="00CE1450"/>
    <w:rsid w:val="00CE1549"/>
    <w:rsid w:val="00CE1EA7"/>
    <w:rsid w:val="00CE1EFC"/>
    <w:rsid w:val="00CE1F82"/>
    <w:rsid w:val="00CE251A"/>
    <w:rsid w:val="00CE3035"/>
    <w:rsid w:val="00CE3141"/>
    <w:rsid w:val="00CE325D"/>
    <w:rsid w:val="00CE3367"/>
    <w:rsid w:val="00CE3449"/>
    <w:rsid w:val="00CE397C"/>
    <w:rsid w:val="00CE3AD9"/>
    <w:rsid w:val="00CE3DAC"/>
    <w:rsid w:val="00CE40EA"/>
    <w:rsid w:val="00CE4351"/>
    <w:rsid w:val="00CE4705"/>
    <w:rsid w:val="00CE4D57"/>
    <w:rsid w:val="00CE53EE"/>
    <w:rsid w:val="00CE5D74"/>
    <w:rsid w:val="00CE5F3F"/>
    <w:rsid w:val="00CE611A"/>
    <w:rsid w:val="00CE61E3"/>
    <w:rsid w:val="00CE65A7"/>
    <w:rsid w:val="00CE6CFA"/>
    <w:rsid w:val="00CE6F13"/>
    <w:rsid w:val="00CE7129"/>
    <w:rsid w:val="00CE720A"/>
    <w:rsid w:val="00CE7586"/>
    <w:rsid w:val="00CE76C4"/>
    <w:rsid w:val="00CE7A57"/>
    <w:rsid w:val="00CE7AC1"/>
    <w:rsid w:val="00CF00A0"/>
    <w:rsid w:val="00CF08D1"/>
    <w:rsid w:val="00CF0B3E"/>
    <w:rsid w:val="00CF1017"/>
    <w:rsid w:val="00CF137F"/>
    <w:rsid w:val="00CF18C9"/>
    <w:rsid w:val="00CF1FD2"/>
    <w:rsid w:val="00CF2929"/>
    <w:rsid w:val="00CF2C3E"/>
    <w:rsid w:val="00CF337B"/>
    <w:rsid w:val="00CF337C"/>
    <w:rsid w:val="00CF33D0"/>
    <w:rsid w:val="00CF4FA2"/>
    <w:rsid w:val="00CF5325"/>
    <w:rsid w:val="00CF591E"/>
    <w:rsid w:val="00CF5FAC"/>
    <w:rsid w:val="00CF6154"/>
    <w:rsid w:val="00CF6376"/>
    <w:rsid w:val="00CF67D3"/>
    <w:rsid w:val="00CF6B1D"/>
    <w:rsid w:val="00CF6C1A"/>
    <w:rsid w:val="00CF7520"/>
    <w:rsid w:val="00CF76D4"/>
    <w:rsid w:val="00CF78D9"/>
    <w:rsid w:val="00D00295"/>
    <w:rsid w:val="00D008A5"/>
    <w:rsid w:val="00D009BD"/>
    <w:rsid w:val="00D0116F"/>
    <w:rsid w:val="00D011A2"/>
    <w:rsid w:val="00D0170D"/>
    <w:rsid w:val="00D01A5A"/>
    <w:rsid w:val="00D0214C"/>
    <w:rsid w:val="00D028D6"/>
    <w:rsid w:val="00D02A97"/>
    <w:rsid w:val="00D02CD9"/>
    <w:rsid w:val="00D02DBB"/>
    <w:rsid w:val="00D03401"/>
    <w:rsid w:val="00D040A3"/>
    <w:rsid w:val="00D0475B"/>
    <w:rsid w:val="00D04B79"/>
    <w:rsid w:val="00D04C17"/>
    <w:rsid w:val="00D04C80"/>
    <w:rsid w:val="00D053B1"/>
    <w:rsid w:val="00D053FB"/>
    <w:rsid w:val="00D05FC9"/>
    <w:rsid w:val="00D06447"/>
    <w:rsid w:val="00D06BE9"/>
    <w:rsid w:val="00D070C0"/>
    <w:rsid w:val="00D072C2"/>
    <w:rsid w:val="00D07386"/>
    <w:rsid w:val="00D076BE"/>
    <w:rsid w:val="00D07DE8"/>
    <w:rsid w:val="00D10B47"/>
    <w:rsid w:val="00D10D40"/>
    <w:rsid w:val="00D10DFF"/>
    <w:rsid w:val="00D10F12"/>
    <w:rsid w:val="00D1233B"/>
    <w:rsid w:val="00D12408"/>
    <w:rsid w:val="00D125E2"/>
    <w:rsid w:val="00D12700"/>
    <w:rsid w:val="00D12E97"/>
    <w:rsid w:val="00D12ECA"/>
    <w:rsid w:val="00D135E3"/>
    <w:rsid w:val="00D13875"/>
    <w:rsid w:val="00D142FA"/>
    <w:rsid w:val="00D14CA7"/>
    <w:rsid w:val="00D14EC4"/>
    <w:rsid w:val="00D14F33"/>
    <w:rsid w:val="00D1560C"/>
    <w:rsid w:val="00D15A58"/>
    <w:rsid w:val="00D15FCA"/>
    <w:rsid w:val="00D16003"/>
    <w:rsid w:val="00D1653A"/>
    <w:rsid w:val="00D17596"/>
    <w:rsid w:val="00D20808"/>
    <w:rsid w:val="00D20B30"/>
    <w:rsid w:val="00D20EC2"/>
    <w:rsid w:val="00D21328"/>
    <w:rsid w:val="00D213C6"/>
    <w:rsid w:val="00D21778"/>
    <w:rsid w:val="00D21876"/>
    <w:rsid w:val="00D21CE6"/>
    <w:rsid w:val="00D22772"/>
    <w:rsid w:val="00D23527"/>
    <w:rsid w:val="00D23586"/>
    <w:rsid w:val="00D23A47"/>
    <w:rsid w:val="00D244EF"/>
    <w:rsid w:val="00D248EF"/>
    <w:rsid w:val="00D24A0D"/>
    <w:rsid w:val="00D24BDA"/>
    <w:rsid w:val="00D24E34"/>
    <w:rsid w:val="00D250ED"/>
    <w:rsid w:val="00D251B3"/>
    <w:rsid w:val="00D2581B"/>
    <w:rsid w:val="00D25BEE"/>
    <w:rsid w:val="00D2667D"/>
    <w:rsid w:val="00D2716F"/>
    <w:rsid w:val="00D30DB3"/>
    <w:rsid w:val="00D31F71"/>
    <w:rsid w:val="00D32419"/>
    <w:rsid w:val="00D3285E"/>
    <w:rsid w:val="00D33142"/>
    <w:rsid w:val="00D331F9"/>
    <w:rsid w:val="00D33982"/>
    <w:rsid w:val="00D33D75"/>
    <w:rsid w:val="00D344FD"/>
    <w:rsid w:val="00D34A4B"/>
    <w:rsid w:val="00D34E00"/>
    <w:rsid w:val="00D356A9"/>
    <w:rsid w:val="00D358BD"/>
    <w:rsid w:val="00D35901"/>
    <w:rsid w:val="00D36B39"/>
    <w:rsid w:val="00D375DB"/>
    <w:rsid w:val="00D37D46"/>
    <w:rsid w:val="00D37F47"/>
    <w:rsid w:val="00D403FF"/>
    <w:rsid w:val="00D405E8"/>
    <w:rsid w:val="00D40D8C"/>
    <w:rsid w:val="00D41AA3"/>
    <w:rsid w:val="00D41AA9"/>
    <w:rsid w:val="00D42212"/>
    <w:rsid w:val="00D432A7"/>
    <w:rsid w:val="00D45026"/>
    <w:rsid w:val="00D453EE"/>
    <w:rsid w:val="00D45455"/>
    <w:rsid w:val="00D45C49"/>
    <w:rsid w:val="00D46ACA"/>
    <w:rsid w:val="00D476E4"/>
    <w:rsid w:val="00D5045A"/>
    <w:rsid w:val="00D50CFD"/>
    <w:rsid w:val="00D511E1"/>
    <w:rsid w:val="00D520F8"/>
    <w:rsid w:val="00D5251A"/>
    <w:rsid w:val="00D52CF1"/>
    <w:rsid w:val="00D52EBE"/>
    <w:rsid w:val="00D53420"/>
    <w:rsid w:val="00D53697"/>
    <w:rsid w:val="00D539B6"/>
    <w:rsid w:val="00D53B13"/>
    <w:rsid w:val="00D5415C"/>
    <w:rsid w:val="00D54723"/>
    <w:rsid w:val="00D559EF"/>
    <w:rsid w:val="00D55D10"/>
    <w:rsid w:val="00D56725"/>
    <w:rsid w:val="00D569FE"/>
    <w:rsid w:val="00D56D21"/>
    <w:rsid w:val="00D56E1E"/>
    <w:rsid w:val="00D574F7"/>
    <w:rsid w:val="00D60298"/>
    <w:rsid w:val="00D60412"/>
    <w:rsid w:val="00D604CE"/>
    <w:rsid w:val="00D6071F"/>
    <w:rsid w:val="00D60869"/>
    <w:rsid w:val="00D60959"/>
    <w:rsid w:val="00D60ACA"/>
    <w:rsid w:val="00D60DF6"/>
    <w:rsid w:val="00D61142"/>
    <w:rsid w:val="00D61150"/>
    <w:rsid w:val="00D618A1"/>
    <w:rsid w:val="00D62639"/>
    <w:rsid w:val="00D6275A"/>
    <w:rsid w:val="00D63027"/>
    <w:rsid w:val="00D633EA"/>
    <w:rsid w:val="00D635A3"/>
    <w:rsid w:val="00D641C2"/>
    <w:rsid w:val="00D65333"/>
    <w:rsid w:val="00D65470"/>
    <w:rsid w:val="00D65506"/>
    <w:rsid w:val="00D656BC"/>
    <w:rsid w:val="00D65D88"/>
    <w:rsid w:val="00D65EF3"/>
    <w:rsid w:val="00D66503"/>
    <w:rsid w:val="00D66992"/>
    <w:rsid w:val="00D702F9"/>
    <w:rsid w:val="00D71099"/>
    <w:rsid w:val="00D71168"/>
    <w:rsid w:val="00D718AD"/>
    <w:rsid w:val="00D7192C"/>
    <w:rsid w:val="00D72788"/>
    <w:rsid w:val="00D7372E"/>
    <w:rsid w:val="00D73BC1"/>
    <w:rsid w:val="00D73F22"/>
    <w:rsid w:val="00D743F6"/>
    <w:rsid w:val="00D74418"/>
    <w:rsid w:val="00D75363"/>
    <w:rsid w:val="00D761CD"/>
    <w:rsid w:val="00D76324"/>
    <w:rsid w:val="00D76747"/>
    <w:rsid w:val="00D76EF8"/>
    <w:rsid w:val="00D8050C"/>
    <w:rsid w:val="00D80520"/>
    <w:rsid w:val="00D82799"/>
    <w:rsid w:val="00D8316E"/>
    <w:rsid w:val="00D833D6"/>
    <w:rsid w:val="00D8344D"/>
    <w:rsid w:val="00D8355F"/>
    <w:rsid w:val="00D8368C"/>
    <w:rsid w:val="00D83814"/>
    <w:rsid w:val="00D84C60"/>
    <w:rsid w:val="00D8537A"/>
    <w:rsid w:val="00D85414"/>
    <w:rsid w:val="00D854D6"/>
    <w:rsid w:val="00D859A4"/>
    <w:rsid w:val="00D85B1D"/>
    <w:rsid w:val="00D86091"/>
    <w:rsid w:val="00D867DB"/>
    <w:rsid w:val="00D869E1"/>
    <w:rsid w:val="00D86EFD"/>
    <w:rsid w:val="00D86F90"/>
    <w:rsid w:val="00D8774F"/>
    <w:rsid w:val="00D878B7"/>
    <w:rsid w:val="00D87C21"/>
    <w:rsid w:val="00D90360"/>
    <w:rsid w:val="00D91059"/>
    <w:rsid w:val="00D91196"/>
    <w:rsid w:val="00D916FF"/>
    <w:rsid w:val="00D917D7"/>
    <w:rsid w:val="00D933FD"/>
    <w:rsid w:val="00D938AE"/>
    <w:rsid w:val="00D93AB6"/>
    <w:rsid w:val="00D940ED"/>
    <w:rsid w:val="00D94356"/>
    <w:rsid w:val="00D949CD"/>
    <w:rsid w:val="00D94A23"/>
    <w:rsid w:val="00D9505A"/>
    <w:rsid w:val="00D9508A"/>
    <w:rsid w:val="00D95299"/>
    <w:rsid w:val="00D95712"/>
    <w:rsid w:val="00D9590D"/>
    <w:rsid w:val="00D959DD"/>
    <w:rsid w:val="00D95ADC"/>
    <w:rsid w:val="00D96307"/>
    <w:rsid w:val="00D9635D"/>
    <w:rsid w:val="00D96C38"/>
    <w:rsid w:val="00D9793C"/>
    <w:rsid w:val="00D97BA7"/>
    <w:rsid w:val="00DA074D"/>
    <w:rsid w:val="00DA091A"/>
    <w:rsid w:val="00DA0D00"/>
    <w:rsid w:val="00DA0E3C"/>
    <w:rsid w:val="00DA1193"/>
    <w:rsid w:val="00DA11EA"/>
    <w:rsid w:val="00DA174D"/>
    <w:rsid w:val="00DA218B"/>
    <w:rsid w:val="00DA26EB"/>
    <w:rsid w:val="00DA29A4"/>
    <w:rsid w:val="00DA2E23"/>
    <w:rsid w:val="00DA336E"/>
    <w:rsid w:val="00DA34D8"/>
    <w:rsid w:val="00DA3593"/>
    <w:rsid w:val="00DA3AC8"/>
    <w:rsid w:val="00DA3E41"/>
    <w:rsid w:val="00DA48C0"/>
    <w:rsid w:val="00DA4B93"/>
    <w:rsid w:val="00DA4EEB"/>
    <w:rsid w:val="00DA56ED"/>
    <w:rsid w:val="00DA5BC1"/>
    <w:rsid w:val="00DA5E97"/>
    <w:rsid w:val="00DA61C4"/>
    <w:rsid w:val="00DA6834"/>
    <w:rsid w:val="00DA7040"/>
    <w:rsid w:val="00DA7A13"/>
    <w:rsid w:val="00DA7F04"/>
    <w:rsid w:val="00DA7FE4"/>
    <w:rsid w:val="00DB014E"/>
    <w:rsid w:val="00DB17CC"/>
    <w:rsid w:val="00DB1B7A"/>
    <w:rsid w:val="00DB202F"/>
    <w:rsid w:val="00DB20FD"/>
    <w:rsid w:val="00DB266A"/>
    <w:rsid w:val="00DB3123"/>
    <w:rsid w:val="00DB39F0"/>
    <w:rsid w:val="00DB3D19"/>
    <w:rsid w:val="00DB3EE4"/>
    <w:rsid w:val="00DB4CF3"/>
    <w:rsid w:val="00DB4ED8"/>
    <w:rsid w:val="00DB4FC7"/>
    <w:rsid w:val="00DB6331"/>
    <w:rsid w:val="00DB76B1"/>
    <w:rsid w:val="00DB778C"/>
    <w:rsid w:val="00DB7812"/>
    <w:rsid w:val="00DB7919"/>
    <w:rsid w:val="00DB7BD9"/>
    <w:rsid w:val="00DB7CB2"/>
    <w:rsid w:val="00DC04C4"/>
    <w:rsid w:val="00DC0BA9"/>
    <w:rsid w:val="00DC1ACA"/>
    <w:rsid w:val="00DC1DD0"/>
    <w:rsid w:val="00DC2645"/>
    <w:rsid w:val="00DC33B9"/>
    <w:rsid w:val="00DC4190"/>
    <w:rsid w:val="00DC43F2"/>
    <w:rsid w:val="00DC5A03"/>
    <w:rsid w:val="00DC6522"/>
    <w:rsid w:val="00DC65B9"/>
    <w:rsid w:val="00DC7399"/>
    <w:rsid w:val="00DC7484"/>
    <w:rsid w:val="00DC7585"/>
    <w:rsid w:val="00DC75E4"/>
    <w:rsid w:val="00DC7C6E"/>
    <w:rsid w:val="00DD0315"/>
    <w:rsid w:val="00DD084C"/>
    <w:rsid w:val="00DD15B8"/>
    <w:rsid w:val="00DD1A0D"/>
    <w:rsid w:val="00DD1A32"/>
    <w:rsid w:val="00DD2642"/>
    <w:rsid w:val="00DD2764"/>
    <w:rsid w:val="00DD2E94"/>
    <w:rsid w:val="00DD569A"/>
    <w:rsid w:val="00DD600A"/>
    <w:rsid w:val="00DD6660"/>
    <w:rsid w:val="00DD7265"/>
    <w:rsid w:val="00DE05F3"/>
    <w:rsid w:val="00DE0669"/>
    <w:rsid w:val="00DE0805"/>
    <w:rsid w:val="00DE09E6"/>
    <w:rsid w:val="00DE1652"/>
    <w:rsid w:val="00DE20C8"/>
    <w:rsid w:val="00DE2597"/>
    <w:rsid w:val="00DE29CF"/>
    <w:rsid w:val="00DE2A44"/>
    <w:rsid w:val="00DE2CCB"/>
    <w:rsid w:val="00DE2DDF"/>
    <w:rsid w:val="00DE2DEE"/>
    <w:rsid w:val="00DE3494"/>
    <w:rsid w:val="00DE38AB"/>
    <w:rsid w:val="00DE4535"/>
    <w:rsid w:val="00DE47CE"/>
    <w:rsid w:val="00DE48C7"/>
    <w:rsid w:val="00DE4F03"/>
    <w:rsid w:val="00DE5643"/>
    <w:rsid w:val="00DE5CD8"/>
    <w:rsid w:val="00DE681D"/>
    <w:rsid w:val="00DE6A21"/>
    <w:rsid w:val="00DE6BB6"/>
    <w:rsid w:val="00DE6C32"/>
    <w:rsid w:val="00DF0336"/>
    <w:rsid w:val="00DF03AF"/>
    <w:rsid w:val="00DF0551"/>
    <w:rsid w:val="00DF0EC4"/>
    <w:rsid w:val="00DF1868"/>
    <w:rsid w:val="00DF20CC"/>
    <w:rsid w:val="00DF2128"/>
    <w:rsid w:val="00DF2649"/>
    <w:rsid w:val="00DF331E"/>
    <w:rsid w:val="00DF358E"/>
    <w:rsid w:val="00DF3C15"/>
    <w:rsid w:val="00DF3DB9"/>
    <w:rsid w:val="00DF3FBD"/>
    <w:rsid w:val="00DF44E3"/>
    <w:rsid w:val="00DF4521"/>
    <w:rsid w:val="00DF474D"/>
    <w:rsid w:val="00DF49B1"/>
    <w:rsid w:val="00DF4E5D"/>
    <w:rsid w:val="00DF6993"/>
    <w:rsid w:val="00DF7D4F"/>
    <w:rsid w:val="00E004D2"/>
    <w:rsid w:val="00E006B1"/>
    <w:rsid w:val="00E00813"/>
    <w:rsid w:val="00E009F5"/>
    <w:rsid w:val="00E012EA"/>
    <w:rsid w:val="00E0156A"/>
    <w:rsid w:val="00E0166C"/>
    <w:rsid w:val="00E016CE"/>
    <w:rsid w:val="00E01E17"/>
    <w:rsid w:val="00E021A1"/>
    <w:rsid w:val="00E02768"/>
    <w:rsid w:val="00E02B0A"/>
    <w:rsid w:val="00E03060"/>
    <w:rsid w:val="00E03180"/>
    <w:rsid w:val="00E0432A"/>
    <w:rsid w:val="00E04391"/>
    <w:rsid w:val="00E04AA4"/>
    <w:rsid w:val="00E04AF8"/>
    <w:rsid w:val="00E04D88"/>
    <w:rsid w:val="00E0529F"/>
    <w:rsid w:val="00E0569A"/>
    <w:rsid w:val="00E059AB"/>
    <w:rsid w:val="00E05C07"/>
    <w:rsid w:val="00E06AEC"/>
    <w:rsid w:val="00E07050"/>
    <w:rsid w:val="00E071F2"/>
    <w:rsid w:val="00E076C5"/>
    <w:rsid w:val="00E077A0"/>
    <w:rsid w:val="00E07A93"/>
    <w:rsid w:val="00E07E45"/>
    <w:rsid w:val="00E10178"/>
    <w:rsid w:val="00E1021D"/>
    <w:rsid w:val="00E10DC8"/>
    <w:rsid w:val="00E1274C"/>
    <w:rsid w:val="00E13DCE"/>
    <w:rsid w:val="00E14C75"/>
    <w:rsid w:val="00E14CE5"/>
    <w:rsid w:val="00E14F9D"/>
    <w:rsid w:val="00E1535C"/>
    <w:rsid w:val="00E155AF"/>
    <w:rsid w:val="00E15A5B"/>
    <w:rsid w:val="00E15DDC"/>
    <w:rsid w:val="00E161B7"/>
    <w:rsid w:val="00E1649C"/>
    <w:rsid w:val="00E165E3"/>
    <w:rsid w:val="00E1674A"/>
    <w:rsid w:val="00E16B1E"/>
    <w:rsid w:val="00E170A3"/>
    <w:rsid w:val="00E176CF"/>
    <w:rsid w:val="00E176D5"/>
    <w:rsid w:val="00E17928"/>
    <w:rsid w:val="00E17C3C"/>
    <w:rsid w:val="00E17FD6"/>
    <w:rsid w:val="00E17FE1"/>
    <w:rsid w:val="00E206AF"/>
    <w:rsid w:val="00E207C9"/>
    <w:rsid w:val="00E20D50"/>
    <w:rsid w:val="00E20DDA"/>
    <w:rsid w:val="00E21264"/>
    <w:rsid w:val="00E2136A"/>
    <w:rsid w:val="00E21D27"/>
    <w:rsid w:val="00E2232B"/>
    <w:rsid w:val="00E22488"/>
    <w:rsid w:val="00E226CE"/>
    <w:rsid w:val="00E226F9"/>
    <w:rsid w:val="00E22B12"/>
    <w:rsid w:val="00E22C15"/>
    <w:rsid w:val="00E22E94"/>
    <w:rsid w:val="00E23039"/>
    <w:rsid w:val="00E230D0"/>
    <w:rsid w:val="00E23841"/>
    <w:rsid w:val="00E23A29"/>
    <w:rsid w:val="00E23BE2"/>
    <w:rsid w:val="00E248E9"/>
    <w:rsid w:val="00E24D65"/>
    <w:rsid w:val="00E24DB3"/>
    <w:rsid w:val="00E25A3B"/>
    <w:rsid w:val="00E25B8E"/>
    <w:rsid w:val="00E274DC"/>
    <w:rsid w:val="00E27645"/>
    <w:rsid w:val="00E27D5F"/>
    <w:rsid w:val="00E30499"/>
    <w:rsid w:val="00E30BED"/>
    <w:rsid w:val="00E314FB"/>
    <w:rsid w:val="00E31774"/>
    <w:rsid w:val="00E317C9"/>
    <w:rsid w:val="00E322CC"/>
    <w:rsid w:val="00E322F7"/>
    <w:rsid w:val="00E32E13"/>
    <w:rsid w:val="00E32EC6"/>
    <w:rsid w:val="00E3363F"/>
    <w:rsid w:val="00E33AE8"/>
    <w:rsid w:val="00E33D2F"/>
    <w:rsid w:val="00E340DA"/>
    <w:rsid w:val="00E34664"/>
    <w:rsid w:val="00E34BF6"/>
    <w:rsid w:val="00E3525B"/>
    <w:rsid w:val="00E3596B"/>
    <w:rsid w:val="00E35A2D"/>
    <w:rsid w:val="00E3608F"/>
    <w:rsid w:val="00E36334"/>
    <w:rsid w:val="00E36B63"/>
    <w:rsid w:val="00E36CAB"/>
    <w:rsid w:val="00E37438"/>
    <w:rsid w:val="00E37B57"/>
    <w:rsid w:val="00E37D90"/>
    <w:rsid w:val="00E37E44"/>
    <w:rsid w:val="00E40085"/>
    <w:rsid w:val="00E4130C"/>
    <w:rsid w:val="00E41AF9"/>
    <w:rsid w:val="00E41C2E"/>
    <w:rsid w:val="00E42346"/>
    <w:rsid w:val="00E42368"/>
    <w:rsid w:val="00E42834"/>
    <w:rsid w:val="00E439E1"/>
    <w:rsid w:val="00E44B6D"/>
    <w:rsid w:val="00E44DB4"/>
    <w:rsid w:val="00E45099"/>
    <w:rsid w:val="00E451B1"/>
    <w:rsid w:val="00E45B6F"/>
    <w:rsid w:val="00E45D20"/>
    <w:rsid w:val="00E46E1F"/>
    <w:rsid w:val="00E47482"/>
    <w:rsid w:val="00E47643"/>
    <w:rsid w:val="00E47848"/>
    <w:rsid w:val="00E50390"/>
    <w:rsid w:val="00E50558"/>
    <w:rsid w:val="00E508F8"/>
    <w:rsid w:val="00E5152F"/>
    <w:rsid w:val="00E51859"/>
    <w:rsid w:val="00E52342"/>
    <w:rsid w:val="00E5247F"/>
    <w:rsid w:val="00E524C0"/>
    <w:rsid w:val="00E52D8D"/>
    <w:rsid w:val="00E530EE"/>
    <w:rsid w:val="00E53237"/>
    <w:rsid w:val="00E534EC"/>
    <w:rsid w:val="00E535B0"/>
    <w:rsid w:val="00E538D7"/>
    <w:rsid w:val="00E547B2"/>
    <w:rsid w:val="00E54A44"/>
    <w:rsid w:val="00E554B9"/>
    <w:rsid w:val="00E55B2D"/>
    <w:rsid w:val="00E55D16"/>
    <w:rsid w:val="00E5645F"/>
    <w:rsid w:val="00E5664F"/>
    <w:rsid w:val="00E56DE5"/>
    <w:rsid w:val="00E570DC"/>
    <w:rsid w:val="00E57324"/>
    <w:rsid w:val="00E574B7"/>
    <w:rsid w:val="00E57525"/>
    <w:rsid w:val="00E57F32"/>
    <w:rsid w:val="00E60FAE"/>
    <w:rsid w:val="00E6102C"/>
    <w:rsid w:val="00E618B3"/>
    <w:rsid w:val="00E61C2C"/>
    <w:rsid w:val="00E6258E"/>
    <w:rsid w:val="00E63338"/>
    <w:rsid w:val="00E6497A"/>
    <w:rsid w:val="00E64A0F"/>
    <w:rsid w:val="00E64BFD"/>
    <w:rsid w:val="00E64C9D"/>
    <w:rsid w:val="00E64D79"/>
    <w:rsid w:val="00E651ED"/>
    <w:rsid w:val="00E66358"/>
    <w:rsid w:val="00E674AC"/>
    <w:rsid w:val="00E6789D"/>
    <w:rsid w:val="00E67BB0"/>
    <w:rsid w:val="00E67C1B"/>
    <w:rsid w:val="00E67CC5"/>
    <w:rsid w:val="00E7037A"/>
    <w:rsid w:val="00E7153D"/>
    <w:rsid w:val="00E71F96"/>
    <w:rsid w:val="00E71FF2"/>
    <w:rsid w:val="00E729A5"/>
    <w:rsid w:val="00E72C99"/>
    <w:rsid w:val="00E72CD7"/>
    <w:rsid w:val="00E731FB"/>
    <w:rsid w:val="00E73B53"/>
    <w:rsid w:val="00E73C26"/>
    <w:rsid w:val="00E73F4A"/>
    <w:rsid w:val="00E74385"/>
    <w:rsid w:val="00E745CE"/>
    <w:rsid w:val="00E749EE"/>
    <w:rsid w:val="00E74C21"/>
    <w:rsid w:val="00E74D2D"/>
    <w:rsid w:val="00E74F2F"/>
    <w:rsid w:val="00E75E6B"/>
    <w:rsid w:val="00E767AC"/>
    <w:rsid w:val="00E7724C"/>
    <w:rsid w:val="00E774D0"/>
    <w:rsid w:val="00E77C9F"/>
    <w:rsid w:val="00E800D9"/>
    <w:rsid w:val="00E80B3F"/>
    <w:rsid w:val="00E80D35"/>
    <w:rsid w:val="00E81490"/>
    <w:rsid w:val="00E82286"/>
    <w:rsid w:val="00E82F77"/>
    <w:rsid w:val="00E8346C"/>
    <w:rsid w:val="00E846FC"/>
    <w:rsid w:val="00E84A47"/>
    <w:rsid w:val="00E84F2C"/>
    <w:rsid w:val="00E853C4"/>
    <w:rsid w:val="00E864DF"/>
    <w:rsid w:val="00E866CE"/>
    <w:rsid w:val="00E86749"/>
    <w:rsid w:val="00E86BD7"/>
    <w:rsid w:val="00E8754E"/>
    <w:rsid w:val="00E878E6"/>
    <w:rsid w:val="00E878EE"/>
    <w:rsid w:val="00E902E4"/>
    <w:rsid w:val="00E9046B"/>
    <w:rsid w:val="00E907A3"/>
    <w:rsid w:val="00E908E0"/>
    <w:rsid w:val="00E9129F"/>
    <w:rsid w:val="00E91A02"/>
    <w:rsid w:val="00E9213D"/>
    <w:rsid w:val="00E92633"/>
    <w:rsid w:val="00E93F76"/>
    <w:rsid w:val="00E93FA1"/>
    <w:rsid w:val="00E95969"/>
    <w:rsid w:val="00E95A30"/>
    <w:rsid w:val="00E95A34"/>
    <w:rsid w:val="00E966B2"/>
    <w:rsid w:val="00E96911"/>
    <w:rsid w:val="00E970B3"/>
    <w:rsid w:val="00E97187"/>
    <w:rsid w:val="00E9766E"/>
    <w:rsid w:val="00E97815"/>
    <w:rsid w:val="00EA02BC"/>
    <w:rsid w:val="00EA0649"/>
    <w:rsid w:val="00EA0C27"/>
    <w:rsid w:val="00EA0C6C"/>
    <w:rsid w:val="00EA0D79"/>
    <w:rsid w:val="00EA1432"/>
    <w:rsid w:val="00EA193E"/>
    <w:rsid w:val="00EA1AA9"/>
    <w:rsid w:val="00EA1B71"/>
    <w:rsid w:val="00EA2583"/>
    <w:rsid w:val="00EA28B3"/>
    <w:rsid w:val="00EA294C"/>
    <w:rsid w:val="00EA37C4"/>
    <w:rsid w:val="00EA3881"/>
    <w:rsid w:val="00EA3C2C"/>
    <w:rsid w:val="00EA47D2"/>
    <w:rsid w:val="00EA49BC"/>
    <w:rsid w:val="00EA49C8"/>
    <w:rsid w:val="00EA4F76"/>
    <w:rsid w:val="00EA50E6"/>
    <w:rsid w:val="00EA55D6"/>
    <w:rsid w:val="00EA57E4"/>
    <w:rsid w:val="00EA5D31"/>
    <w:rsid w:val="00EA7397"/>
    <w:rsid w:val="00EA73ED"/>
    <w:rsid w:val="00EA75E7"/>
    <w:rsid w:val="00EA7B55"/>
    <w:rsid w:val="00EA7C5D"/>
    <w:rsid w:val="00EA7CC6"/>
    <w:rsid w:val="00EA7D3D"/>
    <w:rsid w:val="00EB0029"/>
    <w:rsid w:val="00EB019C"/>
    <w:rsid w:val="00EB03A6"/>
    <w:rsid w:val="00EB0663"/>
    <w:rsid w:val="00EB07C0"/>
    <w:rsid w:val="00EB0D64"/>
    <w:rsid w:val="00EB1C40"/>
    <w:rsid w:val="00EB1C6A"/>
    <w:rsid w:val="00EB2427"/>
    <w:rsid w:val="00EB2971"/>
    <w:rsid w:val="00EB316A"/>
    <w:rsid w:val="00EB3716"/>
    <w:rsid w:val="00EB397D"/>
    <w:rsid w:val="00EB3A34"/>
    <w:rsid w:val="00EB3A4A"/>
    <w:rsid w:val="00EB5912"/>
    <w:rsid w:val="00EB5A28"/>
    <w:rsid w:val="00EB5DD4"/>
    <w:rsid w:val="00EB6175"/>
    <w:rsid w:val="00EB6269"/>
    <w:rsid w:val="00EB637F"/>
    <w:rsid w:val="00EB69DA"/>
    <w:rsid w:val="00EB7000"/>
    <w:rsid w:val="00EB76DB"/>
    <w:rsid w:val="00EC0145"/>
    <w:rsid w:val="00EC0153"/>
    <w:rsid w:val="00EC07ED"/>
    <w:rsid w:val="00EC0F47"/>
    <w:rsid w:val="00EC106B"/>
    <w:rsid w:val="00EC18A3"/>
    <w:rsid w:val="00EC229C"/>
    <w:rsid w:val="00EC22A0"/>
    <w:rsid w:val="00EC235E"/>
    <w:rsid w:val="00EC27A1"/>
    <w:rsid w:val="00EC3421"/>
    <w:rsid w:val="00EC37E0"/>
    <w:rsid w:val="00EC3942"/>
    <w:rsid w:val="00EC3CD2"/>
    <w:rsid w:val="00EC400C"/>
    <w:rsid w:val="00EC46F9"/>
    <w:rsid w:val="00EC4DA9"/>
    <w:rsid w:val="00EC576C"/>
    <w:rsid w:val="00EC5E96"/>
    <w:rsid w:val="00EC63A8"/>
    <w:rsid w:val="00EC6C34"/>
    <w:rsid w:val="00EC716B"/>
    <w:rsid w:val="00EC73C9"/>
    <w:rsid w:val="00EC7719"/>
    <w:rsid w:val="00ED0568"/>
    <w:rsid w:val="00ED0799"/>
    <w:rsid w:val="00ED0C0F"/>
    <w:rsid w:val="00ED0FDD"/>
    <w:rsid w:val="00ED106F"/>
    <w:rsid w:val="00ED15B2"/>
    <w:rsid w:val="00ED1683"/>
    <w:rsid w:val="00ED17EA"/>
    <w:rsid w:val="00ED19BA"/>
    <w:rsid w:val="00ED1AAF"/>
    <w:rsid w:val="00ED1C0D"/>
    <w:rsid w:val="00ED1D40"/>
    <w:rsid w:val="00ED200E"/>
    <w:rsid w:val="00ED22D2"/>
    <w:rsid w:val="00ED22F2"/>
    <w:rsid w:val="00ED23B0"/>
    <w:rsid w:val="00ED243C"/>
    <w:rsid w:val="00ED2D0D"/>
    <w:rsid w:val="00ED32BB"/>
    <w:rsid w:val="00ED349C"/>
    <w:rsid w:val="00ED4D1F"/>
    <w:rsid w:val="00ED514C"/>
    <w:rsid w:val="00ED578E"/>
    <w:rsid w:val="00ED5890"/>
    <w:rsid w:val="00ED58C2"/>
    <w:rsid w:val="00ED5F03"/>
    <w:rsid w:val="00ED786B"/>
    <w:rsid w:val="00EE122B"/>
    <w:rsid w:val="00EE12B7"/>
    <w:rsid w:val="00EE134B"/>
    <w:rsid w:val="00EE1759"/>
    <w:rsid w:val="00EE1ED4"/>
    <w:rsid w:val="00EE230C"/>
    <w:rsid w:val="00EE2A7F"/>
    <w:rsid w:val="00EE3B88"/>
    <w:rsid w:val="00EE43AE"/>
    <w:rsid w:val="00EE4551"/>
    <w:rsid w:val="00EE4753"/>
    <w:rsid w:val="00EE5308"/>
    <w:rsid w:val="00EE5C4A"/>
    <w:rsid w:val="00EE5D3D"/>
    <w:rsid w:val="00EE602E"/>
    <w:rsid w:val="00EE6125"/>
    <w:rsid w:val="00EE6765"/>
    <w:rsid w:val="00EE72FA"/>
    <w:rsid w:val="00EF14BD"/>
    <w:rsid w:val="00EF250E"/>
    <w:rsid w:val="00EF2B09"/>
    <w:rsid w:val="00EF2F67"/>
    <w:rsid w:val="00EF3163"/>
    <w:rsid w:val="00EF32CE"/>
    <w:rsid w:val="00EF40E3"/>
    <w:rsid w:val="00EF4B69"/>
    <w:rsid w:val="00EF4BF5"/>
    <w:rsid w:val="00EF5503"/>
    <w:rsid w:val="00EF631A"/>
    <w:rsid w:val="00EF649E"/>
    <w:rsid w:val="00EF6502"/>
    <w:rsid w:val="00EF6B13"/>
    <w:rsid w:val="00EF6B67"/>
    <w:rsid w:val="00EF6C14"/>
    <w:rsid w:val="00EF6C52"/>
    <w:rsid w:val="00EF6C87"/>
    <w:rsid w:val="00EF6F5B"/>
    <w:rsid w:val="00EF7533"/>
    <w:rsid w:val="00F00183"/>
    <w:rsid w:val="00F004D7"/>
    <w:rsid w:val="00F007C6"/>
    <w:rsid w:val="00F00E2F"/>
    <w:rsid w:val="00F00ED5"/>
    <w:rsid w:val="00F016C5"/>
    <w:rsid w:val="00F01784"/>
    <w:rsid w:val="00F0184A"/>
    <w:rsid w:val="00F02EE3"/>
    <w:rsid w:val="00F032F0"/>
    <w:rsid w:val="00F03711"/>
    <w:rsid w:val="00F04DA5"/>
    <w:rsid w:val="00F04E0D"/>
    <w:rsid w:val="00F04F12"/>
    <w:rsid w:val="00F05ED5"/>
    <w:rsid w:val="00F06279"/>
    <w:rsid w:val="00F0760A"/>
    <w:rsid w:val="00F078A4"/>
    <w:rsid w:val="00F07C27"/>
    <w:rsid w:val="00F07DCA"/>
    <w:rsid w:val="00F07DCD"/>
    <w:rsid w:val="00F1076A"/>
    <w:rsid w:val="00F10D03"/>
    <w:rsid w:val="00F11D18"/>
    <w:rsid w:val="00F12541"/>
    <w:rsid w:val="00F12C90"/>
    <w:rsid w:val="00F12E10"/>
    <w:rsid w:val="00F12FF9"/>
    <w:rsid w:val="00F137B0"/>
    <w:rsid w:val="00F14433"/>
    <w:rsid w:val="00F145F8"/>
    <w:rsid w:val="00F147E9"/>
    <w:rsid w:val="00F148CD"/>
    <w:rsid w:val="00F14B67"/>
    <w:rsid w:val="00F1524E"/>
    <w:rsid w:val="00F1678B"/>
    <w:rsid w:val="00F16894"/>
    <w:rsid w:val="00F17728"/>
    <w:rsid w:val="00F17771"/>
    <w:rsid w:val="00F1794D"/>
    <w:rsid w:val="00F17A2C"/>
    <w:rsid w:val="00F17A95"/>
    <w:rsid w:val="00F17F6D"/>
    <w:rsid w:val="00F20C11"/>
    <w:rsid w:val="00F2122C"/>
    <w:rsid w:val="00F21748"/>
    <w:rsid w:val="00F22053"/>
    <w:rsid w:val="00F22399"/>
    <w:rsid w:val="00F22F79"/>
    <w:rsid w:val="00F23002"/>
    <w:rsid w:val="00F23657"/>
    <w:rsid w:val="00F23B94"/>
    <w:rsid w:val="00F23EBE"/>
    <w:rsid w:val="00F2403B"/>
    <w:rsid w:val="00F241CB"/>
    <w:rsid w:val="00F247AA"/>
    <w:rsid w:val="00F24966"/>
    <w:rsid w:val="00F25CB4"/>
    <w:rsid w:val="00F25E6A"/>
    <w:rsid w:val="00F26171"/>
    <w:rsid w:val="00F2662E"/>
    <w:rsid w:val="00F26886"/>
    <w:rsid w:val="00F26F61"/>
    <w:rsid w:val="00F278D2"/>
    <w:rsid w:val="00F30228"/>
    <w:rsid w:val="00F31517"/>
    <w:rsid w:val="00F31683"/>
    <w:rsid w:val="00F31C94"/>
    <w:rsid w:val="00F3208B"/>
    <w:rsid w:val="00F33376"/>
    <w:rsid w:val="00F33680"/>
    <w:rsid w:val="00F3377D"/>
    <w:rsid w:val="00F34841"/>
    <w:rsid w:val="00F3510B"/>
    <w:rsid w:val="00F357FC"/>
    <w:rsid w:val="00F35EBC"/>
    <w:rsid w:val="00F36135"/>
    <w:rsid w:val="00F36AAE"/>
    <w:rsid w:val="00F36C32"/>
    <w:rsid w:val="00F36C94"/>
    <w:rsid w:val="00F370A6"/>
    <w:rsid w:val="00F3761E"/>
    <w:rsid w:val="00F37A3B"/>
    <w:rsid w:val="00F37E96"/>
    <w:rsid w:val="00F37EB1"/>
    <w:rsid w:val="00F37FD2"/>
    <w:rsid w:val="00F400AE"/>
    <w:rsid w:val="00F40314"/>
    <w:rsid w:val="00F40554"/>
    <w:rsid w:val="00F41189"/>
    <w:rsid w:val="00F412D4"/>
    <w:rsid w:val="00F4176D"/>
    <w:rsid w:val="00F41DFD"/>
    <w:rsid w:val="00F435C0"/>
    <w:rsid w:val="00F43D34"/>
    <w:rsid w:val="00F44056"/>
    <w:rsid w:val="00F4417C"/>
    <w:rsid w:val="00F44389"/>
    <w:rsid w:val="00F443D2"/>
    <w:rsid w:val="00F44F43"/>
    <w:rsid w:val="00F45842"/>
    <w:rsid w:val="00F45E02"/>
    <w:rsid w:val="00F470BD"/>
    <w:rsid w:val="00F4794F"/>
    <w:rsid w:val="00F47E06"/>
    <w:rsid w:val="00F5024A"/>
    <w:rsid w:val="00F502C0"/>
    <w:rsid w:val="00F5041B"/>
    <w:rsid w:val="00F508B4"/>
    <w:rsid w:val="00F50982"/>
    <w:rsid w:val="00F50BEB"/>
    <w:rsid w:val="00F51724"/>
    <w:rsid w:val="00F52665"/>
    <w:rsid w:val="00F526AA"/>
    <w:rsid w:val="00F52775"/>
    <w:rsid w:val="00F52B32"/>
    <w:rsid w:val="00F53627"/>
    <w:rsid w:val="00F53E07"/>
    <w:rsid w:val="00F54EB0"/>
    <w:rsid w:val="00F55359"/>
    <w:rsid w:val="00F56151"/>
    <w:rsid w:val="00F564D5"/>
    <w:rsid w:val="00F568EF"/>
    <w:rsid w:val="00F57F9E"/>
    <w:rsid w:val="00F60F8C"/>
    <w:rsid w:val="00F6170A"/>
    <w:rsid w:val="00F61875"/>
    <w:rsid w:val="00F622CF"/>
    <w:rsid w:val="00F6250E"/>
    <w:rsid w:val="00F62D41"/>
    <w:rsid w:val="00F63513"/>
    <w:rsid w:val="00F63930"/>
    <w:rsid w:val="00F640CD"/>
    <w:rsid w:val="00F641C3"/>
    <w:rsid w:val="00F645E4"/>
    <w:rsid w:val="00F64639"/>
    <w:rsid w:val="00F64758"/>
    <w:rsid w:val="00F64D2D"/>
    <w:rsid w:val="00F654CE"/>
    <w:rsid w:val="00F659BD"/>
    <w:rsid w:val="00F65ECA"/>
    <w:rsid w:val="00F6698B"/>
    <w:rsid w:val="00F66DD7"/>
    <w:rsid w:val="00F67BC7"/>
    <w:rsid w:val="00F71085"/>
    <w:rsid w:val="00F715F0"/>
    <w:rsid w:val="00F716EA"/>
    <w:rsid w:val="00F717E4"/>
    <w:rsid w:val="00F71829"/>
    <w:rsid w:val="00F72726"/>
    <w:rsid w:val="00F73C10"/>
    <w:rsid w:val="00F74227"/>
    <w:rsid w:val="00F742B2"/>
    <w:rsid w:val="00F74BD2"/>
    <w:rsid w:val="00F77D34"/>
    <w:rsid w:val="00F8079F"/>
    <w:rsid w:val="00F80C13"/>
    <w:rsid w:val="00F8176D"/>
    <w:rsid w:val="00F81F26"/>
    <w:rsid w:val="00F8214C"/>
    <w:rsid w:val="00F8252D"/>
    <w:rsid w:val="00F826E0"/>
    <w:rsid w:val="00F82921"/>
    <w:rsid w:val="00F838BA"/>
    <w:rsid w:val="00F838C9"/>
    <w:rsid w:val="00F8409B"/>
    <w:rsid w:val="00F84626"/>
    <w:rsid w:val="00F84690"/>
    <w:rsid w:val="00F84714"/>
    <w:rsid w:val="00F84890"/>
    <w:rsid w:val="00F84C4B"/>
    <w:rsid w:val="00F84DC1"/>
    <w:rsid w:val="00F84F3E"/>
    <w:rsid w:val="00F8503F"/>
    <w:rsid w:val="00F8527C"/>
    <w:rsid w:val="00F853EC"/>
    <w:rsid w:val="00F86AF6"/>
    <w:rsid w:val="00F87069"/>
    <w:rsid w:val="00F8719B"/>
    <w:rsid w:val="00F90544"/>
    <w:rsid w:val="00F90CEB"/>
    <w:rsid w:val="00F90E0B"/>
    <w:rsid w:val="00F916B2"/>
    <w:rsid w:val="00F9224D"/>
    <w:rsid w:val="00F935B0"/>
    <w:rsid w:val="00F939E8"/>
    <w:rsid w:val="00F93AA2"/>
    <w:rsid w:val="00F93BA7"/>
    <w:rsid w:val="00F942D5"/>
    <w:rsid w:val="00F943E4"/>
    <w:rsid w:val="00F945FD"/>
    <w:rsid w:val="00F94BA8"/>
    <w:rsid w:val="00F94F9A"/>
    <w:rsid w:val="00F95CC4"/>
    <w:rsid w:val="00F96B8F"/>
    <w:rsid w:val="00F970D8"/>
    <w:rsid w:val="00FA010A"/>
    <w:rsid w:val="00FA0356"/>
    <w:rsid w:val="00FA0605"/>
    <w:rsid w:val="00FA0ABC"/>
    <w:rsid w:val="00FA0F1E"/>
    <w:rsid w:val="00FA12F4"/>
    <w:rsid w:val="00FA1525"/>
    <w:rsid w:val="00FA154E"/>
    <w:rsid w:val="00FA1B92"/>
    <w:rsid w:val="00FA1ECA"/>
    <w:rsid w:val="00FA1FB9"/>
    <w:rsid w:val="00FA1FE4"/>
    <w:rsid w:val="00FA205B"/>
    <w:rsid w:val="00FA2203"/>
    <w:rsid w:val="00FA2FF1"/>
    <w:rsid w:val="00FA32B1"/>
    <w:rsid w:val="00FA43A1"/>
    <w:rsid w:val="00FA4912"/>
    <w:rsid w:val="00FA4E62"/>
    <w:rsid w:val="00FA5CEA"/>
    <w:rsid w:val="00FA5D16"/>
    <w:rsid w:val="00FA6193"/>
    <w:rsid w:val="00FA6B13"/>
    <w:rsid w:val="00FA6B9E"/>
    <w:rsid w:val="00FA6C7F"/>
    <w:rsid w:val="00FA6CDF"/>
    <w:rsid w:val="00FA6E36"/>
    <w:rsid w:val="00FA73DB"/>
    <w:rsid w:val="00FA76BD"/>
    <w:rsid w:val="00FA78D7"/>
    <w:rsid w:val="00FB03FE"/>
    <w:rsid w:val="00FB0467"/>
    <w:rsid w:val="00FB0ECC"/>
    <w:rsid w:val="00FB0F95"/>
    <w:rsid w:val="00FB0FF2"/>
    <w:rsid w:val="00FB18BA"/>
    <w:rsid w:val="00FB18E5"/>
    <w:rsid w:val="00FB1A39"/>
    <w:rsid w:val="00FB1C23"/>
    <w:rsid w:val="00FB233C"/>
    <w:rsid w:val="00FB2549"/>
    <w:rsid w:val="00FB25C1"/>
    <w:rsid w:val="00FB2BCE"/>
    <w:rsid w:val="00FB3186"/>
    <w:rsid w:val="00FB31B4"/>
    <w:rsid w:val="00FB33D8"/>
    <w:rsid w:val="00FB3AA3"/>
    <w:rsid w:val="00FB4AC8"/>
    <w:rsid w:val="00FB4B40"/>
    <w:rsid w:val="00FB4F86"/>
    <w:rsid w:val="00FB4FC3"/>
    <w:rsid w:val="00FB5176"/>
    <w:rsid w:val="00FB517A"/>
    <w:rsid w:val="00FB51AE"/>
    <w:rsid w:val="00FB56F8"/>
    <w:rsid w:val="00FB5B38"/>
    <w:rsid w:val="00FB5C11"/>
    <w:rsid w:val="00FB6097"/>
    <w:rsid w:val="00FB63DB"/>
    <w:rsid w:val="00FB6694"/>
    <w:rsid w:val="00FB6833"/>
    <w:rsid w:val="00FB69A9"/>
    <w:rsid w:val="00FB764E"/>
    <w:rsid w:val="00FB7ACA"/>
    <w:rsid w:val="00FB7BEF"/>
    <w:rsid w:val="00FC0CC3"/>
    <w:rsid w:val="00FC112A"/>
    <w:rsid w:val="00FC1136"/>
    <w:rsid w:val="00FC124C"/>
    <w:rsid w:val="00FC1729"/>
    <w:rsid w:val="00FC17D3"/>
    <w:rsid w:val="00FC1C62"/>
    <w:rsid w:val="00FC23FE"/>
    <w:rsid w:val="00FC2546"/>
    <w:rsid w:val="00FC277A"/>
    <w:rsid w:val="00FC2C63"/>
    <w:rsid w:val="00FC3784"/>
    <w:rsid w:val="00FC3C65"/>
    <w:rsid w:val="00FC3D9C"/>
    <w:rsid w:val="00FC500A"/>
    <w:rsid w:val="00FC5BCF"/>
    <w:rsid w:val="00FC5D41"/>
    <w:rsid w:val="00FC5EDB"/>
    <w:rsid w:val="00FC5F1D"/>
    <w:rsid w:val="00FC6EE9"/>
    <w:rsid w:val="00FC70D0"/>
    <w:rsid w:val="00FC7DBB"/>
    <w:rsid w:val="00FD050F"/>
    <w:rsid w:val="00FD0B44"/>
    <w:rsid w:val="00FD0EEB"/>
    <w:rsid w:val="00FD1A32"/>
    <w:rsid w:val="00FD1DA3"/>
    <w:rsid w:val="00FD213F"/>
    <w:rsid w:val="00FD2B53"/>
    <w:rsid w:val="00FD302D"/>
    <w:rsid w:val="00FD315B"/>
    <w:rsid w:val="00FD34CB"/>
    <w:rsid w:val="00FD3FE9"/>
    <w:rsid w:val="00FD438B"/>
    <w:rsid w:val="00FD4717"/>
    <w:rsid w:val="00FD4802"/>
    <w:rsid w:val="00FD505E"/>
    <w:rsid w:val="00FD518B"/>
    <w:rsid w:val="00FD55A0"/>
    <w:rsid w:val="00FD58A8"/>
    <w:rsid w:val="00FD5C35"/>
    <w:rsid w:val="00FD6ECD"/>
    <w:rsid w:val="00FD72B6"/>
    <w:rsid w:val="00FD7ABE"/>
    <w:rsid w:val="00FD7C4D"/>
    <w:rsid w:val="00FD7DBF"/>
    <w:rsid w:val="00FE01AA"/>
    <w:rsid w:val="00FE0354"/>
    <w:rsid w:val="00FE0912"/>
    <w:rsid w:val="00FE0B08"/>
    <w:rsid w:val="00FE1279"/>
    <w:rsid w:val="00FE15C8"/>
    <w:rsid w:val="00FE1D90"/>
    <w:rsid w:val="00FE212A"/>
    <w:rsid w:val="00FE2734"/>
    <w:rsid w:val="00FE3A91"/>
    <w:rsid w:val="00FE3C43"/>
    <w:rsid w:val="00FE3FF1"/>
    <w:rsid w:val="00FE499A"/>
    <w:rsid w:val="00FE4BEE"/>
    <w:rsid w:val="00FE50BC"/>
    <w:rsid w:val="00FE5C8C"/>
    <w:rsid w:val="00FE5DB3"/>
    <w:rsid w:val="00FE5E52"/>
    <w:rsid w:val="00FE6869"/>
    <w:rsid w:val="00FE6E73"/>
    <w:rsid w:val="00FF0D84"/>
    <w:rsid w:val="00FF102F"/>
    <w:rsid w:val="00FF1112"/>
    <w:rsid w:val="00FF2099"/>
    <w:rsid w:val="00FF226C"/>
    <w:rsid w:val="00FF23DC"/>
    <w:rsid w:val="00FF2498"/>
    <w:rsid w:val="00FF27DD"/>
    <w:rsid w:val="00FF4427"/>
    <w:rsid w:val="00FF5639"/>
    <w:rsid w:val="00FF574B"/>
    <w:rsid w:val="00FF5870"/>
    <w:rsid w:val="00FF5897"/>
    <w:rsid w:val="00FF5E77"/>
    <w:rsid w:val="00FF68B0"/>
    <w:rsid w:val="00FF6955"/>
    <w:rsid w:val="00FF6F2C"/>
    <w:rsid w:val="031546F8"/>
    <w:rsid w:val="03CA2CD4"/>
    <w:rsid w:val="04F021E4"/>
    <w:rsid w:val="07E65880"/>
    <w:rsid w:val="07EC28B7"/>
    <w:rsid w:val="0AD16334"/>
    <w:rsid w:val="125D3300"/>
    <w:rsid w:val="16087B76"/>
    <w:rsid w:val="16F90CD7"/>
    <w:rsid w:val="183F215B"/>
    <w:rsid w:val="1AFF4838"/>
    <w:rsid w:val="1B362036"/>
    <w:rsid w:val="1CDD1D1D"/>
    <w:rsid w:val="1E304CF3"/>
    <w:rsid w:val="1FD46B10"/>
    <w:rsid w:val="21852DBE"/>
    <w:rsid w:val="23325A8B"/>
    <w:rsid w:val="26845715"/>
    <w:rsid w:val="26D26482"/>
    <w:rsid w:val="2C2B7713"/>
    <w:rsid w:val="2C4D48DD"/>
    <w:rsid w:val="306C0A28"/>
    <w:rsid w:val="3070260D"/>
    <w:rsid w:val="314C44AB"/>
    <w:rsid w:val="322A5868"/>
    <w:rsid w:val="36B47D81"/>
    <w:rsid w:val="36E0543C"/>
    <w:rsid w:val="38AF6054"/>
    <w:rsid w:val="39AE0115"/>
    <w:rsid w:val="3BE5131D"/>
    <w:rsid w:val="3C954EDA"/>
    <w:rsid w:val="3FBA4BAB"/>
    <w:rsid w:val="42E329F3"/>
    <w:rsid w:val="443F1949"/>
    <w:rsid w:val="448C5E3B"/>
    <w:rsid w:val="44D60BD8"/>
    <w:rsid w:val="4517577D"/>
    <w:rsid w:val="45574C5C"/>
    <w:rsid w:val="4683794D"/>
    <w:rsid w:val="47132153"/>
    <w:rsid w:val="4A575B30"/>
    <w:rsid w:val="4C911A4F"/>
    <w:rsid w:val="55733B54"/>
    <w:rsid w:val="55E05689"/>
    <w:rsid w:val="5B351D22"/>
    <w:rsid w:val="5B5043DF"/>
    <w:rsid w:val="60342DA6"/>
    <w:rsid w:val="66D403C8"/>
    <w:rsid w:val="6941482C"/>
    <w:rsid w:val="6A464C79"/>
    <w:rsid w:val="73A51A3F"/>
    <w:rsid w:val="74842B7E"/>
    <w:rsid w:val="790E6E96"/>
    <w:rsid w:val="799A0D10"/>
    <w:rsid w:val="7D60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qFormat="1" w:unhideWhenUsed="0" w:uiPriority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line="440" w:lineRule="exact"/>
      <w:outlineLvl w:val="2"/>
    </w:pPr>
    <w:rPr>
      <w:b/>
      <w:bCs/>
      <w:sz w:val="30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33"/>
    <w:unhideWhenUsed/>
    <w:qFormat/>
    <w:uiPriority w:val="99"/>
    <w:rPr>
      <w:b/>
      <w:bCs/>
    </w:rPr>
  </w:style>
  <w:style w:type="paragraph" w:styleId="6">
    <w:name w:val="annotation text"/>
    <w:basedOn w:val="1"/>
    <w:link w:val="31"/>
    <w:unhideWhenUsed/>
    <w:qFormat/>
    <w:uiPriority w:val="99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7">
    <w:name w:val="Document Map"/>
    <w:basedOn w:val="1"/>
    <w:link w:val="43"/>
    <w:qFormat/>
    <w:uiPriority w:val="0"/>
    <w:pPr>
      <w:shd w:val="clear" w:color="auto" w:fill="000080"/>
    </w:pPr>
  </w:style>
  <w:style w:type="paragraph" w:styleId="8">
    <w:name w:val="Body Text"/>
    <w:basedOn w:val="1"/>
    <w:link w:val="41"/>
    <w:qFormat/>
    <w:uiPriority w:val="0"/>
    <w:rPr>
      <w:rFonts w:ascii="宋体" w:hAnsi="宋体"/>
      <w:i/>
      <w:iCs/>
      <w:szCs w:val="21"/>
    </w:rPr>
  </w:style>
  <w:style w:type="paragraph" w:styleId="9">
    <w:name w:val="Body Text Indent"/>
    <w:basedOn w:val="1"/>
    <w:link w:val="37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Cs w:val="24"/>
    </w:rPr>
  </w:style>
  <w:style w:type="paragraph" w:styleId="10">
    <w:name w:val="toc 3"/>
    <w:basedOn w:val="1"/>
    <w:next w:val="1"/>
    <w:qFormat/>
    <w:uiPriority w:val="39"/>
    <w:pPr>
      <w:spacing w:line="460" w:lineRule="exact"/>
    </w:pPr>
    <w:rPr>
      <w:sz w:val="24"/>
    </w:rPr>
  </w:style>
  <w:style w:type="paragraph" w:styleId="11">
    <w:name w:val="Plain Text"/>
    <w:basedOn w:val="1"/>
    <w:link w:val="32"/>
    <w:qFormat/>
    <w:uiPriority w:val="99"/>
    <w:rPr>
      <w:rFonts w:ascii="宋体" w:hAnsi="Courier New" w:eastAsiaTheme="minorEastAsia" w:cstheme="minorBidi"/>
      <w:szCs w:val="22"/>
    </w:rPr>
  </w:style>
  <w:style w:type="paragraph" w:styleId="12">
    <w:name w:val="Date"/>
    <w:basedOn w:val="1"/>
    <w:next w:val="1"/>
    <w:link w:val="48"/>
    <w:qFormat/>
    <w:uiPriority w:val="0"/>
    <w:pPr>
      <w:ind w:left="100" w:leftChars="2500"/>
    </w:pPr>
  </w:style>
  <w:style w:type="paragraph" w:styleId="13">
    <w:name w:val="Balloon Text"/>
    <w:basedOn w:val="1"/>
    <w:link w:val="49"/>
    <w:qFormat/>
    <w:uiPriority w:val="0"/>
    <w:rPr>
      <w:sz w:val="18"/>
      <w:szCs w:val="18"/>
    </w:rPr>
  </w:style>
  <w:style w:type="paragraph" w:styleId="14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22"/>
    </w:rPr>
  </w:style>
  <w:style w:type="paragraph" w:styleId="15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line="400" w:lineRule="exact"/>
    </w:pPr>
    <w:rPr>
      <w:sz w:val="24"/>
    </w:rPr>
  </w:style>
  <w:style w:type="paragraph" w:styleId="17">
    <w:name w:val="toc 6"/>
    <w:basedOn w:val="1"/>
    <w:next w:val="1"/>
    <w:semiHidden/>
    <w:qFormat/>
    <w:uiPriority w:val="0"/>
    <w:pPr>
      <w:ind w:left="2100" w:leftChars="1000"/>
    </w:pPr>
    <w:rPr>
      <w:szCs w:val="24"/>
    </w:rPr>
  </w:style>
  <w:style w:type="paragraph" w:styleId="18">
    <w:name w:val="toc 2"/>
    <w:basedOn w:val="1"/>
    <w:next w:val="1"/>
    <w:qFormat/>
    <w:uiPriority w:val="39"/>
    <w:pPr>
      <w:tabs>
        <w:tab w:val="right" w:leader="dot" w:pos="9060"/>
      </w:tabs>
      <w:spacing w:line="460" w:lineRule="exact"/>
    </w:pPr>
    <w:rPr>
      <w:color w:val="7030A0"/>
      <w:sz w:val="24"/>
      <w:szCs w:val="21"/>
    </w:rPr>
  </w:style>
  <w:style w:type="paragraph" w:styleId="19">
    <w:name w:val="Body Text 2"/>
    <w:basedOn w:val="1"/>
    <w:link w:val="38"/>
    <w:qFormat/>
    <w:uiPriority w:val="0"/>
    <w:pPr>
      <w:spacing w:after="120" w:line="480" w:lineRule="auto"/>
    </w:pPr>
    <w:rPr>
      <w:rFonts w:asciiTheme="minorHAnsi" w:hAnsiTheme="minorHAnsi" w:eastAsiaTheme="minorEastAsia" w:cstheme="minorBidi"/>
      <w:szCs w:val="22"/>
    </w:rPr>
  </w:style>
  <w:style w:type="paragraph" w:styleId="2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22">
    <w:name w:val="Strong"/>
    <w:qFormat/>
    <w:uiPriority w:val="22"/>
    <w:rPr>
      <w:b/>
      <w:bCs/>
    </w:rPr>
  </w:style>
  <w:style w:type="character" w:styleId="23">
    <w:name w:val="page number"/>
    <w:basedOn w:val="21"/>
    <w:qFormat/>
    <w:uiPriority w:val="0"/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unhideWhenUsed/>
    <w:qFormat/>
    <w:uiPriority w:val="99"/>
    <w:rPr>
      <w:sz w:val="21"/>
      <w:szCs w:val="21"/>
    </w:rPr>
  </w:style>
  <w:style w:type="table" w:styleId="27">
    <w:name w:val="Table Grid"/>
    <w:basedOn w:val="2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8">
    <w:name w:val="标题 1 字符"/>
    <w:basedOn w:val="2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9">
    <w:name w:val="标题 2 字符"/>
    <w:basedOn w:val="21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0">
    <w:name w:val="标题 3 字符"/>
    <w:basedOn w:val="21"/>
    <w:link w:val="4"/>
    <w:qFormat/>
    <w:uiPriority w:val="0"/>
    <w:rPr>
      <w:rFonts w:ascii="Times New Roman" w:hAnsi="Times New Roman" w:eastAsia="宋体" w:cs="Times New Roman"/>
      <w:b/>
      <w:bCs/>
      <w:sz w:val="30"/>
      <w:szCs w:val="32"/>
    </w:rPr>
  </w:style>
  <w:style w:type="character" w:customStyle="1" w:styleId="31">
    <w:name w:val="批注文字 字符"/>
    <w:link w:val="6"/>
    <w:qFormat/>
    <w:uiPriority w:val="99"/>
  </w:style>
  <w:style w:type="character" w:customStyle="1" w:styleId="32">
    <w:name w:val="纯文本 字符"/>
    <w:link w:val="11"/>
    <w:qFormat/>
    <w:uiPriority w:val="0"/>
    <w:rPr>
      <w:rFonts w:ascii="宋体" w:hAnsi="Courier New"/>
    </w:rPr>
  </w:style>
  <w:style w:type="character" w:customStyle="1" w:styleId="33">
    <w:name w:val="批注主题 字符"/>
    <w:link w:val="5"/>
    <w:qFormat/>
    <w:uiPriority w:val="99"/>
    <w:rPr>
      <w:b/>
      <w:bCs/>
    </w:rPr>
  </w:style>
  <w:style w:type="character" w:customStyle="1" w:styleId="34">
    <w:name w:val="页眉 字符"/>
    <w:link w:val="15"/>
    <w:qFormat/>
    <w:uiPriority w:val="99"/>
    <w:rPr>
      <w:sz w:val="18"/>
      <w:szCs w:val="18"/>
    </w:rPr>
  </w:style>
  <w:style w:type="character" w:customStyle="1" w:styleId="35">
    <w:name w:val="clabel1"/>
    <w:qFormat/>
    <w:uiPriority w:val="0"/>
    <w:rPr>
      <w:color w:val="FF0000"/>
    </w:rPr>
  </w:style>
  <w:style w:type="character" w:customStyle="1" w:styleId="36">
    <w:name w:val="页脚 字符"/>
    <w:link w:val="14"/>
    <w:qFormat/>
    <w:uiPriority w:val="99"/>
    <w:rPr>
      <w:sz w:val="18"/>
    </w:rPr>
  </w:style>
  <w:style w:type="character" w:customStyle="1" w:styleId="37">
    <w:name w:val="正文文本缩进 字符"/>
    <w:link w:val="9"/>
    <w:qFormat/>
    <w:uiPriority w:val="0"/>
    <w:rPr>
      <w:szCs w:val="24"/>
    </w:rPr>
  </w:style>
  <w:style w:type="character" w:customStyle="1" w:styleId="38">
    <w:name w:val="正文文本 2 字符"/>
    <w:link w:val="19"/>
    <w:qFormat/>
    <w:uiPriority w:val="0"/>
  </w:style>
  <w:style w:type="character" w:customStyle="1" w:styleId="39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0">
    <w:name w:val="正文文本缩进 Char1"/>
    <w:basedOn w:val="2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1">
    <w:name w:val="正文文本 字符"/>
    <w:basedOn w:val="21"/>
    <w:link w:val="8"/>
    <w:qFormat/>
    <w:uiPriority w:val="0"/>
    <w:rPr>
      <w:rFonts w:ascii="宋体" w:hAnsi="宋体" w:eastAsia="宋体" w:cs="Times New Roman"/>
      <w:i/>
      <w:iCs/>
      <w:szCs w:val="21"/>
    </w:rPr>
  </w:style>
  <w:style w:type="character" w:customStyle="1" w:styleId="42">
    <w:name w:val="批注文字 Char1"/>
    <w:basedOn w:val="2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3">
    <w:name w:val="文档结构图 字符"/>
    <w:basedOn w:val="21"/>
    <w:link w:val="7"/>
    <w:qFormat/>
    <w:uiPriority w:val="0"/>
    <w:rPr>
      <w:rFonts w:ascii="Times New Roman" w:hAnsi="Times New Roman" w:eastAsia="宋体" w:cs="Times New Roman"/>
      <w:szCs w:val="20"/>
      <w:shd w:val="clear" w:color="auto" w:fill="000080"/>
    </w:rPr>
  </w:style>
  <w:style w:type="character" w:customStyle="1" w:styleId="44">
    <w:name w:val="页脚 Char1"/>
    <w:basedOn w:val="2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5">
    <w:name w:val="纯文本 Char2"/>
    <w:basedOn w:val="2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46">
    <w:name w:val="批注主题 Char1"/>
    <w:basedOn w:val="42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47">
    <w:name w:val="正文文本 2 Char1"/>
    <w:basedOn w:val="2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8">
    <w:name w:val="日期 字符"/>
    <w:basedOn w:val="21"/>
    <w:link w:val="1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49">
    <w:name w:val="批注框文本 字符"/>
    <w:basedOn w:val="21"/>
    <w:link w:val="1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0">
    <w:name w:val="页眉 Char1"/>
    <w:basedOn w:val="2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1">
    <w:name w:val="列出段落2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52">
    <w:name w:val="Char2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5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54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5">
    <w:name w:val="表文"/>
    <w:basedOn w:val="1"/>
    <w:qFormat/>
    <w:uiPriority w:val="0"/>
    <w:pPr>
      <w:topLinePunct/>
    </w:pPr>
    <w:rPr>
      <w:kern w:val="0"/>
      <w:sz w:val="18"/>
      <w:szCs w:val="18"/>
    </w:rPr>
  </w:style>
  <w:style w:type="paragraph" w:customStyle="1" w:styleId="5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57">
    <w:name w:val="默认段落字体 Para Char Char Char Char Char Char Char"/>
    <w:basedOn w:val="1"/>
    <w:qFormat/>
    <w:uiPriority w:val="0"/>
    <w:rPr>
      <w:rFonts w:ascii="Tahoma" w:hAnsi="Tahoma"/>
      <w:sz w:val="24"/>
    </w:rPr>
  </w:style>
  <w:style w:type="paragraph" w:styleId="5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59">
    <w:name w:val="TOC 标题1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E74B5"/>
      <w:kern w:val="0"/>
      <w:sz w:val="32"/>
      <w:szCs w:val="32"/>
    </w:rPr>
  </w:style>
  <w:style w:type="paragraph" w:customStyle="1" w:styleId="6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61">
    <w:name w:val="正文（生产细则）"/>
    <w:basedOn w:val="1"/>
    <w:qFormat/>
    <w:uiPriority w:val="0"/>
    <w:pPr>
      <w:adjustRightInd w:val="0"/>
      <w:snapToGrid w:val="0"/>
      <w:spacing w:line="300" w:lineRule="auto"/>
      <w:ind w:firstLine="200" w:firstLineChars="200"/>
    </w:pPr>
    <w:rPr>
      <w:rFonts w:eastAsia="仿宋_GB2312"/>
      <w:color w:val="000000"/>
      <w:sz w:val="24"/>
      <w:szCs w:val="24"/>
    </w:rPr>
  </w:style>
  <w:style w:type="paragraph" w:customStyle="1" w:styleId="62">
    <w:name w:val="样式 标题 1 +"/>
    <w:basedOn w:val="2"/>
    <w:qFormat/>
    <w:uiPriority w:val="0"/>
    <w:pPr>
      <w:spacing w:before="0" w:after="0" w:line="440" w:lineRule="exact"/>
      <w:ind w:firstLine="420" w:firstLineChars="200"/>
    </w:pPr>
    <w:rPr>
      <w:rFonts w:eastAsia="黑体"/>
      <w:b w:val="0"/>
      <w:kern w:val="0"/>
      <w:sz w:val="21"/>
    </w:rPr>
  </w:style>
  <w:style w:type="paragraph" w:customStyle="1" w:styleId="63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64">
    <w:name w:val="列出段落1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65">
    <w:name w:val="样式 标题 2 +"/>
    <w:basedOn w:val="3"/>
    <w:qFormat/>
    <w:uiPriority w:val="0"/>
    <w:pPr>
      <w:spacing w:before="0" w:after="0" w:line="440" w:lineRule="exact"/>
      <w:ind w:firstLine="422" w:firstLineChars="200"/>
    </w:pPr>
    <w:rPr>
      <w:rFonts w:ascii="宋体" w:hAnsi="宋体" w:eastAsia="宋体"/>
      <w:bCs w:val="0"/>
      <w:sz w:val="21"/>
      <w:szCs w:val="20"/>
    </w:rPr>
  </w:style>
  <w:style w:type="paragraph" w:customStyle="1" w:styleId="66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</w:rPr>
  </w:style>
  <w:style w:type="paragraph" w:customStyle="1" w:styleId="67">
    <w:name w:val="reader-word-layer reader-word-s1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TOC 标题2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paragraph" w:customStyle="1" w:styleId="69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列表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71">
    <w:name w:val="List Paragraph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72">
    <w:name w:val="TOC 标题3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paragraph" w:customStyle="1" w:styleId="73">
    <w:name w:val="xl25"/>
    <w:basedOn w:val="1"/>
    <w:next w:val="1"/>
    <w:qFormat/>
    <w:uiPriority w:val="0"/>
    <w:pPr>
      <w:widowControl/>
      <w:spacing w:before="280" w:after="280"/>
    </w:pPr>
    <w:rPr>
      <w:rFonts w:ascii="宋体" w:hAnsi="Calibri"/>
      <w:color w:val="000000"/>
      <w:kern w:val="0"/>
      <w:sz w:val="24"/>
    </w:rPr>
  </w:style>
  <w:style w:type="paragraph" w:customStyle="1" w:styleId="74">
    <w:name w:val="列表段落2"/>
    <w:basedOn w:val="1"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75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ACD0C0-116D-4CD0-AF76-7A2076A105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387</Words>
  <Characters>2212</Characters>
  <Lines>18</Lines>
  <Paragraphs>5</Paragraphs>
  <TotalTime>0</TotalTime>
  <ScaleCrop>false</ScaleCrop>
  <LinksUpToDate>false</LinksUpToDate>
  <CharactersWithSpaces>2594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2021-02-23T08:00:00Z</dcterms:created>
  <dc:creator>刘冬</dc:creator>
  <cp:lastModifiedBy>hp</cp:lastModifiedBy>
  <cp:lastPrinted>2021-02-20T07:49:00Z</cp:lastPrinted>
  <dcterms:modified xsi:type="dcterms:W3CDTF">2021-03-30T02:27:10Z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