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FCC14" w14:textId="1CE04752" w:rsidR="00106CC1" w:rsidRPr="00106CC1" w:rsidRDefault="00106CC1" w:rsidP="00106CC1">
      <w:pPr>
        <w:spacing w:line="620" w:lineRule="exact"/>
        <w:ind w:right="1280"/>
        <w:rPr>
          <w:rFonts w:ascii="黑体" w:eastAsia="黑体" w:hAnsi="黑体"/>
          <w:sz w:val="32"/>
          <w:szCs w:val="32"/>
        </w:rPr>
      </w:pPr>
      <w:r w:rsidRPr="00106CC1">
        <w:rPr>
          <w:rFonts w:ascii="黑体" w:eastAsia="黑体" w:hAnsi="黑体" w:hint="eastAsia"/>
          <w:sz w:val="32"/>
          <w:szCs w:val="32"/>
        </w:rPr>
        <w:t>附件1</w:t>
      </w:r>
    </w:p>
    <w:p w14:paraId="085B21C4" w14:textId="77777777" w:rsidR="00106CC1" w:rsidRPr="00106CC1" w:rsidRDefault="00106CC1" w:rsidP="00106CC1">
      <w:pPr>
        <w:overflowPunct w:val="0"/>
        <w:spacing w:line="62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106CC1">
        <w:rPr>
          <w:rFonts w:ascii="华文中宋" w:eastAsia="华文中宋" w:hAnsi="华文中宋" w:hint="eastAsia"/>
          <w:b/>
          <w:bCs/>
          <w:sz w:val="44"/>
          <w:szCs w:val="44"/>
        </w:rPr>
        <w:t>国家新闻出版署关于申报2021年</w:t>
      </w:r>
    </w:p>
    <w:p w14:paraId="2B2B03B1" w14:textId="77777777" w:rsidR="00106CC1" w:rsidRPr="00106CC1" w:rsidRDefault="00106CC1" w:rsidP="00106CC1">
      <w:pPr>
        <w:overflowPunct w:val="0"/>
        <w:spacing w:line="62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106CC1">
        <w:rPr>
          <w:rFonts w:ascii="华文中宋" w:eastAsia="华文中宋" w:hAnsi="华文中宋" w:hint="eastAsia"/>
          <w:b/>
          <w:bCs/>
          <w:sz w:val="44"/>
          <w:szCs w:val="44"/>
        </w:rPr>
        <w:t>全国有声读物精品出版工程项目的通知</w:t>
      </w:r>
    </w:p>
    <w:p w14:paraId="320723FC" w14:textId="77777777" w:rsidR="00106CC1" w:rsidRPr="00106CC1" w:rsidRDefault="00106CC1" w:rsidP="00106CC1">
      <w:pPr>
        <w:overflowPunct w:val="0"/>
        <w:spacing w:line="620" w:lineRule="exact"/>
        <w:jc w:val="center"/>
        <w:rPr>
          <w:rFonts w:ascii="楷体_GB2312" w:eastAsia="楷体_GB2312" w:hAnsi="仿宋"/>
          <w:sz w:val="32"/>
          <w:szCs w:val="32"/>
        </w:rPr>
      </w:pPr>
      <w:r w:rsidRPr="00106CC1">
        <w:rPr>
          <w:rFonts w:ascii="楷体_GB2312" w:eastAsia="楷体_GB2312" w:hAnsi="仿宋" w:hint="eastAsia"/>
          <w:sz w:val="32"/>
          <w:szCs w:val="32"/>
        </w:rPr>
        <w:t>国新出发函〔2021〕12号</w:t>
      </w:r>
    </w:p>
    <w:p w14:paraId="56FC598E" w14:textId="77777777" w:rsidR="00106CC1" w:rsidRPr="00106CC1" w:rsidRDefault="00106CC1" w:rsidP="00106CC1">
      <w:pPr>
        <w:overflowPunct w:val="0"/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2A0482B7" w14:textId="77777777" w:rsidR="00106CC1" w:rsidRPr="00106CC1" w:rsidRDefault="00106CC1" w:rsidP="00106CC1">
      <w:pPr>
        <w:overflowPunct w:val="0"/>
        <w:spacing w:line="572" w:lineRule="exact"/>
        <w:rPr>
          <w:rFonts w:ascii="仿宋_GB2312" w:eastAsia="仿宋_GB2312" w:hAnsi="仿宋"/>
          <w:sz w:val="32"/>
          <w:szCs w:val="32"/>
        </w:rPr>
      </w:pPr>
      <w:r w:rsidRPr="00106CC1">
        <w:rPr>
          <w:rFonts w:ascii="仿宋_GB2312" w:eastAsia="仿宋_GB2312" w:hAnsi="仿宋" w:hint="eastAsia"/>
          <w:sz w:val="32"/>
          <w:szCs w:val="32"/>
        </w:rPr>
        <w:t>各省、自治区、直辖市和新疆生产建设兵团新闻出版局，中央和国家机关各部委、各人民团体出版单位主管部门，中央各重点出版集团：</w:t>
      </w:r>
    </w:p>
    <w:p w14:paraId="4032D786" w14:textId="396C1BF0" w:rsidR="00106CC1" w:rsidRPr="00106CC1" w:rsidRDefault="00106CC1" w:rsidP="00106CC1">
      <w:pPr>
        <w:overflowPunct w:val="0"/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06CC1">
        <w:rPr>
          <w:rFonts w:ascii="仿宋_GB2312" w:eastAsia="仿宋_GB2312" w:hAnsi="仿宋" w:hint="eastAsia"/>
          <w:sz w:val="32"/>
          <w:szCs w:val="32"/>
        </w:rPr>
        <w:t>2021年是中国共产党成立100周年，是我国开启全面建设社会主义现代化国家新征程、向第二个百年奋斗目标进军的第一年。为进一步引导推动有声读物创作生产，以精品向建党百年华诞献礼，国家新闻出版署决定组织实施2021年全国有声读物精品出版工程。现就有关申报工作通知如下。</w:t>
      </w:r>
    </w:p>
    <w:p w14:paraId="34C8D134" w14:textId="46AB5230" w:rsidR="00106CC1" w:rsidRPr="00106CC1" w:rsidRDefault="00106CC1" w:rsidP="00106CC1">
      <w:pPr>
        <w:overflowPunct w:val="0"/>
        <w:spacing w:line="572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06CC1">
        <w:rPr>
          <w:rFonts w:ascii="黑体" w:eastAsia="黑体" w:hAnsi="黑体" w:hint="eastAsia"/>
          <w:sz w:val="32"/>
          <w:szCs w:val="32"/>
        </w:rPr>
        <w:t>一、申报主体</w:t>
      </w:r>
    </w:p>
    <w:p w14:paraId="226A2218" w14:textId="7DE1609A" w:rsidR="00106CC1" w:rsidRPr="00106CC1" w:rsidRDefault="00106CC1" w:rsidP="00106CC1">
      <w:pPr>
        <w:overflowPunct w:val="0"/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06CC1">
        <w:rPr>
          <w:rFonts w:ascii="仿宋_GB2312" w:eastAsia="仿宋_GB2312" w:hAnsi="仿宋" w:hint="eastAsia"/>
          <w:sz w:val="32"/>
          <w:szCs w:val="32"/>
        </w:rPr>
        <w:t>国家新闻出版主管部门批准，具有出版资质、音像电子制作资质或网络出版服务资质的单位。</w:t>
      </w:r>
    </w:p>
    <w:p w14:paraId="1C79BE06" w14:textId="29AA0232" w:rsidR="00106CC1" w:rsidRPr="00106CC1" w:rsidRDefault="00106CC1" w:rsidP="00106CC1">
      <w:pPr>
        <w:overflowPunct w:val="0"/>
        <w:spacing w:line="572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06CC1">
        <w:rPr>
          <w:rFonts w:ascii="黑体" w:eastAsia="黑体" w:hAnsi="黑体" w:hint="eastAsia"/>
          <w:sz w:val="32"/>
          <w:szCs w:val="32"/>
        </w:rPr>
        <w:t>二、申报重点</w:t>
      </w:r>
    </w:p>
    <w:p w14:paraId="75E49C74" w14:textId="37EA05B9" w:rsidR="00106CC1" w:rsidRPr="00106CC1" w:rsidRDefault="00106CC1" w:rsidP="00106CC1">
      <w:pPr>
        <w:overflowPunct w:val="0"/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06CC1">
        <w:rPr>
          <w:rFonts w:ascii="仿宋_GB2312" w:eastAsia="仿宋_GB2312" w:hAnsi="仿宋" w:hint="eastAsia"/>
          <w:sz w:val="32"/>
          <w:szCs w:val="32"/>
        </w:rPr>
        <w:t>1.学习宣传习近平新时代中国特色社会主义思想。深入学习贯彻习近平新时代中国特色社会主义思想，用好精编文献、权威读本、理论专著、大众读物，以有声读物新颖、独特的表现形式，立体呈现、生动宣传这一重要思想的核心要义、精神实质、丰富内涵、实践要求以及蕴含的深刻学理哲理，展示习近平总书记的领袖风范和人格魅力。</w:t>
      </w:r>
    </w:p>
    <w:p w14:paraId="33A4D45B" w14:textId="720FAAA0" w:rsidR="00106CC1" w:rsidRPr="00106CC1" w:rsidRDefault="00106CC1" w:rsidP="00106CC1">
      <w:pPr>
        <w:overflowPunct w:val="0"/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06CC1">
        <w:rPr>
          <w:rFonts w:ascii="仿宋_GB2312" w:eastAsia="仿宋_GB2312" w:hAnsi="仿宋" w:hint="eastAsia"/>
          <w:sz w:val="32"/>
          <w:szCs w:val="32"/>
        </w:rPr>
        <w:lastRenderedPageBreak/>
        <w:t>2.讲述中国共产党百年光辉历程和伟大业绩。围绕中国共产党成立100周年，围绕爱党爱国爱社会主义主题，精心策划党史、新中国史、改革开放史、社会主义发展史有声读物，着力</w:t>
      </w:r>
      <w:proofErr w:type="gramStart"/>
      <w:r w:rsidRPr="00106CC1">
        <w:rPr>
          <w:rFonts w:ascii="仿宋_GB2312" w:eastAsia="仿宋_GB2312" w:hAnsi="仿宋" w:hint="eastAsia"/>
          <w:sz w:val="32"/>
          <w:szCs w:val="32"/>
        </w:rPr>
        <w:t>讲述党</w:t>
      </w:r>
      <w:proofErr w:type="gramEnd"/>
      <w:r w:rsidRPr="00106CC1">
        <w:rPr>
          <w:rFonts w:ascii="仿宋_GB2312" w:eastAsia="仿宋_GB2312" w:hAnsi="仿宋" w:hint="eastAsia"/>
          <w:sz w:val="32"/>
          <w:szCs w:val="32"/>
        </w:rPr>
        <w:t>领导人民走过的光辉历程、</w:t>
      </w:r>
      <w:proofErr w:type="gramStart"/>
      <w:r w:rsidRPr="00106CC1">
        <w:rPr>
          <w:rFonts w:ascii="仿宋_GB2312" w:eastAsia="仿宋_GB2312" w:hAnsi="仿宋" w:hint="eastAsia"/>
          <w:sz w:val="32"/>
          <w:szCs w:val="32"/>
        </w:rPr>
        <w:t>作出</w:t>
      </w:r>
      <w:proofErr w:type="gramEnd"/>
      <w:r w:rsidRPr="00106CC1">
        <w:rPr>
          <w:rFonts w:ascii="仿宋_GB2312" w:eastAsia="仿宋_GB2312" w:hAnsi="仿宋" w:hint="eastAsia"/>
          <w:sz w:val="32"/>
          <w:szCs w:val="32"/>
        </w:rPr>
        <w:t>的伟大贡献、取得的宝贵经验，反映党同人民同呼吸、共命运、心连心的鱼水深情，讴歌党在长期奋斗中铸就的伟大精神，诠释中国共产党为人民谋幸福、为民族谋复兴的初心使命。</w:t>
      </w:r>
    </w:p>
    <w:p w14:paraId="478FD27B" w14:textId="58ECEF4A" w:rsidR="00106CC1" w:rsidRPr="00106CC1" w:rsidRDefault="00106CC1" w:rsidP="00106CC1">
      <w:pPr>
        <w:overflowPunct w:val="0"/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06CC1">
        <w:rPr>
          <w:rFonts w:ascii="仿宋_GB2312" w:eastAsia="仿宋_GB2312" w:hAnsi="仿宋" w:hint="eastAsia"/>
          <w:sz w:val="32"/>
          <w:szCs w:val="32"/>
        </w:rPr>
        <w:t>3.展现人民群众奋进新时代、开启新征程的信心面貌。聚焦全面建成小康社会取得的伟大历史成就、决战脱贫攻坚取得的全面胜利，展示各行各业贯彻党中央决策部署，投身祖国建设的火热生活，讲述小康进程中的动人故事，展示党和国家事业呈现的新气象。立足新发展阶段，紧扣“十四五”时期我国发展的战略目标和任务部署、紧扣建设社会主义现代化强国的远景目标，表现人民群众满怀信心砥砺前行，凝心</w:t>
      </w:r>
      <w:proofErr w:type="gramStart"/>
      <w:r w:rsidRPr="00106CC1">
        <w:rPr>
          <w:rFonts w:ascii="仿宋_GB2312" w:eastAsia="仿宋_GB2312" w:hAnsi="仿宋" w:hint="eastAsia"/>
          <w:sz w:val="32"/>
          <w:szCs w:val="32"/>
        </w:rPr>
        <w:t>聚力谱新篇</w:t>
      </w:r>
      <w:proofErr w:type="gramEnd"/>
      <w:r w:rsidRPr="00106CC1">
        <w:rPr>
          <w:rFonts w:ascii="仿宋_GB2312" w:eastAsia="仿宋_GB2312" w:hAnsi="仿宋" w:hint="eastAsia"/>
          <w:sz w:val="32"/>
          <w:szCs w:val="32"/>
        </w:rPr>
        <w:t>的信心决心。</w:t>
      </w:r>
    </w:p>
    <w:p w14:paraId="279C7F69" w14:textId="7506DC11" w:rsidR="00106CC1" w:rsidRPr="00106CC1" w:rsidRDefault="00106CC1" w:rsidP="00106CC1">
      <w:pPr>
        <w:overflowPunct w:val="0"/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06CC1">
        <w:rPr>
          <w:rFonts w:ascii="仿宋_GB2312" w:eastAsia="仿宋_GB2312" w:hAnsi="仿宋" w:hint="eastAsia"/>
          <w:sz w:val="32"/>
          <w:szCs w:val="32"/>
        </w:rPr>
        <w:t>4.传承和发扬中华优秀传统文化。坚定文化自信，汲取中华优秀传统文化的思想精华和道德精髓，彰显中华文化理念，阐发中华文化价值，用有声方式表达中华优秀传统文化积淀的人文素养、审美趣味、情感追求，表现中国智慧、中国精神、中国力量、中国气度。</w:t>
      </w:r>
    </w:p>
    <w:p w14:paraId="16DCB2A7" w14:textId="7F1F0EAA" w:rsidR="00106CC1" w:rsidRPr="00106CC1" w:rsidRDefault="00106CC1" w:rsidP="00106CC1">
      <w:pPr>
        <w:overflowPunct w:val="0"/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06CC1">
        <w:rPr>
          <w:rFonts w:ascii="仿宋_GB2312" w:eastAsia="仿宋_GB2312" w:hAnsi="仿宋" w:hint="eastAsia"/>
          <w:sz w:val="32"/>
          <w:szCs w:val="32"/>
        </w:rPr>
        <w:t>5.传播普及科学文化知识。着眼提高人民群众文化素养和科学素质，用丰富的语言、动听的声音积极传播哲学社会科学、自然科学等方面的知识，展现我国各领域最新研究成果和重大实践创新成果。针对新冠肺炎疫情防控常态化要</w:t>
      </w:r>
      <w:r w:rsidRPr="00106CC1">
        <w:rPr>
          <w:rFonts w:ascii="仿宋_GB2312" w:eastAsia="仿宋_GB2312" w:hAnsi="仿宋" w:hint="eastAsia"/>
          <w:sz w:val="32"/>
          <w:szCs w:val="32"/>
        </w:rPr>
        <w:lastRenderedPageBreak/>
        <w:t>求，宣传科学精神，普及卫生知识，加强健康教育。满足少年儿童不同年龄阶段多元化需求，集思想性、艺术性、知识性、趣味性于一体，启迪少年儿童智慧，陶冶少年儿童情操。</w:t>
      </w:r>
    </w:p>
    <w:p w14:paraId="44F49001" w14:textId="5AFC7795" w:rsidR="00106CC1" w:rsidRPr="00106CC1" w:rsidRDefault="00106CC1" w:rsidP="00106CC1">
      <w:pPr>
        <w:overflowPunct w:val="0"/>
        <w:spacing w:line="572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06CC1">
        <w:rPr>
          <w:rFonts w:ascii="黑体" w:eastAsia="黑体" w:hAnsi="黑体" w:hint="eastAsia"/>
          <w:sz w:val="32"/>
          <w:szCs w:val="32"/>
        </w:rPr>
        <w:t>三、申报材料</w:t>
      </w:r>
    </w:p>
    <w:p w14:paraId="01F14C3C" w14:textId="7DA9F0ED" w:rsidR="00106CC1" w:rsidRPr="00106CC1" w:rsidRDefault="00106CC1" w:rsidP="00106CC1">
      <w:pPr>
        <w:overflowPunct w:val="0"/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06CC1">
        <w:rPr>
          <w:rFonts w:ascii="仿宋_GB2312" w:eastAsia="仿宋_GB2312" w:hAnsi="仿宋" w:hint="eastAsia"/>
          <w:sz w:val="32"/>
          <w:szCs w:val="32"/>
        </w:rPr>
        <w:t>1.填写完整并加盖公章的《2021年全国有声读物精品出版工程项目申报表》（附件）2份，表格可在国家新闻出版署网站下载。</w:t>
      </w:r>
    </w:p>
    <w:p w14:paraId="0A92BF50" w14:textId="2B0501C3" w:rsidR="00106CC1" w:rsidRPr="00106CC1" w:rsidRDefault="00106CC1" w:rsidP="00106CC1">
      <w:pPr>
        <w:overflowPunct w:val="0"/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06CC1">
        <w:rPr>
          <w:rFonts w:ascii="仿宋_GB2312" w:eastAsia="仿宋_GB2312" w:hAnsi="仿宋" w:hint="eastAsia"/>
          <w:sz w:val="32"/>
          <w:szCs w:val="32"/>
        </w:rPr>
        <w:t>2.申报项目材料光盘或U盘1份，内含《2021年全国有声读物精品出版工程项目申报表》Word文档、申报项目成品音频电子文件。</w:t>
      </w:r>
    </w:p>
    <w:p w14:paraId="4415340D" w14:textId="1ADE3F6C" w:rsidR="00106CC1" w:rsidRPr="00106CC1" w:rsidRDefault="00106CC1" w:rsidP="00106CC1">
      <w:pPr>
        <w:overflowPunct w:val="0"/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06CC1">
        <w:rPr>
          <w:rFonts w:ascii="仿宋_GB2312" w:eastAsia="仿宋_GB2312" w:hAnsi="仿宋" w:hint="eastAsia"/>
          <w:sz w:val="32"/>
          <w:szCs w:val="32"/>
        </w:rPr>
        <w:t>3.申报单位营业执照、出版或制作许可证复印件各2份。</w:t>
      </w:r>
    </w:p>
    <w:p w14:paraId="0C32DAB3" w14:textId="68AE3BBC" w:rsidR="00106CC1" w:rsidRPr="00106CC1" w:rsidRDefault="00106CC1" w:rsidP="00106CC1">
      <w:pPr>
        <w:overflowPunct w:val="0"/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06CC1">
        <w:rPr>
          <w:rFonts w:ascii="仿宋_GB2312" w:eastAsia="仿宋_GB2312" w:hAnsi="仿宋" w:hint="eastAsia"/>
          <w:sz w:val="32"/>
          <w:szCs w:val="32"/>
        </w:rPr>
        <w:t>4.申报项目版权证明材料2份。</w:t>
      </w:r>
    </w:p>
    <w:p w14:paraId="1D1C2912" w14:textId="26B4A236" w:rsidR="00106CC1" w:rsidRPr="00106CC1" w:rsidRDefault="00106CC1" w:rsidP="00106CC1">
      <w:pPr>
        <w:overflowPunct w:val="0"/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06CC1">
        <w:rPr>
          <w:rFonts w:ascii="仿宋_GB2312" w:eastAsia="仿宋_GB2312" w:hAnsi="仿宋" w:hint="eastAsia"/>
          <w:sz w:val="32"/>
          <w:szCs w:val="32"/>
        </w:rPr>
        <w:t>5.申报单位近3年无违反新闻出版相关法规的声明2份。</w:t>
      </w:r>
    </w:p>
    <w:p w14:paraId="76109FC7" w14:textId="285DB6AA" w:rsidR="00106CC1" w:rsidRPr="00106CC1" w:rsidRDefault="00106CC1" w:rsidP="00106CC1">
      <w:pPr>
        <w:overflowPunct w:val="0"/>
        <w:spacing w:line="572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06CC1">
        <w:rPr>
          <w:rFonts w:ascii="黑体" w:eastAsia="黑体" w:hAnsi="黑体" w:hint="eastAsia"/>
          <w:sz w:val="32"/>
          <w:szCs w:val="32"/>
        </w:rPr>
        <w:t>四、报送要求</w:t>
      </w:r>
    </w:p>
    <w:p w14:paraId="6ACEE2F9" w14:textId="7AE45304" w:rsidR="00106CC1" w:rsidRPr="00106CC1" w:rsidRDefault="00106CC1" w:rsidP="00106CC1">
      <w:pPr>
        <w:overflowPunct w:val="0"/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06CC1">
        <w:rPr>
          <w:rFonts w:ascii="仿宋_GB2312" w:eastAsia="仿宋_GB2312" w:hAnsi="仿宋" w:hint="eastAsia"/>
          <w:sz w:val="32"/>
          <w:szCs w:val="32"/>
        </w:rPr>
        <w:t>1.申报项目应围绕申报重点，导向正确，格调健康，具备较高的思想价值、学术价值、文化价值、艺术价值。涉及重大选题的，应符合《图书、期刊、音像制品、电子出版物重大选题备案办法》有关规定并提供相关材料。</w:t>
      </w:r>
    </w:p>
    <w:p w14:paraId="288E8A10" w14:textId="7B72ED71" w:rsidR="00106CC1" w:rsidRPr="00106CC1" w:rsidRDefault="00106CC1" w:rsidP="00106CC1">
      <w:pPr>
        <w:overflowPunct w:val="0"/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06CC1">
        <w:rPr>
          <w:rFonts w:ascii="仿宋_GB2312" w:eastAsia="仿宋_GB2312" w:hAnsi="仿宋" w:hint="eastAsia"/>
          <w:sz w:val="32"/>
          <w:szCs w:val="32"/>
        </w:rPr>
        <w:t>2.申报项目应为2019年12月至2021年6月期间全部录制完成的有声读物，版权清晰，版权文件完整。</w:t>
      </w:r>
    </w:p>
    <w:p w14:paraId="38162C0C" w14:textId="03AFC42B" w:rsidR="00106CC1" w:rsidRPr="00106CC1" w:rsidRDefault="00106CC1" w:rsidP="00106CC1">
      <w:pPr>
        <w:overflowPunct w:val="0"/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06CC1">
        <w:rPr>
          <w:rFonts w:ascii="仿宋_GB2312" w:eastAsia="仿宋_GB2312" w:hAnsi="仿宋" w:hint="eastAsia"/>
          <w:sz w:val="32"/>
          <w:szCs w:val="32"/>
        </w:rPr>
        <w:t>3.申报项目应适合有声读物呈现方式，录音者具备一级乙等以上普通话资质或具备同等普通话播讲能力，录音场所选用符合声学设计规范的录音棚，高、中、低频搭配得当，</w:t>
      </w:r>
      <w:r w:rsidRPr="00106CC1">
        <w:rPr>
          <w:rFonts w:ascii="仿宋_GB2312" w:eastAsia="仿宋_GB2312" w:hAnsi="仿宋" w:hint="eastAsia"/>
          <w:sz w:val="32"/>
          <w:szCs w:val="32"/>
        </w:rPr>
        <w:lastRenderedPageBreak/>
        <w:t>音色无失真，无噪声干扰、爆点，无断点，配乐、音效等要素平顺、适当。申报作品音频文件格式须为MP3、WAV，比特率不低于128kbps。申报作品应遵循出版规范，播讲差错率低于万分之一。</w:t>
      </w:r>
    </w:p>
    <w:p w14:paraId="54A7F5F6" w14:textId="5BE96DFC" w:rsidR="00106CC1" w:rsidRPr="00106CC1" w:rsidRDefault="00106CC1" w:rsidP="00106CC1">
      <w:pPr>
        <w:overflowPunct w:val="0"/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06CC1">
        <w:rPr>
          <w:rFonts w:ascii="仿宋_GB2312" w:eastAsia="仿宋_GB2312" w:hAnsi="仿宋" w:hint="eastAsia"/>
          <w:sz w:val="32"/>
          <w:szCs w:val="32"/>
        </w:rPr>
        <w:t>4.各省（区、市）和新疆生产建设兵团由省级新闻出版局统一报送。每出版单位申报作品数量不超过5种。申报截止时间为2021年6月20日。请将报送材料寄至：北京西城区宣武门外大街40号出版局音像电子处。邮编：100041，联系人：姚姝妤、张传静，联系电话：010-83138131、15011534698，传真：010-83138687。中央在京单位经主管部门审核同意，可直接将申报材料寄送至以上地址。寄送申报材料请注明“2021年全国有声读物精品出版工程申报项目”。申报材料均不退还，请申报单位自行留底。</w:t>
      </w:r>
    </w:p>
    <w:p w14:paraId="3587BFFA" w14:textId="77777777" w:rsidR="00106CC1" w:rsidRDefault="00106CC1" w:rsidP="00106CC1">
      <w:pPr>
        <w:overflowPunct w:val="0"/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6A34B188" w14:textId="77777777" w:rsidR="00106CC1" w:rsidRPr="00106CC1" w:rsidRDefault="00106CC1" w:rsidP="00106CC1">
      <w:pPr>
        <w:overflowPunct w:val="0"/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028B94C3" w14:textId="27B0AA31" w:rsidR="00106CC1" w:rsidRPr="00106CC1" w:rsidRDefault="00106CC1" w:rsidP="00106CC1">
      <w:pPr>
        <w:overflowPunct w:val="0"/>
        <w:spacing w:line="572" w:lineRule="exact"/>
        <w:jc w:val="right"/>
        <w:rPr>
          <w:rFonts w:ascii="仿宋_GB2312" w:eastAsia="仿宋_GB2312" w:hAnsi="仿宋"/>
          <w:sz w:val="32"/>
          <w:szCs w:val="32"/>
        </w:rPr>
      </w:pPr>
      <w:r w:rsidRPr="00106CC1">
        <w:rPr>
          <w:rFonts w:ascii="仿宋_GB2312" w:eastAsia="仿宋_GB2312" w:hAnsi="仿宋" w:hint="eastAsia"/>
          <w:sz w:val="32"/>
          <w:szCs w:val="32"/>
        </w:rPr>
        <w:t>国家新闻出版署</w:t>
      </w:r>
    </w:p>
    <w:p w14:paraId="536573D9" w14:textId="6662EF4A" w:rsidR="00106CC1" w:rsidRDefault="00106CC1" w:rsidP="00106CC1">
      <w:pPr>
        <w:overflowPunct w:val="0"/>
        <w:spacing w:line="572" w:lineRule="exact"/>
        <w:jc w:val="right"/>
        <w:rPr>
          <w:rFonts w:ascii="仿宋_GB2312" w:eastAsia="仿宋_GB2312" w:hAnsi="仿宋"/>
          <w:sz w:val="32"/>
          <w:szCs w:val="32"/>
        </w:rPr>
      </w:pPr>
      <w:r w:rsidRPr="00106CC1">
        <w:rPr>
          <w:rFonts w:ascii="仿宋_GB2312" w:eastAsia="仿宋_GB2312" w:hAnsi="仿宋" w:hint="eastAsia"/>
          <w:sz w:val="32"/>
          <w:szCs w:val="32"/>
        </w:rPr>
        <w:t>2021年3月23日</w:t>
      </w:r>
    </w:p>
    <w:p w14:paraId="7C82D733" w14:textId="4286C041" w:rsidR="00106CC1" w:rsidRDefault="00106CC1" w:rsidP="00106CC1">
      <w:pPr>
        <w:overflowPunct w:val="0"/>
        <w:spacing w:line="572" w:lineRule="exact"/>
        <w:ind w:right="1280"/>
        <w:rPr>
          <w:rFonts w:ascii="仿宋_GB2312" w:eastAsia="仿宋_GB2312" w:hAnsi="仿宋"/>
          <w:sz w:val="32"/>
          <w:szCs w:val="32"/>
        </w:rPr>
      </w:pPr>
    </w:p>
    <w:p w14:paraId="468A59DA" w14:textId="44A5CAAD" w:rsidR="00106CC1" w:rsidRDefault="00106CC1" w:rsidP="00106CC1">
      <w:pPr>
        <w:overflowPunct w:val="0"/>
        <w:spacing w:line="572" w:lineRule="exact"/>
        <w:ind w:right="1280"/>
        <w:rPr>
          <w:rFonts w:ascii="仿宋_GB2312" w:eastAsia="仿宋_GB2312" w:hAnsi="仿宋"/>
          <w:sz w:val="32"/>
          <w:szCs w:val="32"/>
        </w:rPr>
      </w:pPr>
    </w:p>
    <w:p w14:paraId="275D1774" w14:textId="3959975B" w:rsidR="00106CC1" w:rsidRDefault="00106CC1" w:rsidP="00106CC1">
      <w:pPr>
        <w:overflowPunct w:val="0"/>
        <w:spacing w:line="572" w:lineRule="exact"/>
        <w:ind w:right="1280"/>
        <w:rPr>
          <w:rFonts w:ascii="仿宋_GB2312" w:eastAsia="仿宋_GB2312" w:hAnsi="仿宋"/>
          <w:sz w:val="32"/>
          <w:szCs w:val="32"/>
        </w:rPr>
      </w:pPr>
    </w:p>
    <w:p w14:paraId="3D104C36" w14:textId="35487867" w:rsidR="00106CC1" w:rsidRDefault="00106CC1" w:rsidP="00106CC1">
      <w:pPr>
        <w:overflowPunct w:val="0"/>
        <w:spacing w:line="572" w:lineRule="exact"/>
        <w:ind w:right="1280"/>
        <w:rPr>
          <w:rFonts w:ascii="仿宋_GB2312" w:eastAsia="仿宋_GB2312" w:hAnsi="仿宋"/>
          <w:sz w:val="32"/>
          <w:szCs w:val="32"/>
        </w:rPr>
      </w:pPr>
    </w:p>
    <w:p w14:paraId="383FD784" w14:textId="043BC377" w:rsidR="00106CC1" w:rsidRDefault="00106CC1" w:rsidP="00106CC1">
      <w:pPr>
        <w:overflowPunct w:val="0"/>
        <w:spacing w:line="572" w:lineRule="exact"/>
        <w:ind w:right="1280"/>
        <w:rPr>
          <w:rFonts w:ascii="仿宋_GB2312" w:eastAsia="仿宋_GB2312" w:hAnsi="仿宋"/>
          <w:sz w:val="32"/>
          <w:szCs w:val="32"/>
        </w:rPr>
      </w:pPr>
    </w:p>
    <w:p w14:paraId="03C65DE9" w14:textId="67407310" w:rsidR="00106CC1" w:rsidRDefault="00106CC1" w:rsidP="00106CC1">
      <w:pPr>
        <w:overflowPunct w:val="0"/>
        <w:spacing w:line="572" w:lineRule="exact"/>
        <w:ind w:right="1280"/>
        <w:rPr>
          <w:rFonts w:ascii="仿宋_GB2312" w:eastAsia="仿宋_GB2312" w:hAnsi="仿宋"/>
          <w:sz w:val="32"/>
          <w:szCs w:val="32"/>
        </w:rPr>
      </w:pPr>
    </w:p>
    <w:p w14:paraId="2E8B10FE" w14:textId="77777777" w:rsidR="00F7433A" w:rsidRDefault="00F7433A" w:rsidP="00106CC1">
      <w:pPr>
        <w:overflowPunct w:val="0"/>
        <w:spacing w:line="572" w:lineRule="exact"/>
        <w:ind w:right="1280"/>
        <w:rPr>
          <w:rFonts w:ascii="仿宋_GB2312" w:eastAsia="仿宋_GB2312" w:hAnsi="仿宋"/>
          <w:sz w:val="32"/>
          <w:szCs w:val="32"/>
        </w:rPr>
      </w:pPr>
    </w:p>
    <w:sectPr w:rsidR="00F7433A" w:rsidSect="00DE2AB1">
      <w:footerReference w:type="default" r:id="rId7"/>
      <w:pgSz w:w="11906" w:h="16838"/>
      <w:pgMar w:top="1440" w:right="1800" w:bottom="1440" w:left="1800" w:header="851" w:footer="992" w:gutter="0"/>
      <w:pgNumType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52752" w14:textId="77777777" w:rsidR="002539ED" w:rsidRDefault="002539ED" w:rsidP="00B54605">
      <w:r>
        <w:separator/>
      </w:r>
    </w:p>
  </w:endnote>
  <w:endnote w:type="continuationSeparator" w:id="0">
    <w:p w14:paraId="77EAB2D6" w14:textId="77777777" w:rsidR="002539ED" w:rsidRDefault="002539ED" w:rsidP="00B5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EastAsia" w:eastAsiaTheme="majorEastAsia" w:hAnsiTheme="majorEastAsia"/>
        <w:sz w:val="28"/>
        <w:szCs w:val="28"/>
      </w:rPr>
      <w:id w:val="465550235"/>
      <w:docPartObj>
        <w:docPartGallery w:val="Page Numbers (Bottom of Page)"/>
        <w:docPartUnique/>
      </w:docPartObj>
    </w:sdtPr>
    <w:sdtEndPr/>
    <w:sdtContent>
      <w:p w14:paraId="206CC0CB" w14:textId="19EB028D" w:rsidR="009E5C32" w:rsidRPr="009E5C32" w:rsidRDefault="009E5C32">
        <w:pPr>
          <w:pStyle w:val="a5"/>
          <w:jc w:val="center"/>
          <w:rPr>
            <w:rFonts w:asciiTheme="majorEastAsia" w:eastAsiaTheme="majorEastAsia" w:hAnsiTheme="majorEastAsia"/>
            <w:sz w:val="28"/>
            <w:szCs w:val="28"/>
          </w:rPr>
        </w:pPr>
        <w:r w:rsidRPr="009E5C32"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  <w:r w:rsidRPr="009E5C32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9E5C32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9E5C32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9E5C32">
          <w:rPr>
            <w:rFonts w:asciiTheme="majorEastAsia" w:eastAsiaTheme="majorEastAsia" w:hAnsiTheme="majorEastAsia"/>
            <w:sz w:val="28"/>
            <w:szCs w:val="28"/>
            <w:lang w:val="zh-CN"/>
          </w:rPr>
          <w:t>2</w:t>
        </w:r>
        <w:r w:rsidRPr="009E5C32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9E5C32"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</w:p>
    </w:sdtContent>
  </w:sdt>
  <w:p w14:paraId="112025D2" w14:textId="77777777" w:rsidR="00D101CA" w:rsidRDefault="00D101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6D349" w14:textId="77777777" w:rsidR="002539ED" w:rsidRDefault="002539ED" w:rsidP="00B54605">
      <w:r>
        <w:separator/>
      </w:r>
    </w:p>
  </w:footnote>
  <w:footnote w:type="continuationSeparator" w:id="0">
    <w:p w14:paraId="69CCD698" w14:textId="77777777" w:rsidR="002539ED" w:rsidRDefault="002539ED" w:rsidP="00B54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7C9"/>
    <w:rsid w:val="00050A47"/>
    <w:rsid w:val="00063957"/>
    <w:rsid w:val="00091A9D"/>
    <w:rsid w:val="000A62C0"/>
    <w:rsid w:val="000F6C77"/>
    <w:rsid w:val="00106CC1"/>
    <w:rsid w:val="00123423"/>
    <w:rsid w:val="002124CD"/>
    <w:rsid w:val="002539ED"/>
    <w:rsid w:val="002959F1"/>
    <w:rsid w:val="002C24B4"/>
    <w:rsid w:val="003000C7"/>
    <w:rsid w:val="00302132"/>
    <w:rsid w:val="00340AF0"/>
    <w:rsid w:val="0034645D"/>
    <w:rsid w:val="0041168F"/>
    <w:rsid w:val="00484615"/>
    <w:rsid w:val="004E692F"/>
    <w:rsid w:val="00503CFC"/>
    <w:rsid w:val="0055097B"/>
    <w:rsid w:val="005704F5"/>
    <w:rsid w:val="005B06BA"/>
    <w:rsid w:val="005F1CFE"/>
    <w:rsid w:val="007060C6"/>
    <w:rsid w:val="00710D72"/>
    <w:rsid w:val="00713454"/>
    <w:rsid w:val="007456DA"/>
    <w:rsid w:val="00763834"/>
    <w:rsid w:val="00774798"/>
    <w:rsid w:val="007B14F7"/>
    <w:rsid w:val="007B7D76"/>
    <w:rsid w:val="00840007"/>
    <w:rsid w:val="00872E1F"/>
    <w:rsid w:val="0092528B"/>
    <w:rsid w:val="0096438F"/>
    <w:rsid w:val="00994F9F"/>
    <w:rsid w:val="009E5C32"/>
    <w:rsid w:val="00AD5BCC"/>
    <w:rsid w:val="00B127FF"/>
    <w:rsid w:val="00B54605"/>
    <w:rsid w:val="00B96408"/>
    <w:rsid w:val="00BE54EA"/>
    <w:rsid w:val="00BE7AF2"/>
    <w:rsid w:val="00C0154C"/>
    <w:rsid w:val="00C311C3"/>
    <w:rsid w:val="00C67614"/>
    <w:rsid w:val="00CA57A2"/>
    <w:rsid w:val="00CA6E07"/>
    <w:rsid w:val="00CD1852"/>
    <w:rsid w:val="00CD36AE"/>
    <w:rsid w:val="00CF5D81"/>
    <w:rsid w:val="00D101CA"/>
    <w:rsid w:val="00D43A04"/>
    <w:rsid w:val="00D7257D"/>
    <w:rsid w:val="00DC648B"/>
    <w:rsid w:val="00DE2AB1"/>
    <w:rsid w:val="00E72130"/>
    <w:rsid w:val="00EB1851"/>
    <w:rsid w:val="00EC1423"/>
    <w:rsid w:val="00EE1BA6"/>
    <w:rsid w:val="00EE35C0"/>
    <w:rsid w:val="00EF6E5F"/>
    <w:rsid w:val="00F117C9"/>
    <w:rsid w:val="00F229CE"/>
    <w:rsid w:val="00F555A2"/>
    <w:rsid w:val="00F7433A"/>
    <w:rsid w:val="00FB3892"/>
    <w:rsid w:val="00F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CFADC"/>
  <w15:docId w15:val="{E3C47F58-8FD4-458E-9BDE-51155CBD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46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4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4605"/>
    <w:rPr>
      <w:sz w:val="18"/>
      <w:szCs w:val="18"/>
    </w:rPr>
  </w:style>
  <w:style w:type="character" w:styleId="a7">
    <w:name w:val="Hyperlink"/>
    <w:basedOn w:val="a0"/>
    <w:uiPriority w:val="99"/>
    <w:unhideWhenUsed/>
    <w:rsid w:val="00C311C3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106CC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06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857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single" w:sz="12" w:space="0" w:color="DCDCDC"/>
            <w:right w:val="none" w:sz="0" w:space="0" w:color="auto"/>
          </w:divBdr>
        </w:div>
        <w:div w:id="19244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35CA6-6EA9-42D8-B754-74A6A3AA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</dc:creator>
  <cp:keywords/>
  <dc:description/>
  <cp:lastModifiedBy>y y</cp:lastModifiedBy>
  <cp:revision>39</cp:revision>
  <dcterms:created xsi:type="dcterms:W3CDTF">2019-06-04T12:56:00Z</dcterms:created>
  <dcterms:modified xsi:type="dcterms:W3CDTF">2021-03-31T04:23:00Z</dcterms:modified>
</cp:coreProperties>
</file>