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27" w:rsidRPr="00A559DE" w:rsidRDefault="000B1227">
      <w:pPr>
        <w:rPr>
          <w:rFonts w:ascii="Times New Roman" w:eastAsia="方正黑体_GBK" w:hAnsi="Times New Roman" w:cs="Times New Roman"/>
          <w:sz w:val="32"/>
          <w:szCs w:val="32"/>
        </w:rPr>
      </w:pPr>
      <w:r w:rsidRPr="00A559DE"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8C0402" w:rsidRPr="00A559DE" w:rsidRDefault="008C0402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8C0402" w:rsidRPr="00A559DE" w:rsidRDefault="008C0402" w:rsidP="008C0402">
      <w:pPr>
        <w:spacing w:line="590" w:lineRule="exact"/>
        <w:ind w:firstLine="63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559DE">
        <w:rPr>
          <w:rFonts w:ascii="Times New Roman" w:eastAsia="方正小标宋简体" w:hAnsi="Times New Roman" w:cs="Times New Roman"/>
          <w:sz w:val="36"/>
          <w:szCs w:val="36"/>
        </w:rPr>
        <w:t>第六批江苏省服务型制造示范企业名单</w:t>
      </w:r>
    </w:p>
    <w:tbl>
      <w:tblPr>
        <w:tblStyle w:val="a5"/>
        <w:tblW w:w="8075" w:type="dxa"/>
        <w:jc w:val="center"/>
        <w:tblLook w:val="04A0" w:firstRow="1" w:lastRow="0" w:firstColumn="1" w:lastColumn="0" w:noHBand="0" w:noVBand="1"/>
      </w:tblPr>
      <w:tblGrid>
        <w:gridCol w:w="846"/>
        <w:gridCol w:w="4536"/>
        <w:gridCol w:w="2693"/>
      </w:tblGrid>
      <w:tr w:rsidR="008C0402" w:rsidRPr="00A559DE" w:rsidTr="008C0402">
        <w:trPr>
          <w:trHeight w:val="362"/>
          <w:jc w:val="center"/>
        </w:trPr>
        <w:tc>
          <w:tcPr>
            <w:tcW w:w="846" w:type="dxa"/>
          </w:tcPr>
          <w:p w:rsidR="008C0402" w:rsidRPr="00A559DE" w:rsidRDefault="008C0402" w:rsidP="008C0402">
            <w:pPr>
              <w:jc w:val="center"/>
              <w:rPr>
                <w:rFonts w:ascii="Times New Roman" w:eastAsia="方正黑体_GBK" w:hAnsi="Times New Roman"/>
                <w:sz w:val="30"/>
                <w:szCs w:val="30"/>
              </w:rPr>
            </w:pPr>
            <w:r w:rsidRPr="00A559DE">
              <w:rPr>
                <w:rFonts w:ascii="Times New Roman" w:eastAsia="方正黑体_GBK" w:hAnsi="Times New Roman"/>
                <w:sz w:val="30"/>
                <w:szCs w:val="30"/>
              </w:rPr>
              <w:t>序号</w:t>
            </w:r>
          </w:p>
        </w:tc>
        <w:tc>
          <w:tcPr>
            <w:tcW w:w="4536" w:type="dxa"/>
          </w:tcPr>
          <w:p w:rsidR="008C0402" w:rsidRPr="00A559DE" w:rsidRDefault="008C0402" w:rsidP="008C0402">
            <w:pPr>
              <w:jc w:val="center"/>
              <w:rPr>
                <w:rFonts w:ascii="Times New Roman" w:eastAsia="方正黑体_GBK" w:hAnsi="Times New Roman"/>
                <w:sz w:val="30"/>
                <w:szCs w:val="30"/>
              </w:rPr>
            </w:pPr>
            <w:r w:rsidRPr="00A559DE">
              <w:rPr>
                <w:rFonts w:ascii="Times New Roman" w:eastAsia="方正黑体_GBK" w:hAnsi="Times New Roman"/>
                <w:sz w:val="30"/>
                <w:szCs w:val="30"/>
              </w:rPr>
              <w:t>企业名称</w:t>
            </w:r>
          </w:p>
        </w:tc>
        <w:tc>
          <w:tcPr>
            <w:tcW w:w="2693" w:type="dxa"/>
          </w:tcPr>
          <w:p w:rsidR="008C0402" w:rsidRPr="00A559DE" w:rsidRDefault="008C0402" w:rsidP="008C0402">
            <w:pPr>
              <w:jc w:val="center"/>
              <w:rPr>
                <w:rFonts w:ascii="Times New Roman" w:eastAsia="方正黑体_GBK" w:hAnsi="Times New Roman"/>
                <w:sz w:val="30"/>
                <w:szCs w:val="30"/>
              </w:rPr>
            </w:pPr>
            <w:r w:rsidRPr="00A559DE">
              <w:rPr>
                <w:rFonts w:ascii="Times New Roman" w:eastAsia="方正黑体_GBK" w:hAnsi="Times New Roman"/>
                <w:sz w:val="30"/>
                <w:szCs w:val="30"/>
              </w:rPr>
              <w:t>示范模式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南京中船绿洲环保有限公司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南京友智科技有限公司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南京万德斯环保科技股份有限公司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南京欧陆电气股份有限公司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南京西普水泥工程集团有限公司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南京巨鲨显示科技有限公司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南京泰晟科技实业有限公司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南京拓控信息科技股份有限公司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江苏中圣园科技股份有限公司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节能环保服务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无锡南方智能物流设备股份有限公司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江苏一环集团有限公司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罗斯（无锡）设备有限公司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无锡伏尔康科技有限公司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华洋通信科技股份有限公司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徐州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安联木业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江苏中盟电气设备有限公司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江苏星星冷链科技有限公司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其他创新服务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江苏宝鹏建筑工业化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材料有限公司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常州市范群干燥设备有限公司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常州三思环保科技有限公司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畅达峰电力科技有限公司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江苏尼高科技有限公司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常州星宇车灯股份有限公司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汉得利（常州）电子股份有限公司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常州市天方印刷有限公司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 xml:space="preserve">　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常州匠心独具智能家居股份有限公司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常州神力电机股份有限公司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江苏长海复合材料股份有限公司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常州市武进长虹结晶器有限公司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三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鑫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重工机械有限公司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中车戚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墅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堰机车有限公司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常州天正工业发展股份有限公司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生产性金融服务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江苏常宝普莱森钢管有限公司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供应链管理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常州华利达服装集团有限公司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供应链管理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常州中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进医疗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器材股份有限公司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其他创新服务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吴江变压器有限公司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凌创电子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系统有限公司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苏州杜尔气体化工装备有限公司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苏州工业园区和顺电气股份有限公司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苏州大乘环保新材有限公司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昆山迈征自动化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苏州市康力骨科器械有限公司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江苏迎阳无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纺机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械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EA47B0">
        <w:trPr>
          <w:trHeight w:hRule="exact" w:val="56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德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尔未来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科技控股集团股份有限公司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EA47B0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苏州中瑞智创三维科技股份有限公司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EA47B0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苏州茂特斯自动化设备有限公司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昆仑绿建木结构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 xml:space="preserve">科技股份有限公司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苏州飞华铝制工业有限公司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艾尔发智能科技股份有限公司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昆山台佳机电有限公司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 xml:space="preserve">台衡精密测控（昆山）股份有限公司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昆山科亚迪自动化设备有限公司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江苏保丽洁环境科技股份有限公司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苏州华兴致远电子科技有限公司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爱环吴世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（苏州）环保股份有限公司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苏州朗坤自动化设备股份有限公司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盛虹集团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供应链管理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 xml:space="preserve">新希望双喜乳业（苏州）有限公司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供应链管理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和网源电气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南通中集安瑞科食品装备有限公司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凯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盛家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纺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南通友联数码技术开发有限公司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江苏汇环环保科技有限公司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江苏瑞恩电气股份有限公司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南通江海电容器股份有限公司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南通星球石墨股份有限公司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节能环保服务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江苏西德电梯有限公司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连云港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市港圣开关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制造有限公司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江苏大通机电有限公司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江苏威博液压股份有限公司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江苏视科新材料股份有限公司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江苏金卫机械设备有限公司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江苏万成钢构科技有限公司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江苏苏盐井神股份有限公司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供应链管理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江苏淮安苏食肉品有限公司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供应链管理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江苏长虹智能装备股份有限公司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江苏盐电阀门有限公司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江苏和信石油机械有限公司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盐城市电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子设备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厂有限公司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江苏铭星供水设备有限公司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其他创新服务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扬州惠通科技股份有限公司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宝德照明集团有限公司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扬州曙光电缆股份有限公司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江苏奔宇车身制造有限公司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香江科技股份有限公司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江苏鱼跃医疗设备股份有限公司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江苏星光发电设备有限公司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总集成总承包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江苏泰隆减速机股份有限公司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赢胜节能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集团有限公司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江苏辰午节能科技股份有限公司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节能环保服务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江苏博亚照明电器有限公司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8C040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定制化服务</w:t>
            </w:r>
          </w:p>
        </w:tc>
      </w:tr>
      <w:tr w:rsidR="008C0402" w:rsidRPr="00A559DE" w:rsidTr="001B21A2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江苏万德力电缆有限公司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全生命周期管理</w:t>
            </w:r>
          </w:p>
        </w:tc>
      </w:tr>
    </w:tbl>
    <w:p w:rsidR="008C0402" w:rsidRPr="00A559DE" w:rsidRDefault="008C0402" w:rsidP="008C0402">
      <w:pPr>
        <w:spacing w:line="590" w:lineRule="exact"/>
        <w:ind w:firstLine="63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559DE">
        <w:rPr>
          <w:rFonts w:ascii="Times New Roman" w:eastAsia="方正小标宋简体" w:hAnsi="Times New Roman" w:cs="Times New Roman"/>
          <w:sz w:val="36"/>
          <w:szCs w:val="36"/>
        </w:rPr>
        <w:lastRenderedPageBreak/>
        <w:t>第六批江苏省服务型制造示范平台名单</w:t>
      </w:r>
    </w:p>
    <w:tbl>
      <w:tblPr>
        <w:tblStyle w:val="a5"/>
        <w:tblW w:w="8931" w:type="dxa"/>
        <w:jc w:val="center"/>
        <w:tblLook w:val="04A0" w:firstRow="1" w:lastRow="0" w:firstColumn="1" w:lastColumn="0" w:noHBand="0" w:noVBand="1"/>
      </w:tblPr>
      <w:tblGrid>
        <w:gridCol w:w="846"/>
        <w:gridCol w:w="2236"/>
        <w:gridCol w:w="3156"/>
        <w:gridCol w:w="2693"/>
      </w:tblGrid>
      <w:tr w:rsidR="008C0402" w:rsidRPr="00A559DE" w:rsidTr="001B21A2">
        <w:trPr>
          <w:trHeight w:val="362"/>
          <w:jc w:val="center"/>
        </w:trPr>
        <w:tc>
          <w:tcPr>
            <w:tcW w:w="846" w:type="dxa"/>
          </w:tcPr>
          <w:p w:rsidR="008C0402" w:rsidRPr="00A559DE" w:rsidRDefault="008C0402" w:rsidP="008C0402">
            <w:pPr>
              <w:jc w:val="center"/>
              <w:rPr>
                <w:rFonts w:ascii="Times New Roman" w:eastAsia="方正黑体_GBK" w:hAnsi="Times New Roman"/>
                <w:sz w:val="30"/>
                <w:szCs w:val="30"/>
              </w:rPr>
            </w:pPr>
            <w:r w:rsidRPr="00A559DE">
              <w:rPr>
                <w:rFonts w:ascii="Times New Roman" w:eastAsia="方正黑体_GBK" w:hAnsi="Times New Roman"/>
                <w:sz w:val="30"/>
                <w:szCs w:val="30"/>
              </w:rPr>
              <w:t>序号</w:t>
            </w:r>
          </w:p>
        </w:tc>
        <w:tc>
          <w:tcPr>
            <w:tcW w:w="2236" w:type="dxa"/>
          </w:tcPr>
          <w:p w:rsidR="008C0402" w:rsidRPr="00A559DE" w:rsidRDefault="008C0402" w:rsidP="008C0402">
            <w:pPr>
              <w:jc w:val="center"/>
              <w:rPr>
                <w:rFonts w:ascii="Times New Roman" w:eastAsia="方正黑体_GBK" w:hAnsi="Times New Roman"/>
                <w:sz w:val="30"/>
                <w:szCs w:val="30"/>
              </w:rPr>
            </w:pPr>
            <w:r w:rsidRPr="00A559DE">
              <w:rPr>
                <w:rFonts w:ascii="Times New Roman" w:eastAsia="方正黑体_GBK" w:hAnsi="Times New Roman"/>
                <w:sz w:val="30"/>
                <w:szCs w:val="30"/>
              </w:rPr>
              <w:t>平台名称</w:t>
            </w:r>
          </w:p>
        </w:tc>
        <w:tc>
          <w:tcPr>
            <w:tcW w:w="3156" w:type="dxa"/>
          </w:tcPr>
          <w:p w:rsidR="008C0402" w:rsidRPr="00A559DE" w:rsidRDefault="008C0402" w:rsidP="008C0402">
            <w:pPr>
              <w:jc w:val="center"/>
              <w:rPr>
                <w:rFonts w:ascii="Times New Roman" w:eastAsia="方正黑体_GBK" w:hAnsi="Times New Roman"/>
                <w:sz w:val="30"/>
                <w:szCs w:val="30"/>
              </w:rPr>
            </w:pPr>
            <w:r w:rsidRPr="00A559DE">
              <w:rPr>
                <w:rFonts w:ascii="Times New Roman" w:eastAsia="方正黑体_GBK" w:hAnsi="Times New Roman"/>
                <w:sz w:val="30"/>
                <w:szCs w:val="30"/>
              </w:rPr>
              <w:t>申报单位</w:t>
            </w:r>
          </w:p>
        </w:tc>
        <w:tc>
          <w:tcPr>
            <w:tcW w:w="2693" w:type="dxa"/>
          </w:tcPr>
          <w:p w:rsidR="008C0402" w:rsidRPr="00A559DE" w:rsidRDefault="008C0402" w:rsidP="008C0402">
            <w:pPr>
              <w:jc w:val="center"/>
              <w:rPr>
                <w:rFonts w:ascii="Times New Roman" w:eastAsia="方正黑体_GBK" w:hAnsi="Times New Roman"/>
                <w:sz w:val="30"/>
                <w:szCs w:val="30"/>
              </w:rPr>
            </w:pPr>
            <w:r w:rsidRPr="00A559DE">
              <w:rPr>
                <w:rFonts w:ascii="Times New Roman" w:eastAsia="方正黑体_GBK" w:hAnsi="Times New Roman"/>
                <w:sz w:val="30"/>
                <w:szCs w:val="30"/>
              </w:rPr>
              <w:t>示范方向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模具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云网络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协同制造平台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南京埃科法物联技术有限公司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电老虎工业互联网平台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江苏电老虎工业互联网股份有限公司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海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澜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工业互联网智慧云平台</w:t>
            </w:r>
          </w:p>
        </w:tc>
        <w:tc>
          <w:tcPr>
            <w:tcW w:w="3156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海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澜智云科技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高端集成电路检测技术示范平台</w:t>
            </w:r>
          </w:p>
        </w:tc>
        <w:tc>
          <w:tcPr>
            <w:tcW w:w="3156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中国电子科技集团公司第五十八研究所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面向区域的综合服务平台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华中科技大学无锡研究院</w:t>
            </w:r>
          </w:p>
        </w:tc>
        <w:tc>
          <w:tcPr>
            <w:tcW w:w="3156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华中科技大学无锡研究院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钢铁螳螂产业互联网平台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江苏徐工电子商务股份有限公司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锡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沂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高新区服务型制造平台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新沂市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沭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东新城投资开发有限公司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面向区域的综合服务平台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找纱网供应链平台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常州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找纱科技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星星充电智慧能源管理平台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万帮星星充电科技有限公司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工业物联大数据平台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航天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云网数据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研究院（江苏）有限公司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面向区域的综合服务平台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百通企业管理一站式服务平台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常州百通企业管理咨询有限公司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面向区域的综合服务平台</w:t>
            </w:r>
          </w:p>
        </w:tc>
      </w:tr>
      <w:tr w:rsidR="008C0402" w:rsidRPr="00A559DE" w:rsidTr="00EA47B0">
        <w:trPr>
          <w:trHeight w:hRule="exact" w:val="1054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面向铝合金行业的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>“JIT+C2M”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>综合服务平台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张家港润盛科技材料有限公司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润桐</w:t>
            </w:r>
            <w:proofErr w:type="spellStart"/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RainPat</w:t>
            </w:r>
            <w:proofErr w:type="spellEnd"/>
            <w:r w:rsidRPr="00A559DE">
              <w:rPr>
                <w:rFonts w:ascii="Times New Roman" w:hAnsi="Times New Roman"/>
                <w:sz w:val="24"/>
                <w:szCs w:val="24"/>
              </w:rPr>
              <w:t>专利检索服务平台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润桐数据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服务有限公司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EA47B0">
        <w:trPr>
          <w:trHeight w:hRule="exact" w:val="851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智慧冷链生态服务平台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苏州新亚科技有限公司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EA47B0">
        <w:trPr>
          <w:trHeight w:hRule="exact" w:val="11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A559D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江苏省汽车产业检验检测专业技术服务平台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苏州华业检测技术服务有限公司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bookmarkEnd w:id="0"/>
      <w:tr w:rsidR="008C0402" w:rsidRPr="00A559DE" w:rsidTr="00EA47B0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51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>有色（有色工业原材料电商平台）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江苏五一互联电子商务有限公司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输变电装备测试技术服务平台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苏州电器科学研究院股份有限公司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德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创视家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平台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苏州德创测控科技有限公司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儿童用品检验检测技术服务平台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亿科检测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认证有限公司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环境可靠性检测服务平台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苏州泰斯特测控科技有限公司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面向区域的综合服务平台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苏州智能工业融合发展中心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工业和信息化部电子第五研究所华东分所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面向区域的综合服务平台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中实大宗商品电子交易系统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南通中实纺织交易市场有限公司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91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>家纺网</w:t>
            </w:r>
            <w:proofErr w:type="gramEnd"/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江苏九一网络科技有限公司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9DE">
              <w:rPr>
                <w:rFonts w:ascii="Times New Roman" w:hAnsi="Times New Roman"/>
                <w:sz w:val="24"/>
                <w:szCs w:val="24"/>
              </w:rPr>
              <w:t>Asun</w:t>
            </w:r>
            <w:proofErr w:type="spellEnd"/>
            <w:r w:rsidRPr="00A559DE">
              <w:rPr>
                <w:rFonts w:ascii="Times New Roman" w:hAnsi="Times New Roman"/>
                <w:sz w:val="24"/>
                <w:szCs w:val="24"/>
              </w:rPr>
              <w:t>工业互联网平台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江苏中天互联科技有限公司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新型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>“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>数字化供应链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>”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>流通服务平台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诺得物流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股份有限公司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眼镜制造服务平台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江苏斯丹德检验认证有限公司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面向行业或领域的专业服务平台</w:t>
            </w:r>
          </w:p>
        </w:tc>
      </w:tr>
      <w:tr w:rsidR="008C0402" w:rsidRPr="00A559DE" w:rsidTr="001B21A2">
        <w:trPr>
          <w:trHeight w:hRule="exact" w:val="113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基于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>5G</w:t>
            </w:r>
            <w:r w:rsidRPr="00A559DE">
              <w:rPr>
                <w:rFonts w:ascii="Times New Roman" w:hAnsi="Times New Roman"/>
                <w:sz w:val="24"/>
                <w:szCs w:val="24"/>
              </w:rPr>
              <w:t>通信的长三角制造业供应</w:t>
            </w:r>
            <w:proofErr w:type="gramStart"/>
            <w:r w:rsidRPr="00A559DE">
              <w:rPr>
                <w:rFonts w:ascii="Times New Roman" w:hAnsi="Times New Roman"/>
                <w:sz w:val="24"/>
                <w:szCs w:val="24"/>
              </w:rPr>
              <w:t>链服务</w:t>
            </w:r>
            <w:proofErr w:type="gramEnd"/>
            <w:r w:rsidRPr="00A559DE">
              <w:rPr>
                <w:rFonts w:ascii="Times New Roman" w:hAnsi="Times New Roman"/>
                <w:sz w:val="24"/>
                <w:szCs w:val="24"/>
              </w:rPr>
              <w:t>平台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镇江港务集团有限公司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面向区域的综合服务平台</w:t>
            </w:r>
          </w:p>
        </w:tc>
      </w:tr>
      <w:tr w:rsidR="008C0402" w:rsidRPr="00A559DE" w:rsidTr="001B21A2">
        <w:trPr>
          <w:trHeight w:hRule="exact" w:val="1277"/>
          <w:jc w:val="center"/>
        </w:trPr>
        <w:tc>
          <w:tcPr>
            <w:tcW w:w="846" w:type="dxa"/>
            <w:vAlign w:val="center"/>
          </w:tcPr>
          <w:p w:rsidR="008C0402" w:rsidRPr="00A559DE" w:rsidRDefault="008C0402" w:rsidP="008C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6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江苏省中小企业电子信息产品公共技术服务平台</w:t>
            </w:r>
          </w:p>
        </w:tc>
        <w:tc>
          <w:tcPr>
            <w:tcW w:w="3156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江苏省电子信息产品质量监督检验研究院（江苏省信息安全测评中心）</w:t>
            </w:r>
          </w:p>
        </w:tc>
        <w:tc>
          <w:tcPr>
            <w:tcW w:w="2693" w:type="dxa"/>
            <w:vAlign w:val="center"/>
          </w:tcPr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9DE">
              <w:rPr>
                <w:rFonts w:ascii="Times New Roman" w:hAnsi="Times New Roman"/>
                <w:sz w:val="24"/>
                <w:szCs w:val="24"/>
              </w:rPr>
              <w:t>面向区域的综合服务平台</w:t>
            </w:r>
          </w:p>
          <w:p w:rsidR="008C0402" w:rsidRPr="00A559DE" w:rsidRDefault="008C0402" w:rsidP="001B21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402" w:rsidRPr="00A559DE" w:rsidRDefault="008C0402" w:rsidP="008C0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402" w:rsidRPr="00A559DE" w:rsidRDefault="008C0402">
      <w:pPr>
        <w:rPr>
          <w:rFonts w:ascii="Times New Roman" w:eastAsia="方正黑体_GBK" w:hAnsi="Times New Roman" w:cs="Times New Roman"/>
          <w:sz w:val="32"/>
          <w:szCs w:val="32"/>
        </w:rPr>
      </w:pPr>
    </w:p>
    <w:sectPr w:rsidR="008C0402" w:rsidRPr="00A559DE" w:rsidSect="008C0402">
      <w:footerReference w:type="default" r:id="rId6"/>
      <w:pgSz w:w="11906" w:h="16838"/>
      <w:pgMar w:top="1440" w:right="1701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82" w:rsidRDefault="008D4C82" w:rsidP="008C0402">
      <w:r>
        <w:separator/>
      </w:r>
    </w:p>
  </w:endnote>
  <w:endnote w:type="continuationSeparator" w:id="0">
    <w:p w:rsidR="008D4C82" w:rsidRDefault="008D4C82" w:rsidP="008C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0460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C0402" w:rsidRPr="008C0402" w:rsidRDefault="008C0402">
        <w:pPr>
          <w:pStyle w:val="a7"/>
          <w:jc w:val="center"/>
          <w:rPr>
            <w:rFonts w:ascii="宋体" w:eastAsia="宋体" w:hAnsi="宋体"/>
            <w:sz w:val="28"/>
            <w:szCs w:val="28"/>
          </w:rPr>
        </w:pPr>
        <w:r w:rsidRPr="008C0402">
          <w:rPr>
            <w:rFonts w:ascii="宋体" w:eastAsia="宋体" w:hAnsi="宋体"/>
            <w:sz w:val="28"/>
            <w:szCs w:val="28"/>
          </w:rPr>
          <w:t>-</w:t>
        </w:r>
        <w:r w:rsidRPr="008C0402">
          <w:rPr>
            <w:rFonts w:ascii="宋体" w:eastAsia="宋体" w:hAnsi="宋体"/>
            <w:sz w:val="28"/>
            <w:szCs w:val="28"/>
          </w:rPr>
          <w:fldChar w:fldCharType="begin"/>
        </w:r>
        <w:r w:rsidRPr="008C040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C0402">
          <w:rPr>
            <w:rFonts w:ascii="宋体" w:eastAsia="宋体" w:hAnsi="宋体"/>
            <w:sz w:val="28"/>
            <w:szCs w:val="28"/>
          </w:rPr>
          <w:fldChar w:fldCharType="separate"/>
        </w:r>
        <w:r w:rsidR="00EA47B0" w:rsidRPr="00EA47B0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8C0402">
          <w:rPr>
            <w:rFonts w:ascii="宋体" w:eastAsia="宋体" w:hAnsi="宋体"/>
            <w:sz w:val="28"/>
            <w:szCs w:val="28"/>
          </w:rPr>
          <w:fldChar w:fldCharType="end"/>
        </w:r>
        <w:r w:rsidRPr="008C0402">
          <w:rPr>
            <w:rFonts w:ascii="宋体" w:eastAsia="宋体" w:hAnsi="宋体"/>
            <w:sz w:val="28"/>
            <w:szCs w:val="28"/>
          </w:rPr>
          <w:t>-</w:t>
        </w:r>
      </w:p>
    </w:sdtContent>
  </w:sdt>
  <w:p w:rsidR="008C0402" w:rsidRDefault="008C0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82" w:rsidRDefault="008D4C82" w:rsidP="008C0402">
      <w:r>
        <w:separator/>
      </w:r>
    </w:p>
  </w:footnote>
  <w:footnote w:type="continuationSeparator" w:id="0">
    <w:p w:rsidR="008D4C82" w:rsidRDefault="008D4C82" w:rsidP="008C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27"/>
    <w:rsid w:val="00073218"/>
    <w:rsid w:val="000B1227"/>
    <w:rsid w:val="00180109"/>
    <w:rsid w:val="001B1A65"/>
    <w:rsid w:val="001B21A2"/>
    <w:rsid w:val="004A2079"/>
    <w:rsid w:val="005F0D32"/>
    <w:rsid w:val="00653D4F"/>
    <w:rsid w:val="008C0402"/>
    <w:rsid w:val="008D4C82"/>
    <w:rsid w:val="008D7A98"/>
    <w:rsid w:val="0091138F"/>
    <w:rsid w:val="00A559DE"/>
    <w:rsid w:val="00E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46009-9339-40C8-AA53-486F95C7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B12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B122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1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1227"/>
    <w:rPr>
      <w:color w:val="0000FF"/>
      <w:u w:val="single"/>
    </w:rPr>
  </w:style>
  <w:style w:type="table" w:styleId="a5">
    <w:name w:val="Table Grid"/>
    <w:basedOn w:val="a1"/>
    <w:uiPriority w:val="59"/>
    <w:rsid w:val="008C040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C0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C040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C0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C04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吕嵋梅</cp:lastModifiedBy>
  <cp:revision>3</cp:revision>
  <dcterms:created xsi:type="dcterms:W3CDTF">2021-06-03T06:41:00Z</dcterms:created>
  <dcterms:modified xsi:type="dcterms:W3CDTF">2021-06-09T03:12:00Z</dcterms:modified>
</cp:coreProperties>
</file>