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ACB" w:rsidRPr="00A5397B" w:rsidRDefault="00CD2ACB" w:rsidP="00CD2ACB">
      <w:pPr>
        <w:widowControl/>
        <w:jc w:val="left"/>
        <w:rPr>
          <w:rFonts w:ascii="Times New Roman" w:eastAsia="方正黑体_GBK" w:hAnsi="Times New Roman" w:cs="Times New Roman"/>
          <w:sz w:val="28"/>
          <w:szCs w:val="28"/>
        </w:rPr>
      </w:pPr>
      <w:r w:rsidRPr="00A5397B">
        <w:rPr>
          <w:rFonts w:ascii="Times New Roman" w:eastAsia="方正黑体_GBK" w:hAnsi="Times New Roman" w:cs="Times New Roman"/>
          <w:sz w:val="28"/>
          <w:szCs w:val="28"/>
        </w:rPr>
        <w:t>附件</w:t>
      </w:r>
      <w:r w:rsidRPr="00A5397B">
        <w:rPr>
          <w:rFonts w:ascii="Times New Roman" w:eastAsia="方正黑体_GBK" w:hAnsi="Times New Roman" w:cs="Times New Roman" w:hint="eastAsia"/>
          <w:sz w:val="28"/>
          <w:szCs w:val="28"/>
        </w:rPr>
        <w:t>2</w:t>
      </w:r>
    </w:p>
    <w:p w:rsidR="00CD2ACB" w:rsidRDefault="00CD2ACB" w:rsidP="00CD2ACB">
      <w:pPr>
        <w:widowControl/>
        <w:jc w:val="center"/>
        <w:rPr>
          <w:rFonts w:ascii="方正小标宋_GBK" w:eastAsia="方正小标宋_GBK" w:hAnsi="Times New Roman" w:cs="Times New Roman"/>
          <w:sz w:val="32"/>
          <w:szCs w:val="32"/>
        </w:rPr>
      </w:pPr>
      <w:r w:rsidRPr="00A5397B">
        <w:rPr>
          <w:rFonts w:ascii="方正小标宋_GBK" w:eastAsia="方正小标宋_GBK" w:hAnsi="Times New Roman" w:cs="Times New Roman" w:hint="eastAsia"/>
          <w:sz w:val="32"/>
          <w:szCs w:val="32"/>
        </w:rPr>
        <w:t>赛事审核使用手册(</w:t>
      </w:r>
      <w:r>
        <w:rPr>
          <w:rFonts w:ascii="方正小标宋_GBK" w:eastAsia="方正小标宋_GBK" w:hAnsi="Times New Roman" w:cs="Times New Roman" w:hint="eastAsia"/>
          <w:sz w:val="32"/>
          <w:szCs w:val="32"/>
        </w:rPr>
        <w:t>设区市体育局</w:t>
      </w:r>
      <w:r w:rsidRPr="00A5397B">
        <w:rPr>
          <w:rFonts w:ascii="方正小标宋_GBK" w:eastAsia="方正小标宋_GBK" w:hAnsi="Times New Roman" w:cs="Times New Roman" w:hint="eastAsia"/>
          <w:sz w:val="32"/>
          <w:szCs w:val="32"/>
        </w:rPr>
        <w:t>)</w:t>
      </w:r>
    </w:p>
    <w:p w:rsidR="00CD2ACB" w:rsidRDefault="00CD2ACB" w:rsidP="00CD2ACB">
      <w:pPr>
        <w:spacing w:line="300" w:lineRule="auto"/>
      </w:pPr>
      <w:r>
        <w:rPr>
          <w:rFonts w:hint="eastAsia"/>
        </w:rPr>
        <w:t>1</w:t>
      </w:r>
      <w:r>
        <w:rPr>
          <w:rFonts w:hint="eastAsia"/>
        </w:rPr>
        <w:t>、访问江苏</w:t>
      </w:r>
      <w:r w:rsidRPr="00701001">
        <w:rPr>
          <w:rFonts w:hint="eastAsia"/>
        </w:rPr>
        <w:t>省体育赛事活动信息管理系统</w:t>
      </w:r>
      <w:r>
        <w:rPr>
          <w:rFonts w:hint="eastAsia"/>
        </w:rPr>
        <w:t>网站</w:t>
      </w:r>
      <w:r w:rsidRPr="00324054">
        <w:t>http://218.94.50.235:19880/LoginForMatchPlan.aspx</w:t>
      </w:r>
      <w:r>
        <w:rPr>
          <w:rFonts w:hint="eastAsia"/>
        </w:rPr>
        <w:t>，输入用户名、密码以及验证码后点击登录，进入管理系统。</w:t>
      </w:r>
    </w:p>
    <w:p w:rsidR="00CD2ACB" w:rsidRDefault="00CD2ACB" w:rsidP="00CD2ACB">
      <w:pPr>
        <w:spacing w:line="300" w:lineRule="auto"/>
      </w:pPr>
      <w:r>
        <w:rPr>
          <w:noProof/>
        </w:rPr>
        <w:drawing>
          <wp:inline distT="0" distB="0" distL="0" distR="0" wp14:anchorId="308A1CEB" wp14:editId="3D843A83">
            <wp:extent cx="5274310" cy="2922248"/>
            <wp:effectExtent l="0" t="0" r="2540" b="0"/>
            <wp:docPr id="7" name="图片 2" descr="C:\Users\HHUC\Documents\360截图\裁判员晋升培训\360截图20210718185311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HUC\Documents\360截图\裁判员晋升培训\360截图202107181853119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2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ACB" w:rsidRDefault="00CD2ACB" w:rsidP="00CD2ACB">
      <w:pPr>
        <w:spacing w:line="300" w:lineRule="auto"/>
      </w:pPr>
      <w:r>
        <w:rPr>
          <w:rFonts w:hint="eastAsia"/>
        </w:rPr>
        <w:t>2</w:t>
      </w:r>
      <w:r>
        <w:rPr>
          <w:rFonts w:hint="eastAsia"/>
        </w:rPr>
        <w:t>、点击左侧“市级及以下赛事审核”菜单，在右侧的管理区域上部可以通过年度、运动项目、赛事状态、赛事级别、赛事规模、赛事举办地市区县以及赛事名称、主办单位、承办单位等筛选申报的赛事计划。</w:t>
      </w:r>
    </w:p>
    <w:p w:rsidR="00CD2ACB" w:rsidRDefault="00CD2ACB" w:rsidP="00CD2ACB">
      <w:r>
        <w:rPr>
          <w:noProof/>
        </w:rPr>
        <w:drawing>
          <wp:inline distT="0" distB="0" distL="0" distR="0" wp14:anchorId="14C596F3" wp14:editId="7B3C9635">
            <wp:extent cx="5274310" cy="2053838"/>
            <wp:effectExtent l="0" t="0" r="2540" b="3810"/>
            <wp:docPr id="8" name="图片 6" descr="C:\Users\HHUC\Documents\360截图\裁判员晋升培训\360截图20210718185535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HUC\Documents\360截图\裁判员晋升培训\360截图202107181855359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5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ACB" w:rsidRDefault="00CD2ACB" w:rsidP="00CD2ACB">
      <w:pPr>
        <w:spacing w:line="300" w:lineRule="auto"/>
      </w:pPr>
      <w:r>
        <w:rPr>
          <w:rFonts w:hint="eastAsia"/>
        </w:rPr>
        <w:t>3</w:t>
      </w:r>
      <w:r>
        <w:rPr>
          <w:rFonts w:hint="eastAsia"/>
        </w:rPr>
        <w:t>、在赛事计划列表右侧是操作按钮，在赛事处于“待确认”状态时，可以对赛事信息进行审核，通过“修改”、“删除”按钮可以修改和删除赛事信息，。</w:t>
      </w:r>
    </w:p>
    <w:p w:rsidR="00CD2ACB" w:rsidRDefault="00CD2ACB" w:rsidP="00CD2ACB">
      <w:pPr>
        <w:spacing w:line="300" w:lineRule="auto"/>
      </w:pPr>
      <w:r>
        <w:rPr>
          <w:noProof/>
        </w:rPr>
        <w:lastRenderedPageBreak/>
        <w:drawing>
          <wp:inline distT="0" distB="0" distL="0" distR="0" wp14:anchorId="5E5B565B" wp14:editId="710CB87F">
            <wp:extent cx="5274310" cy="2293736"/>
            <wp:effectExtent l="0" t="0" r="2540" b="0"/>
            <wp:docPr id="12" name="图片 8" descr="C:\Users\HHUC\Documents\360截图\裁判员晋升培训\360截图20210718185544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HUC\Documents\360截图\裁判员晋升培训\360截图202107181855446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9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ACB" w:rsidRDefault="00CD2ACB" w:rsidP="00CD2ACB">
      <w:pPr>
        <w:spacing w:line="300" w:lineRule="auto"/>
      </w:pPr>
      <w:r>
        <w:rPr>
          <w:rFonts w:hint="eastAsia"/>
        </w:rPr>
        <w:t>4</w:t>
      </w:r>
      <w:r>
        <w:rPr>
          <w:rFonts w:hint="eastAsia"/>
        </w:rPr>
        <w:t>、点击“审核”按钮将显示赛事的所有信息，下方是审核结果选择框和备注说明，选择审核结果后点击“保存审核结果”。</w:t>
      </w:r>
    </w:p>
    <w:p w:rsidR="00CD2ACB" w:rsidRDefault="00CD2ACB" w:rsidP="00CD2ACB">
      <w:pPr>
        <w:spacing w:line="300" w:lineRule="auto"/>
      </w:pPr>
      <w:r>
        <w:rPr>
          <w:noProof/>
        </w:rPr>
        <w:drawing>
          <wp:inline distT="0" distB="0" distL="0" distR="0" wp14:anchorId="100EDF5E" wp14:editId="259BDCF6">
            <wp:extent cx="5274310" cy="2651282"/>
            <wp:effectExtent l="0" t="0" r="2540" b="0"/>
            <wp:docPr id="14" name="图片 10" descr="C:\Users\HHUC\Documents\360截图\裁判员晋升培训\360截图20210718185651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HUC\Documents\360截图\裁判员晋升培训\360截图2021071818565120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5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ACB" w:rsidRDefault="00CD2ACB" w:rsidP="00CD2ACB">
      <w:pPr>
        <w:spacing w:line="300" w:lineRule="auto"/>
      </w:pPr>
      <w:r>
        <w:rPr>
          <w:rFonts w:hint="eastAsia"/>
        </w:rPr>
        <w:t>5</w:t>
      </w:r>
      <w:r>
        <w:rPr>
          <w:rFonts w:hint="eastAsia"/>
        </w:rPr>
        <w:t>、赛事信息审核后将更新列表状态，“未通过”、“延期”、“取消”等状态将会显示为红色，鼠标移到红色状态上时会显示备注信息。点击“撤回”按钮可以撤回审核到待审核状态。</w:t>
      </w:r>
    </w:p>
    <w:p w:rsidR="00CD2ACB" w:rsidRDefault="00CD2ACB" w:rsidP="00CD2ACB">
      <w:pPr>
        <w:spacing w:line="300" w:lineRule="auto"/>
      </w:pPr>
      <w:r>
        <w:rPr>
          <w:noProof/>
        </w:rPr>
        <w:drawing>
          <wp:inline distT="0" distB="0" distL="0" distR="0" wp14:anchorId="67788B9A" wp14:editId="169082AB">
            <wp:extent cx="5274310" cy="2205035"/>
            <wp:effectExtent l="0" t="0" r="2540" b="5080"/>
            <wp:docPr id="17" name="图片 12" descr="C:\Users\HHUC\Documents\360截图\裁判员晋升培训\360截图2021071818575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HUC\Documents\360截图\裁判员晋升培训\360截图2021071818575007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0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ACB" w:rsidRDefault="00CD2ACB" w:rsidP="00CD2ACB">
      <w:pPr>
        <w:spacing w:line="300" w:lineRule="auto"/>
      </w:pPr>
      <w:r>
        <w:rPr>
          <w:rFonts w:hint="eastAsia"/>
        </w:rPr>
        <w:t>6</w:t>
      </w:r>
      <w:r>
        <w:rPr>
          <w:rFonts w:hint="eastAsia"/>
        </w:rPr>
        <w:t>、审核通过的赛事将可以在市级赛事活动名录提供公众查询。</w:t>
      </w:r>
    </w:p>
    <w:p w:rsidR="00CD2ACB" w:rsidRDefault="00CD2ACB" w:rsidP="00CD2ACB">
      <w:pPr>
        <w:spacing w:line="300" w:lineRule="auto"/>
      </w:pPr>
      <w:r>
        <w:rPr>
          <w:rFonts w:hint="eastAsia"/>
        </w:rPr>
        <w:lastRenderedPageBreak/>
        <w:t>7</w:t>
      </w:r>
      <w:r>
        <w:rPr>
          <w:rFonts w:hint="eastAsia"/>
        </w:rPr>
        <w:t>、“导出筛选赛事”按钮用于将当前查询到的赛事列表导出到</w:t>
      </w:r>
      <w:r>
        <w:rPr>
          <w:rFonts w:hint="eastAsia"/>
        </w:rPr>
        <w:t>Excel</w:t>
      </w:r>
      <w:r>
        <w:rPr>
          <w:rFonts w:hint="eastAsia"/>
        </w:rPr>
        <w:t>表用于后续分析统计使用。</w:t>
      </w:r>
    </w:p>
    <w:p w:rsidR="00CD2ACB" w:rsidRDefault="00CD2ACB" w:rsidP="00CD2ACB">
      <w:pPr>
        <w:spacing w:line="300" w:lineRule="auto"/>
      </w:pPr>
      <w:r>
        <w:rPr>
          <w:noProof/>
        </w:rPr>
        <w:drawing>
          <wp:inline distT="0" distB="0" distL="0" distR="0" wp14:anchorId="40F186EE" wp14:editId="0CD223C4">
            <wp:extent cx="5274310" cy="2439747"/>
            <wp:effectExtent l="0" t="0" r="2540" b="0"/>
            <wp:docPr id="26" name="图片 13" descr="C:\Users\HHUC\Documents\360截图\裁判员晋升培训\360截图20210718190211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HUC\Documents\360截图\裁判员晋升培训\360截图2021071819021176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ACB" w:rsidRDefault="00CD2ACB" w:rsidP="00CD2ACB">
      <w:pPr>
        <w:spacing w:line="300" w:lineRule="auto"/>
      </w:pPr>
      <w:r>
        <w:rPr>
          <w:rFonts w:hint="eastAsia"/>
        </w:rPr>
        <w:t>8</w:t>
      </w:r>
      <w:r>
        <w:rPr>
          <w:rFonts w:hint="eastAsia"/>
        </w:rPr>
        <w:t>、在赛事审核通过后，如果申报单位提出修改申请，可以通过筛选条件快速筛选出相应赛事。</w:t>
      </w:r>
    </w:p>
    <w:p w:rsidR="00CD2ACB" w:rsidRDefault="00CD2ACB" w:rsidP="00CD2ACB">
      <w:pPr>
        <w:spacing w:line="300" w:lineRule="auto"/>
      </w:pPr>
      <w:r>
        <w:rPr>
          <w:noProof/>
        </w:rPr>
        <w:drawing>
          <wp:inline distT="0" distB="0" distL="0" distR="0" wp14:anchorId="74B2DEBB" wp14:editId="0D17A58C">
            <wp:extent cx="5274310" cy="2331674"/>
            <wp:effectExtent l="0" t="0" r="2540" b="0"/>
            <wp:docPr id="27" name="图片 14" descr="C:\Users\HHUC\Documents\360截图\裁判员晋升培训\360截图20210718190350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HUC\Documents\360截图\裁判员晋升培训\360截图2021071819035046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3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ACB" w:rsidRDefault="00CD2ACB" w:rsidP="00CD2ACB">
      <w:pPr>
        <w:spacing w:line="300" w:lineRule="auto"/>
      </w:pPr>
      <w:r>
        <w:rPr>
          <w:rFonts w:hint="eastAsia"/>
        </w:rPr>
        <w:t>9</w:t>
      </w:r>
      <w:r>
        <w:rPr>
          <w:rFonts w:hint="eastAsia"/>
        </w:rPr>
        <w:t>、在申请修改记录界面，可以查看到针对本次赛事的所有申请记录，按照申请时间先后排序。点击后面的“审核修改请求”按钮对该申请进行处理。</w:t>
      </w:r>
    </w:p>
    <w:p w:rsidR="00CD2ACB" w:rsidRDefault="00CD2ACB" w:rsidP="00CD2ACB">
      <w:pPr>
        <w:spacing w:line="300" w:lineRule="auto"/>
      </w:pPr>
      <w:r>
        <w:rPr>
          <w:noProof/>
        </w:rPr>
        <w:drawing>
          <wp:inline distT="0" distB="0" distL="0" distR="0" wp14:anchorId="5F3697D7" wp14:editId="4C6C04D9">
            <wp:extent cx="5274310" cy="2335566"/>
            <wp:effectExtent l="0" t="0" r="2540" b="7620"/>
            <wp:docPr id="28" name="图片 15" descr="C:\Users\HHUC\Documents\360截图\裁判员晋升培训\360截图2021071819042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HUC\Documents\360截图\裁判员晋升培训\360截图2021071819042012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3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ACB" w:rsidRDefault="00CD2ACB" w:rsidP="00CD2ACB">
      <w:pPr>
        <w:spacing w:line="300" w:lineRule="auto"/>
      </w:pPr>
      <w:r>
        <w:rPr>
          <w:rFonts w:hint="eastAsia"/>
        </w:rPr>
        <w:lastRenderedPageBreak/>
        <w:t>10</w:t>
      </w:r>
      <w:r>
        <w:rPr>
          <w:rFonts w:hint="eastAsia"/>
        </w:rPr>
        <w:t>、在修改申请审核界面，将对比显示现在的赛事信息和</w:t>
      </w:r>
      <w:proofErr w:type="gramStart"/>
      <w:r>
        <w:rPr>
          <w:rFonts w:hint="eastAsia"/>
        </w:rPr>
        <w:t>欲修改</w:t>
      </w:r>
      <w:proofErr w:type="gramEnd"/>
      <w:r>
        <w:rPr>
          <w:rFonts w:hint="eastAsia"/>
        </w:rPr>
        <w:t>的信息，如果数据不同将用红色字体标出，可以选择下方的“同意修改”和“拒绝修改”按钮进行处理。</w:t>
      </w:r>
    </w:p>
    <w:p w:rsidR="00CD2ACB" w:rsidRPr="00C2787F" w:rsidRDefault="00CD2ACB" w:rsidP="00CD2ACB">
      <w:pPr>
        <w:spacing w:line="300" w:lineRule="auto"/>
      </w:pPr>
      <w:r>
        <w:rPr>
          <w:noProof/>
        </w:rPr>
        <w:drawing>
          <wp:inline distT="0" distB="0" distL="0" distR="0" wp14:anchorId="6702C854" wp14:editId="70CC3400">
            <wp:extent cx="5274310" cy="3197753"/>
            <wp:effectExtent l="0" t="0" r="2540" b="3175"/>
            <wp:docPr id="29" name="图片 18" descr="C:\Users\HHUC\Documents\360截图\裁判员晋升培训\360截图20210718190447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HUC\Documents\360截图\裁判员晋升培训\360截图2021071819044723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9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46E" w:rsidRDefault="00F37A71">
      <w:bookmarkStart w:id="0" w:name="_GoBack"/>
      <w:bookmarkEnd w:id="0"/>
    </w:p>
    <w:sectPr w:rsidR="00912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A71" w:rsidRDefault="00F37A71" w:rsidP="00CD2ACB">
      <w:r>
        <w:separator/>
      </w:r>
    </w:p>
  </w:endnote>
  <w:endnote w:type="continuationSeparator" w:id="0">
    <w:p w:rsidR="00F37A71" w:rsidRDefault="00F37A71" w:rsidP="00CD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A71" w:rsidRDefault="00F37A71" w:rsidP="00CD2ACB">
      <w:r>
        <w:separator/>
      </w:r>
    </w:p>
  </w:footnote>
  <w:footnote w:type="continuationSeparator" w:id="0">
    <w:p w:rsidR="00F37A71" w:rsidRDefault="00F37A71" w:rsidP="00CD2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4C"/>
    <w:rsid w:val="0024694C"/>
    <w:rsid w:val="008B7D1F"/>
    <w:rsid w:val="00C41FF8"/>
    <w:rsid w:val="00CD2ACB"/>
    <w:rsid w:val="00F3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A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A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D2A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D2A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A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A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D2A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D2A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</Words>
  <Characters>597</Characters>
  <Application>Microsoft Office Word</Application>
  <DocSecurity>0</DocSecurity>
  <Lines>4</Lines>
  <Paragraphs>1</Paragraphs>
  <ScaleCrop>false</ScaleCrop>
  <Company>china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2021-07-20T00:39:00Z</dcterms:created>
  <dcterms:modified xsi:type="dcterms:W3CDTF">2021-07-20T00:39:00Z</dcterms:modified>
</cp:coreProperties>
</file>