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26" w:rsidRDefault="00F948D1">
      <w:pPr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2826" w:rsidRDefault="00912826">
      <w:pPr>
        <w:spacing w:line="440" w:lineRule="exact"/>
        <w:rPr>
          <w:rFonts w:ascii="黑体" w:eastAsia="黑体" w:hAnsi="黑体" w:cs="黑体"/>
          <w:sz w:val="32"/>
          <w:szCs w:val="32"/>
        </w:rPr>
      </w:pPr>
    </w:p>
    <w:p w:rsidR="00912826" w:rsidRDefault="00F948D1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2021</w:t>
      </w:r>
      <w:r>
        <w:rPr>
          <w:rFonts w:ascii="华文中宋" w:eastAsia="华文中宋" w:hAnsi="华文中宋" w:hint="eastAsia"/>
          <w:sz w:val="44"/>
          <w:szCs w:val="44"/>
        </w:rPr>
        <w:t>年江苏省省级现代服务业（新闻出版）</w:t>
      </w:r>
    </w:p>
    <w:p w:rsidR="00912826" w:rsidRDefault="00F948D1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发展专项资金拟补助项目名单</w:t>
      </w:r>
    </w:p>
    <w:p w:rsidR="00912826" w:rsidRDefault="00912826">
      <w:pPr>
        <w:spacing w:line="440" w:lineRule="exact"/>
      </w:pPr>
    </w:p>
    <w:p w:rsidR="00912826" w:rsidRDefault="00912826">
      <w:pPr>
        <w:rPr>
          <w:rFonts w:ascii="仿宋_GB2312" w:eastAsia="仿宋_GB2312" w:hAnsi="仿宋_GB2312" w:cs="仿宋_GB2312"/>
          <w:sz w:val="20"/>
          <w:szCs w:val="20"/>
        </w:rPr>
      </w:pP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4"/>
        <w:gridCol w:w="4883"/>
        <w:gridCol w:w="3850"/>
      </w:tblGrid>
      <w:tr w:rsidR="00912826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申报单位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江苏人民出版社建党百年主题图书出版工程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江苏凤凰科学技术出版社专业精品出版项目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江苏凤凰教育出版社传统文化精品出版工程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江苏当代作家原创小说精品书系项目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凤凰出版社精品图书出版工程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译林精品知识服务融合出版项目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江苏译林出版社有限公司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  <w:lang w:bidi="ar"/>
              </w:rPr>
              <w:t>面向“一带一路”江苏文化“走出去”出版工程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江苏译林出版社有限公司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南京东南大学出版社有限公司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南京河海大学出版社有限公司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广陵书社内容生产精品项目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江苏广陵书社有限公司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武汉战疫精品报道项目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《习语常听》系列融媒体产品项目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912826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《习近平点赞的古代人物》系列专题片项目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912826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《听·见小康》融媒体行动暨新媒体专栏项目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如东新华书店升级改造项目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海门书城转型升级项目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沙洲职业工学院三乐书店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阜宁县实验初中校园书店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常州市机关秋白书苑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淮阴工学院校园书店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旷世流年校园阅读体验中心项目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中国矿业大学出版社有限责任公司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大众书局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江苏大众书局图书文化有限公司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南京出版传媒集团有限责任公司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文都书店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南京金陵书苑图书发行有限公司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奇点书集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南京羲和奇点文化艺术交流有限公司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识光里城市书房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徐州朗恩文化发展有限公司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百新书局淮印店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淮安景页王君文化发展有限公司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海春书局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  <w:lang w:bidi="ar"/>
              </w:rPr>
              <w:t>东台市海上之春图书文化传播有限公司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句容市弘毅书城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句容市弘毅文化有限公司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梦溪书城社区红色便民书店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镇江梦溪文化传播有限公司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八角楼书店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宿迁市八角楼图书有限公司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精品图书印装智能化升级项目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江苏凤凰新华印务集团有限公司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印刷智能集成系统升级再造项目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江苏凤凰通达印刷有限公司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精品彩色图书绿色智能生产线升级改造项目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南京爱德印刷有限公司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RFID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物联智能包装盒项目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江阴市宏源印刷包装材料有限公司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绿色智能化印刷设备升级改造项目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无锡方成包材有限公司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彩印包装技术升级扩建项目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徐州隆翔彩印包装制品有限公司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精装联动线技术应用示范项目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徐州绪权印刷有限公司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绿色印刷生产线技改项目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徐州华艺彩色印刷有限公司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智能示范印刷生产线技改项目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江苏东方印务有限公司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凹印软包新技术扩产增效项目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江苏鸿邦彩印包装有限公司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绿色智能高效自动化数字印刷项目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常熟市成易彩印包装有限公司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高端精品盒印刷智能化提升及数字化建设项目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苏州裕同印刷有限公司　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数字化建设暨绿色印刷创新项目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江苏省朗晖实业发展有限公司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药品说明书生产线项目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连云港报业印务有限公司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绿色智能化纸箱印刷包装一体化技改项目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淮安市盛唐彩印有限公司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书刊胶订联动线绿色技术改造项目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江苏淮阴新华印务有限公司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绿色印刷智能改造提升生产线项目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盐城志坤印刷有限公司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出版物印制智能化绿色化技术升级改造项目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江苏凤凰扬州鑫华印刷有限公司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食品包装绿色印刷提升项目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扬州科信包装印刷有限公司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礼盒创意设计及智能化生产项目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江苏未来包装制品有限公司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绿色印刷升级项目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江苏苏中印刷有限公司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数字中国·大运河文化数字资源库项目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江苏凤凰出版传媒股份有限公司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凤凰中医知识服务创新项目（一期）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“凤凰书苑”跨媒体生态矩阵体系项目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江苏凤凰数字传媒有限公司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1+X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证书认证知识服务平台（一期）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江苏凤凰职业教育图书有限公司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青少年智能教育期刊融合平台建设项目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江苏凤凰报刊出版传媒有限公司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语文教辅智能批改及评价系统研发项目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江苏凤凰报刊出版传媒有限公司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少儿阅读素养测评服务工程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江苏凤凰七彩语文文化有限公司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“财融”智媒服务平台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江苏新华报业传媒集团有限公司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内容风险管控服务云平台（一期）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江苏新华报业传媒集团有限公司</w:t>
            </w:r>
          </w:p>
        </w:tc>
      </w:tr>
      <w:tr w:rsidR="00912826">
        <w:trPr>
          <w:trHeight w:val="34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szCs w:val="24"/>
                <w:lang w:bidi="ar"/>
              </w:rPr>
              <w:t>长三角健康峰会暨中医药大健康融媒产业服务平台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交汇点智能化平台（二期）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江苏乡村振兴智库研究院平台建设项目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扬子晚报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融媒教育创新基地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“记住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1937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”国家公祭融媒云平台建设项目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新江苏智媒平台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江苏党史学习教育网络共享平台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江苏中江网传媒股份有限公司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法治江苏可视化产品融创中心项目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江苏法治报社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数字党建展示系统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江苏经济报社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江苏传统工艺振兴融创平台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江苏南京晨报文化传媒有限公司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中国大运河全媒体平台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苏豪传媒融媒体平台矩阵成果应用转化工程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江苏苏豪传媒有限公司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“宁听云空间”智能数字化网络音频平台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南京金陵文化传播有限公司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媒体资讯服务生态平台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无锡日报报业集团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4+1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融媒体场景应用项目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常州日报社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传媒领域区块链版权服务云平台（一期）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江苏新华报业传媒集团有限公司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《么么侠》动画片版权开发与运营项目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江苏蔷盛文化传媒有限公司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第十一届江苏书展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第十一届江苏书展综合服务保障项目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苏州市文化经济发展总公司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第三届江苏印刷业创新发展博览会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江苏文创文化发展有限公司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第三届江苏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版权贸易博览会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江苏文创文化发展有限公司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江苏省网络文学主题创作孵化推优项目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第二届东方娃娃原创绘本大赛暨平台建设项目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江苏《东方娃娃》期刊有限公司</w:t>
            </w:r>
          </w:p>
        </w:tc>
      </w:tr>
      <w:tr w:rsidR="00912826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中国·江苏网络游戏高质量发展论坛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6" w:rsidRDefault="00F948D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</w:tbl>
    <w:p w:rsidR="00912826" w:rsidRDefault="00912826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912826" w:rsidRDefault="00912826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912826" w:rsidRDefault="00912826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912826" w:rsidRDefault="00912826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912826" w:rsidRDefault="00912826">
      <w:pPr>
        <w:rPr>
          <w:rFonts w:ascii="仿宋_GB2312" w:eastAsia="仿宋_GB2312" w:hAnsi="宋体" w:cs="仿宋_GB2312"/>
          <w:color w:val="000000"/>
          <w:spacing w:val="-11"/>
          <w:kern w:val="0"/>
          <w:sz w:val="24"/>
          <w:szCs w:val="24"/>
          <w:lang w:bidi="ar"/>
        </w:rPr>
      </w:pPr>
    </w:p>
    <w:p w:rsidR="00912826" w:rsidRDefault="00F948D1">
      <w:pPr>
        <w:rPr>
          <w:rFonts w:ascii="仿宋_GB2312" w:eastAsia="仿宋_GB2312" w:hAnsi="宋体" w:cs="仿宋_GB2312"/>
          <w:color w:val="000000"/>
          <w:spacing w:val="-11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spacing w:val="-11"/>
          <w:kern w:val="0"/>
          <w:sz w:val="24"/>
          <w:szCs w:val="24"/>
          <w:lang w:bidi="ar"/>
        </w:rPr>
        <w:t xml:space="preserve">　</w:t>
      </w:r>
    </w:p>
    <w:sectPr w:rsidR="00912826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D1" w:rsidRDefault="00F948D1">
      <w:r>
        <w:separator/>
      </w:r>
    </w:p>
  </w:endnote>
  <w:endnote w:type="continuationSeparator" w:id="0">
    <w:p w:rsidR="00F948D1" w:rsidRDefault="00F9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26" w:rsidRDefault="00F948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826" w:rsidRDefault="00F948D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E356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12826" w:rsidRDefault="00F948D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E356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D1" w:rsidRDefault="00F948D1">
      <w:r>
        <w:separator/>
      </w:r>
    </w:p>
  </w:footnote>
  <w:footnote w:type="continuationSeparator" w:id="0">
    <w:p w:rsidR="00F948D1" w:rsidRDefault="00F9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55FB"/>
    <w:rsid w:val="00912826"/>
    <w:rsid w:val="009E356B"/>
    <w:rsid w:val="00F948D1"/>
    <w:rsid w:val="023F4291"/>
    <w:rsid w:val="0AA96CF2"/>
    <w:rsid w:val="0B3D572C"/>
    <w:rsid w:val="137E07F8"/>
    <w:rsid w:val="15747CE8"/>
    <w:rsid w:val="184D726F"/>
    <w:rsid w:val="1BAA4677"/>
    <w:rsid w:val="1C0318D4"/>
    <w:rsid w:val="1E801407"/>
    <w:rsid w:val="235A2A48"/>
    <w:rsid w:val="26544AA1"/>
    <w:rsid w:val="306A3AB6"/>
    <w:rsid w:val="33CB73E2"/>
    <w:rsid w:val="33DE6C66"/>
    <w:rsid w:val="34437C3C"/>
    <w:rsid w:val="39E355FB"/>
    <w:rsid w:val="3AAA7A34"/>
    <w:rsid w:val="405852AB"/>
    <w:rsid w:val="412008CA"/>
    <w:rsid w:val="42AD4265"/>
    <w:rsid w:val="43A40F7B"/>
    <w:rsid w:val="4BB33DB9"/>
    <w:rsid w:val="4C756A62"/>
    <w:rsid w:val="4D7B7B8B"/>
    <w:rsid w:val="4E351F8B"/>
    <w:rsid w:val="4F26317D"/>
    <w:rsid w:val="54072765"/>
    <w:rsid w:val="59880AF0"/>
    <w:rsid w:val="63C4604D"/>
    <w:rsid w:val="6BEF529B"/>
    <w:rsid w:val="723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000</cp:lastModifiedBy>
  <cp:revision>2</cp:revision>
  <cp:lastPrinted>2021-08-16T09:49:00Z</cp:lastPrinted>
  <dcterms:created xsi:type="dcterms:W3CDTF">2019-11-19T03:00:00Z</dcterms:created>
  <dcterms:modified xsi:type="dcterms:W3CDTF">2021-08-16T10:59:00Z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54A9C1E1961C4D87AF74600CDC3F213A</vt:lpwstr>
  </property>
</Properties>
</file>