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6DB" w:rsidRDefault="00FA06DB" w:rsidP="00FA06DB">
      <w:pPr>
        <w:widowControl/>
        <w:spacing w:line="520" w:lineRule="exact"/>
        <w:ind w:firstLine="0"/>
        <w:jc w:val="left"/>
        <w:rPr>
          <w:rFonts w:eastAsia="方正黑体_GBK"/>
          <w:sz w:val="32"/>
          <w:szCs w:val="32"/>
          <w:shd w:val="clear" w:color="auto" w:fill="FFFFFF"/>
        </w:rPr>
      </w:pPr>
      <w:r>
        <w:rPr>
          <w:rFonts w:eastAsia="方正黑体_GBK" w:hint="eastAsia"/>
          <w:sz w:val="32"/>
          <w:szCs w:val="32"/>
          <w:shd w:val="clear" w:color="auto" w:fill="FFFFFF"/>
        </w:rPr>
        <w:t>附件</w:t>
      </w:r>
    </w:p>
    <w:p w:rsidR="00FA06DB" w:rsidRDefault="00FA06DB" w:rsidP="00FA06DB">
      <w:pPr>
        <w:pStyle w:val="1"/>
        <w:keepNext w:val="0"/>
        <w:keepLines w:val="0"/>
        <w:widowControl/>
        <w:spacing w:line="520" w:lineRule="exact"/>
        <w:rPr>
          <w:rFonts w:ascii="Times New Roman" w:eastAsia="方正小标宋_GBK" w:hAnsi="Times New Roman" w:cs="Times New Roman"/>
          <w:sz w:val="44"/>
          <w:szCs w:val="44"/>
        </w:rPr>
      </w:pPr>
    </w:p>
    <w:p w:rsidR="00FA06DB" w:rsidRDefault="00FA06DB" w:rsidP="00FA06DB">
      <w:pPr>
        <w:pStyle w:val="1"/>
        <w:keepNext w:val="0"/>
        <w:keepLines w:val="0"/>
        <w:widowControl/>
        <w:spacing w:line="520" w:lineRule="exact"/>
        <w:rPr>
          <w:rFonts w:ascii="Times New Roman" w:eastAsia="方正小标宋_GBK" w:hAnsi="Times New Roman" w:cs="Times New Roman"/>
          <w:sz w:val="44"/>
          <w:szCs w:val="44"/>
        </w:rPr>
      </w:pPr>
      <w:r>
        <w:rPr>
          <w:rFonts w:ascii="Times New Roman" w:eastAsia="方正小标宋_GBK" w:hAnsi="Times New Roman" w:hint="eastAsia"/>
          <w:sz w:val="44"/>
          <w:szCs w:val="44"/>
        </w:rPr>
        <w:t>第五届中国区块链开发大赛方案</w:t>
      </w:r>
    </w:p>
    <w:p w:rsidR="00FA06DB" w:rsidRDefault="00FA06DB" w:rsidP="00FA06DB">
      <w:pPr>
        <w:pStyle w:val="A6"/>
        <w:spacing w:line="520" w:lineRule="exact"/>
        <w:ind w:firstLineChars="200" w:firstLine="640"/>
        <w:rPr>
          <w:rFonts w:eastAsia="方正仿宋_GBK" w:cs="Times New Roman"/>
          <w:color w:val="auto"/>
          <w:sz w:val="32"/>
          <w:szCs w:val="32"/>
          <w:shd w:val="clear" w:color="auto" w:fill="FFFFFF"/>
        </w:rPr>
      </w:pPr>
    </w:p>
    <w:p w:rsidR="00FA06DB" w:rsidRDefault="00FA06DB" w:rsidP="00FA06DB">
      <w:pPr>
        <w:pStyle w:val="A6"/>
        <w:spacing w:line="520" w:lineRule="exact"/>
        <w:ind w:firstLineChars="200" w:firstLine="640"/>
        <w:rPr>
          <w:rFonts w:eastAsia="方正仿宋_GBK" w:cs="Times New Roman"/>
          <w:color w:val="auto"/>
          <w:sz w:val="32"/>
          <w:szCs w:val="32"/>
          <w:shd w:val="clear" w:color="auto" w:fill="FFFFFF"/>
        </w:rPr>
      </w:pPr>
      <w:r>
        <w:rPr>
          <w:rFonts w:eastAsia="方正仿宋_GBK" w:cs="Times New Roman" w:hint="eastAsia"/>
          <w:color w:val="auto"/>
          <w:sz w:val="32"/>
          <w:szCs w:val="32"/>
          <w:shd w:val="clear" w:color="auto" w:fill="FFFFFF"/>
        </w:rPr>
        <w:t>为贯彻习近平总书记在中共中央政治局第十八次集体学习时的重要讲话精神，落实《中华人民共和国国民经济和社会发展第十四个五年规划和</w:t>
      </w:r>
      <w:r>
        <w:rPr>
          <w:rFonts w:eastAsia="方正仿宋_GBK" w:cs="Times New Roman"/>
          <w:color w:val="auto"/>
          <w:sz w:val="32"/>
          <w:szCs w:val="32"/>
          <w:shd w:val="clear" w:color="auto" w:fill="FFFFFF"/>
        </w:rPr>
        <w:t>2035</w:t>
      </w:r>
      <w:r>
        <w:rPr>
          <w:rFonts w:eastAsia="方正仿宋_GBK" w:cs="Times New Roman" w:hint="eastAsia"/>
          <w:color w:val="auto"/>
          <w:sz w:val="32"/>
          <w:szCs w:val="32"/>
          <w:shd w:val="clear" w:color="auto" w:fill="FFFFFF"/>
        </w:rPr>
        <w:t>年远景目标纲要》和《关于加快推动区块链技术应用和产业发展的指导意见》相关要求，拟举办第五届中国区块链开发大赛。</w:t>
      </w:r>
    </w:p>
    <w:p w:rsidR="00FA06DB" w:rsidRDefault="00FA06DB" w:rsidP="00FA06DB">
      <w:pPr>
        <w:pStyle w:val="1"/>
        <w:keepNext w:val="0"/>
        <w:keepLines w:val="0"/>
        <w:widowControl/>
        <w:spacing w:line="520" w:lineRule="exact"/>
        <w:ind w:firstLineChars="200" w:firstLine="640"/>
        <w:jc w:val="both"/>
        <w:rPr>
          <w:rStyle w:val="a3"/>
          <w:rFonts w:ascii="Times New Roman" w:eastAsia="方正黑体_GBK" w:hAnsi="Times New Roman"/>
          <w:b w:val="0"/>
          <w:kern w:val="0"/>
          <w:sz w:val="24"/>
          <w:szCs w:val="22"/>
        </w:rPr>
      </w:pPr>
      <w:r>
        <w:rPr>
          <w:rStyle w:val="a3"/>
          <w:rFonts w:ascii="Times New Roman" w:eastAsia="方正黑体_GBK" w:hAnsi="Times New Roman" w:hint="eastAsia"/>
          <w:b w:val="0"/>
          <w:shd w:val="clear" w:color="auto" w:fill="FFFFFF"/>
        </w:rPr>
        <w:t>一、组织架构</w:t>
      </w:r>
    </w:p>
    <w:p w:rsidR="00FA06DB" w:rsidRDefault="00FA06DB" w:rsidP="00FA06DB">
      <w:pPr>
        <w:pStyle w:val="A6"/>
        <w:spacing w:line="520" w:lineRule="exact"/>
        <w:ind w:firstLineChars="200" w:firstLine="640"/>
        <w:rPr>
          <w:rFonts w:eastAsia="方正仿宋_GBK" w:cs="Times New Roman"/>
          <w:color w:val="auto"/>
          <w:sz w:val="32"/>
          <w:szCs w:val="32"/>
        </w:rPr>
      </w:pPr>
      <w:bookmarkStart w:id="0" w:name="_Toc30942"/>
      <w:r>
        <w:rPr>
          <w:rFonts w:eastAsia="方正仿宋_GBK" w:cs="Times New Roman" w:hint="eastAsia"/>
          <w:color w:val="auto"/>
          <w:sz w:val="32"/>
          <w:szCs w:val="32"/>
          <w:shd w:val="clear" w:color="auto" w:fill="FFFFFF"/>
        </w:rPr>
        <w:t>主办单位：江苏省工业和信息化厅</w:t>
      </w:r>
    </w:p>
    <w:p w:rsidR="00FA06DB" w:rsidRDefault="00FA06DB" w:rsidP="00FA06DB">
      <w:pPr>
        <w:pStyle w:val="A6"/>
        <w:spacing w:line="520" w:lineRule="exact"/>
        <w:ind w:firstLineChars="700" w:firstLine="2240"/>
        <w:rPr>
          <w:rFonts w:eastAsia="方正仿宋_GBK" w:cs="Times New Roman"/>
          <w:color w:val="auto"/>
          <w:sz w:val="32"/>
          <w:szCs w:val="32"/>
          <w:shd w:val="clear" w:color="auto" w:fill="FFFFFF"/>
        </w:rPr>
      </w:pPr>
      <w:r>
        <w:rPr>
          <w:rFonts w:eastAsia="方正仿宋_GBK" w:cs="Times New Roman" w:hint="eastAsia"/>
          <w:color w:val="auto"/>
          <w:sz w:val="32"/>
          <w:szCs w:val="32"/>
          <w:shd w:val="clear" w:color="auto" w:fill="FFFFFF"/>
        </w:rPr>
        <w:t>苏州市人民政府</w:t>
      </w:r>
    </w:p>
    <w:p w:rsidR="00FA06DB" w:rsidRDefault="00FA06DB" w:rsidP="00FA06DB">
      <w:pPr>
        <w:pStyle w:val="A6"/>
        <w:spacing w:line="520" w:lineRule="exact"/>
        <w:ind w:firstLineChars="700" w:firstLine="2240"/>
        <w:rPr>
          <w:rFonts w:eastAsia="方正仿宋_GBK" w:cs="Times New Roman"/>
          <w:color w:val="auto"/>
          <w:sz w:val="32"/>
          <w:szCs w:val="32"/>
          <w:shd w:val="clear" w:color="auto" w:fill="FFFFFF"/>
        </w:rPr>
      </w:pPr>
      <w:r>
        <w:rPr>
          <w:rFonts w:eastAsia="方正仿宋_GBK" w:cs="Times New Roman" w:hint="eastAsia"/>
          <w:color w:val="auto"/>
          <w:sz w:val="32"/>
          <w:szCs w:val="32"/>
          <w:shd w:val="clear" w:color="auto" w:fill="FFFFFF"/>
        </w:rPr>
        <w:t>中国电子技术标准化研究院</w:t>
      </w:r>
    </w:p>
    <w:p w:rsidR="00FA06DB" w:rsidRDefault="00FA06DB" w:rsidP="00FA06DB">
      <w:pPr>
        <w:pStyle w:val="A6"/>
        <w:spacing w:line="520" w:lineRule="exact"/>
        <w:ind w:firstLineChars="200" w:firstLine="640"/>
        <w:rPr>
          <w:rFonts w:eastAsia="方正仿宋_GBK" w:cs="Times New Roman"/>
          <w:color w:val="auto"/>
          <w:sz w:val="32"/>
          <w:szCs w:val="32"/>
          <w:shd w:val="clear" w:color="auto" w:fill="FFFFFF"/>
        </w:rPr>
      </w:pPr>
      <w:r>
        <w:rPr>
          <w:rFonts w:eastAsia="方正仿宋_GBK" w:cs="Times New Roman" w:hint="eastAsia"/>
          <w:color w:val="auto"/>
          <w:sz w:val="32"/>
          <w:szCs w:val="32"/>
          <w:shd w:val="clear" w:color="auto" w:fill="FFFFFF"/>
        </w:rPr>
        <w:t>承办单位：苏州市相城区人民政府</w:t>
      </w:r>
    </w:p>
    <w:p w:rsidR="00FA06DB" w:rsidRDefault="00FA06DB" w:rsidP="00FA06DB">
      <w:pPr>
        <w:pStyle w:val="A6"/>
        <w:spacing w:line="520" w:lineRule="exact"/>
        <w:ind w:firstLineChars="700" w:firstLine="2240"/>
        <w:rPr>
          <w:rFonts w:eastAsia="方正仿宋_GBK" w:cs="Times New Roman"/>
          <w:color w:val="auto"/>
          <w:sz w:val="32"/>
          <w:szCs w:val="32"/>
          <w:shd w:val="clear" w:color="auto" w:fill="FFFFFF"/>
        </w:rPr>
      </w:pPr>
      <w:r>
        <w:rPr>
          <w:rFonts w:eastAsia="方正仿宋_GBK" w:cs="Times New Roman" w:hint="eastAsia"/>
          <w:color w:val="auto"/>
          <w:sz w:val="32"/>
          <w:szCs w:val="32"/>
          <w:shd w:val="clear" w:color="auto" w:fill="FFFFFF"/>
        </w:rPr>
        <w:t>苏州市工业和信息化局</w:t>
      </w:r>
    </w:p>
    <w:p w:rsidR="00FA06DB" w:rsidRDefault="00FA06DB" w:rsidP="00FA06DB">
      <w:pPr>
        <w:pStyle w:val="A6"/>
        <w:spacing w:line="520" w:lineRule="exact"/>
        <w:ind w:firstLineChars="700" w:firstLine="2240"/>
        <w:rPr>
          <w:rFonts w:eastAsia="方正仿宋_GBK" w:cs="Times New Roman"/>
          <w:color w:val="auto"/>
          <w:sz w:val="32"/>
          <w:szCs w:val="32"/>
          <w:shd w:val="clear" w:color="auto" w:fill="FFFFFF"/>
        </w:rPr>
      </w:pPr>
      <w:r>
        <w:rPr>
          <w:rFonts w:eastAsia="方正仿宋_GBK" w:cs="Times New Roman" w:hint="eastAsia"/>
          <w:color w:val="auto"/>
          <w:sz w:val="32"/>
          <w:szCs w:val="32"/>
          <w:shd w:val="clear" w:color="auto" w:fill="FFFFFF"/>
        </w:rPr>
        <w:t>中国电子技术标准化研究院华东分院</w:t>
      </w:r>
    </w:p>
    <w:p w:rsidR="00FA06DB" w:rsidRDefault="00FA06DB" w:rsidP="00FA06DB">
      <w:pPr>
        <w:pStyle w:val="A6"/>
        <w:spacing w:line="520" w:lineRule="exact"/>
        <w:ind w:firstLineChars="200" w:firstLine="640"/>
        <w:rPr>
          <w:rFonts w:eastAsia="方正仿宋_GBK" w:cs="Times New Roman"/>
          <w:color w:val="auto"/>
          <w:sz w:val="32"/>
          <w:szCs w:val="32"/>
          <w:shd w:val="clear" w:color="auto" w:fill="FFFFFF"/>
        </w:rPr>
      </w:pPr>
      <w:r>
        <w:rPr>
          <w:rFonts w:eastAsia="方正仿宋_GBK" w:cs="Times New Roman" w:hint="eastAsia"/>
          <w:color w:val="auto"/>
          <w:sz w:val="32"/>
          <w:szCs w:val="32"/>
          <w:shd w:val="clear" w:color="auto" w:fill="FFFFFF"/>
        </w:rPr>
        <w:t>协办单位：苏州高铁新城管理委员会</w:t>
      </w:r>
    </w:p>
    <w:p w:rsidR="00FA06DB" w:rsidRDefault="00FA06DB" w:rsidP="00FA06DB">
      <w:pPr>
        <w:pStyle w:val="A6"/>
        <w:spacing w:line="520" w:lineRule="exact"/>
        <w:ind w:firstLineChars="700" w:firstLine="2240"/>
        <w:rPr>
          <w:rFonts w:eastAsia="方正仿宋_GBK" w:cs="Times New Roman"/>
          <w:color w:val="auto"/>
          <w:sz w:val="32"/>
          <w:szCs w:val="32"/>
          <w:shd w:val="clear" w:color="auto" w:fill="FFFFFF"/>
        </w:rPr>
      </w:pPr>
      <w:r>
        <w:rPr>
          <w:rFonts w:eastAsia="方正仿宋_GBK" w:cs="Times New Roman" w:hint="eastAsia"/>
          <w:color w:val="auto"/>
          <w:sz w:val="32"/>
          <w:szCs w:val="32"/>
          <w:shd w:val="clear" w:color="auto" w:fill="FFFFFF"/>
        </w:rPr>
        <w:t>苏州市相城区工业和信息化局</w:t>
      </w:r>
    </w:p>
    <w:p w:rsidR="00FA06DB" w:rsidRDefault="00FA06DB" w:rsidP="00FA06DB">
      <w:pPr>
        <w:pStyle w:val="1"/>
        <w:keepNext w:val="0"/>
        <w:keepLines w:val="0"/>
        <w:widowControl/>
        <w:spacing w:line="520" w:lineRule="exact"/>
        <w:ind w:firstLineChars="200" w:firstLine="640"/>
        <w:jc w:val="both"/>
        <w:rPr>
          <w:rStyle w:val="a3"/>
          <w:rFonts w:ascii="Times New Roman" w:eastAsia="方正黑体_GBK" w:hAnsi="Times New Roman"/>
          <w:b w:val="0"/>
          <w:kern w:val="0"/>
          <w:sz w:val="24"/>
          <w:szCs w:val="22"/>
        </w:rPr>
      </w:pPr>
      <w:r>
        <w:rPr>
          <w:rStyle w:val="a3"/>
          <w:rFonts w:ascii="Times New Roman" w:eastAsia="方正黑体_GBK" w:hAnsi="Times New Roman" w:hint="eastAsia"/>
          <w:b w:val="0"/>
          <w:shd w:val="clear" w:color="auto" w:fill="FFFFFF"/>
        </w:rPr>
        <w:t>二、大赛主题</w:t>
      </w:r>
    </w:p>
    <w:p w:rsidR="00FA06DB" w:rsidRDefault="00FA06DB" w:rsidP="00FA06DB">
      <w:pPr>
        <w:pStyle w:val="10"/>
        <w:spacing w:line="520" w:lineRule="exact"/>
        <w:ind w:firstLine="643"/>
        <w:rPr>
          <w:rFonts w:eastAsia="方正仿宋_GBK"/>
          <w:sz w:val="32"/>
          <w:szCs w:val="32"/>
        </w:rPr>
      </w:pPr>
      <w:r>
        <w:rPr>
          <w:rFonts w:ascii="Times New Roman" w:eastAsia="方正仿宋_GBK" w:hAnsi="Times New Roman" w:hint="eastAsia"/>
          <w:sz w:val="32"/>
        </w:rPr>
        <w:t>标准引领创新驱动</w:t>
      </w:r>
    </w:p>
    <w:p w:rsidR="00FA06DB" w:rsidRDefault="00FA06DB" w:rsidP="00FA06DB">
      <w:pPr>
        <w:pStyle w:val="1"/>
        <w:keepNext w:val="0"/>
        <w:keepLines w:val="0"/>
        <w:widowControl/>
        <w:spacing w:line="520" w:lineRule="exact"/>
        <w:ind w:firstLineChars="200" w:firstLine="640"/>
        <w:jc w:val="both"/>
        <w:rPr>
          <w:rStyle w:val="a3"/>
          <w:rFonts w:eastAsia="方正黑体_GBK"/>
          <w:b w:val="0"/>
          <w:kern w:val="0"/>
          <w:sz w:val="24"/>
          <w:szCs w:val="22"/>
          <w:shd w:val="clear" w:color="auto" w:fill="FFFFFF"/>
        </w:rPr>
      </w:pPr>
      <w:r>
        <w:rPr>
          <w:rStyle w:val="a3"/>
          <w:rFonts w:ascii="Times New Roman" w:eastAsia="方正黑体_GBK" w:hAnsi="Times New Roman" w:hint="eastAsia"/>
          <w:b w:val="0"/>
          <w:shd w:val="clear" w:color="auto" w:fill="FFFFFF"/>
        </w:rPr>
        <w:t>三、参赛对象</w:t>
      </w:r>
      <w:bookmarkEnd w:id="0"/>
    </w:p>
    <w:p w:rsidR="00FA06DB" w:rsidRDefault="00FA06DB" w:rsidP="00FA06DB">
      <w:pPr>
        <w:spacing w:line="520" w:lineRule="exact"/>
        <w:ind w:firstLine="640"/>
        <w:rPr>
          <w:rFonts w:eastAsia="方正仿宋_GBK"/>
          <w:sz w:val="32"/>
          <w:szCs w:val="32"/>
        </w:rPr>
      </w:pPr>
      <w:bookmarkStart w:id="1" w:name="_Toc8782"/>
      <w:r>
        <w:rPr>
          <w:rFonts w:ascii="Times New Roman" w:eastAsia="方正仿宋_GBK" w:hAnsi="Times New Roman" w:hint="eastAsia"/>
          <w:sz w:val="32"/>
          <w:szCs w:val="32"/>
        </w:rPr>
        <w:t>从事区块链研发的企业、高校和个人团队，每个参赛团队的人员规模为</w:t>
      </w:r>
      <w:r>
        <w:rPr>
          <w:rFonts w:ascii="Times New Roman" w:eastAsia="方正仿宋_GBK" w:hAnsi="Times New Roman"/>
          <w:sz w:val="32"/>
          <w:szCs w:val="32"/>
        </w:rPr>
        <w:t>5</w:t>
      </w:r>
      <w:r>
        <w:rPr>
          <w:rFonts w:ascii="Times New Roman" w:eastAsia="方正仿宋_GBK" w:hAnsi="Times New Roman" w:hint="eastAsia"/>
          <w:sz w:val="32"/>
          <w:szCs w:val="32"/>
        </w:rPr>
        <w:t>人以内。参赛对象应满足下列条件：</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、参赛队名不包含不文明字样，不得使用企业名称；</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、参赛作品是区块链技术相关项目，且不得违反国家相关法律法规，不得侵犯他人知识产权；</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sz w:val="32"/>
          <w:szCs w:val="32"/>
        </w:rPr>
        <w:lastRenderedPageBreak/>
        <w:t>3</w:t>
      </w:r>
      <w:r>
        <w:rPr>
          <w:rFonts w:ascii="Times New Roman" w:eastAsia="方正仿宋_GBK" w:hAnsi="Times New Roman" w:hint="eastAsia"/>
          <w:sz w:val="32"/>
          <w:szCs w:val="32"/>
        </w:rPr>
        <w:t>、参赛作品须为原创作品，所采用的技术架构能与《区块链参考架构》规定的功能视图中核心层、服务层和应用层映射。</w:t>
      </w:r>
    </w:p>
    <w:p w:rsidR="00FA06DB" w:rsidRDefault="00FA06DB" w:rsidP="00FA06DB">
      <w:pPr>
        <w:pStyle w:val="1"/>
        <w:keepNext w:val="0"/>
        <w:keepLines w:val="0"/>
        <w:widowControl/>
        <w:spacing w:line="520" w:lineRule="exact"/>
        <w:ind w:firstLineChars="200" w:firstLine="640"/>
        <w:jc w:val="both"/>
        <w:rPr>
          <w:rStyle w:val="a3"/>
          <w:rFonts w:eastAsia="方正黑体_GBK"/>
          <w:b w:val="0"/>
          <w:kern w:val="0"/>
          <w:sz w:val="24"/>
          <w:szCs w:val="22"/>
          <w:shd w:val="clear" w:color="auto" w:fill="FFFFFF"/>
        </w:rPr>
      </w:pPr>
      <w:r>
        <w:rPr>
          <w:rStyle w:val="a3"/>
          <w:rFonts w:ascii="Times New Roman" w:eastAsia="方正黑体_GBK" w:hAnsi="Times New Roman" w:hint="eastAsia"/>
          <w:b w:val="0"/>
          <w:shd w:val="clear" w:color="auto" w:fill="FFFFFF"/>
        </w:rPr>
        <w:t>四、参赛形式</w:t>
      </w:r>
      <w:bookmarkEnd w:id="1"/>
    </w:p>
    <w:p w:rsidR="00FA06DB" w:rsidRDefault="00FA06DB" w:rsidP="00FA06DB">
      <w:pPr>
        <w:spacing w:line="520" w:lineRule="exact"/>
        <w:ind w:firstLine="640"/>
        <w:rPr>
          <w:rFonts w:eastAsia="方正仿宋_GBK"/>
          <w:sz w:val="32"/>
          <w:szCs w:val="32"/>
        </w:rPr>
      </w:pPr>
      <w:bookmarkStart w:id="2" w:name="_Toc23910"/>
      <w:r>
        <w:rPr>
          <w:rFonts w:ascii="Times New Roman" w:eastAsia="方正仿宋_GBK" w:hAnsi="Times New Roman"/>
          <w:sz w:val="32"/>
          <w:szCs w:val="32"/>
        </w:rPr>
        <w:t>1</w:t>
      </w:r>
      <w:r>
        <w:rPr>
          <w:rFonts w:ascii="Times New Roman" w:eastAsia="方正仿宋_GBK" w:hAnsi="Times New Roman" w:hint="eastAsia"/>
          <w:sz w:val="32"/>
          <w:szCs w:val="32"/>
        </w:rPr>
        <w:t>、以团队形式参赛，其中</w:t>
      </w:r>
      <w:r>
        <w:rPr>
          <w:rFonts w:ascii="Times New Roman" w:eastAsia="方正仿宋_GBK" w:hAnsi="Times New Roman"/>
          <w:sz w:val="32"/>
          <w:szCs w:val="32"/>
        </w:rPr>
        <w:t>1</w:t>
      </w:r>
      <w:r>
        <w:rPr>
          <w:rFonts w:ascii="Times New Roman" w:eastAsia="方正仿宋_GBK" w:hAnsi="Times New Roman" w:hint="eastAsia"/>
          <w:sz w:val="32"/>
          <w:szCs w:val="32"/>
        </w:rPr>
        <w:t>人为领队；</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、每家单位最多允许</w:t>
      </w:r>
      <w:r>
        <w:rPr>
          <w:rFonts w:ascii="Times New Roman" w:eastAsia="方正仿宋_GBK" w:hAnsi="Times New Roman"/>
          <w:sz w:val="32"/>
          <w:szCs w:val="32"/>
        </w:rPr>
        <w:t>3</w:t>
      </w:r>
      <w:r>
        <w:rPr>
          <w:rFonts w:ascii="Times New Roman" w:eastAsia="方正仿宋_GBK" w:hAnsi="Times New Roman" w:hint="eastAsia"/>
          <w:sz w:val="32"/>
          <w:szCs w:val="32"/>
        </w:rPr>
        <w:t>支队伍参赛。</w:t>
      </w:r>
    </w:p>
    <w:p w:rsidR="00FA06DB" w:rsidRDefault="00FA06DB" w:rsidP="00FA06DB">
      <w:pPr>
        <w:pStyle w:val="1"/>
        <w:keepNext w:val="0"/>
        <w:keepLines w:val="0"/>
        <w:widowControl/>
        <w:spacing w:line="520" w:lineRule="exact"/>
        <w:ind w:firstLineChars="200" w:firstLine="640"/>
        <w:jc w:val="both"/>
        <w:rPr>
          <w:rStyle w:val="a3"/>
          <w:rFonts w:eastAsia="方正黑体_GBK"/>
          <w:b w:val="0"/>
          <w:kern w:val="0"/>
          <w:sz w:val="24"/>
          <w:szCs w:val="22"/>
          <w:shd w:val="clear" w:color="auto" w:fill="FFFFFF"/>
        </w:rPr>
      </w:pPr>
      <w:r>
        <w:rPr>
          <w:rStyle w:val="a3"/>
          <w:rFonts w:ascii="Times New Roman" w:eastAsia="方正黑体_GBK" w:hAnsi="Times New Roman" w:hint="eastAsia"/>
          <w:b w:val="0"/>
          <w:shd w:val="clear" w:color="auto" w:fill="FFFFFF"/>
        </w:rPr>
        <w:t>五、参赛作品</w:t>
      </w:r>
      <w:bookmarkEnd w:id="2"/>
    </w:p>
    <w:p w:rsidR="00FA06DB" w:rsidRDefault="00FA06DB" w:rsidP="00FA06DB">
      <w:pPr>
        <w:spacing w:line="520" w:lineRule="exact"/>
        <w:ind w:firstLine="640"/>
        <w:rPr>
          <w:rFonts w:eastAsia="方正仿宋_GBK"/>
          <w:sz w:val="32"/>
          <w:szCs w:val="32"/>
        </w:rPr>
      </w:pPr>
      <w:bookmarkStart w:id="3" w:name="_Toc16404"/>
      <w:r>
        <w:rPr>
          <w:rFonts w:ascii="Times New Roman" w:eastAsia="方正仿宋_GBK" w:hAnsi="Times New Roman" w:hint="eastAsia"/>
          <w:sz w:val="32"/>
          <w:szCs w:val="32"/>
        </w:rPr>
        <w:t>参赛作品需包括：</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、源代码及可部署运行的目标应用系统；</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、应用系统演示材料（</w:t>
      </w:r>
      <w:r>
        <w:rPr>
          <w:rFonts w:ascii="Times New Roman" w:eastAsia="方正仿宋_GBK" w:hAnsi="Times New Roman"/>
          <w:sz w:val="32"/>
          <w:szCs w:val="32"/>
        </w:rPr>
        <w:t>PPT</w:t>
      </w:r>
      <w:r>
        <w:rPr>
          <w:rFonts w:ascii="Times New Roman" w:eastAsia="方正仿宋_GBK" w:hAnsi="Times New Roman" w:hint="eastAsia"/>
          <w:sz w:val="32"/>
          <w:szCs w:val="32"/>
        </w:rPr>
        <w:t>或</w:t>
      </w:r>
      <w:r>
        <w:rPr>
          <w:rFonts w:ascii="Times New Roman" w:eastAsia="方正仿宋_GBK" w:hAnsi="Times New Roman"/>
          <w:sz w:val="32"/>
          <w:szCs w:val="32"/>
        </w:rPr>
        <w:t>Word</w:t>
      </w:r>
      <w:r>
        <w:rPr>
          <w:rFonts w:ascii="Times New Roman" w:eastAsia="方正仿宋_GBK" w:hAnsi="Times New Roman" w:hint="eastAsia"/>
          <w:sz w:val="32"/>
          <w:szCs w:val="32"/>
        </w:rPr>
        <w:t>）。</w:t>
      </w:r>
    </w:p>
    <w:p w:rsidR="00FA06DB" w:rsidRDefault="00FA06DB" w:rsidP="00FA06DB">
      <w:pPr>
        <w:pStyle w:val="1"/>
        <w:keepNext w:val="0"/>
        <w:keepLines w:val="0"/>
        <w:widowControl/>
        <w:spacing w:line="520" w:lineRule="exact"/>
        <w:ind w:firstLineChars="200" w:firstLine="640"/>
        <w:jc w:val="both"/>
        <w:rPr>
          <w:rStyle w:val="a3"/>
          <w:rFonts w:eastAsia="方正黑体_GBK"/>
          <w:b w:val="0"/>
          <w:kern w:val="0"/>
          <w:sz w:val="24"/>
          <w:szCs w:val="22"/>
          <w:shd w:val="clear" w:color="auto" w:fill="FFFFFF"/>
        </w:rPr>
      </w:pPr>
      <w:r>
        <w:rPr>
          <w:rStyle w:val="a3"/>
          <w:rFonts w:ascii="Times New Roman" w:eastAsia="方正黑体_GBK" w:hAnsi="Times New Roman" w:hint="eastAsia"/>
          <w:b w:val="0"/>
          <w:shd w:val="clear" w:color="auto" w:fill="FFFFFF"/>
        </w:rPr>
        <w:t>六、赛事安排</w:t>
      </w:r>
    </w:p>
    <w:p w:rsidR="00FA06DB" w:rsidRDefault="00FA06DB" w:rsidP="00FA06DB">
      <w:pPr>
        <w:spacing w:line="520" w:lineRule="exact"/>
        <w:ind w:firstLine="640"/>
        <w:rPr>
          <w:rFonts w:eastAsia="方正仿宋_GBK"/>
          <w:sz w:val="32"/>
          <w:szCs w:val="32"/>
        </w:rPr>
      </w:pPr>
      <w:r>
        <w:rPr>
          <w:rFonts w:ascii="Times New Roman" w:eastAsia="方正仿宋_GBK" w:hAnsi="Times New Roman" w:hint="eastAsia"/>
          <w:sz w:val="32"/>
          <w:szCs w:val="32"/>
        </w:rPr>
        <w:t>参赛团队可通过大赛官</w:t>
      </w:r>
      <w:bookmarkStart w:id="4" w:name="_Hlk78993089"/>
      <w:r>
        <w:rPr>
          <w:rFonts w:ascii="Times New Roman" w:eastAsia="方正仿宋_GBK" w:hAnsi="Times New Roman" w:hint="eastAsia"/>
          <w:sz w:val="32"/>
          <w:szCs w:val="32"/>
        </w:rPr>
        <w:t>网（</w:t>
      </w:r>
      <w:r>
        <w:rPr>
          <w:rFonts w:ascii="Times New Roman" w:eastAsia="方正仿宋_GBK" w:hAnsi="Times New Roman"/>
          <w:sz w:val="32"/>
          <w:szCs w:val="32"/>
        </w:rPr>
        <w:t>http://www.cbdforum.cn</w:t>
      </w:r>
      <w:r>
        <w:rPr>
          <w:rFonts w:ascii="Times New Roman" w:eastAsia="方正仿宋_GBK" w:hAnsi="Times New Roman" w:hint="eastAsia"/>
          <w:sz w:val="32"/>
          <w:szCs w:val="32"/>
        </w:rPr>
        <w:t>）</w:t>
      </w:r>
      <w:bookmarkEnd w:id="4"/>
      <w:r>
        <w:rPr>
          <w:rFonts w:ascii="Times New Roman" w:eastAsia="方正仿宋_GBK" w:hAnsi="Times New Roman" w:hint="eastAsia"/>
          <w:sz w:val="32"/>
          <w:szCs w:val="32"/>
        </w:rPr>
        <w:t>、微信公众号“中国区块链技术和产业发展论坛”了解赛事详情。</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、报名参赛阶段（</w:t>
      </w:r>
      <w:r>
        <w:rPr>
          <w:rFonts w:ascii="Times New Roman" w:eastAsia="方正仿宋_GBK" w:hAnsi="Times New Roman"/>
          <w:sz w:val="32"/>
          <w:szCs w:val="32"/>
        </w:rPr>
        <w:t>2021</w:t>
      </w:r>
      <w:r>
        <w:rPr>
          <w:rFonts w:ascii="Times New Roman" w:eastAsia="方正仿宋_GBK" w:hAnsi="Times New Roman" w:hint="eastAsia"/>
          <w:sz w:val="32"/>
          <w:szCs w:val="32"/>
        </w:rPr>
        <w:t>年</w:t>
      </w:r>
      <w:r>
        <w:rPr>
          <w:rFonts w:ascii="Times New Roman" w:eastAsia="方正仿宋_GBK" w:hAnsi="Times New Roman"/>
          <w:sz w:val="32"/>
          <w:szCs w:val="32"/>
        </w:rPr>
        <w:t>8</w:t>
      </w:r>
      <w:r>
        <w:rPr>
          <w:rFonts w:ascii="Times New Roman" w:eastAsia="方正仿宋_GBK" w:hAnsi="Times New Roman" w:hint="eastAsia"/>
          <w:sz w:val="32"/>
          <w:szCs w:val="32"/>
        </w:rPr>
        <w:t>月</w:t>
      </w:r>
      <w:r>
        <w:rPr>
          <w:rFonts w:ascii="Times New Roman" w:eastAsia="方正仿宋_GBK" w:hAnsi="Times New Roman"/>
          <w:sz w:val="32"/>
          <w:szCs w:val="32"/>
        </w:rPr>
        <w:t>10</w:t>
      </w:r>
      <w:r>
        <w:rPr>
          <w:rFonts w:ascii="Times New Roman" w:eastAsia="方正仿宋_GBK" w:hAnsi="Times New Roman" w:hint="eastAsia"/>
          <w:sz w:val="32"/>
          <w:szCs w:val="32"/>
        </w:rPr>
        <w:t>日—</w:t>
      </w:r>
      <w:r>
        <w:rPr>
          <w:rFonts w:ascii="Times New Roman" w:eastAsia="方正仿宋_GBK" w:hAnsi="Times New Roman"/>
          <w:sz w:val="32"/>
          <w:szCs w:val="32"/>
        </w:rPr>
        <w:t>10</w:t>
      </w:r>
      <w:r>
        <w:rPr>
          <w:rFonts w:ascii="Times New Roman" w:eastAsia="方正仿宋_GBK" w:hAnsi="Times New Roman" w:hint="eastAsia"/>
          <w:sz w:val="32"/>
          <w:szCs w:val="32"/>
        </w:rPr>
        <w:t>月</w:t>
      </w:r>
      <w:r>
        <w:rPr>
          <w:rFonts w:ascii="Times New Roman" w:eastAsia="方正仿宋_GBK" w:hAnsi="Times New Roman"/>
          <w:sz w:val="32"/>
          <w:szCs w:val="32"/>
        </w:rPr>
        <w:t>10</w:t>
      </w:r>
      <w:r>
        <w:rPr>
          <w:rFonts w:ascii="Times New Roman" w:eastAsia="方正仿宋_GBK" w:hAnsi="Times New Roman" w:hint="eastAsia"/>
          <w:sz w:val="32"/>
          <w:szCs w:val="32"/>
        </w:rPr>
        <w:t>日）</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参赛团队登录大赛官网（</w:t>
      </w:r>
      <w:r>
        <w:rPr>
          <w:rFonts w:ascii="Times New Roman" w:eastAsia="方正仿宋_GBK" w:hAnsi="Times New Roman"/>
          <w:sz w:val="32"/>
          <w:szCs w:val="32"/>
        </w:rPr>
        <w:t>www.cbdforum.cn</w:t>
      </w:r>
      <w:r>
        <w:rPr>
          <w:rFonts w:ascii="Times New Roman" w:eastAsia="方正仿宋_GBK" w:hAnsi="Times New Roman" w:hint="eastAsia"/>
          <w:sz w:val="32"/>
          <w:szCs w:val="32"/>
        </w:rPr>
        <w:t>）报名并提交参赛作品，主办方将对资料进行规范性审核。</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报名通道于</w:t>
      </w:r>
      <w:r>
        <w:rPr>
          <w:rFonts w:ascii="Times New Roman" w:eastAsia="方正仿宋_GBK" w:hAnsi="Times New Roman"/>
          <w:sz w:val="32"/>
          <w:szCs w:val="32"/>
        </w:rPr>
        <w:t>10</w:t>
      </w:r>
      <w:r>
        <w:rPr>
          <w:rFonts w:ascii="Times New Roman" w:eastAsia="方正仿宋_GBK" w:hAnsi="Times New Roman" w:hint="eastAsia"/>
          <w:sz w:val="32"/>
          <w:szCs w:val="32"/>
        </w:rPr>
        <w:t>月</w:t>
      </w:r>
      <w:r>
        <w:rPr>
          <w:rFonts w:ascii="Times New Roman" w:eastAsia="方正仿宋_GBK" w:hAnsi="Times New Roman"/>
          <w:sz w:val="32"/>
          <w:szCs w:val="32"/>
        </w:rPr>
        <w:t>10</w:t>
      </w:r>
      <w:r>
        <w:rPr>
          <w:rFonts w:ascii="Times New Roman" w:eastAsia="方正仿宋_GBK" w:hAnsi="Times New Roman" w:hint="eastAsia"/>
          <w:sz w:val="32"/>
          <w:szCs w:val="32"/>
        </w:rPr>
        <w:t>日</w:t>
      </w:r>
      <w:r>
        <w:rPr>
          <w:rFonts w:ascii="Times New Roman" w:eastAsia="方正仿宋_GBK" w:hAnsi="Times New Roman"/>
          <w:sz w:val="32"/>
          <w:szCs w:val="32"/>
        </w:rPr>
        <w:t>23:59:59</w:t>
      </w:r>
      <w:r>
        <w:rPr>
          <w:rFonts w:ascii="Times New Roman" w:eastAsia="方正仿宋_GBK" w:hAnsi="Times New Roman" w:hint="eastAsia"/>
          <w:sz w:val="32"/>
          <w:szCs w:val="32"/>
        </w:rPr>
        <w:t>关闭。</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、预选赛阶段（</w:t>
      </w:r>
      <w:r>
        <w:rPr>
          <w:rFonts w:ascii="Times New Roman" w:eastAsia="方正仿宋_GBK" w:hAnsi="Times New Roman"/>
          <w:sz w:val="32"/>
          <w:szCs w:val="32"/>
        </w:rPr>
        <w:t>2021</w:t>
      </w:r>
      <w:r>
        <w:rPr>
          <w:rFonts w:ascii="Times New Roman" w:eastAsia="方正仿宋_GBK" w:hAnsi="Times New Roman" w:hint="eastAsia"/>
          <w:sz w:val="32"/>
          <w:szCs w:val="32"/>
        </w:rPr>
        <w:t>年</w:t>
      </w:r>
      <w:r>
        <w:rPr>
          <w:rFonts w:ascii="Times New Roman" w:eastAsia="方正仿宋_GBK" w:hAnsi="Times New Roman"/>
          <w:sz w:val="32"/>
          <w:szCs w:val="32"/>
        </w:rPr>
        <w:t>10</w:t>
      </w:r>
      <w:r>
        <w:rPr>
          <w:rFonts w:ascii="Times New Roman" w:eastAsia="方正仿宋_GBK" w:hAnsi="Times New Roman" w:hint="eastAsia"/>
          <w:sz w:val="32"/>
          <w:szCs w:val="32"/>
        </w:rPr>
        <w:t>月</w:t>
      </w:r>
      <w:r>
        <w:rPr>
          <w:rFonts w:ascii="Times New Roman" w:eastAsia="方正仿宋_GBK" w:hAnsi="Times New Roman"/>
          <w:sz w:val="32"/>
          <w:szCs w:val="32"/>
        </w:rPr>
        <w:t>11</w:t>
      </w:r>
      <w:r>
        <w:rPr>
          <w:rFonts w:ascii="Times New Roman" w:eastAsia="方正仿宋_GBK" w:hAnsi="Times New Roman" w:hint="eastAsia"/>
          <w:sz w:val="32"/>
          <w:szCs w:val="32"/>
        </w:rPr>
        <w:t>日—</w:t>
      </w:r>
      <w:r>
        <w:rPr>
          <w:rFonts w:ascii="Times New Roman" w:eastAsia="方正仿宋_GBK" w:hAnsi="Times New Roman"/>
          <w:sz w:val="32"/>
          <w:szCs w:val="32"/>
        </w:rPr>
        <w:t>10</w:t>
      </w:r>
      <w:r>
        <w:rPr>
          <w:rFonts w:ascii="Times New Roman" w:eastAsia="方正仿宋_GBK" w:hAnsi="Times New Roman" w:hint="eastAsia"/>
          <w:sz w:val="32"/>
          <w:szCs w:val="32"/>
        </w:rPr>
        <w:t>月</w:t>
      </w:r>
      <w:r>
        <w:rPr>
          <w:rFonts w:ascii="Times New Roman" w:eastAsia="方正仿宋_GBK" w:hAnsi="Times New Roman"/>
          <w:sz w:val="32"/>
          <w:szCs w:val="32"/>
        </w:rPr>
        <w:t>13</w:t>
      </w:r>
      <w:r>
        <w:rPr>
          <w:rFonts w:ascii="Times New Roman" w:eastAsia="方正仿宋_GBK" w:hAnsi="Times New Roman" w:hint="eastAsia"/>
          <w:sz w:val="32"/>
          <w:szCs w:val="32"/>
        </w:rPr>
        <w:t>日）</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评审专家根据大赛组委会制定的评审规则和标准，遴选出优胜团队参加区域赛。预选赛结果将在大赛官网及微信公众号公示。</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、区域赛阶段（</w:t>
      </w:r>
      <w:r>
        <w:rPr>
          <w:rFonts w:ascii="Times New Roman" w:eastAsia="方正仿宋_GBK" w:hAnsi="Times New Roman"/>
          <w:sz w:val="32"/>
          <w:szCs w:val="32"/>
        </w:rPr>
        <w:t>2021</w:t>
      </w:r>
      <w:r>
        <w:rPr>
          <w:rFonts w:ascii="Times New Roman" w:eastAsia="方正仿宋_GBK" w:hAnsi="Times New Roman" w:hint="eastAsia"/>
          <w:sz w:val="32"/>
          <w:szCs w:val="32"/>
        </w:rPr>
        <w:t>年</w:t>
      </w:r>
      <w:r>
        <w:rPr>
          <w:rFonts w:ascii="Times New Roman" w:eastAsia="方正仿宋_GBK" w:hAnsi="Times New Roman"/>
          <w:sz w:val="32"/>
          <w:szCs w:val="32"/>
        </w:rPr>
        <w:t>10</w:t>
      </w:r>
      <w:r>
        <w:rPr>
          <w:rFonts w:ascii="Times New Roman" w:eastAsia="方正仿宋_GBK" w:hAnsi="Times New Roman" w:hint="eastAsia"/>
          <w:sz w:val="32"/>
          <w:szCs w:val="32"/>
        </w:rPr>
        <w:t>月</w:t>
      </w:r>
      <w:r>
        <w:rPr>
          <w:rFonts w:ascii="Times New Roman" w:eastAsia="方正仿宋_GBK" w:hAnsi="Times New Roman"/>
          <w:sz w:val="32"/>
          <w:szCs w:val="32"/>
        </w:rPr>
        <w:t>14</w:t>
      </w:r>
      <w:r>
        <w:rPr>
          <w:rFonts w:ascii="Times New Roman" w:eastAsia="方正仿宋_GBK" w:hAnsi="Times New Roman" w:hint="eastAsia"/>
          <w:sz w:val="32"/>
          <w:szCs w:val="32"/>
        </w:rPr>
        <w:t>日—</w:t>
      </w:r>
      <w:r>
        <w:rPr>
          <w:rFonts w:ascii="Times New Roman" w:eastAsia="方正仿宋_GBK" w:hAnsi="Times New Roman"/>
          <w:sz w:val="32"/>
          <w:szCs w:val="32"/>
        </w:rPr>
        <w:t>10</w:t>
      </w:r>
      <w:r>
        <w:rPr>
          <w:rFonts w:ascii="Times New Roman" w:eastAsia="方正仿宋_GBK" w:hAnsi="Times New Roman" w:hint="eastAsia"/>
          <w:sz w:val="32"/>
          <w:szCs w:val="32"/>
        </w:rPr>
        <w:t>月</w:t>
      </w:r>
      <w:r>
        <w:rPr>
          <w:rFonts w:ascii="Times New Roman" w:eastAsia="方正仿宋_GBK" w:hAnsi="Times New Roman"/>
          <w:sz w:val="32"/>
          <w:szCs w:val="32"/>
        </w:rPr>
        <w:t>28</w:t>
      </w:r>
      <w:r>
        <w:rPr>
          <w:rFonts w:ascii="Times New Roman" w:eastAsia="方正仿宋_GBK" w:hAnsi="Times New Roman" w:hint="eastAsia"/>
          <w:sz w:val="32"/>
          <w:szCs w:val="32"/>
        </w:rPr>
        <w:t>日）</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各分赛区组织方案由相关单位另行公布，并按比例推荐优胜团队进入决赛。</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、全国总决赛阶段（</w:t>
      </w:r>
      <w:r>
        <w:rPr>
          <w:rFonts w:ascii="Times New Roman" w:eastAsia="方正仿宋_GBK" w:hAnsi="Times New Roman"/>
          <w:sz w:val="32"/>
          <w:szCs w:val="32"/>
        </w:rPr>
        <w:t>2021</w:t>
      </w:r>
      <w:r>
        <w:rPr>
          <w:rFonts w:ascii="Times New Roman" w:eastAsia="方正仿宋_GBK" w:hAnsi="Times New Roman" w:hint="eastAsia"/>
          <w:sz w:val="32"/>
          <w:szCs w:val="32"/>
        </w:rPr>
        <w:t>年</w:t>
      </w:r>
      <w:r>
        <w:rPr>
          <w:rFonts w:ascii="Times New Roman" w:eastAsia="方正仿宋_GBK" w:hAnsi="Times New Roman"/>
          <w:sz w:val="32"/>
          <w:szCs w:val="32"/>
        </w:rPr>
        <w:t>11</w:t>
      </w:r>
      <w:r>
        <w:rPr>
          <w:rFonts w:ascii="Times New Roman" w:eastAsia="方正仿宋_GBK" w:hAnsi="Times New Roman" w:hint="eastAsia"/>
          <w:sz w:val="32"/>
          <w:szCs w:val="32"/>
        </w:rPr>
        <w:t>月）</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分赛区的胜出团队进入决赛，决赛将评选出</w:t>
      </w:r>
      <w:r>
        <w:rPr>
          <w:rFonts w:ascii="Times New Roman" w:eastAsia="方正仿宋_GBK" w:hAnsi="Times New Roman"/>
          <w:sz w:val="32"/>
          <w:szCs w:val="32"/>
        </w:rPr>
        <w:t>10</w:t>
      </w:r>
      <w:r>
        <w:rPr>
          <w:rFonts w:ascii="Times New Roman" w:eastAsia="方正仿宋_GBK" w:hAnsi="Times New Roman" w:hint="eastAsia"/>
          <w:sz w:val="32"/>
          <w:szCs w:val="32"/>
        </w:rPr>
        <w:t>支获奖团队。</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hint="eastAsia"/>
          <w:sz w:val="32"/>
          <w:szCs w:val="32"/>
        </w:rPr>
        <w:t>、成果发布会主论坛（</w:t>
      </w:r>
      <w:r>
        <w:rPr>
          <w:rFonts w:ascii="Times New Roman" w:eastAsia="方正仿宋_GBK" w:hAnsi="Times New Roman"/>
          <w:sz w:val="32"/>
          <w:szCs w:val="32"/>
        </w:rPr>
        <w:t>2021</w:t>
      </w:r>
      <w:r>
        <w:rPr>
          <w:rFonts w:ascii="Times New Roman" w:eastAsia="方正仿宋_GBK" w:hAnsi="Times New Roman" w:hint="eastAsia"/>
          <w:sz w:val="32"/>
          <w:szCs w:val="32"/>
        </w:rPr>
        <w:t>年</w:t>
      </w:r>
      <w:r>
        <w:rPr>
          <w:rFonts w:ascii="Times New Roman" w:eastAsia="方正仿宋_GBK" w:hAnsi="Times New Roman"/>
          <w:sz w:val="32"/>
          <w:szCs w:val="32"/>
        </w:rPr>
        <w:t>11</w:t>
      </w:r>
      <w:r>
        <w:rPr>
          <w:rFonts w:ascii="Times New Roman" w:eastAsia="方正仿宋_GBK" w:hAnsi="Times New Roman" w:hint="eastAsia"/>
          <w:sz w:val="32"/>
          <w:szCs w:val="32"/>
        </w:rPr>
        <w:t>月）</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颁布第五届中国区块链开发大赛结果，发布区块链标准成果，</w:t>
      </w:r>
      <w:r>
        <w:rPr>
          <w:rFonts w:ascii="Times New Roman" w:eastAsia="方正仿宋_GBK" w:hAnsi="Times New Roman" w:hint="eastAsia"/>
          <w:sz w:val="32"/>
          <w:szCs w:val="32"/>
        </w:rPr>
        <w:lastRenderedPageBreak/>
        <w:t>分享区块链最佳实践。</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hint="eastAsia"/>
          <w:sz w:val="32"/>
          <w:szCs w:val="32"/>
        </w:rPr>
        <w:t>、资本对接会（</w:t>
      </w:r>
      <w:r>
        <w:rPr>
          <w:rFonts w:ascii="Times New Roman" w:eastAsia="方正仿宋_GBK" w:hAnsi="Times New Roman"/>
          <w:sz w:val="32"/>
          <w:szCs w:val="32"/>
        </w:rPr>
        <w:t>2021</w:t>
      </w:r>
      <w:r>
        <w:rPr>
          <w:rFonts w:ascii="Times New Roman" w:eastAsia="方正仿宋_GBK" w:hAnsi="Times New Roman" w:hint="eastAsia"/>
          <w:sz w:val="32"/>
          <w:szCs w:val="32"/>
        </w:rPr>
        <w:t>年</w:t>
      </w:r>
      <w:r>
        <w:rPr>
          <w:rFonts w:ascii="Times New Roman" w:eastAsia="方正仿宋_GBK" w:hAnsi="Times New Roman"/>
          <w:sz w:val="32"/>
          <w:szCs w:val="32"/>
        </w:rPr>
        <w:t>11</w:t>
      </w:r>
      <w:r>
        <w:rPr>
          <w:rFonts w:ascii="Times New Roman" w:eastAsia="方正仿宋_GBK" w:hAnsi="Times New Roman" w:hint="eastAsia"/>
          <w:sz w:val="32"/>
          <w:szCs w:val="32"/>
        </w:rPr>
        <w:t>月）</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获奖团队将受邀出席并进行路演，获得与投资机构沟通交流和资源对接的机会。</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（注：以上赛事时间和形式根据疫情防控工作要求动态调整）</w:t>
      </w:r>
    </w:p>
    <w:p w:rsidR="00FA06DB" w:rsidRDefault="00FA06DB" w:rsidP="00FA06DB">
      <w:pPr>
        <w:pStyle w:val="1"/>
        <w:keepNext w:val="0"/>
        <w:keepLines w:val="0"/>
        <w:widowControl/>
        <w:spacing w:line="520" w:lineRule="exact"/>
        <w:ind w:firstLineChars="200" w:firstLine="640"/>
        <w:jc w:val="both"/>
        <w:rPr>
          <w:rStyle w:val="a3"/>
          <w:rFonts w:eastAsia="等线"/>
          <w:b w:val="0"/>
          <w:kern w:val="0"/>
          <w:sz w:val="24"/>
          <w:szCs w:val="22"/>
          <w:shd w:val="clear" w:color="auto" w:fill="FFFFFF"/>
        </w:rPr>
      </w:pPr>
      <w:r>
        <w:rPr>
          <w:rStyle w:val="a3"/>
          <w:rFonts w:ascii="Times New Roman" w:hAnsi="Times New Roman" w:hint="eastAsia"/>
          <w:b w:val="0"/>
          <w:shd w:val="clear" w:color="auto" w:fill="FFFFFF"/>
        </w:rPr>
        <w:t>七、参赛要求</w:t>
      </w:r>
      <w:bookmarkEnd w:id="3"/>
    </w:p>
    <w:p w:rsidR="00FA06DB" w:rsidRDefault="00FA06DB" w:rsidP="00FA06DB">
      <w:pPr>
        <w:spacing w:line="520" w:lineRule="exact"/>
        <w:ind w:firstLine="640"/>
        <w:rPr>
          <w:rFonts w:eastAsia="方正仿宋_GBK"/>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、参赛团队需网上提交报名材料，经审核符合条件的团队可获得预选赛资格，提交材料要求在审核通过后另行通知；</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、获得区域赛资格的参赛团队需与主办方签署相关知识产权协议，协议内容由主办方另行发布；</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、获得区域赛资格的参赛团队需按要求完成开发部署，并提交参赛作品的技术资料，相关要求另行通知；</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、违反央行等七部委于</w:t>
      </w:r>
      <w:r>
        <w:rPr>
          <w:rFonts w:ascii="Times New Roman" w:eastAsia="方正仿宋_GBK" w:hAnsi="Times New Roman"/>
          <w:sz w:val="32"/>
          <w:szCs w:val="32"/>
        </w:rPr>
        <w:t>2017</w:t>
      </w:r>
      <w:r>
        <w:rPr>
          <w:rFonts w:ascii="Times New Roman" w:eastAsia="方正仿宋_GBK" w:hAnsi="Times New Roman" w:hint="eastAsia"/>
          <w:sz w:val="32"/>
          <w:szCs w:val="32"/>
        </w:rPr>
        <w:t>年</w:t>
      </w:r>
      <w:r>
        <w:rPr>
          <w:rFonts w:ascii="Times New Roman" w:eastAsia="方正仿宋_GBK" w:hAnsi="Times New Roman"/>
          <w:sz w:val="32"/>
          <w:szCs w:val="32"/>
        </w:rPr>
        <w:t>9</w:t>
      </w:r>
      <w:r>
        <w:rPr>
          <w:rFonts w:ascii="Times New Roman" w:eastAsia="方正仿宋_GBK" w:hAnsi="Times New Roman" w:hint="eastAsia"/>
          <w:sz w:val="32"/>
          <w:szCs w:val="32"/>
        </w:rPr>
        <w:t>月</w:t>
      </w:r>
      <w:r>
        <w:rPr>
          <w:rFonts w:ascii="Times New Roman" w:eastAsia="方正仿宋_GBK" w:hAnsi="Times New Roman"/>
          <w:sz w:val="32"/>
          <w:szCs w:val="32"/>
        </w:rPr>
        <w:t>4</w:t>
      </w:r>
      <w:r>
        <w:rPr>
          <w:rFonts w:ascii="Times New Roman" w:eastAsia="方正仿宋_GBK" w:hAnsi="Times New Roman" w:hint="eastAsia"/>
          <w:sz w:val="32"/>
          <w:szCs w:val="32"/>
        </w:rPr>
        <w:t>日发布《关于防范代币发行融资风险的公告》的团队将随时被取消比赛资格；</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hint="eastAsia"/>
          <w:sz w:val="32"/>
          <w:szCs w:val="32"/>
        </w:rPr>
        <w:t>、参赛过程中规定的其他事项。</w:t>
      </w:r>
    </w:p>
    <w:p w:rsidR="00FA06DB" w:rsidRDefault="00FA06DB" w:rsidP="00FA06DB">
      <w:pPr>
        <w:pStyle w:val="1"/>
        <w:keepNext w:val="0"/>
        <w:keepLines w:val="0"/>
        <w:widowControl/>
        <w:spacing w:line="520" w:lineRule="exact"/>
        <w:ind w:firstLineChars="200" w:firstLine="640"/>
        <w:jc w:val="both"/>
        <w:rPr>
          <w:rStyle w:val="a3"/>
          <w:rFonts w:eastAsia="等线"/>
          <w:b w:val="0"/>
          <w:kern w:val="0"/>
          <w:sz w:val="24"/>
          <w:szCs w:val="22"/>
          <w:shd w:val="clear" w:color="auto" w:fill="FFFFFF"/>
        </w:rPr>
      </w:pPr>
      <w:r>
        <w:rPr>
          <w:rStyle w:val="a3"/>
          <w:rFonts w:ascii="Times New Roman" w:hAnsi="Times New Roman" w:hint="eastAsia"/>
          <w:b w:val="0"/>
          <w:shd w:val="clear" w:color="auto" w:fill="FFFFFF"/>
        </w:rPr>
        <w:t>八、区域赛及赛点城市</w:t>
      </w:r>
    </w:p>
    <w:p w:rsidR="00FA06DB" w:rsidRDefault="00FA06DB" w:rsidP="00FA06DB">
      <w:pPr>
        <w:spacing w:line="520" w:lineRule="exact"/>
        <w:ind w:firstLine="640"/>
        <w:rPr>
          <w:rFonts w:eastAsia="方正仿宋_GBK"/>
          <w:sz w:val="32"/>
          <w:szCs w:val="32"/>
        </w:rPr>
      </w:pPr>
      <w:r>
        <w:rPr>
          <w:rFonts w:ascii="Times New Roman" w:eastAsia="方正仿宋_GBK" w:hAnsi="Times New Roman" w:hint="eastAsia"/>
          <w:sz w:val="32"/>
          <w:szCs w:val="32"/>
        </w:rPr>
        <w:t>大赛分为东部（上海）、西部（成都）、南部（深圳）、北部（北京）四个赛区，各赛区胜出的团队将在苏州市参加全国总决赛。报名期间，参赛选手可自行选择赛区，报名结束后不可更改赛区。</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（注：各区域赛举办时间、赛事规则将另行通知。参赛团队通过预选赛后，请关注大赛官网、公众号，留意大赛动态）</w:t>
      </w:r>
    </w:p>
    <w:p w:rsidR="00FA06DB" w:rsidRDefault="00FA06DB" w:rsidP="00FA06DB">
      <w:pPr>
        <w:spacing w:line="520" w:lineRule="exact"/>
        <w:ind w:firstLine="640"/>
        <w:rPr>
          <w:rFonts w:ascii="Times New Roman" w:eastAsia="黑体" w:hAnsi="Times New Roman"/>
          <w:kern w:val="0"/>
          <w:sz w:val="32"/>
          <w:szCs w:val="32"/>
        </w:rPr>
      </w:pPr>
      <w:r>
        <w:rPr>
          <w:rFonts w:ascii="Times New Roman" w:eastAsia="黑体" w:hAnsi="Times New Roman" w:hint="eastAsia"/>
          <w:kern w:val="0"/>
          <w:sz w:val="32"/>
          <w:szCs w:val="32"/>
        </w:rPr>
        <w:t>九、奖项设置</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总决赛设特等奖</w:t>
      </w:r>
      <w:r>
        <w:rPr>
          <w:rFonts w:ascii="Times New Roman" w:eastAsia="方正仿宋_GBK" w:hAnsi="Times New Roman"/>
          <w:sz w:val="32"/>
          <w:szCs w:val="32"/>
        </w:rPr>
        <w:t>1</w:t>
      </w:r>
      <w:r>
        <w:rPr>
          <w:rFonts w:ascii="Times New Roman" w:eastAsia="方正仿宋_GBK" w:hAnsi="Times New Roman" w:hint="eastAsia"/>
          <w:sz w:val="32"/>
          <w:szCs w:val="32"/>
        </w:rPr>
        <w:t>名，奖金</w:t>
      </w:r>
      <w:r>
        <w:rPr>
          <w:rFonts w:ascii="Times New Roman" w:eastAsia="方正仿宋_GBK" w:hAnsi="Times New Roman"/>
          <w:sz w:val="32"/>
          <w:szCs w:val="32"/>
        </w:rPr>
        <w:t>6</w:t>
      </w:r>
      <w:r>
        <w:rPr>
          <w:rFonts w:ascii="Times New Roman" w:eastAsia="方正仿宋_GBK" w:hAnsi="Times New Roman" w:hint="eastAsia"/>
          <w:sz w:val="32"/>
          <w:szCs w:val="32"/>
        </w:rPr>
        <w:t>万元；一等奖</w:t>
      </w:r>
      <w:r>
        <w:rPr>
          <w:rFonts w:ascii="Times New Roman" w:eastAsia="方正仿宋_GBK" w:hAnsi="Times New Roman"/>
          <w:sz w:val="32"/>
          <w:szCs w:val="32"/>
        </w:rPr>
        <w:t>2</w:t>
      </w:r>
      <w:r>
        <w:rPr>
          <w:rFonts w:ascii="Times New Roman" w:eastAsia="方正仿宋_GBK" w:hAnsi="Times New Roman" w:hint="eastAsia"/>
          <w:sz w:val="32"/>
          <w:szCs w:val="32"/>
        </w:rPr>
        <w:t>名，奖金各</w:t>
      </w:r>
      <w:r>
        <w:rPr>
          <w:rFonts w:ascii="Times New Roman" w:eastAsia="方正仿宋_GBK" w:hAnsi="Times New Roman"/>
          <w:sz w:val="32"/>
          <w:szCs w:val="32"/>
        </w:rPr>
        <w:t>4</w:t>
      </w:r>
      <w:r>
        <w:rPr>
          <w:rFonts w:ascii="Times New Roman" w:eastAsia="方正仿宋_GBK" w:hAnsi="Times New Roman" w:hint="eastAsia"/>
          <w:sz w:val="32"/>
          <w:szCs w:val="32"/>
        </w:rPr>
        <w:t>万元；二等奖</w:t>
      </w:r>
      <w:r>
        <w:rPr>
          <w:rFonts w:ascii="Times New Roman" w:eastAsia="方正仿宋_GBK" w:hAnsi="Times New Roman"/>
          <w:sz w:val="32"/>
          <w:szCs w:val="32"/>
        </w:rPr>
        <w:t>3</w:t>
      </w:r>
      <w:r>
        <w:rPr>
          <w:rFonts w:ascii="Times New Roman" w:eastAsia="方正仿宋_GBK" w:hAnsi="Times New Roman" w:hint="eastAsia"/>
          <w:sz w:val="32"/>
          <w:szCs w:val="32"/>
        </w:rPr>
        <w:t>名，奖金各</w:t>
      </w:r>
      <w:r>
        <w:rPr>
          <w:rFonts w:ascii="Times New Roman" w:eastAsia="方正仿宋_GBK" w:hAnsi="Times New Roman"/>
          <w:sz w:val="32"/>
          <w:szCs w:val="32"/>
        </w:rPr>
        <w:t>3</w:t>
      </w:r>
      <w:r>
        <w:rPr>
          <w:rFonts w:ascii="Times New Roman" w:eastAsia="方正仿宋_GBK" w:hAnsi="Times New Roman" w:hint="eastAsia"/>
          <w:sz w:val="32"/>
          <w:szCs w:val="32"/>
        </w:rPr>
        <w:t>万元；三等奖</w:t>
      </w:r>
      <w:r>
        <w:rPr>
          <w:rFonts w:ascii="Times New Roman" w:eastAsia="方正仿宋_GBK" w:hAnsi="Times New Roman"/>
          <w:sz w:val="32"/>
          <w:szCs w:val="32"/>
        </w:rPr>
        <w:t>4</w:t>
      </w:r>
      <w:r>
        <w:rPr>
          <w:rFonts w:ascii="Times New Roman" w:eastAsia="方正仿宋_GBK" w:hAnsi="Times New Roman" w:hint="eastAsia"/>
          <w:sz w:val="32"/>
          <w:szCs w:val="32"/>
        </w:rPr>
        <w:t>名，奖金各</w:t>
      </w:r>
      <w:r>
        <w:rPr>
          <w:rFonts w:ascii="Times New Roman" w:eastAsia="方正仿宋_GBK" w:hAnsi="Times New Roman"/>
          <w:sz w:val="32"/>
          <w:szCs w:val="32"/>
        </w:rPr>
        <w:t>2</w:t>
      </w:r>
      <w:r>
        <w:rPr>
          <w:rFonts w:ascii="Times New Roman" w:eastAsia="方正仿宋_GBK" w:hAnsi="Times New Roman" w:hint="eastAsia"/>
          <w:sz w:val="32"/>
          <w:szCs w:val="32"/>
        </w:rPr>
        <w:t>万元。除全国总决赛奖项外，各区域赛主办方将自主设立本赛区的奖项</w:t>
      </w:r>
      <w:r>
        <w:rPr>
          <w:rFonts w:ascii="Times New Roman" w:eastAsia="方正仿宋_GBK" w:hAnsi="Times New Roman" w:hint="eastAsia"/>
          <w:sz w:val="32"/>
          <w:szCs w:val="32"/>
        </w:rPr>
        <w:lastRenderedPageBreak/>
        <w:t>类别。</w:t>
      </w:r>
    </w:p>
    <w:p w:rsidR="00FA06DB" w:rsidRDefault="00FA06DB" w:rsidP="00FA06DB">
      <w:pPr>
        <w:spacing w:line="520" w:lineRule="exact"/>
        <w:ind w:firstLine="640"/>
        <w:rPr>
          <w:rFonts w:ascii="Times New Roman" w:eastAsia="黑体" w:hAnsi="Times New Roman"/>
          <w:kern w:val="0"/>
          <w:sz w:val="32"/>
          <w:szCs w:val="32"/>
        </w:rPr>
      </w:pPr>
      <w:r>
        <w:rPr>
          <w:rFonts w:ascii="Times New Roman" w:eastAsia="黑体" w:hAnsi="Times New Roman" w:hint="eastAsia"/>
          <w:kern w:val="0"/>
          <w:sz w:val="32"/>
          <w:szCs w:val="32"/>
        </w:rPr>
        <w:t>十、联系方式</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组委会：孙维佳</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咨询电话：</w:t>
      </w:r>
      <w:r>
        <w:rPr>
          <w:rFonts w:ascii="Times New Roman" w:eastAsia="方正仿宋_GBK" w:hAnsi="Times New Roman"/>
          <w:sz w:val="32"/>
          <w:szCs w:val="32"/>
        </w:rPr>
        <w:t>010-64102849</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手机：</w:t>
      </w:r>
      <w:r>
        <w:rPr>
          <w:rFonts w:ascii="Times New Roman" w:eastAsia="方正仿宋_GBK" w:hAnsi="Times New Roman"/>
          <w:sz w:val="32"/>
          <w:szCs w:val="32"/>
        </w:rPr>
        <w:t>15810732772</w:t>
      </w:r>
    </w:p>
    <w:p w:rsidR="00FA06DB" w:rsidRDefault="00FA06DB" w:rsidP="00FA06DB">
      <w:pPr>
        <w:spacing w:line="52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咨询邮箱：</w:t>
      </w:r>
      <w:r>
        <w:rPr>
          <w:rFonts w:ascii="Times New Roman" w:eastAsia="方正仿宋_GBK" w:hAnsi="Times New Roman"/>
          <w:sz w:val="32"/>
          <w:szCs w:val="32"/>
        </w:rPr>
        <w:t>sunwj@cesi.cn</w:t>
      </w:r>
    </w:p>
    <w:p w:rsidR="00FA06DB" w:rsidRDefault="00FA06DB" w:rsidP="00FA06DB">
      <w:pPr>
        <w:pStyle w:val="2"/>
        <w:spacing w:line="520" w:lineRule="exact"/>
      </w:pPr>
    </w:p>
    <w:p w:rsidR="00FA06DB" w:rsidRDefault="00FA06DB" w:rsidP="00FA06DB">
      <w:pPr>
        <w:spacing w:line="520" w:lineRule="exact"/>
        <w:ind w:firstLine="640"/>
        <w:jc w:val="right"/>
        <w:rPr>
          <w:rFonts w:ascii="Times New Roman" w:eastAsia="仿宋" w:hAnsi="Times New Roman"/>
          <w:sz w:val="32"/>
          <w:szCs w:val="32"/>
        </w:rPr>
      </w:pPr>
    </w:p>
    <w:p w:rsidR="00FA06DB" w:rsidRDefault="00FA06DB" w:rsidP="00FA06DB">
      <w:pPr>
        <w:spacing w:line="600" w:lineRule="exact"/>
        <w:ind w:firstLine="0"/>
        <w:rPr>
          <w:rFonts w:ascii="方正仿宋_GBK" w:eastAsia="方正仿宋_GBK" w:hAnsi="仿宋"/>
          <w:sz w:val="32"/>
          <w:szCs w:val="32"/>
        </w:rPr>
      </w:pPr>
    </w:p>
    <w:p w:rsidR="00FA06DB" w:rsidRDefault="00FA06DB" w:rsidP="00FA06DB">
      <w:pPr>
        <w:spacing w:line="600" w:lineRule="exact"/>
        <w:ind w:firstLine="0"/>
        <w:rPr>
          <w:rFonts w:ascii="方正仿宋_GBK" w:eastAsia="方正仿宋_GBK" w:hAnsi="仿宋"/>
          <w:sz w:val="32"/>
          <w:szCs w:val="32"/>
        </w:rPr>
      </w:pPr>
    </w:p>
    <w:p w:rsidR="00FA06DB" w:rsidRDefault="00FA06DB" w:rsidP="00FA06DB">
      <w:pPr>
        <w:spacing w:line="600" w:lineRule="exact"/>
        <w:ind w:firstLine="0"/>
        <w:rPr>
          <w:rFonts w:ascii="方正仿宋_GBK" w:eastAsia="方正仿宋_GBK" w:hAnsi="仿宋"/>
          <w:sz w:val="32"/>
          <w:szCs w:val="32"/>
        </w:rPr>
      </w:pPr>
    </w:p>
    <w:p w:rsidR="00FA06DB" w:rsidRDefault="00FA06DB" w:rsidP="00344A75">
      <w:pPr>
        <w:spacing w:line="600" w:lineRule="exact"/>
        <w:ind w:firstLine="0"/>
      </w:pPr>
      <w:r>
        <w:rPr>
          <w:rFonts w:ascii="方正仿宋_GBK" w:eastAsia="方正仿宋_GBK" w:hAnsi="仿宋" w:hint="eastAsia"/>
          <w:sz w:val="32"/>
          <w:szCs w:val="32"/>
        </w:rPr>
        <w:br/>
      </w:r>
      <w:bookmarkStart w:id="5" w:name="_GoBack"/>
      <w:bookmarkEnd w:id="5"/>
    </w:p>
    <w:p w:rsidR="00D503C0" w:rsidRPr="00FA06DB" w:rsidRDefault="00D503C0"/>
    <w:sectPr w:rsidR="00D503C0" w:rsidRPr="00FA06DB" w:rsidSect="00FA06DB">
      <w:pgSz w:w="11906" w:h="16838"/>
      <w:pgMar w:top="1440" w:right="1531" w:bottom="1440"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DB"/>
    <w:rsid w:val="000579B8"/>
    <w:rsid w:val="0013393C"/>
    <w:rsid w:val="00344A75"/>
    <w:rsid w:val="00350ED2"/>
    <w:rsid w:val="005A0C01"/>
    <w:rsid w:val="005F0675"/>
    <w:rsid w:val="006F259B"/>
    <w:rsid w:val="00950409"/>
    <w:rsid w:val="00A245F5"/>
    <w:rsid w:val="00D503C0"/>
    <w:rsid w:val="00FA0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6DB"/>
    <w:pPr>
      <w:widowControl w:val="0"/>
      <w:spacing w:line="360" w:lineRule="auto"/>
      <w:ind w:firstLine="420"/>
      <w:jc w:val="both"/>
    </w:pPr>
    <w:rPr>
      <w:rFonts w:ascii="Arial" w:eastAsia="宋体" w:hAnsi="Arial" w:cs="Times New Roman"/>
      <w:szCs w:val="24"/>
    </w:rPr>
  </w:style>
  <w:style w:type="paragraph" w:styleId="1">
    <w:name w:val="heading 1"/>
    <w:basedOn w:val="a"/>
    <w:next w:val="a"/>
    <w:link w:val="1Char"/>
    <w:uiPriority w:val="9"/>
    <w:qFormat/>
    <w:rsid w:val="00FA06DB"/>
    <w:pPr>
      <w:keepNext/>
      <w:keepLines/>
      <w:spacing w:line="240" w:lineRule="auto"/>
      <w:ind w:firstLine="0"/>
      <w:jc w:val="center"/>
      <w:outlineLvl w:val="0"/>
    </w:pPr>
    <w:rPr>
      <w:rFonts w:ascii="黑体" w:eastAsia="黑体" w:hAnsi="黑体" w:cs="宋体"/>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A06DB"/>
    <w:rPr>
      <w:b/>
      <w:bCs w:val="0"/>
    </w:rPr>
  </w:style>
  <w:style w:type="paragraph" w:styleId="a4">
    <w:name w:val="Normal (Web)"/>
    <w:basedOn w:val="a"/>
    <w:uiPriority w:val="99"/>
    <w:semiHidden/>
    <w:unhideWhenUsed/>
    <w:qFormat/>
    <w:rsid w:val="00FA06DB"/>
    <w:pPr>
      <w:spacing w:before="100" w:beforeAutospacing="1" w:after="100" w:afterAutospacing="1" w:line="240" w:lineRule="auto"/>
      <w:ind w:firstLine="0"/>
      <w:jc w:val="left"/>
    </w:pPr>
    <w:rPr>
      <w:rFonts w:ascii="等线" w:eastAsia="等线" w:hAnsi="等线" w:cs="宋体"/>
      <w:kern w:val="0"/>
      <w:sz w:val="24"/>
      <w:szCs w:val="22"/>
    </w:rPr>
  </w:style>
  <w:style w:type="character" w:customStyle="1" w:styleId="1Char">
    <w:name w:val="标题 1 Char"/>
    <w:basedOn w:val="a0"/>
    <w:link w:val="1"/>
    <w:uiPriority w:val="9"/>
    <w:qFormat/>
    <w:rsid w:val="00FA06DB"/>
    <w:rPr>
      <w:rFonts w:ascii="黑体" w:eastAsia="黑体" w:hAnsi="黑体" w:cs="宋体"/>
      <w:kern w:val="44"/>
      <w:sz w:val="32"/>
      <w:szCs w:val="32"/>
    </w:rPr>
  </w:style>
  <w:style w:type="paragraph" w:styleId="a5">
    <w:name w:val="Body Text Indent"/>
    <w:basedOn w:val="a"/>
    <w:link w:val="Char"/>
    <w:uiPriority w:val="99"/>
    <w:semiHidden/>
    <w:unhideWhenUsed/>
    <w:rsid w:val="00FA06DB"/>
    <w:pPr>
      <w:spacing w:after="120"/>
      <w:ind w:leftChars="200" w:left="420"/>
    </w:pPr>
  </w:style>
  <w:style w:type="character" w:customStyle="1" w:styleId="Char">
    <w:name w:val="正文文本缩进 Char"/>
    <w:basedOn w:val="a0"/>
    <w:link w:val="a5"/>
    <w:uiPriority w:val="99"/>
    <w:semiHidden/>
    <w:rsid w:val="00FA06DB"/>
    <w:rPr>
      <w:rFonts w:ascii="Arial" w:eastAsia="宋体" w:hAnsi="Arial" w:cs="Times New Roman"/>
      <w:szCs w:val="24"/>
    </w:rPr>
  </w:style>
  <w:style w:type="paragraph" w:styleId="2">
    <w:name w:val="Body Text First Indent 2"/>
    <w:basedOn w:val="a5"/>
    <w:link w:val="2Char"/>
    <w:semiHidden/>
    <w:unhideWhenUsed/>
    <w:qFormat/>
    <w:rsid w:val="00FA06DB"/>
    <w:pPr>
      <w:spacing w:line="240" w:lineRule="auto"/>
    </w:pPr>
    <w:rPr>
      <w:rFonts w:ascii="Times New Roman" w:hAnsi="Times New Roman"/>
      <w:szCs w:val="21"/>
    </w:rPr>
  </w:style>
  <w:style w:type="character" w:customStyle="1" w:styleId="2Char">
    <w:name w:val="正文首行缩进 2 Char"/>
    <w:basedOn w:val="Char"/>
    <w:link w:val="2"/>
    <w:semiHidden/>
    <w:rsid w:val="00FA06DB"/>
    <w:rPr>
      <w:rFonts w:ascii="Times New Roman" w:eastAsia="宋体" w:hAnsi="Times New Roman" w:cs="Times New Roman"/>
      <w:szCs w:val="21"/>
    </w:rPr>
  </w:style>
  <w:style w:type="paragraph" w:customStyle="1" w:styleId="A6">
    <w:name w:val="正文 A"/>
    <w:qFormat/>
    <w:rsid w:val="00FA06DB"/>
    <w:pPr>
      <w:widowControl w:val="0"/>
      <w:jc w:val="both"/>
    </w:pPr>
    <w:rPr>
      <w:rFonts w:ascii="Times New Roman" w:eastAsia="Arial Unicode MS" w:hAnsi="Times New Roman" w:cs="Arial Unicode MS"/>
      <w:color w:val="000000"/>
      <w:szCs w:val="21"/>
      <w:u w:color="000000"/>
    </w:rPr>
  </w:style>
  <w:style w:type="paragraph" w:customStyle="1" w:styleId="10">
    <w:name w:val="列表段落1"/>
    <w:basedOn w:val="a"/>
    <w:uiPriority w:val="34"/>
    <w:qFormat/>
    <w:rsid w:val="00FA06DB"/>
    <w:pPr>
      <w:spacing w:line="240" w:lineRule="auto"/>
    </w:pPr>
    <w:rPr>
      <w:rFonts w:ascii="Calibri" w:eastAsia="等线"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6DB"/>
    <w:pPr>
      <w:widowControl w:val="0"/>
      <w:spacing w:line="360" w:lineRule="auto"/>
      <w:ind w:firstLine="420"/>
      <w:jc w:val="both"/>
    </w:pPr>
    <w:rPr>
      <w:rFonts w:ascii="Arial" w:eastAsia="宋体" w:hAnsi="Arial" w:cs="Times New Roman"/>
      <w:szCs w:val="24"/>
    </w:rPr>
  </w:style>
  <w:style w:type="paragraph" w:styleId="1">
    <w:name w:val="heading 1"/>
    <w:basedOn w:val="a"/>
    <w:next w:val="a"/>
    <w:link w:val="1Char"/>
    <w:uiPriority w:val="9"/>
    <w:qFormat/>
    <w:rsid w:val="00FA06DB"/>
    <w:pPr>
      <w:keepNext/>
      <w:keepLines/>
      <w:spacing w:line="240" w:lineRule="auto"/>
      <w:ind w:firstLine="0"/>
      <w:jc w:val="center"/>
      <w:outlineLvl w:val="0"/>
    </w:pPr>
    <w:rPr>
      <w:rFonts w:ascii="黑体" w:eastAsia="黑体" w:hAnsi="黑体" w:cs="宋体"/>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A06DB"/>
    <w:rPr>
      <w:b/>
      <w:bCs w:val="0"/>
    </w:rPr>
  </w:style>
  <w:style w:type="paragraph" w:styleId="a4">
    <w:name w:val="Normal (Web)"/>
    <w:basedOn w:val="a"/>
    <w:uiPriority w:val="99"/>
    <w:semiHidden/>
    <w:unhideWhenUsed/>
    <w:qFormat/>
    <w:rsid w:val="00FA06DB"/>
    <w:pPr>
      <w:spacing w:before="100" w:beforeAutospacing="1" w:after="100" w:afterAutospacing="1" w:line="240" w:lineRule="auto"/>
      <w:ind w:firstLine="0"/>
      <w:jc w:val="left"/>
    </w:pPr>
    <w:rPr>
      <w:rFonts w:ascii="等线" w:eastAsia="等线" w:hAnsi="等线" w:cs="宋体"/>
      <w:kern w:val="0"/>
      <w:sz w:val="24"/>
      <w:szCs w:val="22"/>
    </w:rPr>
  </w:style>
  <w:style w:type="character" w:customStyle="1" w:styleId="1Char">
    <w:name w:val="标题 1 Char"/>
    <w:basedOn w:val="a0"/>
    <w:link w:val="1"/>
    <w:uiPriority w:val="9"/>
    <w:qFormat/>
    <w:rsid w:val="00FA06DB"/>
    <w:rPr>
      <w:rFonts w:ascii="黑体" w:eastAsia="黑体" w:hAnsi="黑体" w:cs="宋体"/>
      <w:kern w:val="44"/>
      <w:sz w:val="32"/>
      <w:szCs w:val="32"/>
    </w:rPr>
  </w:style>
  <w:style w:type="paragraph" w:styleId="a5">
    <w:name w:val="Body Text Indent"/>
    <w:basedOn w:val="a"/>
    <w:link w:val="Char"/>
    <w:uiPriority w:val="99"/>
    <w:semiHidden/>
    <w:unhideWhenUsed/>
    <w:rsid w:val="00FA06DB"/>
    <w:pPr>
      <w:spacing w:after="120"/>
      <w:ind w:leftChars="200" w:left="420"/>
    </w:pPr>
  </w:style>
  <w:style w:type="character" w:customStyle="1" w:styleId="Char">
    <w:name w:val="正文文本缩进 Char"/>
    <w:basedOn w:val="a0"/>
    <w:link w:val="a5"/>
    <w:uiPriority w:val="99"/>
    <w:semiHidden/>
    <w:rsid w:val="00FA06DB"/>
    <w:rPr>
      <w:rFonts w:ascii="Arial" w:eastAsia="宋体" w:hAnsi="Arial" w:cs="Times New Roman"/>
      <w:szCs w:val="24"/>
    </w:rPr>
  </w:style>
  <w:style w:type="paragraph" w:styleId="2">
    <w:name w:val="Body Text First Indent 2"/>
    <w:basedOn w:val="a5"/>
    <w:link w:val="2Char"/>
    <w:semiHidden/>
    <w:unhideWhenUsed/>
    <w:qFormat/>
    <w:rsid w:val="00FA06DB"/>
    <w:pPr>
      <w:spacing w:line="240" w:lineRule="auto"/>
    </w:pPr>
    <w:rPr>
      <w:rFonts w:ascii="Times New Roman" w:hAnsi="Times New Roman"/>
      <w:szCs w:val="21"/>
    </w:rPr>
  </w:style>
  <w:style w:type="character" w:customStyle="1" w:styleId="2Char">
    <w:name w:val="正文首行缩进 2 Char"/>
    <w:basedOn w:val="Char"/>
    <w:link w:val="2"/>
    <w:semiHidden/>
    <w:rsid w:val="00FA06DB"/>
    <w:rPr>
      <w:rFonts w:ascii="Times New Roman" w:eastAsia="宋体" w:hAnsi="Times New Roman" w:cs="Times New Roman"/>
      <w:szCs w:val="21"/>
    </w:rPr>
  </w:style>
  <w:style w:type="paragraph" w:customStyle="1" w:styleId="A6">
    <w:name w:val="正文 A"/>
    <w:qFormat/>
    <w:rsid w:val="00FA06DB"/>
    <w:pPr>
      <w:widowControl w:val="0"/>
      <w:jc w:val="both"/>
    </w:pPr>
    <w:rPr>
      <w:rFonts w:ascii="Times New Roman" w:eastAsia="Arial Unicode MS" w:hAnsi="Times New Roman" w:cs="Arial Unicode MS"/>
      <w:color w:val="000000"/>
      <w:szCs w:val="21"/>
      <w:u w:color="000000"/>
    </w:rPr>
  </w:style>
  <w:style w:type="paragraph" w:customStyle="1" w:styleId="10">
    <w:name w:val="列表段落1"/>
    <w:basedOn w:val="a"/>
    <w:uiPriority w:val="34"/>
    <w:qFormat/>
    <w:rsid w:val="00FA06DB"/>
    <w:pPr>
      <w:spacing w:line="240" w:lineRule="auto"/>
    </w:pPr>
    <w:rPr>
      <w:rFonts w:ascii="Calibri" w:eastAsia="等线"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24545">
      <w:bodyDiv w:val="1"/>
      <w:marLeft w:val="0"/>
      <w:marRight w:val="0"/>
      <w:marTop w:val="0"/>
      <w:marBottom w:val="0"/>
      <w:divBdr>
        <w:top w:val="none" w:sz="0" w:space="0" w:color="auto"/>
        <w:left w:val="none" w:sz="0" w:space="0" w:color="auto"/>
        <w:bottom w:val="none" w:sz="0" w:space="0" w:color="auto"/>
        <w:right w:val="none" w:sz="0" w:space="0" w:color="auto"/>
      </w:divBdr>
    </w:div>
    <w:div w:id="88941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A1A17-6361-4DF8-A4DD-E8394D0C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张北虹</dc:creator>
  <cp:lastModifiedBy>张北虹</cp:lastModifiedBy>
  <cp:revision>3</cp:revision>
  <dcterms:created xsi:type="dcterms:W3CDTF">2021-08-17T02:56:00Z</dcterms:created>
  <dcterms:modified xsi:type="dcterms:W3CDTF">2021-08-17T02:56:00Z</dcterms:modified>
</cp:coreProperties>
</file>