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5D" w:rsidRDefault="002B7D5D" w:rsidP="002B7D5D">
      <w:pPr>
        <w:widowControl/>
        <w:spacing w:line="570" w:lineRule="exact"/>
        <w:rPr>
          <w:rFonts w:ascii="方正黑体_GBK" w:eastAsia="方正黑体_GBK" w:hAnsi="方正黑体_GBK" w:cs="方正黑体_GBK"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kern w:val="0"/>
          <w:sz w:val="32"/>
          <w:szCs w:val="32"/>
        </w:rPr>
        <w:t>附件</w:t>
      </w:r>
    </w:p>
    <w:p w:rsidR="002B7D5D" w:rsidRDefault="002B7D5D" w:rsidP="002B7D5D">
      <w:pPr>
        <w:widowControl/>
        <w:spacing w:line="57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2021年度江苏省知识产权示范园区</w:t>
      </w:r>
    </w:p>
    <w:p w:rsidR="002B7D5D" w:rsidRDefault="002B7D5D" w:rsidP="002B7D5D">
      <w:pPr>
        <w:widowControl/>
        <w:spacing w:line="57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拟创建</w:t>
      </w:r>
      <w:proofErr w:type="gramEnd"/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单位名单</w:t>
      </w:r>
    </w:p>
    <w:p w:rsidR="002B7D5D" w:rsidRDefault="002B7D5D" w:rsidP="002B7D5D">
      <w:pPr>
        <w:widowControl/>
        <w:spacing w:line="570" w:lineRule="exact"/>
        <w:jc w:val="center"/>
        <w:rPr>
          <w:rFonts w:ascii="方正楷体_GBK" w:eastAsia="方正楷体_GBK" w:hAnsi="方正楷体_GBK" w:cs="方正楷体_GBK"/>
          <w:color w:val="000000" w:themeColor="text1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kern w:val="0"/>
          <w:sz w:val="32"/>
          <w:szCs w:val="32"/>
        </w:rPr>
        <w:t>（名单依设区市序列排名）</w:t>
      </w:r>
    </w:p>
    <w:p w:rsidR="002B7D5D" w:rsidRDefault="002B7D5D" w:rsidP="002B7D5D">
      <w:pPr>
        <w:widowControl/>
        <w:spacing w:line="570" w:lineRule="exact"/>
        <w:jc w:val="center"/>
        <w:rPr>
          <w:rFonts w:ascii="方正楷体_GBK" w:eastAsia="方正楷体_GBK" w:hAnsi="方正楷体_GBK" w:cs="方正楷体_GBK"/>
          <w:color w:val="000000" w:themeColor="text1"/>
          <w:kern w:val="0"/>
          <w:sz w:val="32"/>
          <w:szCs w:val="32"/>
        </w:rPr>
      </w:pP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江苏省麒麟高新技术产业开发区（筹）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江苏省南京鼓楼高新技术产业开发区（筹）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江苏无锡经济开发区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中国宜兴环保科技工业园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江苏沛县经济开发区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江苏省贾汪高新技术产业开发区（筹）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相城经济技术开发区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吴中经济技术开发区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江苏省相城高新技术产业开发区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江苏省张家港高新技术产业开发区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江苏省常熟虞山高新技术产业开发区（筹）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江苏南通苏</w:t>
      </w:r>
      <w:r w:rsidR="009453E4"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锡</w:t>
      </w: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通科技产业园区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江苏如东洋口港经济开发区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江苏赣榆经济开发区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江苏金湖经济开发区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江苏盱眙经济开发区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江苏射阳港经济开发区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lastRenderedPageBreak/>
        <w:t>江苏建湖经济开发区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江苏省盐城环保高新技术产业开发区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江苏句容经济开发区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靖江经济技术开发区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泰州国家医药高新技术产业开发区</w:t>
      </w:r>
    </w:p>
    <w:p w:rsidR="002B7D5D" w:rsidRDefault="002B7D5D" w:rsidP="002B7D5D">
      <w:pPr>
        <w:widowControl/>
        <w:numPr>
          <w:ilvl w:val="0"/>
          <w:numId w:val="1"/>
        </w:numPr>
        <w:spacing w:line="570" w:lineRule="exact"/>
        <w:ind w:firstLineChars="200" w:firstLine="640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 w:themeColor="text1"/>
          <w:kern w:val="0"/>
          <w:sz w:val="32"/>
          <w:szCs w:val="32"/>
        </w:rPr>
        <w:t>江苏苏州宿迁工业园区</w:t>
      </w:r>
    </w:p>
    <w:p w:rsidR="002B7D5D" w:rsidRDefault="002B7D5D" w:rsidP="002B7D5D">
      <w:pPr>
        <w:widowControl/>
        <w:spacing w:line="570" w:lineRule="exact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</w:p>
    <w:p w:rsidR="002B7D5D" w:rsidRDefault="002B7D5D" w:rsidP="002B7D5D">
      <w:pPr>
        <w:widowControl/>
        <w:spacing w:line="570" w:lineRule="exact"/>
        <w:rPr>
          <w:rFonts w:ascii="宋体" w:eastAsia="方正仿宋_GBK" w:hAnsi="宋体" w:cs="方正仿宋_GBK"/>
          <w:color w:val="000000" w:themeColor="text1"/>
          <w:kern w:val="0"/>
          <w:sz w:val="32"/>
          <w:szCs w:val="32"/>
        </w:rPr>
      </w:pPr>
    </w:p>
    <w:p w:rsidR="003A2D67" w:rsidRDefault="003A2D67"/>
    <w:sectPr w:rsidR="003A2D67" w:rsidSect="00FF4C25">
      <w:footerReference w:type="default" r:id="rId5"/>
      <w:headerReference w:type="first" r:id="rId6"/>
      <w:pgSz w:w="11906" w:h="16838"/>
      <w:pgMar w:top="2098" w:right="1474" w:bottom="1814" w:left="1588" w:header="851" w:footer="1417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25" w:rsidRDefault="005958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F4C25" w:rsidRDefault="00595846">
                <w:pPr>
                  <w:pStyle w:val="a4"/>
                  <w:ind w:leftChars="100" w:left="210" w:rightChars="100" w:right="21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B7D5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25" w:rsidRDefault="00595846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4AB6"/>
    <w:multiLevelType w:val="singleLevel"/>
    <w:tmpl w:val="37234A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B7D5D"/>
    <w:rsid w:val="002B7D5D"/>
    <w:rsid w:val="00366CCE"/>
    <w:rsid w:val="003A2D67"/>
    <w:rsid w:val="00595846"/>
    <w:rsid w:val="009453E4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B7D5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2B7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B7D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B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2B7D5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B7D5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B7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Win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2021-09-06T01:33:00Z</dcterms:created>
  <dcterms:modified xsi:type="dcterms:W3CDTF">2021-09-06T02:03:00Z</dcterms:modified>
</cp:coreProperties>
</file>