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C1" w:rsidRDefault="006C30C1" w:rsidP="006C30C1">
      <w:pPr>
        <w:widowControl/>
        <w:autoSpaceDE/>
        <w:autoSpaceDN/>
        <w:snapToGrid/>
        <w:spacing w:line="560" w:lineRule="exact"/>
        <w:ind w:firstLine="0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附件6</w:t>
      </w:r>
    </w:p>
    <w:p w:rsidR="006C30C1" w:rsidRDefault="006C30C1" w:rsidP="006C30C1">
      <w:pPr>
        <w:autoSpaceDE/>
        <w:autoSpaceDN/>
        <w:snapToGrid/>
        <w:spacing w:before="240"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  荐  函</w:t>
      </w: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spacing w:line="560" w:lineRule="exact"/>
        <w:ind w:firstLine="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中国专利奖评审办公室：</w:t>
      </w: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根据《国家知识产权局关于评选第二十三届中国专利奖的通知》，我单位经认真组织、筛选、审查，确认如下：</w:t>
      </w:r>
    </w:p>
    <w:p w:rsidR="006C30C1" w:rsidRDefault="006C30C1" w:rsidP="006C30C1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1.申报书所填写材料内容属实、完整；不存在任何涉密内容；经与各项目涉及的全体专利权人、发明人确认，均同意参评；</w:t>
      </w:r>
    </w:p>
    <w:p w:rsidR="006C30C1" w:rsidRDefault="006C30C1" w:rsidP="006C30C1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2.各项目公示情况说明，必须包括公示时间、方式、结果等，如有缺失，取消参评资格；</w:t>
      </w:r>
    </w:p>
    <w:p w:rsidR="006C30C1" w:rsidRDefault="006C30C1" w:rsidP="006C30C1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3.推荐项目清单（包括专利号、专利名称、专利权人、推荐理由），需排序，建议以列表形式或另附列表；</w:t>
      </w:r>
    </w:p>
    <w:p w:rsidR="006C30C1" w:rsidRDefault="006C30C1" w:rsidP="006C30C1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4.已按照材料确认表对申报项目进行汇总整理,并填写材料确认表。</w:t>
      </w: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特推荐以上项目参加第二十三届中国专利奖评选。</w:t>
      </w: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wordWrap w:val="0"/>
        <w:spacing w:line="560" w:lineRule="exact"/>
        <w:ind w:rightChars="790" w:right="2528" w:firstLineChars="200" w:firstLine="640"/>
        <w:jc w:val="right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单位盖章</w:t>
      </w:r>
    </w:p>
    <w:p w:rsidR="006C30C1" w:rsidRDefault="006C30C1" w:rsidP="006C30C1">
      <w:pPr>
        <w:spacing w:line="560" w:lineRule="exact"/>
        <w:ind w:rightChars="600" w:right="1920" w:firstLineChars="200" w:firstLine="640"/>
        <w:jc w:val="right"/>
        <w:rPr>
          <w:rFonts w:ascii="仿宋_GB2312" w:eastAsia="仿宋_GB2312" w:hAnsi="宋体" w:cs="宋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>年    月    日</w:t>
      </w: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</w:p>
    <w:p w:rsidR="006C30C1" w:rsidRDefault="006C30C1" w:rsidP="006C30C1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材料确认表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90"/>
      </w:tblGrid>
      <w:tr w:rsidR="006C30C1" w:rsidTr="00132BC5">
        <w:trPr>
          <w:trHeight w:val="960"/>
          <w:jc w:val="center"/>
        </w:trPr>
        <w:tc>
          <w:tcPr>
            <w:tcW w:w="9090" w:type="dxa"/>
          </w:tcPr>
          <w:p w:rsidR="006C30C1" w:rsidRDefault="006C30C1" w:rsidP="00132BC5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请推荐单位审查并核实，在满足条件的方框中划√，不符合</w:t>
            </w:r>
          </w:p>
          <w:p w:rsidR="006C30C1" w:rsidRDefault="006C30C1" w:rsidP="00132BC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6C30C1" w:rsidTr="00132BC5">
        <w:trPr>
          <w:trHeight w:val="5937"/>
          <w:jc w:val="center"/>
        </w:trPr>
        <w:tc>
          <w:tcPr>
            <w:tcW w:w="9090" w:type="dxa"/>
          </w:tcPr>
          <w:p w:rsidR="006C30C1" w:rsidRDefault="006C30C1" w:rsidP="00132BC5">
            <w:pPr>
              <w:spacing w:before="240" w:line="500" w:lineRule="exact"/>
              <w:ind w:rightChars="100" w:right="32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．纸件材料：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 推荐函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份。</w:t>
            </w:r>
          </w:p>
          <w:p w:rsidR="006C30C1" w:rsidRDefault="006C30C1" w:rsidP="00132BC5">
            <w:pPr>
              <w:spacing w:before="240" w:line="500" w:lineRule="exact"/>
              <w:ind w:rightChars="100" w:right="320" w:firstLineChars="200" w:firstLine="562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．电子件材料（存储在光盘或</w:t>
            </w: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U盘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中）：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各推荐单位所有的推荐项目和推荐函（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word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文档）存储在一个文件夹，以“中国专利奖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推荐单位名称（推荐院士姓名）”命名；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一个推荐项目制成一个独立的文件夹，以专利号命名，例如“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ZL20121002****.*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”，内部存放中国专利奖申报书、附件材料、授权公告文本；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Word2007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文档格式，从国家知识产权局网站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下载后未更改格式，以“专利号</w:t>
            </w:r>
            <w:r>
              <w:rPr>
                <w:rFonts w:ascii="仿宋_GB2312" w:eastAsia="仿宋_GB2312" w:hAnsi="宋体" w:cs="仿宋_GB2312"/>
                <w:spacing w:val="-6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申报书”作为文件名，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申报书”；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PDF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文档，以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“专利号</w:t>
            </w:r>
            <w:r>
              <w:rPr>
                <w:rFonts w:ascii="仿宋_GB2312" w:eastAsia="仿宋_GB2312" w:hAnsi="宋体" w:cs="仿宋_GB2312"/>
                <w:spacing w:val="-6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”作为文件名，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附件”；</w:t>
            </w:r>
          </w:p>
          <w:p w:rsidR="006C30C1" w:rsidRDefault="006C30C1" w:rsidP="00132BC5">
            <w:pPr>
              <w:spacing w:line="500" w:lineRule="exact"/>
              <w:ind w:leftChars="267" w:left="1414" w:hangingChars="200" w:hanging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Fonts w:ascii="仿宋_GB2312" w:eastAsia="仿宋_GB2312" w:hAnsi="宋体" w:cs="仿宋_GB2312"/>
                <w:sz w:val="28"/>
                <w:vertAlign w:val="superscript"/>
              </w:rPr>
              <w:footnoteReference w:id="2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PDF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文档格式，以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“专利号</w:t>
            </w:r>
            <w:r>
              <w:rPr>
                <w:rFonts w:ascii="仿宋_GB2312" w:eastAsia="仿宋_GB2312" w:hAnsi="宋体" w:cs="仿宋_GB2312"/>
                <w:spacing w:val="-6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授权公告文本”作为文件名，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例如“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ZL20121002****.*+</w:t>
            </w:r>
            <w:r>
              <w:rPr>
                <w:rFonts w:ascii="仿宋_GB2312" w:eastAsia="仿宋_GB2312" w:hAnsi="宋体" w:cs="仿宋_GB2312" w:hint="eastAsia"/>
                <w:spacing w:val="-6"/>
                <w:sz w:val="28"/>
                <w:szCs w:val="28"/>
              </w:rPr>
              <w:t>授权公告文本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”。</w:t>
            </w:r>
          </w:p>
          <w:p w:rsidR="006C30C1" w:rsidRDefault="006C30C1" w:rsidP="00132BC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C30C1" w:rsidRDefault="006C30C1" w:rsidP="006C30C1">
      <w:pPr>
        <w:spacing w:line="560" w:lineRule="exact"/>
        <w:ind w:firstLineChars="195"/>
        <w:rPr>
          <w:rFonts w:ascii="仿宋_GB2312" w:eastAsia="仿宋_GB2312" w:hAnsi="宋体" w:cs="宋体"/>
          <w:szCs w:val="32"/>
        </w:rPr>
        <w:sectPr w:rsidR="006C30C1">
          <w:footerReference w:type="even" r:id="rId6"/>
          <w:footerReference w:type="default" r:id="rId7"/>
          <w:footerReference w:type="first" r:id="rId8"/>
          <w:pgSz w:w="11907" w:h="16840"/>
          <w:pgMar w:top="2098" w:right="1474" w:bottom="1985" w:left="1588" w:header="851" w:footer="1418" w:gutter="0"/>
          <w:cols w:space="720"/>
          <w:titlePg/>
          <w:docGrid w:type="lines" w:linePitch="437" w:charSpace="63853"/>
        </w:sectPr>
      </w:pPr>
    </w:p>
    <w:p w:rsidR="003A2D67" w:rsidRPr="006C30C1" w:rsidRDefault="003A2D67" w:rsidP="006C30C1">
      <w:pPr>
        <w:ind w:firstLine="0"/>
      </w:pPr>
    </w:p>
    <w:sectPr w:rsidR="003A2D67" w:rsidRPr="006C30C1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BB" w:rsidRDefault="009711BB" w:rsidP="006C30C1">
      <w:pPr>
        <w:spacing w:line="240" w:lineRule="auto"/>
      </w:pPr>
      <w:r>
        <w:separator/>
      </w:r>
    </w:p>
  </w:endnote>
  <w:endnote w:type="continuationSeparator" w:id="1">
    <w:p w:rsidR="009711BB" w:rsidRDefault="009711BB" w:rsidP="006C3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Default="006C30C1">
    <w:pPr>
      <w:pStyle w:val="a5"/>
      <w:ind w:leftChars="100" w:left="320" w:rightChars="100" w:right="320" w:firstLine="0"/>
      <w:rPr>
        <w:rFonts w:ascii="宋体" w:eastAsia="宋体" w:hAnsi="宋体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50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Default="006C30C1">
    <w:pPr>
      <w:pStyle w:val="a5"/>
      <w:ind w:leftChars="100" w:left="320" w:rightChars="100" w:right="320" w:firstLine="0"/>
      <w:jc w:val="right"/>
      <w:rPr>
        <w:rFonts w:ascii="宋体" w:eastAsia="宋体" w:hAnsi="宋体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C1" w:rsidRDefault="006C30C1">
    <w:pPr>
      <w:pStyle w:val="a5"/>
      <w:ind w:leftChars="100" w:left="320" w:rightChars="100" w:right="320" w:firstLine="0"/>
      <w:jc w:val="right"/>
      <w:rPr>
        <w:rFonts w:ascii="宋体" w:eastAsia="宋体" w:hAnsi="宋体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BB" w:rsidRDefault="009711BB" w:rsidP="006C30C1">
      <w:pPr>
        <w:spacing w:line="240" w:lineRule="auto"/>
      </w:pPr>
      <w:r>
        <w:separator/>
      </w:r>
    </w:p>
  </w:footnote>
  <w:footnote w:type="continuationSeparator" w:id="1">
    <w:p w:rsidR="009711BB" w:rsidRDefault="009711BB" w:rsidP="006C30C1">
      <w:pPr>
        <w:spacing w:line="240" w:lineRule="auto"/>
      </w:pPr>
      <w:r>
        <w:continuationSeparator/>
      </w:r>
    </w:p>
  </w:footnote>
  <w:footnote w:id="2">
    <w:p w:rsidR="006C30C1" w:rsidRDefault="006C30C1" w:rsidP="006C30C1">
      <w:pPr>
        <w:pStyle w:val="a4"/>
        <w:rPr>
          <w:rFonts w:ascii="仿宋_GB2312" w:eastAsia="仿宋_GB2312" w:hAnsi="仿宋_GB2312" w:cs="仿宋_GB2312"/>
          <w:sz w:val="21"/>
          <w:szCs w:val="21"/>
        </w:rPr>
      </w:pPr>
      <w:r>
        <w:rPr>
          <w:rStyle w:val="a3"/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0C1"/>
    <w:rsid w:val="00366CCE"/>
    <w:rsid w:val="003A2D67"/>
    <w:rsid w:val="006C30C1"/>
    <w:rsid w:val="009711BB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C30C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30C1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qFormat/>
    <w:rsid w:val="006C30C1"/>
    <w:rPr>
      <w:vertAlign w:val="superscript"/>
    </w:rPr>
  </w:style>
  <w:style w:type="paragraph" w:styleId="a4">
    <w:name w:val="footnote text"/>
    <w:basedOn w:val="a"/>
    <w:link w:val="Char"/>
    <w:semiHidden/>
    <w:qFormat/>
    <w:rsid w:val="006C30C1"/>
    <w:pPr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semiHidden/>
    <w:rsid w:val="006C30C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C30C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0C1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30C1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>Win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2021-09-06T08:19:00Z</dcterms:created>
  <dcterms:modified xsi:type="dcterms:W3CDTF">2021-09-06T08:19:00Z</dcterms:modified>
</cp:coreProperties>
</file>