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eastAsia="黑体" w:cs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 w:ascii="Times New Roman" w:hAnsi="Times New Roman" w:eastAsia="黑体" w:cs="黑体"/>
          <w:sz w:val="36"/>
          <w:szCs w:val="36"/>
        </w:rPr>
      </w:pPr>
    </w:p>
    <w:p>
      <w:pPr>
        <w:rPr>
          <w:rFonts w:ascii="Times New Roman" w:hAnsi="Times New Roman" w:eastAsia="华文中宋"/>
          <w:b/>
          <w:color w:val="000000"/>
          <w:kern w:val="0"/>
          <w:sz w:val="44"/>
          <w:szCs w:val="21"/>
        </w:rPr>
      </w:pPr>
    </w:p>
    <w:p>
      <w:pPr>
        <w:rPr>
          <w:rFonts w:ascii="Times New Roman" w:hAnsi="Times New Roman" w:eastAsia="华文中宋"/>
          <w:b/>
          <w:color w:val="000000"/>
          <w:kern w:val="0"/>
          <w:sz w:val="44"/>
          <w:szCs w:val="21"/>
        </w:rPr>
      </w:pPr>
    </w:p>
    <w:p>
      <w:pPr>
        <w:jc w:val="center"/>
        <w:rPr>
          <w:rFonts w:hint="eastAsia" w:ascii="Times New Roman" w:hAnsi="Times New Roman" w:eastAsia="华文中宋"/>
          <w:b/>
          <w:color w:val="000000"/>
          <w:kern w:val="0"/>
          <w:sz w:val="40"/>
          <w:szCs w:val="21"/>
        </w:rPr>
      </w:pPr>
      <w:r>
        <w:rPr>
          <w:rFonts w:hint="eastAsia" w:ascii="Times New Roman" w:hAnsi="Times New Roman" w:eastAsia="华文中宋"/>
          <w:b/>
          <w:color w:val="000000"/>
          <w:kern w:val="0"/>
          <w:sz w:val="40"/>
          <w:szCs w:val="21"/>
        </w:rPr>
        <w:t>星级上云企业评定申请表</w:t>
      </w:r>
    </w:p>
    <w:p>
      <w:pPr>
        <w:jc w:val="center"/>
        <w:rPr>
          <w:rFonts w:hint="eastAsia" w:ascii="Times New Roman" w:hAnsi="Times New Roman" w:eastAsia="华文中宋"/>
          <w:b/>
          <w:color w:val="000000"/>
          <w:kern w:val="0"/>
          <w:sz w:val="40"/>
          <w:szCs w:val="21"/>
        </w:rPr>
      </w:pPr>
      <w:r>
        <w:rPr>
          <w:rFonts w:hint="eastAsia" w:ascii="Times New Roman" w:hAnsi="Times New Roman" w:eastAsia="华文中宋"/>
          <w:b/>
          <w:color w:val="000000"/>
          <w:kern w:val="0"/>
          <w:sz w:val="40"/>
          <w:szCs w:val="21"/>
        </w:rPr>
        <w:t>（适用于三星级）</w:t>
      </w:r>
    </w:p>
    <w:p>
      <w:pPr>
        <w:jc w:val="center"/>
        <w:rPr>
          <w:rFonts w:hint="eastAsia" w:ascii="Times New Roman" w:hAnsi="Times New Roman" w:eastAsia="华文中宋"/>
          <w:b/>
          <w:color w:val="000000"/>
          <w:kern w:val="0"/>
          <w:sz w:val="44"/>
          <w:szCs w:val="44"/>
        </w:rPr>
      </w:pPr>
    </w:p>
    <w:p>
      <w:pPr>
        <w:jc w:val="left"/>
        <w:rPr>
          <w:rFonts w:hint="eastAsia" w:ascii="Times New Roman" w:hAnsi="Times New Roman" w:eastAsia="华文中宋"/>
          <w:b/>
          <w:color w:val="000000"/>
          <w:kern w:val="0"/>
          <w:sz w:val="44"/>
          <w:szCs w:val="21"/>
        </w:rPr>
      </w:pPr>
    </w:p>
    <w:p>
      <w:pPr>
        <w:spacing w:line="360" w:lineRule="auto"/>
        <w:jc w:val="left"/>
        <w:rPr>
          <w:rFonts w:ascii="Times New Roman" w:hAnsi="Times New Roman" w:eastAsia="华文中宋"/>
          <w:b/>
          <w:color w:val="000000"/>
          <w:kern w:val="0"/>
          <w:sz w:val="44"/>
          <w:szCs w:val="21"/>
        </w:rPr>
      </w:pPr>
    </w:p>
    <w:p>
      <w:pPr>
        <w:spacing w:line="240" w:lineRule="atLeast"/>
        <w:jc w:val="center"/>
        <w:outlineLvl w:val="0"/>
        <w:rPr>
          <w:rFonts w:ascii="Times New Roman" w:hAnsi="Times New Roman"/>
          <w:color w:val="000000"/>
          <w:kern w:val="0"/>
          <w:szCs w:val="21"/>
          <w:u w:val="single"/>
        </w:rPr>
      </w:pPr>
    </w:p>
    <w:p>
      <w:pPr>
        <w:spacing w:line="240" w:lineRule="atLeast"/>
        <w:jc w:val="center"/>
        <w:rPr>
          <w:rFonts w:hint="eastAsia" w:ascii="Times New Roman" w:hAnsi="Times New Roman"/>
          <w:color w:val="000000"/>
          <w:kern w:val="0"/>
          <w:sz w:val="28"/>
          <w:szCs w:val="28"/>
        </w:rPr>
      </w:pPr>
      <w:bookmarkStart w:id="0" w:name="_Toc280583679"/>
      <w:bookmarkStart w:id="1" w:name="_Toc280584860"/>
      <w:r>
        <w:rPr>
          <w:rFonts w:hint="eastAsia" w:ascii="Times New Roman" w:hAnsi="Times New Roman"/>
          <w:b/>
          <w:color w:val="000000"/>
          <w:kern w:val="0"/>
          <w:sz w:val="28"/>
          <w:szCs w:val="28"/>
        </w:rPr>
        <w:t>申　报　企  业</w:t>
      </w:r>
      <w:r>
        <w:rPr>
          <w:rFonts w:hint="eastAsia" w:ascii="Times New Roman" w:hAnsi="Times New Roman"/>
          <w:color w:val="000000"/>
          <w:kern w:val="0"/>
          <w:sz w:val="28"/>
          <w:szCs w:val="28"/>
        </w:rPr>
        <w:t>：</w:t>
      </w:r>
      <w:r>
        <w:rPr>
          <w:rFonts w:hint="eastAsia" w:ascii="Times New Roman" w:hAnsi="Times New Roman"/>
          <w:color w:val="000000"/>
          <w:kern w:val="0"/>
          <w:sz w:val="28"/>
          <w:szCs w:val="28"/>
          <w:u w:val="single"/>
        </w:rPr>
        <w:t xml:space="preserve">       　　　   　　　　　　　　</w:t>
      </w:r>
      <w:r>
        <w:rPr>
          <w:rFonts w:ascii="Times New Roman" w:hAnsi="Times New Roman"/>
          <w:color w:val="000000"/>
          <w:kern w:val="0"/>
          <w:sz w:val="28"/>
          <w:szCs w:val="28"/>
        </w:rPr>
        <w:t>(</w:t>
      </w:r>
      <w:r>
        <w:rPr>
          <w:rFonts w:hint="eastAsia" w:ascii="Times New Roman" w:hAnsi="Times New Roman"/>
          <w:b/>
          <w:color w:val="000000"/>
          <w:kern w:val="0"/>
          <w:sz w:val="28"/>
          <w:szCs w:val="28"/>
        </w:rPr>
        <w:t>盖章</w:t>
      </w:r>
      <w:r>
        <w:rPr>
          <w:rFonts w:ascii="Times New Roman" w:hAnsi="Times New Roman"/>
          <w:color w:val="000000"/>
          <w:kern w:val="0"/>
          <w:sz w:val="28"/>
          <w:szCs w:val="28"/>
        </w:rPr>
        <w:t>)</w:t>
      </w:r>
      <w:bookmarkEnd w:id="0"/>
      <w:bookmarkEnd w:id="1"/>
    </w:p>
    <w:p>
      <w:pPr>
        <w:spacing w:line="240" w:lineRule="atLeast"/>
        <w:jc w:val="center"/>
        <w:rPr>
          <w:rFonts w:hint="eastAsia" w:ascii="Times New Roman" w:hAnsi="Times New Roman"/>
          <w:color w:val="000000"/>
          <w:kern w:val="0"/>
          <w:sz w:val="28"/>
          <w:szCs w:val="28"/>
        </w:rPr>
      </w:pPr>
    </w:p>
    <w:p>
      <w:pPr>
        <w:spacing w:line="240" w:lineRule="atLeast"/>
        <w:jc w:val="center"/>
        <w:rPr>
          <w:rFonts w:hint="eastAsia" w:ascii="Times New Roman" w:hAnsi="Times New Roman"/>
          <w:b/>
          <w:color w:val="000000"/>
          <w:kern w:val="0"/>
          <w:sz w:val="28"/>
          <w:szCs w:val="28"/>
        </w:rPr>
      </w:pPr>
      <w:r>
        <w:rPr>
          <w:rFonts w:hint="eastAsia" w:ascii="Times New Roman" w:hAnsi="Times New Roman"/>
          <w:b/>
          <w:color w:val="000000"/>
          <w:kern w:val="0"/>
          <w:sz w:val="28"/>
          <w:szCs w:val="28"/>
        </w:rPr>
        <w:t>填  报　日　期</w:t>
      </w:r>
      <w:r>
        <w:rPr>
          <w:rFonts w:hint="eastAsia" w:ascii="Times New Roman" w:hAnsi="Times New Roman"/>
          <w:color w:val="000000"/>
          <w:kern w:val="0"/>
          <w:sz w:val="28"/>
          <w:szCs w:val="28"/>
        </w:rPr>
        <w:t>：</w:t>
      </w:r>
      <w:r>
        <w:rPr>
          <w:rFonts w:hint="eastAsia" w:ascii="Times New Roman" w:hAnsi="Times New Roman"/>
          <w:color w:val="000000"/>
          <w:kern w:val="0"/>
          <w:sz w:val="28"/>
          <w:szCs w:val="28"/>
          <w:u w:val="single"/>
        </w:rPr>
        <w:t>　　  　    　</w:t>
      </w:r>
      <w:r>
        <w:rPr>
          <w:rFonts w:hint="eastAsia" w:ascii="Times New Roman" w:hAnsi="Times New Roman"/>
          <w:b/>
          <w:color w:val="000000"/>
          <w:kern w:val="0"/>
          <w:sz w:val="28"/>
          <w:szCs w:val="28"/>
        </w:rPr>
        <w:t>年</w:t>
      </w:r>
      <w:r>
        <w:rPr>
          <w:rFonts w:hint="eastAsia" w:ascii="Times New Roman" w:hAnsi="Times New Roman"/>
          <w:color w:val="000000"/>
          <w:kern w:val="0"/>
          <w:sz w:val="28"/>
          <w:szCs w:val="28"/>
          <w:u w:val="single"/>
        </w:rPr>
        <w:t xml:space="preserve">       　</w:t>
      </w:r>
      <w:r>
        <w:rPr>
          <w:rFonts w:hint="eastAsia" w:ascii="Times New Roman" w:hAnsi="Times New Roman"/>
          <w:b/>
          <w:color w:val="000000"/>
          <w:kern w:val="0"/>
          <w:sz w:val="28"/>
          <w:szCs w:val="28"/>
        </w:rPr>
        <w:t>月</w:t>
      </w:r>
      <w:r>
        <w:rPr>
          <w:rFonts w:hint="eastAsia" w:ascii="Times New Roman" w:hAnsi="Times New Roman"/>
          <w:color w:val="000000"/>
          <w:kern w:val="0"/>
          <w:sz w:val="28"/>
          <w:szCs w:val="28"/>
          <w:u w:val="single"/>
        </w:rPr>
        <w:t>　    　</w:t>
      </w:r>
      <w:r>
        <w:rPr>
          <w:rFonts w:hint="eastAsia" w:ascii="Times New Roman" w:hAnsi="Times New Roman"/>
          <w:b/>
          <w:color w:val="000000"/>
          <w:kern w:val="0"/>
          <w:sz w:val="28"/>
          <w:szCs w:val="28"/>
        </w:rPr>
        <w:t>日</w:t>
      </w:r>
    </w:p>
    <w:p>
      <w:pPr>
        <w:spacing w:line="240" w:lineRule="atLeast"/>
        <w:jc w:val="center"/>
        <w:rPr>
          <w:rFonts w:hint="eastAsia" w:ascii="Times New Roman" w:hAnsi="Times New Roman"/>
          <w:b/>
          <w:color w:val="000000"/>
          <w:kern w:val="0"/>
          <w:sz w:val="28"/>
          <w:szCs w:val="28"/>
        </w:rPr>
      </w:pPr>
    </w:p>
    <w:p>
      <w:pPr>
        <w:spacing w:line="240" w:lineRule="atLeast"/>
        <w:jc w:val="center"/>
        <w:rPr>
          <w:rFonts w:hint="eastAsia" w:ascii="Times New Roman" w:hAnsi="Times New Roman"/>
          <w:b/>
          <w:color w:val="000000"/>
          <w:kern w:val="0"/>
          <w:sz w:val="28"/>
          <w:szCs w:val="28"/>
        </w:rPr>
      </w:pPr>
    </w:p>
    <w:p>
      <w:pPr>
        <w:jc w:val="center"/>
        <w:rPr>
          <w:rFonts w:hint="eastAsia" w:ascii="Times New Roman" w:hAnsi="Times New Roman"/>
          <w:b/>
          <w:color w:val="000000"/>
          <w:kern w:val="0"/>
          <w:sz w:val="28"/>
          <w:szCs w:val="28"/>
        </w:rPr>
      </w:pPr>
    </w:p>
    <w:p>
      <w:pPr>
        <w:jc w:val="center"/>
        <w:rPr>
          <w:rFonts w:hint="eastAsia" w:ascii="Times New Roman" w:hAnsi="Times New Roman"/>
          <w:b/>
          <w:color w:val="000000"/>
          <w:kern w:val="0"/>
          <w:sz w:val="28"/>
          <w:szCs w:val="28"/>
        </w:rPr>
      </w:pPr>
    </w:p>
    <w:p>
      <w:pPr>
        <w:jc w:val="center"/>
        <w:rPr>
          <w:rFonts w:hint="eastAsia" w:ascii="Times New Roman" w:hAnsi="Times New Roman"/>
          <w:b/>
          <w:color w:val="000000"/>
          <w:kern w:val="0"/>
          <w:sz w:val="28"/>
          <w:szCs w:val="28"/>
        </w:rPr>
      </w:pPr>
    </w:p>
    <w:p>
      <w:pPr>
        <w:jc w:val="center"/>
        <w:rPr>
          <w:rFonts w:hint="eastAsia" w:ascii="Times New Roman" w:hAnsi="Times New Roman"/>
          <w:b/>
          <w:color w:val="000000"/>
          <w:kern w:val="0"/>
          <w:sz w:val="28"/>
          <w:szCs w:val="28"/>
        </w:rPr>
      </w:pPr>
    </w:p>
    <w:p>
      <w:pPr>
        <w:jc w:val="center"/>
        <w:rPr>
          <w:rFonts w:hint="eastAsia" w:ascii="Times New Roman" w:hAnsi="Times New Roman"/>
          <w:b/>
          <w:color w:val="000000"/>
          <w:kern w:val="0"/>
          <w:sz w:val="28"/>
          <w:szCs w:val="28"/>
        </w:rPr>
      </w:pPr>
    </w:p>
    <w:p>
      <w:pPr>
        <w:jc w:val="center"/>
        <w:rPr>
          <w:rFonts w:hint="eastAsia" w:ascii="Times New Roman" w:hAnsi="Times New Roman"/>
          <w:b/>
          <w:color w:val="000000"/>
          <w:kern w:val="0"/>
          <w:sz w:val="28"/>
          <w:szCs w:val="28"/>
        </w:rPr>
      </w:pPr>
      <w:r>
        <w:rPr>
          <w:rFonts w:hint="eastAsia" w:ascii="Times New Roman" w:hAnsi="Times New Roman"/>
          <w:b/>
          <w:color w:val="000000"/>
          <w:kern w:val="0"/>
          <w:sz w:val="28"/>
          <w:szCs w:val="28"/>
        </w:rPr>
        <w:t>江苏省工信厅编制</w:t>
      </w:r>
    </w:p>
    <w:p>
      <w:pPr>
        <w:spacing w:after="156" w:afterLines="50" w:line="400" w:lineRule="exact"/>
        <w:ind w:left="-2" w:leftChars="-1" w:firstLine="422" w:firstLineChars="150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156" w:afterLines="50" w:line="400" w:lineRule="exact"/>
        <w:ind w:left="-2" w:leftChars="-1" w:firstLine="422" w:firstLineChars="150"/>
        <w:jc w:val="center"/>
        <w:rPr>
          <w:rFonts w:hint="eastAsia" w:ascii="Times New Roman" w:hAnsi="Times New Roman"/>
          <w:b/>
          <w:sz w:val="28"/>
          <w:szCs w:val="28"/>
        </w:rPr>
      </w:pPr>
    </w:p>
    <w:p>
      <w:pPr>
        <w:spacing w:after="156" w:afterLines="50" w:line="400" w:lineRule="exact"/>
        <w:ind w:left="-2" w:leftChars="-1" w:firstLine="422" w:firstLineChars="150"/>
        <w:jc w:val="center"/>
        <w:rPr>
          <w:rFonts w:hint="eastAsia" w:ascii="Times New Roman" w:hAnsi="Times New Roman"/>
          <w:b/>
          <w:sz w:val="28"/>
          <w:szCs w:val="28"/>
        </w:rPr>
      </w:pPr>
    </w:p>
    <w:p>
      <w:pPr>
        <w:spacing w:after="156" w:afterLines="50" w:line="400" w:lineRule="exact"/>
        <w:jc w:val="center"/>
        <w:rPr>
          <w:rFonts w:hint="eastAsia"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填表说明</w:t>
      </w:r>
    </w:p>
    <w:p>
      <w:pPr>
        <w:spacing w:after="156" w:afterLines="50" w:line="400" w:lineRule="exact"/>
        <w:ind w:left="-2" w:leftChars="-1" w:firstLine="422" w:firstLineChars="150"/>
        <w:jc w:val="center"/>
        <w:rPr>
          <w:rFonts w:hint="eastAsia" w:ascii="Times New Roman" w:hAnsi="Times New Roman"/>
          <w:b/>
          <w:sz w:val="28"/>
          <w:szCs w:val="28"/>
        </w:rPr>
      </w:pPr>
    </w:p>
    <w:p>
      <w:pPr>
        <w:spacing w:line="360" w:lineRule="auto"/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1、本申请表由江苏省工信厅统一编制。</w:t>
      </w:r>
    </w:p>
    <w:p>
      <w:pPr>
        <w:spacing w:line="360" w:lineRule="auto"/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2、填写本申请表时，一律用宋体、小四号字体填写。</w:t>
      </w:r>
    </w:p>
    <w:p>
      <w:pPr>
        <w:spacing w:line="360" w:lineRule="auto"/>
        <w:ind w:left="-2" w:leftChars="-1"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3、申请企业需要准备提交的材料包括申请表及配套证明材料。请按要求在申请表上统一加盖公章。</w:t>
      </w:r>
    </w:p>
    <w:p>
      <w:pPr>
        <w:spacing w:line="360" w:lineRule="auto"/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4、如有任何疑问，可致电或发送电子邮件咨询。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5、申报书和证明材料附件，单独准备PDF文件（除盖章页外，请使用WORD转PDF方式，勿使用拍照方式。盖章页可使用扫描的方式提供），文件大小不超过500M。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</w:p>
    <w:p>
      <w:pPr>
        <w:spacing w:line="360" w:lineRule="auto"/>
        <w:ind w:firstLine="600" w:firstLineChars="250"/>
        <w:rPr>
          <w:rFonts w:hint="eastAsia" w:ascii="Times New Roman" w:hAnsi="Times New Roman"/>
          <w:sz w:val="24"/>
        </w:rPr>
      </w:pPr>
    </w:p>
    <w:p>
      <w:pPr>
        <w:spacing w:line="360" w:lineRule="auto"/>
        <w:ind w:firstLine="600" w:firstLineChars="250"/>
        <w:rPr>
          <w:rFonts w:hint="eastAsia" w:ascii="Times New Roman" w:hAnsi="Times New Roman"/>
          <w:sz w:val="24"/>
        </w:rPr>
      </w:pPr>
    </w:p>
    <w:p>
      <w:pPr>
        <w:spacing w:line="360" w:lineRule="auto"/>
        <w:ind w:firstLine="600" w:firstLineChars="25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联系方式：</w:t>
      </w:r>
    </w:p>
    <w:p>
      <w:pPr>
        <w:spacing w:line="360" w:lineRule="auto"/>
        <w:ind w:firstLine="600" w:firstLineChars="25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联 系 人：</w:t>
      </w:r>
    </w:p>
    <w:p>
      <w:pPr>
        <w:spacing w:line="360" w:lineRule="auto"/>
        <w:ind w:firstLine="600" w:firstLineChars="25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电    话：</w:t>
      </w:r>
    </w:p>
    <w:p>
      <w:pPr>
        <w:spacing w:line="360" w:lineRule="auto"/>
        <w:ind w:firstLine="600" w:firstLineChars="250"/>
        <w:rPr>
          <w:rFonts w:ascii="Times New Roman" w:hAnsi="Times New Roman" w:eastAsia="Arial Unicode MS" w:cs="Arial Unicode MS"/>
          <w:sz w:val="24"/>
        </w:rPr>
      </w:pPr>
      <w:r>
        <w:rPr>
          <w:rFonts w:hint="eastAsia" w:ascii="Times New Roman" w:hAnsi="Times New Roman"/>
          <w:sz w:val="24"/>
        </w:rPr>
        <w:t>电子邮件：</w:t>
      </w:r>
    </w:p>
    <w:p>
      <w:pPr>
        <w:spacing w:line="360" w:lineRule="auto"/>
        <w:ind w:firstLine="600" w:firstLineChars="250"/>
        <w:rPr>
          <w:rFonts w:hint="eastAsia" w:ascii="Times New Roman" w:hAnsi="Times New Roman"/>
          <w:sz w:val="24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276" w:right="1701" w:bottom="993" w:left="1701" w:header="851" w:footer="737" w:gutter="0"/>
          <w:pgNumType w:fmt="numberInDash"/>
          <w:cols w:space="720" w:num="1"/>
          <w:titlePg/>
          <w:docGrid w:type="lines" w:linePitch="312" w:charSpace="0"/>
        </w:sectPr>
      </w:pPr>
      <w:r>
        <w:rPr>
          <w:rFonts w:hint="eastAsia" w:ascii="Times New Roman" w:hAnsi="Times New Roman"/>
          <w:sz w:val="24"/>
        </w:rPr>
        <w:t xml:space="preserve">通信地址：  </w:t>
      </w:r>
    </w:p>
    <w:tbl>
      <w:tblPr>
        <w:tblStyle w:val="4"/>
        <w:tblW w:w="966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1265"/>
        <w:gridCol w:w="1470"/>
        <w:gridCol w:w="1713"/>
        <w:gridCol w:w="1114"/>
        <w:gridCol w:w="850"/>
        <w:gridCol w:w="214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restart"/>
            <w:tcBorders>
              <w:top w:val="single" w:color="auto" w:sz="18" w:space="0"/>
              <w:lef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申请单位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基本情况</w:t>
            </w:r>
          </w:p>
        </w:tc>
        <w:tc>
          <w:tcPr>
            <w:tcW w:w="1265" w:type="dxa"/>
            <w:tcBorders>
              <w:top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中文名称</w:t>
            </w:r>
          </w:p>
        </w:tc>
        <w:tc>
          <w:tcPr>
            <w:tcW w:w="7291" w:type="dxa"/>
            <w:gridSpan w:val="5"/>
            <w:tcBorders>
              <w:top w:val="single" w:color="auto" w:sz="18" w:space="0"/>
              <w:righ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单位性质</w:t>
            </w:r>
          </w:p>
        </w:tc>
        <w:tc>
          <w:tcPr>
            <w:tcW w:w="7291" w:type="dxa"/>
            <w:gridSpan w:val="5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 w:firstLine="480" w:firstLineChars="20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注册地址</w:t>
            </w:r>
          </w:p>
        </w:tc>
        <w:tc>
          <w:tcPr>
            <w:tcW w:w="7291" w:type="dxa"/>
            <w:gridSpan w:val="5"/>
            <w:tcBorders>
              <w:righ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统一社会信用代码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/>
                <w:sz w:val="24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注册资金（万元）</w:t>
            </w:r>
          </w:p>
        </w:tc>
        <w:tc>
          <w:tcPr>
            <w:tcW w:w="2144" w:type="dxa"/>
            <w:tcBorders>
              <w:left w:val="single" w:color="auto" w:sz="4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noWrap w:val="0"/>
            <w:vAlign w:val="top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法人代表</w:t>
            </w:r>
          </w:p>
        </w:tc>
        <w:tc>
          <w:tcPr>
            <w:tcW w:w="1470" w:type="dxa"/>
            <w:tcBorders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姓名</w:t>
            </w:r>
          </w:p>
        </w:tc>
        <w:tc>
          <w:tcPr>
            <w:tcW w:w="1713" w:type="dxa"/>
            <w:tcBorders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14" w:type="dxa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 w:cs="仿宋_GB2312"/>
                <w:sz w:val="24"/>
              </w:rPr>
            </w:pPr>
            <w:r>
              <w:rPr>
                <w:rFonts w:hint="eastAsia" w:ascii="Times New Roman" w:hAnsi="Times New Roman" w:cs="仿宋_GB2312"/>
                <w:sz w:val="24"/>
              </w:rPr>
              <w:t>电话</w:t>
            </w:r>
          </w:p>
        </w:tc>
        <w:tc>
          <w:tcPr>
            <w:tcW w:w="2994" w:type="dxa"/>
            <w:gridSpan w:val="2"/>
            <w:tcBorders>
              <w:left w:val="single" w:color="auto" w:sz="4" w:space="0"/>
              <w:righ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noWrap w:val="0"/>
            <w:vAlign w:val="top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5" w:type="dxa"/>
            <w:vMerge w:val="restart"/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联 系 人</w:t>
            </w:r>
          </w:p>
        </w:tc>
        <w:tc>
          <w:tcPr>
            <w:tcW w:w="1470" w:type="dxa"/>
            <w:tcBorders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姓名</w:t>
            </w:r>
          </w:p>
        </w:tc>
        <w:tc>
          <w:tcPr>
            <w:tcW w:w="1713" w:type="dxa"/>
            <w:tcBorders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14" w:type="dxa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 w:cs="仿宋_GB2312"/>
                <w:sz w:val="24"/>
              </w:rPr>
              <w:t>职务</w:t>
            </w:r>
          </w:p>
        </w:tc>
        <w:tc>
          <w:tcPr>
            <w:tcW w:w="2994" w:type="dxa"/>
            <w:gridSpan w:val="2"/>
            <w:tcBorders>
              <w:left w:val="single" w:color="auto" w:sz="4" w:space="0"/>
              <w:righ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noWrap w:val="0"/>
            <w:vAlign w:val="top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5" w:type="dxa"/>
            <w:vMerge w:val="continue"/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70" w:type="dxa"/>
            <w:tcBorders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办公电话</w:t>
            </w:r>
          </w:p>
        </w:tc>
        <w:tc>
          <w:tcPr>
            <w:tcW w:w="1713" w:type="dxa"/>
            <w:tcBorders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14" w:type="dxa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 w:cs="仿宋_GB2312"/>
                <w:sz w:val="24"/>
              </w:rPr>
            </w:pPr>
            <w:r>
              <w:rPr>
                <w:rFonts w:hint="eastAsia" w:ascii="Times New Roman" w:hAnsi="Times New Roman" w:cs="仿宋_GB2312"/>
                <w:sz w:val="24"/>
              </w:rPr>
              <w:t>手机</w:t>
            </w:r>
          </w:p>
        </w:tc>
        <w:tc>
          <w:tcPr>
            <w:tcW w:w="2994" w:type="dxa"/>
            <w:gridSpan w:val="2"/>
            <w:tcBorders>
              <w:left w:val="single" w:color="auto" w:sz="4" w:space="0"/>
              <w:righ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noWrap w:val="0"/>
            <w:vAlign w:val="top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5" w:type="dxa"/>
            <w:vMerge w:val="continue"/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70" w:type="dxa"/>
            <w:tcBorders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传真</w:t>
            </w:r>
          </w:p>
        </w:tc>
        <w:tc>
          <w:tcPr>
            <w:tcW w:w="171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电子邮箱</w:t>
            </w:r>
          </w:p>
        </w:tc>
        <w:tc>
          <w:tcPr>
            <w:tcW w:w="2994" w:type="dxa"/>
            <w:gridSpan w:val="2"/>
            <w:tcBorders>
              <w:left w:val="single" w:color="auto" w:sz="4" w:space="0"/>
              <w:righ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9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noWrap w:val="0"/>
            <w:vAlign w:val="top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5" w:type="dxa"/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企业规模</w:t>
            </w:r>
          </w:p>
        </w:tc>
        <w:tc>
          <w:tcPr>
            <w:tcW w:w="147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总人数</w:t>
            </w:r>
          </w:p>
        </w:tc>
        <w:tc>
          <w:tcPr>
            <w:tcW w:w="171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人</w:t>
            </w:r>
          </w:p>
        </w:tc>
        <w:tc>
          <w:tcPr>
            <w:tcW w:w="11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使用云服务人员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数量</w:t>
            </w:r>
          </w:p>
        </w:tc>
        <w:tc>
          <w:tcPr>
            <w:tcW w:w="2994" w:type="dxa"/>
            <w:gridSpan w:val="2"/>
            <w:tcBorders>
              <w:left w:val="single" w:color="auto" w:sz="4" w:space="0"/>
              <w:righ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35" w:type="dxa"/>
            <w:gridSpan w:val="2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云服务部署模型</w:t>
            </w:r>
          </w:p>
        </w:tc>
        <w:tc>
          <w:tcPr>
            <w:tcW w:w="582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</w:pP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  <w:t>公有云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35" w:type="dxa"/>
            <w:gridSpan w:val="2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上云合作机构</w:t>
            </w:r>
          </w:p>
        </w:tc>
        <w:tc>
          <w:tcPr>
            <w:tcW w:w="582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</w:pP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  <w:t>指公有云或工业</w:t>
            </w:r>
            <w:r>
              <w:rPr>
                <w:rFonts w:ascii="Times New Roman" w:hAnsi="Times New Roman" w:cs="仿宋_GB2312"/>
                <w:i/>
                <w:color w:val="7030A0"/>
                <w:sz w:val="22"/>
                <w:szCs w:val="22"/>
              </w:rPr>
              <w:t>互联网平台</w:t>
            </w: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  <w:t>服务商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35" w:type="dxa"/>
            <w:gridSpan w:val="2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上云开始时间</w:t>
            </w:r>
          </w:p>
        </w:tc>
        <w:tc>
          <w:tcPr>
            <w:tcW w:w="582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35" w:type="dxa"/>
            <w:gridSpan w:val="2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所处行业</w:t>
            </w:r>
          </w:p>
        </w:tc>
        <w:tc>
          <w:tcPr>
            <w:tcW w:w="582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</w:pP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  <w:t>行业名称请参照GB/T 4754-2017《国民经济行业分类》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 w:cs="仿宋_GB2312"/>
                <w:i/>
                <w:sz w:val="22"/>
                <w:szCs w:val="22"/>
              </w:rPr>
            </w:pP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  <w:t>如：软件和信息技术服务业、制造业、建筑业等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35" w:type="dxa"/>
            <w:gridSpan w:val="2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所属的先进制造业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集群</w:t>
            </w:r>
          </w:p>
        </w:tc>
        <w:tc>
          <w:tcPr>
            <w:tcW w:w="582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left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sym w:font="Wingdings" w:char="00A8"/>
            </w:r>
            <w:r>
              <w:rPr>
                <w:rFonts w:ascii="宋体" w:hAnsi="宋体" w:cs="宋体"/>
                <w:sz w:val="22"/>
                <w:szCs w:val="22"/>
              </w:rPr>
              <w:t>新型电力（新能源）装备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sym w:font="Wingdings" w:char="00A8"/>
            </w:r>
            <w:r>
              <w:rPr>
                <w:rFonts w:ascii="宋体" w:hAnsi="宋体" w:cs="宋体"/>
                <w:sz w:val="22"/>
                <w:szCs w:val="22"/>
              </w:rPr>
              <w:t>工程机械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sym w:font="Wingdings" w:char="00A8"/>
            </w:r>
            <w:r>
              <w:rPr>
                <w:rFonts w:ascii="宋体" w:hAnsi="宋体" w:cs="宋体"/>
                <w:sz w:val="22"/>
                <w:szCs w:val="22"/>
              </w:rPr>
              <w:t>物联网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</w:t>
            </w:r>
          </w:p>
          <w:p>
            <w:pPr>
              <w:snapToGrid w:val="0"/>
              <w:spacing w:before="20"/>
              <w:ind w:right="26"/>
              <w:jc w:val="left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sym w:font="Wingdings" w:char="00A8"/>
            </w:r>
            <w:r>
              <w:rPr>
                <w:rFonts w:ascii="宋体" w:hAnsi="宋体" w:cs="宋体"/>
                <w:sz w:val="22"/>
                <w:szCs w:val="22"/>
              </w:rPr>
              <w:t>高端纺织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sym w:font="Wingdings" w:char="00A8"/>
            </w:r>
            <w:r>
              <w:rPr>
                <w:rFonts w:ascii="宋体" w:hAnsi="宋体" w:cs="宋体"/>
                <w:sz w:val="22"/>
                <w:szCs w:val="22"/>
              </w:rPr>
              <w:t>前沿新材料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sym w:font="Wingdings" w:char="00A8"/>
            </w:r>
            <w:r>
              <w:rPr>
                <w:rFonts w:ascii="宋体" w:hAnsi="宋体" w:cs="宋体"/>
                <w:sz w:val="22"/>
                <w:szCs w:val="22"/>
              </w:rPr>
              <w:t>生物医药和新型医疗器械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sym w:font="Wingdings" w:char="00A8"/>
            </w:r>
            <w:r>
              <w:rPr>
                <w:rFonts w:ascii="宋体" w:hAnsi="宋体" w:cs="宋体"/>
                <w:sz w:val="22"/>
                <w:szCs w:val="22"/>
              </w:rPr>
              <w:t>集成电路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sym w:font="Wingdings" w:char="00A8"/>
            </w:r>
            <w:r>
              <w:rPr>
                <w:rFonts w:ascii="宋体" w:hAnsi="宋体" w:cs="宋体"/>
                <w:sz w:val="22"/>
                <w:szCs w:val="22"/>
              </w:rPr>
              <w:t>海工装备和高技术船舶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sym w:font="Wingdings" w:char="00A8"/>
            </w:r>
            <w:r>
              <w:rPr>
                <w:rFonts w:ascii="宋体" w:hAnsi="宋体" w:cs="宋体"/>
                <w:sz w:val="22"/>
                <w:szCs w:val="22"/>
              </w:rPr>
              <w:t>高端装备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</w:t>
            </w:r>
          </w:p>
          <w:p>
            <w:pPr>
              <w:snapToGrid w:val="0"/>
              <w:spacing w:before="20"/>
              <w:ind w:right="26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sym w:font="Wingdings" w:char="00A8"/>
            </w:r>
            <w:r>
              <w:rPr>
                <w:rFonts w:ascii="宋体" w:hAnsi="宋体" w:cs="宋体"/>
                <w:sz w:val="22"/>
                <w:szCs w:val="22"/>
              </w:rPr>
              <w:t>节能环保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sym w:font="Wingdings" w:char="00A8"/>
            </w:r>
            <w:r>
              <w:rPr>
                <w:rFonts w:ascii="宋体" w:hAnsi="宋体" w:cs="宋体"/>
                <w:sz w:val="22"/>
                <w:szCs w:val="22"/>
              </w:rPr>
              <w:t>核心信息技术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sym w:font="Wingdings" w:char="00A8"/>
            </w:r>
            <w:r>
              <w:rPr>
                <w:rFonts w:ascii="宋体" w:hAnsi="宋体" w:cs="宋体"/>
                <w:sz w:val="22"/>
                <w:szCs w:val="22"/>
              </w:rPr>
              <w:t>汽车及零部件</w:t>
            </w:r>
          </w:p>
          <w:p>
            <w:pPr>
              <w:snapToGrid w:val="0"/>
              <w:spacing w:before="20"/>
              <w:ind w:right="26"/>
              <w:jc w:val="left"/>
              <w:rPr>
                <w:rFonts w:ascii="Times New Roman" w:hAnsi="Times New Roman" w:cs="仿宋_GB2312"/>
                <w:i/>
                <w:color w:val="7030A0"/>
                <w:sz w:val="24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sym w:font="Wingdings" w:char="00A8"/>
            </w:r>
            <w:r>
              <w:rPr>
                <w:rFonts w:ascii="宋体" w:hAnsi="宋体" w:cs="宋体"/>
                <w:sz w:val="22"/>
                <w:szCs w:val="22"/>
              </w:rPr>
              <w:t>新型显示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sym w:font="Wingdings" w:char="00A8"/>
            </w:r>
            <w:r>
              <w:rPr>
                <w:rFonts w:hint="eastAsia" w:ascii="宋体" w:hAnsi="宋体" w:cs="宋体"/>
                <w:sz w:val="22"/>
                <w:szCs w:val="22"/>
              </w:rPr>
              <w:t>其他行业</w:t>
            </w:r>
            <w:r>
              <w:rPr>
                <w:rFonts w:hint="eastAsia" w:ascii="宋体" w:hAnsi="宋体" w:cs="宋体"/>
                <w:sz w:val="22"/>
                <w:szCs w:val="22"/>
                <w:u w:val="single"/>
              </w:rPr>
              <w:t xml:space="preserve"> (请具体说明)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340" w:hRule="atLeast"/>
          <w:jc w:val="center"/>
        </w:trPr>
        <w:tc>
          <w:tcPr>
            <w:tcW w:w="1109" w:type="dxa"/>
            <w:tcBorders>
              <w:lef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营业执照</w:t>
            </w:r>
          </w:p>
        </w:tc>
        <w:tc>
          <w:tcPr>
            <w:tcW w:w="8556" w:type="dxa"/>
            <w:gridSpan w:val="6"/>
            <w:tcBorders>
              <w:top w:val="single" w:color="auto" w:sz="6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 w:firstLine="440" w:firstLineChars="200"/>
              <w:jc w:val="left"/>
              <w:rPr>
                <w:rFonts w:ascii="Times New Roman" w:hAnsi="Times New Roman" w:cs="仿宋_GB2312"/>
                <w:i/>
                <w:color w:val="7030A0"/>
                <w:sz w:val="22"/>
                <w:szCs w:val="22"/>
              </w:rPr>
            </w:pP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  <w:t>*请提供营业执照副本复印件截图，要求图片清晰。</w:t>
            </w:r>
          </w:p>
          <w:p>
            <w:pPr>
              <w:snapToGrid w:val="0"/>
              <w:spacing w:before="20"/>
              <w:ind w:right="26"/>
              <w:jc w:val="left"/>
              <w:rPr>
                <w:rFonts w:hint="eastAsia" w:ascii="宋体" w:hAnsi="宋体" w:cs="宋体"/>
                <w:sz w:val="22"/>
                <w:szCs w:val="22"/>
              </w:rPr>
            </w:pPr>
          </w:p>
          <w:p>
            <w:pPr>
              <w:snapToGrid w:val="0"/>
              <w:spacing w:before="20"/>
              <w:ind w:right="26"/>
              <w:jc w:val="left"/>
              <w:rPr>
                <w:rFonts w:hint="eastAsia" w:ascii="宋体" w:hAnsi="宋体" w:cs="宋体"/>
                <w:sz w:val="22"/>
                <w:szCs w:val="22"/>
              </w:rPr>
            </w:pPr>
          </w:p>
          <w:p>
            <w:pPr>
              <w:snapToGrid w:val="0"/>
              <w:spacing w:before="20"/>
              <w:ind w:right="26"/>
              <w:jc w:val="left"/>
              <w:rPr>
                <w:rFonts w:hint="eastAsia" w:ascii="宋体" w:hAnsi="宋体" w:cs="宋体"/>
                <w:sz w:val="22"/>
                <w:szCs w:val="22"/>
              </w:rPr>
            </w:pPr>
          </w:p>
          <w:p>
            <w:pPr>
              <w:snapToGrid w:val="0"/>
              <w:spacing w:before="20"/>
              <w:ind w:right="26"/>
              <w:jc w:val="left"/>
              <w:rPr>
                <w:rFonts w:hint="eastAsia" w:ascii="宋体" w:hAnsi="宋体" w:cs="宋体"/>
                <w:sz w:val="22"/>
                <w:szCs w:val="22"/>
              </w:rPr>
            </w:pPr>
          </w:p>
          <w:p>
            <w:pPr>
              <w:snapToGrid w:val="0"/>
              <w:spacing w:before="20"/>
              <w:ind w:right="26"/>
              <w:jc w:val="left"/>
              <w:rPr>
                <w:rFonts w:hint="eastAsia" w:ascii="宋体" w:hAnsi="宋体" w:cs="宋体"/>
                <w:sz w:val="22"/>
                <w:szCs w:val="22"/>
              </w:rPr>
            </w:pPr>
          </w:p>
          <w:p>
            <w:pPr>
              <w:snapToGrid w:val="0"/>
              <w:spacing w:before="20"/>
              <w:ind w:right="26"/>
              <w:jc w:val="left"/>
              <w:rPr>
                <w:rFonts w:hint="eastAsia" w:ascii="宋体" w:hAnsi="宋体" w:cs="宋体"/>
                <w:sz w:val="22"/>
                <w:szCs w:val="22"/>
              </w:rPr>
            </w:pPr>
          </w:p>
          <w:p>
            <w:pPr>
              <w:snapToGrid w:val="0"/>
              <w:spacing w:before="20"/>
              <w:ind w:right="26"/>
              <w:jc w:val="left"/>
              <w:rPr>
                <w:rFonts w:hint="eastAsia" w:ascii="宋体" w:hAnsi="宋体" w:cs="宋体"/>
                <w:sz w:val="22"/>
                <w:szCs w:val="22"/>
              </w:rPr>
            </w:pPr>
          </w:p>
          <w:p>
            <w:pPr>
              <w:snapToGrid w:val="0"/>
              <w:spacing w:before="20"/>
              <w:ind w:right="26"/>
              <w:jc w:val="left"/>
              <w:rPr>
                <w:rFonts w:hint="eastAsia" w:ascii="宋体" w:hAnsi="宋体" w:cs="宋体"/>
                <w:sz w:val="22"/>
                <w:szCs w:val="22"/>
              </w:rPr>
            </w:pPr>
          </w:p>
          <w:p>
            <w:pPr>
              <w:snapToGrid w:val="0"/>
              <w:spacing w:before="20"/>
              <w:ind w:right="26"/>
              <w:jc w:val="left"/>
              <w:rPr>
                <w:rFonts w:hint="eastAsia" w:ascii="宋体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5" w:hRule="atLeast"/>
          <w:jc w:val="center"/>
        </w:trPr>
        <w:tc>
          <w:tcPr>
            <w:tcW w:w="110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上云范围及内容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简介</w:t>
            </w:r>
          </w:p>
        </w:tc>
        <w:tc>
          <w:tcPr>
            <w:tcW w:w="8556" w:type="dxa"/>
            <w:gridSpan w:val="6"/>
            <w:tcBorders>
              <w:top w:val="single" w:color="auto" w:sz="4" w:space="0"/>
              <w:bottom w:val="single" w:color="auto" w:sz="6" w:space="0"/>
              <w:right w:val="single" w:color="auto" w:sz="18" w:space="0"/>
            </w:tcBorders>
            <w:noWrap w:val="0"/>
            <w:vAlign w:val="top"/>
          </w:tcPr>
          <w:p>
            <w:pPr>
              <w:snapToGrid w:val="0"/>
              <w:spacing w:before="20"/>
              <w:ind w:right="26" w:firstLine="440" w:firstLineChars="200"/>
              <w:jc w:val="left"/>
              <w:rPr>
                <w:rFonts w:ascii="Times New Roman" w:hAnsi="Times New Roman" w:cs="仿宋_GB2312"/>
                <w:i/>
                <w:color w:val="7030A0"/>
                <w:sz w:val="22"/>
                <w:szCs w:val="22"/>
              </w:rPr>
            </w:pP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  <w:t>*简要说明企业上云的范围和内容，不超过500字。需按点包含</w:t>
            </w: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  <w:lang w:val="en-US" w:eastAsia="zh-CN"/>
              </w:rPr>
              <w:t>在线上申报平台</w:t>
            </w: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  <w:t>“企业上云业务及应用表”中的所有勾选内容，否则评判为无效申报材料。</w:t>
            </w:r>
          </w:p>
          <w:p>
            <w:pPr>
              <w:snapToGrid w:val="0"/>
              <w:spacing w:before="20"/>
              <w:ind w:right="26" w:firstLine="420" w:firstLineChars="200"/>
              <w:jc w:val="left"/>
              <w:rPr>
                <w:rFonts w:hint="eastAsia" w:ascii="Times New Roman" w:hAnsi="Times New Roman"/>
                <w:szCs w:val="22"/>
              </w:rPr>
            </w:pPr>
          </w:p>
          <w:p>
            <w:pPr>
              <w:snapToGrid w:val="0"/>
              <w:spacing w:before="20"/>
              <w:ind w:right="26"/>
              <w:jc w:val="left"/>
              <w:rPr>
                <w:rFonts w:hint="eastAsia" w:ascii="Times New Roman" w:hAnsi="Times New Roman"/>
                <w:szCs w:val="22"/>
              </w:rPr>
            </w:pPr>
          </w:p>
          <w:p>
            <w:pPr>
              <w:snapToGrid w:val="0"/>
              <w:spacing w:before="20"/>
              <w:ind w:right="26"/>
              <w:jc w:val="left"/>
              <w:rPr>
                <w:rFonts w:hint="eastAsia" w:ascii="Times New Roman" w:hAnsi="Times New Roman"/>
                <w:szCs w:val="22"/>
              </w:rPr>
            </w:pPr>
          </w:p>
          <w:p>
            <w:pPr>
              <w:snapToGrid w:val="0"/>
              <w:spacing w:before="20"/>
              <w:ind w:right="26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9" w:hRule="atLeast"/>
          <w:jc w:val="center"/>
        </w:trPr>
        <w:tc>
          <w:tcPr>
            <w:tcW w:w="110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上云背景</w:t>
            </w:r>
          </w:p>
        </w:tc>
        <w:tc>
          <w:tcPr>
            <w:tcW w:w="8556" w:type="dxa"/>
            <w:gridSpan w:val="6"/>
            <w:tcBorders>
              <w:top w:val="single" w:color="auto" w:sz="4" w:space="0"/>
              <w:bottom w:val="single" w:color="auto" w:sz="6" w:space="0"/>
              <w:right w:val="single" w:color="auto" w:sz="18" w:space="0"/>
            </w:tcBorders>
            <w:noWrap w:val="0"/>
            <w:vAlign w:val="top"/>
          </w:tcPr>
          <w:p>
            <w:pPr>
              <w:snapToGrid w:val="0"/>
              <w:spacing w:before="20"/>
              <w:ind w:right="26" w:firstLine="440" w:firstLineChars="200"/>
              <w:jc w:val="left"/>
              <w:rPr>
                <w:rFonts w:hint="default" w:ascii="Times New Roman" w:hAnsi="Times New Roman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  <w:t>*说明企业原有信息化状态、面临的困难、希望通过上云解决的问题或提升的能力</w:t>
            </w: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  <w:lang w:val="en-US" w:eastAsia="zh-CN"/>
              </w:rPr>
              <w:t>不超过500字。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6" w:hRule="atLeast"/>
          <w:jc w:val="center"/>
        </w:trPr>
        <w:tc>
          <w:tcPr>
            <w:tcW w:w="110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</w:rPr>
              <w:t>上云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方案</w:t>
            </w:r>
          </w:p>
        </w:tc>
        <w:tc>
          <w:tcPr>
            <w:tcW w:w="8556" w:type="dxa"/>
            <w:gridSpan w:val="6"/>
            <w:tcBorders>
              <w:top w:val="single" w:color="auto" w:sz="4" w:space="0"/>
              <w:bottom w:val="single" w:color="auto" w:sz="6" w:space="0"/>
              <w:right w:val="single" w:color="auto" w:sz="18" w:space="0"/>
            </w:tcBorders>
            <w:noWrap w:val="0"/>
            <w:vAlign w:val="top"/>
          </w:tcPr>
          <w:p>
            <w:pPr>
              <w:snapToGrid w:val="0"/>
              <w:spacing w:before="20"/>
              <w:ind w:right="26" w:firstLine="440" w:firstLineChars="200"/>
              <w:jc w:val="left"/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</w:pP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  <w:t>*简要说明如何实现上云，在需求分析、可行性评估、选择确定云服务商、上云方案设计、测试和部署、验证和总结等环节的</w:t>
            </w: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  <w:lang w:val="en-US" w:eastAsia="zh-CN"/>
              </w:rPr>
              <w:t>做法与</w:t>
            </w: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  <w:t>特征，不超过500字。</w:t>
            </w:r>
          </w:p>
          <w:p>
            <w:pPr>
              <w:snapToGrid w:val="0"/>
              <w:spacing w:before="20"/>
              <w:ind w:right="26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2" w:hRule="atLeast"/>
          <w:jc w:val="center"/>
        </w:trPr>
        <w:tc>
          <w:tcPr>
            <w:tcW w:w="110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上云效果说明</w:t>
            </w:r>
          </w:p>
        </w:tc>
        <w:tc>
          <w:tcPr>
            <w:tcW w:w="8556" w:type="dxa"/>
            <w:gridSpan w:val="6"/>
            <w:tcBorders>
              <w:top w:val="single" w:color="auto" w:sz="4" w:space="0"/>
              <w:bottom w:val="single" w:color="auto" w:sz="6" w:space="0"/>
              <w:right w:val="single" w:color="auto" w:sz="18" w:space="0"/>
            </w:tcBorders>
            <w:noWrap w:val="0"/>
            <w:vAlign w:val="top"/>
          </w:tcPr>
          <w:p>
            <w:pPr>
              <w:snapToGrid w:val="0"/>
              <w:spacing w:before="20"/>
              <w:ind w:right="26" w:firstLine="440" w:firstLineChars="200"/>
              <w:jc w:val="left"/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</w:pP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  <w:t>*用实例和数据说明上云带来的变化和效果，包括成本节约、业务拓展、流程再造、效率提升、模式创新、技术功能创新、行业升级、经济社会效益等，不超过500字。如产生了“基础应用”，</w:t>
            </w: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  <w:lang w:val="en-US" w:eastAsia="zh-CN"/>
              </w:rPr>
              <w:t>请在线上申报平台</w:t>
            </w: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  <w:t>“企业上云业务及应用表”</w:t>
            </w: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  <w:lang w:val="en-US" w:eastAsia="zh-CN"/>
              </w:rPr>
              <w:t>中勾选</w:t>
            </w:r>
            <w:r>
              <w:rPr>
                <w:rFonts w:hint="eastAsia" w:ascii="Times New Roman" w:hAnsi="Times New Roman" w:cs="仿宋_GB2312"/>
                <w:i/>
                <w:color w:val="7030A0"/>
                <w:sz w:val="22"/>
                <w:szCs w:val="22"/>
              </w:rPr>
              <w:t>相关内容，并提供佐证材料。</w:t>
            </w:r>
          </w:p>
          <w:p>
            <w:pPr>
              <w:snapToGrid w:val="0"/>
              <w:spacing w:before="20"/>
              <w:ind w:right="26" w:firstLine="420" w:firstLineChars="200"/>
              <w:jc w:val="left"/>
              <w:rPr>
                <w:rFonts w:hint="eastAsia" w:ascii="Times New Roman" w:hAnsi="Times New Roman"/>
                <w:szCs w:val="22"/>
              </w:rPr>
            </w:pPr>
          </w:p>
          <w:p>
            <w:pPr>
              <w:snapToGrid w:val="0"/>
              <w:spacing w:before="20"/>
              <w:ind w:right="26" w:firstLine="420" w:firstLineChars="200"/>
              <w:jc w:val="left"/>
              <w:rPr>
                <w:rFonts w:hint="eastAsia" w:ascii="Times New Roman" w:hAnsi="Times New Roman"/>
                <w:szCs w:val="22"/>
              </w:rPr>
            </w:pPr>
          </w:p>
          <w:p>
            <w:pPr>
              <w:snapToGrid w:val="0"/>
              <w:spacing w:before="20"/>
              <w:ind w:right="26" w:firstLine="420" w:firstLineChars="200"/>
              <w:jc w:val="left"/>
              <w:rPr>
                <w:rFonts w:hint="eastAsia" w:ascii="Times New Roman" w:hAnsi="Times New Roman"/>
                <w:szCs w:val="22"/>
              </w:rPr>
            </w:pPr>
          </w:p>
          <w:p>
            <w:pPr>
              <w:snapToGrid w:val="0"/>
              <w:spacing w:before="20"/>
              <w:ind w:right="26" w:firstLine="420" w:firstLineChars="200"/>
              <w:jc w:val="left"/>
              <w:rPr>
                <w:rFonts w:hint="eastAsia" w:ascii="Times New Roman" w:hAnsi="Times New Roman"/>
                <w:szCs w:val="22"/>
              </w:rPr>
            </w:pPr>
          </w:p>
          <w:p>
            <w:pPr>
              <w:snapToGrid w:val="0"/>
              <w:spacing w:before="20"/>
              <w:ind w:right="26"/>
              <w:jc w:val="left"/>
              <w:rPr>
                <w:rFonts w:hint="eastAsia" w:ascii="Times New Roman" w:hAnsi="Times New Roman"/>
                <w:szCs w:val="22"/>
              </w:rPr>
            </w:pPr>
          </w:p>
          <w:p>
            <w:pPr>
              <w:snapToGrid w:val="0"/>
              <w:spacing w:before="20"/>
              <w:ind w:right="26" w:firstLine="420" w:firstLineChars="200"/>
              <w:jc w:val="left"/>
              <w:rPr>
                <w:rFonts w:hint="eastAsia" w:ascii="Times New Roman" w:hAnsi="Times New Roman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1" w:hRule="atLeast"/>
          <w:jc w:val="center"/>
        </w:trPr>
        <w:tc>
          <w:tcPr>
            <w:tcW w:w="110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PPT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hint="eastAsia" w:ascii="Times New Roman" w:hAnsi="Times New Roman"/>
                <w:sz w:val="24"/>
              </w:rPr>
              <w:t>简要说明</w:t>
            </w:r>
          </w:p>
        </w:tc>
        <w:tc>
          <w:tcPr>
            <w:tcW w:w="8556" w:type="dxa"/>
            <w:gridSpan w:val="6"/>
            <w:tcBorders>
              <w:top w:val="single" w:color="auto" w:sz="4" w:space="0"/>
              <w:bottom w:val="single" w:color="auto" w:sz="6" w:space="0"/>
              <w:right w:val="single" w:color="auto" w:sz="18" w:space="0"/>
            </w:tcBorders>
            <w:noWrap w:val="0"/>
            <w:vAlign w:val="top"/>
          </w:tcPr>
          <w:p>
            <w:pPr>
              <w:snapToGrid w:val="0"/>
              <w:spacing w:before="20"/>
              <w:ind w:right="26" w:firstLine="440" w:firstLineChars="200"/>
              <w:jc w:val="left"/>
              <w:rPr>
                <w:rFonts w:hint="eastAsia" w:ascii="宋体" w:hAnsi="宋体" w:cs="仿宋_GB2312"/>
                <w:i/>
                <w:color w:val="7030A0"/>
                <w:sz w:val="22"/>
                <w:szCs w:val="22"/>
              </w:rPr>
            </w:pPr>
            <w:r>
              <w:rPr>
                <w:rFonts w:hint="eastAsia" w:ascii="宋体" w:hAnsi="宋体" w:cs="仿宋_GB2312"/>
                <w:i/>
                <w:color w:val="7030A0"/>
                <w:sz w:val="22"/>
                <w:szCs w:val="22"/>
              </w:rPr>
              <w:t>*请提供上云思路、总体方案、上云成效等相关内容概要说明，限1页ppt（以一张清晰图片体现）</w:t>
            </w:r>
          </w:p>
          <w:p>
            <w:pPr>
              <w:snapToGrid w:val="0"/>
              <w:spacing w:before="20"/>
              <w:ind w:right="26"/>
              <w:jc w:val="left"/>
              <w:rPr>
                <w:rFonts w:hint="eastAsia" w:ascii="Times New Roman" w:hAnsi="Times New Roman"/>
                <w:szCs w:val="22"/>
                <w:highlight w:val="yellow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6" w:hRule="atLeast"/>
          <w:jc w:val="center"/>
        </w:trPr>
        <w:tc>
          <w:tcPr>
            <w:tcW w:w="110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真实性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承诺</w:t>
            </w:r>
          </w:p>
        </w:tc>
        <w:tc>
          <w:tcPr>
            <w:tcW w:w="8556" w:type="dxa"/>
            <w:gridSpan w:val="6"/>
            <w:tcBorders>
              <w:top w:val="single" w:color="auto" w:sz="4" w:space="0"/>
              <w:bottom w:val="single" w:color="auto" w:sz="6" w:space="0"/>
              <w:right w:val="single" w:color="auto" w:sz="18" w:space="0"/>
            </w:tcBorders>
            <w:noWrap w:val="0"/>
            <w:vAlign w:val="top"/>
          </w:tcPr>
          <w:p>
            <w:pPr>
              <w:pStyle w:val="6"/>
              <w:spacing w:before="166" w:line="404" w:lineRule="exact"/>
              <w:ind w:left="580" w:leftChars="276" w:right="103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我单位申报的所有材料，均真实、完整，如有不实，愿承担相应的责任。</w:t>
            </w:r>
          </w:p>
          <w:p>
            <w:pPr>
              <w:snapToGrid w:val="0"/>
              <w:spacing w:before="20"/>
              <w:ind w:right="26"/>
              <w:jc w:val="left"/>
              <w:rPr>
                <w:rFonts w:hint="eastAsia" w:ascii="Times New Roman" w:hAnsi="Times New Roman"/>
                <w:sz w:val="24"/>
              </w:rPr>
            </w:pPr>
          </w:p>
          <w:p>
            <w:pPr>
              <w:snapToGrid w:val="0"/>
              <w:spacing w:before="20"/>
              <w:ind w:right="26" w:firstLine="4560" w:firstLineChars="1900"/>
              <w:jc w:val="left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法人代表（签字）：</w:t>
            </w:r>
          </w:p>
          <w:p>
            <w:pPr>
              <w:snapToGrid w:val="0"/>
              <w:spacing w:before="20"/>
              <w:ind w:right="26" w:firstLine="4560" w:firstLineChars="1900"/>
              <w:jc w:val="left"/>
              <w:rPr>
                <w:rFonts w:hint="eastAsia" w:ascii="Times New Roman" w:hAnsi="Times New Roman"/>
                <w:sz w:val="24"/>
              </w:rPr>
            </w:pPr>
          </w:p>
          <w:p>
            <w:pPr>
              <w:snapToGrid w:val="0"/>
              <w:spacing w:before="20"/>
              <w:ind w:right="26" w:firstLine="4560" w:firstLineChars="1900"/>
              <w:jc w:val="left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 xml:space="preserve">申报单位（公章）：                      </w:t>
            </w:r>
          </w:p>
          <w:p>
            <w:pPr>
              <w:snapToGrid w:val="0"/>
              <w:spacing w:before="20"/>
              <w:ind w:right="26" w:firstLine="480" w:firstLineChars="200"/>
              <w:jc w:val="left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 xml:space="preserve">                                             </w:t>
            </w:r>
          </w:p>
          <w:p>
            <w:pPr>
              <w:snapToGrid w:val="0"/>
              <w:spacing w:before="20"/>
              <w:ind w:right="26" w:firstLine="6000" w:firstLineChars="2500"/>
              <w:jc w:val="left"/>
              <w:rPr>
                <w:rFonts w:hint="eastAsia" w:ascii="Times New Roman" w:hAnsi="Times New Roman"/>
                <w:sz w:val="22"/>
              </w:rPr>
            </w:pPr>
            <w:r>
              <w:rPr>
                <w:rFonts w:hint="eastAsia" w:ascii="Times New Roman" w:hAnsi="Times New Roman"/>
                <w:sz w:val="24"/>
              </w:rPr>
              <w:t>年   月   日</w:t>
            </w:r>
          </w:p>
        </w:tc>
      </w:tr>
    </w:tbl>
    <w:p>
      <w:pPr>
        <w:spacing w:after="156" w:afterLines="50" w:line="420" w:lineRule="exact"/>
        <w:rPr>
          <w:rFonts w:hint="default" w:ascii="Times New Roman" w:hAnsi="Times New Roman" w:eastAsia="宋体"/>
          <w:b/>
          <w:iCs/>
          <w:sz w:val="28"/>
          <w:szCs w:val="32"/>
          <w:lang w:val="en-US" w:eastAsia="zh-CN"/>
        </w:rPr>
      </w:pPr>
      <w:r>
        <w:rPr>
          <w:rFonts w:hint="eastAsia" w:ascii="Times New Roman" w:hAnsi="Times New Roman"/>
          <w:b/>
          <w:iCs/>
          <w:sz w:val="28"/>
          <w:szCs w:val="32"/>
          <w:lang w:val="en-US" w:eastAsia="zh-CN"/>
        </w:rPr>
        <w:t>证明材料1：上云实践（三星级）</w:t>
      </w:r>
    </w:p>
    <w:p>
      <w:pPr>
        <w:spacing w:after="156" w:afterLines="50" w:line="420" w:lineRule="exact"/>
        <w:rPr>
          <w:rFonts w:hint="eastAsia" w:ascii="Times New Roman" w:hAnsi="Times New Roman"/>
          <w:b/>
          <w:iCs/>
          <w:sz w:val="28"/>
          <w:szCs w:val="32"/>
        </w:rPr>
      </w:pPr>
      <w:r>
        <w:rPr>
          <w:rFonts w:hint="eastAsia" w:ascii="Times New Roman" w:hAnsi="Times New Roman"/>
          <w:b/>
          <w:iCs/>
          <w:sz w:val="28"/>
          <w:szCs w:val="32"/>
        </w:rPr>
        <w:t>证明材料</w:t>
      </w:r>
      <w:r>
        <w:rPr>
          <w:rFonts w:hint="eastAsia" w:ascii="Times New Roman" w:hAnsi="Times New Roman"/>
          <w:b/>
          <w:iCs/>
          <w:sz w:val="28"/>
          <w:szCs w:val="32"/>
          <w:lang w:val="en-US" w:eastAsia="zh-CN"/>
        </w:rPr>
        <w:t>2</w:t>
      </w:r>
      <w:r>
        <w:rPr>
          <w:rFonts w:hint="eastAsia" w:ascii="Times New Roman" w:hAnsi="Times New Roman"/>
          <w:b/>
          <w:iCs/>
          <w:sz w:val="28"/>
          <w:szCs w:val="32"/>
        </w:rPr>
        <w:t>：基础云服务（三星级）</w:t>
      </w:r>
    </w:p>
    <w:p>
      <w:pPr>
        <w:spacing w:after="156" w:afterLines="50" w:line="420" w:lineRule="exact"/>
        <w:rPr>
          <w:rFonts w:hint="eastAsia" w:ascii="Times New Roman" w:hAnsi="Times New Roman"/>
          <w:b/>
          <w:iCs/>
          <w:sz w:val="28"/>
          <w:szCs w:val="32"/>
        </w:rPr>
      </w:pPr>
      <w:r>
        <w:rPr>
          <w:rFonts w:hint="eastAsia" w:ascii="Times New Roman" w:hAnsi="Times New Roman"/>
          <w:b/>
          <w:iCs/>
          <w:sz w:val="28"/>
          <w:szCs w:val="32"/>
        </w:rPr>
        <w:t>证明材料</w:t>
      </w:r>
      <w:r>
        <w:rPr>
          <w:rFonts w:hint="eastAsia" w:ascii="Times New Roman" w:hAnsi="Times New Roman"/>
          <w:b/>
          <w:iCs/>
          <w:sz w:val="28"/>
          <w:szCs w:val="32"/>
          <w:lang w:val="en-US" w:eastAsia="zh-CN"/>
        </w:rPr>
        <w:t>3</w:t>
      </w:r>
      <w:r>
        <w:rPr>
          <w:rFonts w:hint="eastAsia" w:ascii="Times New Roman" w:hAnsi="Times New Roman"/>
          <w:b/>
          <w:iCs/>
          <w:sz w:val="28"/>
          <w:szCs w:val="32"/>
        </w:rPr>
        <w:t>：工业APP应用（三星级）</w:t>
      </w:r>
    </w:p>
    <w:p>
      <w:pPr>
        <w:spacing w:after="156" w:afterLines="50" w:line="420" w:lineRule="exact"/>
        <w:rPr>
          <w:rFonts w:hint="default" w:ascii="Times New Roman" w:hAnsi="Times New Roman" w:eastAsia="宋体"/>
          <w:b/>
          <w:iCs/>
          <w:sz w:val="28"/>
          <w:szCs w:val="32"/>
          <w:lang w:val="en-US" w:eastAsia="zh-CN"/>
        </w:rPr>
      </w:pPr>
      <w:r>
        <w:rPr>
          <w:rFonts w:hint="eastAsia" w:ascii="Times New Roman" w:hAnsi="Times New Roman"/>
          <w:b/>
          <w:iCs/>
          <w:sz w:val="28"/>
          <w:szCs w:val="32"/>
          <w:lang w:val="en-US" w:eastAsia="zh-CN"/>
        </w:rPr>
        <w:t>证明材料4：数据上云</w:t>
      </w:r>
      <w:r>
        <w:rPr>
          <w:rFonts w:hint="eastAsia" w:ascii="Times New Roman" w:hAnsi="Times New Roman"/>
          <w:b/>
          <w:iCs/>
          <w:sz w:val="28"/>
          <w:szCs w:val="32"/>
        </w:rPr>
        <w:t>（三星级）</w:t>
      </w:r>
    </w:p>
    <w:p>
      <w:pPr>
        <w:spacing w:after="156" w:afterLines="50" w:line="420" w:lineRule="exact"/>
        <w:rPr>
          <w:rFonts w:hint="eastAsia" w:ascii="Times New Roman" w:hAnsi="Times New Roman"/>
          <w:b/>
          <w:iCs/>
          <w:sz w:val="28"/>
          <w:szCs w:val="32"/>
        </w:rPr>
      </w:pPr>
      <w:r>
        <w:rPr>
          <w:rFonts w:hint="eastAsia" w:ascii="Times New Roman" w:hAnsi="Times New Roman"/>
          <w:b/>
          <w:iCs/>
          <w:sz w:val="28"/>
          <w:szCs w:val="32"/>
        </w:rPr>
        <w:t>证明材料</w:t>
      </w:r>
      <w:r>
        <w:rPr>
          <w:rFonts w:hint="eastAsia" w:ascii="Times New Roman" w:hAnsi="Times New Roman"/>
          <w:b/>
          <w:iCs/>
          <w:sz w:val="28"/>
          <w:szCs w:val="32"/>
          <w:lang w:val="en-US" w:eastAsia="zh-CN"/>
        </w:rPr>
        <w:t>5</w:t>
      </w:r>
      <w:r>
        <w:rPr>
          <w:rFonts w:hint="eastAsia" w:ascii="Times New Roman" w:hAnsi="Times New Roman"/>
          <w:b/>
          <w:iCs/>
          <w:sz w:val="28"/>
          <w:szCs w:val="32"/>
        </w:rPr>
        <w:t>：上云时间和投入（三星级）</w:t>
      </w:r>
    </w:p>
    <w:p>
      <w:pPr>
        <w:spacing w:after="156" w:afterLines="50" w:line="420" w:lineRule="exact"/>
        <w:rPr>
          <w:rFonts w:ascii="Times New Roman" w:hAnsi="Times New Roman"/>
          <w:b/>
          <w:iCs/>
          <w:sz w:val="28"/>
          <w:szCs w:val="32"/>
        </w:rPr>
      </w:pPr>
      <w:r>
        <w:rPr>
          <w:rFonts w:hint="eastAsia" w:ascii="Times New Roman" w:hAnsi="Times New Roman"/>
          <w:b/>
          <w:iCs/>
          <w:sz w:val="28"/>
          <w:szCs w:val="32"/>
        </w:rPr>
        <w:t>证明材料</w:t>
      </w:r>
      <w:r>
        <w:rPr>
          <w:rFonts w:hint="eastAsia" w:ascii="Times New Roman" w:hAnsi="Times New Roman"/>
          <w:b/>
          <w:iCs/>
          <w:sz w:val="28"/>
          <w:szCs w:val="32"/>
          <w:lang w:val="en-US" w:eastAsia="zh-CN"/>
        </w:rPr>
        <w:t>6</w:t>
      </w:r>
      <w:r>
        <w:rPr>
          <w:rFonts w:hint="eastAsia" w:ascii="Times New Roman" w:hAnsi="Times New Roman"/>
          <w:b/>
          <w:iCs/>
          <w:sz w:val="28"/>
          <w:szCs w:val="32"/>
        </w:rPr>
        <w:t>：上云成效（三星级）</w:t>
      </w:r>
    </w:p>
    <w:p>
      <w:pPr>
        <w:spacing w:after="156" w:afterLines="50" w:line="420" w:lineRule="exact"/>
        <w:rPr>
          <w:rFonts w:hint="eastAsia" w:ascii="Times New Roman" w:hAnsi="Times New Roman"/>
          <w:b/>
          <w:iCs/>
          <w:sz w:val="28"/>
          <w:szCs w:val="32"/>
        </w:rPr>
      </w:pPr>
      <w:r>
        <w:rPr>
          <w:rFonts w:hint="eastAsia" w:ascii="Times New Roman" w:hAnsi="Times New Roman"/>
          <w:b/>
          <w:iCs/>
          <w:sz w:val="28"/>
          <w:szCs w:val="32"/>
        </w:rPr>
        <w:t>证明材料</w:t>
      </w:r>
      <w:r>
        <w:rPr>
          <w:rFonts w:hint="eastAsia" w:ascii="Times New Roman" w:hAnsi="Times New Roman"/>
          <w:b/>
          <w:iCs/>
          <w:sz w:val="28"/>
          <w:szCs w:val="32"/>
          <w:lang w:val="en-US" w:eastAsia="zh-CN"/>
        </w:rPr>
        <w:t>7</w:t>
      </w:r>
      <w:r>
        <w:rPr>
          <w:rFonts w:hint="eastAsia" w:ascii="Times New Roman" w:hAnsi="Times New Roman"/>
          <w:b/>
          <w:iCs/>
          <w:sz w:val="28"/>
          <w:szCs w:val="32"/>
        </w:rPr>
        <w:t>：其他证明材料（三星级）</w:t>
      </w:r>
    </w:p>
    <w:p>
      <w:pPr>
        <w:widowControl/>
        <w:spacing w:line="360" w:lineRule="auto"/>
        <w:ind w:firstLine="480" w:firstLineChars="200"/>
        <w:jc w:val="left"/>
        <w:rPr>
          <w:rFonts w:cs="宋体"/>
          <w:sz w:val="24"/>
        </w:rPr>
      </w:pPr>
    </w:p>
    <w:p>
      <w:pPr>
        <w:spacing w:line="560" w:lineRule="exact"/>
        <w:rPr>
          <w:rFonts w:ascii="Times New Roman" w:hAnsi="Times New Roman" w:eastAsia="方正仿宋_GBK" w:cs="Times New Roman"/>
          <w:sz w:val="32"/>
          <w:szCs w:val="32"/>
        </w:rPr>
      </w:pPr>
    </w:p>
    <w:p/>
    <w:p/>
    <w:p/>
    <w:p/>
    <w:p/>
    <w:p/>
    <w:p/>
    <w:p/>
    <w:p/>
    <w:p/>
    <w:p/>
    <w:p/>
    <w:p/>
    <w:p/>
    <w:p/>
    <w:p/>
    <w:p>
      <w:pPr>
        <w:ind w:firstLine="643" w:firstLineChars="200"/>
        <w:rPr>
          <w:rFonts w:hint="eastAsia" w:ascii="黑体" w:hAnsi="黑体" w:eastAsia="黑体" w:cs="黑体"/>
          <w:b/>
          <w:iCs/>
          <w:sz w:val="32"/>
          <w:szCs w:val="36"/>
        </w:rPr>
      </w:pPr>
      <w:r>
        <w:rPr>
          <w:rFonts w:hint="eastAsia" w:ascii="黑体" w:hAnsi="黑体" w:eastAsia="黑体" w:cs="黑体"/>
          <w:b/>
          <w:iCs/>
          <w:sz w:val="32"/>
          <w:szCs w:val="36"/>
        </w:rPr>
        <w:t>证明材料</w:t>
      </w:r>
      <w:r>
        <w:rPr>
          <w:rFonts w:hint="eastAsia" w:ascii="黑体" w:hAnsi="黑体" w:eastAsia="黑体" w:cs="黑体"/>
          <w:b/>
          <w:iCs/>
          <w:sz w:val="32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b/>
          <w:iCs/>
          <w:sz w:val="32"/>
          <w:szCs w:val="36"/>
        </w:rPr>
        <w:t>：</w:t>
      </w:r>
      <w:r>
        <w:rPr>
          <w:rFonts w:hint="eastAsia" w:ascii="黑体" w:hAnsi="黑体" w:eastAsia="黑体" w:cs="黑体"/>
          <w:b/>
          <w:iCs/>
          <w:sz w:val="32"/>
          <w:szCs w:val="36"/>
          <w:lang w:val="en-US" w:eastAsia="zh-CN"/>
        </w:rPr>
        <w:t>上云实践</w:t>
      </w:r>
      <w:r>
        <w:rPr>
          <w:rFonts w:hint="eastAsia" w:ascii="黑体" w:hAnsi="黑体" w:eastAsia="黑体" w:cs="黑体"/>
          <w:b/>
          <w:iCs/>
          <w:sz w:val="32"/>
          <w:szCs w:val="36"/>
        </w:rPr>
        <w:t>（三星级）</w:t>
      </w:r>
    </w:p>
    <w:p>
      <w:pPr>
        <w:ind w:firstLine="643" w:firstLineChars="200"/>
        <w:rPr>
          <w:rFonts w:hint="default" w:ascii="黑体" w:hAnsi="黑体" w:eastAsia="黑体" w:cs="黑体"/>
          <w:b/>
          <w:iCs/>
          <w:sz w:val="32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iCs/>
          <w:sz w:val="32"/>
          <w:szCs w:val="36"/>
          <w:lang w:val="en-US" w:eastAsia="zh-CN"/>
        </w:rPr>
        <w:t>一、上云背景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20" w:type="dxa"/>
            <w:noWrap w:val="0"/>
            <w:vAlign w:val="top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详细阐述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企业原有信息化状态、面临的困难、希望通过上云解决的问题或提升的能力。</w:t>
            </w:r>
          </w:p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ind w:firstLine="643" w:firstLineChars="200"/>
        <w:rPr>
          <w:rFonts w:hint="default" w:ascii="黑体" w:hAnsi="黑体" w:eastAsia="黑体" w:cs="黑体"/>
          <w:b/>
          <w:iCs/>
          <w:sz w:val="32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iCs/>
          <w:sz w:val="32"/>
          <w:szCs w:val="36"/>
          <w:lang w:val="en-US" w:eastAsia="zh-CN"/>
        </w:rPr>
        <w:t>二、上云方案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20" w:type="dxa"/>
            <w:noWrap w:val="0"/>
            <w:vAlign w:val="top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详细阐述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如何实现上云，在需求分析、可行性评估、选择确定云服务商、上云方案设计、测试和部署、验证和总结等环节的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做法与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特征。</w:t>
            </w:r>
          </w:p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ind w:firstLine="643" w:firstLineChars="200"/>
        <w:rPr>
          <w:rFonts w:hint="eastAsia" w:ascii="黑体" w:hAnsi="黑体" w:eastAsia="黑体" w:cs="黑体"/>
          <w:b/>
          <w:iCs/>
          <w:sz w:val="32"/>
          <w:szCs w:val="36"/>
        </w:rPr>
      </w:pPr>
    </w:p>
    <w:p>
      <w:pPr>
        <w:ind w:firstLine="643" w:firstLineChars="200"/>
        <w:rPr>
          <w:rFonts w:ascii="黑体" w:hAnsi="黑体" w:eastAsia="黑体" w:cs="黑体"/>
          <w:b/>
          <w:iCs/>
          <w:sz w:val="32"/>
          <w:szCs w:val="36"/>
        </w:rPr>
      </w:pPr>
      <w:r>
        <w:rPr>
          <w:rFonts w:hint="eastAsia" w:ascii="黑体" w:hAnsi="黑体" w:eastAsia="黑体" w:cs="黑体"/>
          <w:b/>
          <w:iCs/>
          <w:sz w:val="32"/>
          <w:szCs w:val="36"/>
        </w:rPr>
        <w:t>证明材料</w:t>
      </w:r>
      <w:r>
        <w:rPr>
          <w:rFonts w:hint="eastAsia" w:ascii="黑体" w:hAnsi="黑体" w:eastAsia="黑体" w:cs="黑体"/>
          <w:b/>
          <w:iCs/>
          <w:sz w:val="32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b/>
          <w:iCs/>
          <w:sz w:val="32"/>
          <w:szCs w:val="36"/>
        </w:rPr>
        <w:t>：基础云服务（三星级）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20" w:type="dxa"/>
            <w:noWrap w:val="0"/>
            <w:vAlign w:val="top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请提供基础云服务子类中各项上云业务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使用情况说明和申报截止前3个月内的实际使用截图。</w:t>
            </w:r>
          </w:p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</w:tbl>
    <w:p>
      <w:pPr>
        <w:ind w:firstLine="643" w:firstLineChars="200"/>
        <w:rPr>
          <w:rFonts w:hint="eastAsia" w:ascii="黑体" w:hAnsi="黑体" w:eastAsia="黑体" w:cs="黑体"/>
          <w:b/>
          <w:iCs/>
          <w:sz w:val="32"/>
          <w:szCs w:val="36"/>
        </w:rPr>
      </w:pPr>
    </w:p>
    <w:p>
      <w:pPr>
        <w:ind w:firstLine="643" w:firstLineChars="200"/>
        <w:rPr>
          <w:rFonts w:hint="eastAsia" w:ascii="黑体" w:hAnsi="黑体" w:eastAsia="黑体" w:cs="黑体"/>
          <w:b/>
          <w:iCs/>
          <w:sz w:val="32"/>
          <w:szCs w:val="36"/>
        </w:rPr>
      </w:pPr>
    </w:p>
    <w:p>
      <w:pPr>
        <w:ind w:firstLine="643" w:firstLineChars="200"/>
        <w:rPr>
          <w:rFonts w:ascii="黑体" w:hAnsi="黑体" w:eastAsia="黑体" w:cs="黑体"/>
          <w:b/>
          <w:iCs/>
          <w:sz w:val="32"/>
          <w:szCs w:val="36"/>
        </w:rPr>
      </w:pPr>
      <w:r>
        <w:rPr>
          <w:rFonts w:hint="eastAsia" w:ascii="黑体" w:hAnsi="黑体" w:eastAsia="黑体" w:cs="黑体"/>
          <w:b/>
          <w:iCs/>
          <w:sz w:val="32"/>
          <w:szCs w:val="36"/>
        </w:rPr>
        <w:t>证明材料</w:t>
      </w:r>
      <w:r>
        <w:rPr>
          <w:rFonts w:hint="eastAsia" w:ascii="黑体" w:hAnsi="黑体" w:eastAsia="黑体" w:cs="黑体"/>
          <w:b/>
          <w:iCs/>
          <w:sz w:val="32"/>
          <w:szCs w:val="36"/>
          <w:lang w:val="en-US" w:eastAsia="zh-CN"/>
        </w:rPr>
        <w:t>3</w:t>
      </w:r>
      <w:r>
        <w:rPr>
          <w:rFonts w:hint="eastAsia" w:ascii="黑体" w:hAnsi="黑体" w:eastAsia="黑体" w:cs="黑体"/>
          <w:b/>
          <w:iCs/>
          <w:sz w:val="32"/>
          <w:szCs w:val="36"/>
        </w:rPr>
        <w:t>：工业APP应用（三星级）</w:t>
      </w:r>
    </w:p>
    <w:tbl>
      <w:tblPr>
        <w:tblStyle w:val="4"/>
        <w:tblW w:w="0" w:type="auto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22" w:type="dxa"/>
            <w:noWrap w:val="0"/>
            <w:vAlign w:val="top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请提供工业APP应用子类中各项上云业务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使用情况说明和申报截止前3个月内的实际使用截图。</w:t>
            </w:r>
          </w:p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</w:tbl>
    <w:p>
      <w:pPr>
        <w:ind w:firstLine="643" w:firstLineChars="200"/>
        <w:rPr>
          <w:rFonts w:hint="eastAsia" w:ascii="黑体" w:hAnsi="黑体" w:eastAsia="黑体" w:cs="黑体"/>
          <w:b/>
          <w:iCs/>
          <w:sz w:val="32"/>
          <w:szCs w:val="36"/>
        </w:rPr>
      </w:pPr>
    </w:p>
    <w:p>
      <w:pPr>
        <w:ind w:firstLine="643" w:firstLineChars="200"/>
        <w:rPr>
          <w:rFonts w:ascii="黑体" w:hAnsi="黑体" w:eastAsia="黑体" w:cs="黑体"/>
          <w:b/>
          <w:iCs/>
          <w:sz w:val="32"/>
          <w:szCs w:val="36"/>
        </w:rPr>
      </w:pPr>
      <w:r>
        <w:rPr>
          <w:rFonts w:hint="eastAsia" w:ascii="黑体" w:hAnsi="黑体" w:eastAsia="黑体" w:cs="黑体"/>
          <w:b/>
          <w:iCs/>
          <w:sz w:val="32"/>
          <w:szCs w:val="36"/>
        </w:rPr>
        <w:t>证明材料</w:t>
      </w:r>
      <w:r>
        <w:rPr>
          <w:rFonts w:hint="eastAsia" w:ascii="黑体" w:hAnsi="黑体" w:eastAsia="黑体" w:cs="黑体"/>
          <w:b/>
          <w:iCs/>
          <w:sz w:val="32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iCs/>
          <w:sz w:val="32"/>
          <w:szCs w:val="36"/>
        </w:rPr>
        <w:t>：</w:t>
      </w:r>
      <w:r>
        <w:rPr>
          <w:rFonts w:hint="eastAsia" w:ascii="黑体" w:hAnsi="黑体" w:eastAsia="黑体" w:cs="黑体"/>
          <w:b/>
          <w:iCs/>
          <w:sz w:val="32"/>
          <w:szCs w:val="36"/>
          <w:lang w:val="en-US" w:eastAsia="zh-CN"/>
        </w:rPr>
        <w:t>数据上云</w:t>
      </w:r>
      <w:r>
        <w:rPr>
          <w:rFonts w:hint="eastAsia" w:ascii="黑体" w:hAnsi="黑体" w:eastAsia="黑体" w:cs="黑体"/>
          <w:b/>
          <w:iCs/>
          <w:sz w:val="32"/>
          <w:szCs w:val="36"/>
        </w:rPr>
        <w:t>（三星级）</w:t>
      </w:r>
    </w:p>
    <w:tbl>
      <w:tblPr>
        <w:tblStyle w:val="4"/>
        <w:tblW w:w="0" w:type="auto"/>
        <w:tblInd w:w="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3" w:hRule="atLeast"/>
        </w:trPr>
        <w:tc>
          <w:tcPr>
            <w:tcW w:w="8628" w:type="dxa"/>
            <w:noWrap w:val="0"/>
            <w:vAlign w:val="top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请提供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数据上云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子类中各项上云业务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使用情况说明和申报截止前3个月内的实际使用截图。</w:t>
            </w:r>
          </w:p>
        </w:tc>
      </w:tr>
    </w:tbl>
    <w:p>
      <w:pPr>
        <w:ind w:firstLine="482" w:firstLineChars="150"/>
        <w:rPr>
          <w:rFonts w:hint="eastAsia" w:ascii="黑体" w:hAnsi="黑体" w:eastAsia="黑体" w:cs="黑体"/>
          <w:b/>
          <w:iCs/>
          <w:sz w:val="32"/>
          <w:szCs w:val="36"/>
        </w:rPr>
      </w:pPr>
    </w:p>
    <w:p>
      <w:pPr>
        <w:ind w:firstLine="482" w:firstLineChars="150"/>
        <w:rPr>
          <w:rFonts w:hint="eastAsia" w:ascii="黑体" w:hAnsi="黑体" w:eastAsia="黑体" w:cs="黑体"/>
          <w:b/>
          <w:iCs/>
          <w:sz w:val="32"/>
          <w:szCs w:val="36"/>
        </w:rPr>
      </w:pPr>
      <w:r>
        <w:rPr>
          <w:rFonts w:hint="eastAsia" w:ascii="黑体" w:hAnsi="黑体" w:eastAsia="黑体" w:cs="黑体"/>
          <w:b/>
          <w:iCs/>
          <w:sz w:val="32"/>
          <w:szCs w:val="36"/>
        </w:rPr>
        <w:t>证明材料</w:t>
      </w:r>
      <w:r>
        <w:rPr>
          <w:rFonts w:hint="eastAsia" w:ascii="黑体" w:hAnsi="黑体" w:eastAsia="黑体" w:cs="黑体"/>
          <w:b/>
          <w:iCs/>
          <w:sz w:val="32"/>
          <w:szCs w:val="36"/>
          <w:lang w:val="en-US" w:eastAsia="zh-CN"/>
        </w:rPr>
        <w:t>5</w:t>
      </w:r>
      <w:r>
        <w:rPr>
          <w:rFonts w:hint="eastAsia" w:ascii="黑体" w:hAnsi="黑体" w:eastAsia="黑体" w:cs="黑体"/>
          <w:b/>
          <w:iCs/>
          <w:sz w:val="32"/>
          <w:szCs w:val="36"/>
        </w:rPr>
        <w:t>：上云时间和投入（三星级）</w:t>
      </w:r>
    </w:p>
    <w:p>
      <w:pPr>
        <w:numPr>
          <w:ilvl w:val="0"/>
          <w:numId w:val="1"/>
        </w:numPr>
        <w:ind w:firstLine="643" w:firstLineChars="200"/>
        <w:rPr>
          <w:rFonts w:ascii="黑体" w:hAnsi="黑体" w:eastAsia="黑体" w:cs="黑体"/>
          <w:b/>
          <w:iCs/>
          <w:sz w:val="32"/>
          <w:szCs w:val="36"/>
        </w:rPr>
      </w:pPr>
      <w:r>
        <w:rPr>
          <w:rFonts w:hint="eastAsia" w:ascii="黑体" w:hAnsi="黑体" w:eastAsia="黑体" w:cs="黑体"/>
          <w:b/>
          <w:iCs/>
          <w:sz w:val="32"/>
          <w:szCs w:val="36"/>
        </w:rPr>
        <w:t>上云时间</w:t>
      </w:r>
    </w:p>
    <w:tbl>
      <w:tblPr>
        <w:tblStyle w:val="4"/>
        <w:tblW w:w="83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3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上云子域</w:t>
            </w:r>
          </w:p>
        </w:tc>
        <w:tc>
          <w:tcPr>
            <w:tcW w:w="382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上云开始时间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4536" w:type="dxa"/>
            <w:noWrap w:val="0"/>
            <w:vAlign w:val="top"/>
          </w:tcPr>
          <w:p>
            <w:pPr>
              <w:spacing w:line="360" w:lineRule="auto"/>
              <w:ind w:firstLine="640" w:firstLineChars="200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828" w:type="dxa"/>
            <w:noWrap w:val="0"/>
            <w:vAlign w:val="top"/>
          </w:tcPr>
          <w:p>
            <w:pPr>
              <w:spacing w:line="360" w:lineRule="auto"/>
              <w:ind w:firstLine="640" w:firstLineChars="200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......</w:t>
            </w:r>
          </w:p>
        </w:tc>
        <w:tc>
          <w:tcPr>
            <w:tcW w:w="382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noWrap w:val="0"/>
            <w:vAlign w:val="top"/>
          </w:tcPr>
          <w:p>
            <w:pPr>
              <w:spacing w:line="360" w:lineRule="auto"/>
              <w:ind w:firstLine="640" w:firstLineChars="200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828" w:type="dxa"/>
            <w:noWrap w:val="0"/>
            <w:vAlign w:val="top"/>
          </w:tcPr>
          <w:p>
            <w:pPr>
              <w:spacing w:line="360" w:lineRule="auto"/>
              <w:ind w:firstLine="640" w:firstLineChars="200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ind w:firstLine="643" w:firstLineChars="200"/>
        <w:rPr>
          <w:rFonts w:hint="eastAsia" w:ascii="黑体" w:hAnsi="黑体" w:eastAsia="黑体" w:cs="黑体"/>
          <w:b/>
          <w:iCs/>
          <w:sz w:val="32"/>
          <w:szCs w:val="36"/>
        </w:rPr>
        <w:sectPr>
          <w:headerReference r:id="rId7" w:type="default"/>
          <w:footerReference r:id="rId8" w:type="default"/>
          <w:pgSz w:w="11906" w:h="16838"/>
          <w:pgMar w:top="2098" w:right="1474" w:bottom="1701" w:left="1587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numPr>
          <w:ilvl w:val="0"/>
          <w:numId w:val="1"/>
        </w:numPr>
        <w:ind w:firstLine="643" w:firstLineChars="200"/>
        <w:rPr>
          <w:rFonts w:ascii="黑体" w:hAnsi="黑体" w:eastAsia="黑体" w:cs="黑体"/>
          <w:b/>
          <w:iCs/>
          <w:sz w:val="32"/>
          <w:szCs w:val="36"/>
        </w:rPr>
      </w:pPr>
      <w:r>
        <w:rPr>
          <w:rFonts w:hint="eastAsia" w:ascii="黑体" w:hAnsi="黑体" w:eastAsia="黑体" w:cs="黑体"/>
          <w:b/>
          <w:iCs/>
          <w:sz w:val="32"/>
          <w:szCs w:val="36"/>
        </w:rPr>
        <w:t>上云投入明细清单</w:t>
      </w:r>
    </w:p>
    <w:p>
      <w:pPr>
        <w:spacing w:line="360" w:lineRule="auto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请提供20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年1月1日以后上云投入明细清单。</w:t>
      </w:r>
    </w:p>
    <w:p>
      <w:pPr>
        <w:spacing w:line="420" w:lineRule="exact"/>
        <w:jc w:val="center"/>
        <w:rPr>
          <w:rFonts w:hint="eastAsia"/>
          <w:b/>
          <w:iCs/>
          <w:sz w:val="32"/>
          <w:szCs w:val="36"/>
        </w:rPr>
      </w:pPr>
      <w:r>
        <w:rPr>
          <w:rFonts w:hint="eastAsia"/>
          <w:b/>
          <w:iCs/>
          <w:sz w:val="32"/>
          <w:szCs w:val="36"/>
        </w:rPr>
        <w:t>表1 上云投入明细清单</w:t>
      </w:r>
    </w:p>
    <w:tbl>
      <w:tblPr>
        <w:tblStyle w:val="4"/>
        <w:tblW w:w="158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1425"/>
        <w:gridCol w:w="1456"/>
        <w:gridCol w:w="1219"/>
        <w:gridCol w:w="1768"/>
        <w:gridCol w:w="2663"/>
        <w:gridCol w:w="2181"/>
        <w:gridCol w:w="2150"/>
        <w:gridCol w:w="2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购买方名称</w:t>
            </w:r>
          </w:p>
        </w:tc>
        <w:tc>
          <w:tcPr>
            <w:tcW w:w="1456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销售方名称</w:t>
            </w:r>
          </w:p>
        </w:tc>
        <w:tc>
          <w:tcPr>
            <w:tcW w:w="12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发票号码</w:t>
            </w:r>
          </w:p>
        </w:tc>
        <w:tc>
          <w:tcPr>
            <w:tcW w:w="1768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发票在本证明材料中的页码</w:t>
            </w:r>
          </w:p>
        </w:tc>
        <w:tc>
          <w:tcPr>
            <w:tcW w:w="26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所对应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发票查验截图</w:t>
            </w:r>
            <w:r>
              <w:rPr>
                <w:rFonts w:hint="eastAsia" w:ascii="宋体" w:hAnsi="宋体" w:cs="宋体"/>
                <w:sz w:val="24"/>
              </w:rPr>
              <w:t>在本证明材料中的页码</w:t>
            </w:r>
          </w:p>
        </w:tc>
        <w:tc>
          <w:tcPr>
            <w:tcW w:w="218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所对应合同在本证明材料中的页码</w:t>
            </w:r>
          </w:p>
        </w:tc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所对应付款凭证在本材料中的页码</w:t>
            </w:r>
          </w:p>
        </w:tc>
        <w:tc>
          <w:tcPr>
            <w:tcW w:w="225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上云投入金额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5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6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8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5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5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6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8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5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5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6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8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5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3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……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5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1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6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8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5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592" w:type="dxa"/>
            <w:gridSpan w:val="8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上云投入合计/万元</w:t>
            </w:r>
          </w:p>
        </w:tc>
        <w:tc>
          <w:tcPr>
            <w:tcW w:w="225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</w:rPr>
        <w:t>注：1、上云投入主要包括服务器、防火墙、智能传感、网关、联网改造等云基础设施的采购投入，云产品、云服务、云解决方案的采购投入，以及云运营投入</w:t>
      </w:r>
      <w:r>
        <w:rPr>
          <w:rFonts w:hint="eastAsia"/>
          <w:lang w:eastAsia="zh-CN"/>
        </w:rPr>
        <w:t>；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2、上云投入金额以实际付款金额为准，须合同、付款凭证、发票和发票查验截图齐全才可以计入。</w:t>
      </w:r>
    </w:p>
    <w:p>
      <w:pPr>
        <w:numPr>
          <w:ilvl w:val="0"/>
          <w:numId w:val="1"/>
        </w:numPr>
        <w:ind w:firstLine="643" w:firstLineChars="200"/>
        <w:rPr>
          <w:rFonts w:hint="eastAsia" w:ascii="黑体" w:hAnsi="黑体" w:eastAsia="黑体" w:cs="黑体"/>
          <w:b/>
          <w:iCs/>
          <w:sz w:val="32"/>
          <w:szCs w:val="36"/>
        </w:rPr>
        <w:sectPr>
          <w:pgSz w:w="16838" w:h="11906" w:orient="landscape"/>
          <w:pgMar w:top="1701" w:right="1440" w:bottom="1701" w:left="144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numPr>
          <w:ilvl w:val="0"/>
          <w:numId w:val="1"/>
        </w:numPr>
        <w:ind w:firstLine="643" w:firstLineChars="200"/>
        <w:rPr>
          <w:rFonts w:hint="eastAsia" w:ascii="黑体" w:hAnsi="黑体" w:eastAsia="黑体" w:cs="黑体"/>
          <w:b/>
          <w:iCs/>
          <w:sz w:val="32"/>
          <w:szCs w:val="36"/>
        </w:rPr>
      </w:pPr>
      <w:r>
        <w:rPr>
          <w:rFonts w:hint="eastAsia" w:ascii="黑体" w:hAnsi="黑体" w:eastAsia="黑体" w:cs="黑体"/>
          <w:b/>
          <w:iCs/>
          <w:sz w:val="32"/>
          <w:szCs w:val="36"/>
        </w:rPr>
        <w:t>合同</w:t>
      </w:r>
      <w:r>
        <w:rPr>
          <w:rFonts w:hint="eastAsia" w:ascii="黑体" w:hAnsi="黑体" w:eastAsia="黑体" w:cs="黑体"/>
          <w:b/>
          <w:iCs/>
          <w:sz w:val="32"/>
          <w:szCs w:val="36"/>
          <w:lang w:eastAsia="zh-CN"/>
        </w:rPr>
        <w:t>、</w:t>
      </w:r>
      <w:r>
        <w:rPr>
          <w:rFonts w:hint="eastAsia" w:ascii="黑体" w:hAnsi="黑体" w:eastAsia="黑体" w:cs="黑体"/>
          <w:b/>
          <w:iCs/>
          <w:sz w:val="32"/>
          <w:szCs w:val="36"/>
          <w:lang w:val="en-US" w:eastAsia="zh-CN"/>
        </w:rPr>
        <w:t>付款凭证</w:t>
      </w:r>
      <w:r>
        <w:rPr>
          <w:rFonts w:hint="eastAsia" w:ascii="黑体" w:hAnsi="黑体" w:eastAsia="黑体" w:cs="黑体"/>
          <w:b/>
          <w:iCs/>
          <w:sz w:val="32"/>
          <w:szCs w:val="36"/>
        </w:rPr>
        <w:t>及发票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5" w:hRule="atLeast"/>
        </w:trPr>
        <w:tc>
          <w:tcPr>
            <w:tcW w:w="8720" w:type="dxa"/>
            <w:noWrap w:val="0"/>
            <w:vAlign w:val="top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请提供20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年1月1日以后，各项上云投入的合同、付款凭证、发票复印件和发票查验截图。</w:t>
            </w:r>
          </w:p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numPr>
          <w:ilvl w:val="0"/>
          <w:numId w:val="0"/>
        </w:numPr>
        <w:ind w:firstLine="643" w:firstLineChars="200"/>
        <w:rPr>
          <w:rFonts w:ascii="黑体" w:hAnsi="黑体" w:eastAsia="黑体" w:cs="黑体"/>
          <w:b/>
          <w:iCs/>
          <w:sz w:val="32"/>
          <w:szCs w:val="36"/>
        </w:rPr>
      </w:pPr>
      <w:r>
        <w:rPr>
          <w:rFonts w:hint="eastAsia" w:ascii="黑体" w:hAnsi="黑体" w:eastAsia="黑体" w:cs="黑体"/>
          <w:b/>
          <w:iCs/>
          <w:sz w:val="32"/>
          <w:szCs w:val="36"/>
          <w:lang w:val="en-US" w:eastAsia="zh-CN"/>
        </w:rPr>
        <w:t>四、</w:t>
      </w:r>
      <w:r>
        <w:rPr>
          <w:rFonts w:hint="eastAsia" w:ascii="黑体" w:hAnsi="黑体" w:eastAsia="黑体" w:cs="黑体"/>
          <w:b/>
          <w:iCs/>
          <w:sz w:val="32"/>
          <w:szCs w:val="36"/>
        </w:rPr>
        <w:t>发票明细清单</w:t>
      </w:r>
    </w:p>
    <w:p>
      <w:pPr>
        <w:spacing w:line="360" w:lineRule="auto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若单张发票包括多个合同中约定的服务内容，或合同中包含多项服务内容且未明确各项服务价格的，请填写发票明细清单（参见表2），并由购买方和销售方共同盖章，如有多张此类型发票请附多表。</w:t>
      </w:r>
    </w:p>
    <w:p>
      <w:pPr>
        <w:spacing w:line="360" w:lineRule="auto"/>
        <w:jc w:val="center"/>
        <w:rPr>
          <w:rFonts w:hint="eastAsia"/>
          <w:b/>
          <w:iCs/>
          <w:sz w:val="32"/>
          <w:szCs w:val="36"/>
        </w:rPr>
      </w:pPr>
      <w:r>
        <w:rPr>
          <w:rFonts w:hint="eastAsia"/>
          <w:b/>
          <w:iCs/>
          <w:sz w:val="32"/>
          <w:szCs w:val="36"/>
        </w:rPr>
        <w:t>表2 发票明细清单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申报企业名称：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云服务商名称：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发票号码：</w:t>
      </w:r>
    </w:p>
    <w:tbl>
      <w:tblPr>
        <w:tblStyle w:val="4"/>
        <w:tblW w:w="91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2980"/>
        <w:gridCol w:w="1210"/>
        <w:gridCol w:w="835"/>
        <w:gridCol w:w="1076"/>
        <w:gridCol w:w="1136"/>
        <w:gridCol w:w="1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货物或应税劳务、服务名称</w:t>
            </w:r>
          </w:p>
        </w:tc>
        <w:tc>
          <w:tcPr>
            <w:tcW w:w="12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规格型号</w:t>
            </w:r>
          </w:p>
        </w:tc>
        <w:tc>
          <w:tcPr>
            <w:tcW w:w="8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数量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单价/元</w:t>
            </w:r>
          </w:p>
        </w:tc>
        <w:tc>
          <w:tcPr>
            <w:tcW w:w="113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金额/元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是否为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上云投入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2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2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2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……</w:t>
            </w:r>
          </w:p>
        </w:tc>
        <w:tc>
          <w:tcPr>
            <w:tcW w:w="29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2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3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发票总额合计/万元</w:t>
            </w:r>
          </w:p>
        </w:tc>
        <w:tc>
          <w:tcPr>
            <w:tcW w:w="12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047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发票中上云投入合计/万元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7" w:type="dxa"/>
            <w:gridSpan w:val="3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申报企业：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</w:t>
            </w:r>
            <w:r>
              <w:rPr>
                <w:rFonts w:hint="eastAsia" w:ascii="宋体" w:hAnsi="宋体" w:cs="宋体"/>
                <w:sz w:val="24"/>
              </w:rPr>
              <w:t>（盖章）</w:t>
            </w:r>
          </w:p>
        </w:tc>
        <w:tc>
          <w:tcPr>
            <w:tcW w:w="4232" w:type="dxa"/>
            <w:gridSpan w:val="4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云服务商：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</w:t>
            </w:r>
            <w:r>
              <w:rPr>
                <w:rFonts w:hint="eastAsia" w:ascii="宋体" w:hAnsi="宋体" w:cs="宋体"/>
                <w:sz w:val="24"/>
              </w:rPr>
              <w:t>（盖章）</w:t>
            </w:r>
          </w:p>
        </w:tc>
      </w:tr>
    </w:tbl>
    <w:p>
      <w:pPr>
        <w:numPr>
          <w:ilvl w:val="0"/>
          <w:numId w:val="1"/>
        </w:numPr>
        <w:ind w:firstLine="643" w:firstLineChars="200"/>
        <w:rPr>
          <w:rFonts w:ascii="黑体" w:hAnsi="黑体" w:eastAsia="黑体" w:cs="黑体"/>
          <w:b/>
          <w:iCs/>
          <w:sz w:val="32"/>
          <w:szCs w:val="36"/>
        </w:rPr>
        <w:sectPr>
          <w:pgSz w:w="11906" w:h="16838"/>
          <w:pgMar w:top="1440" w:right="1701" w:bottom="1440" w:left="1701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numPr>
          <w:ilvl w:val="0"/>
          <w:numId w:val="1"/>
        </w:numPr>
        <w:ind w:firstLine="643" w:firstLineChars="200"/>
        <w:rPr>
          <w:rFonts w:ascii="黑体" w:hAnsi="黑体" w:eastAsia="黑体" w:cs="黑体"/>
          <w:b/>
          <w:iCs/>
          <w:sz w:val="32"/>
          <w:szCs w:val="36"/>
        </w:rPr>
      </w:pPr>
      <w:r>
        <w:rPr>
          <w:rFonts w:hint="eastAsia" w:ascii="黑体" w:hAnsi="黑体" w:eastAsia="黑体" w:cs="黑体"/>
          <w:b/>
          <w:iCs/>
          <w:sz w:val="32"/>
          <w:szCs w:val="36"/>
        </w:rPr>
        <w:t>云服务/产品在云端部署/应用的说明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  <w:noWrap w:val="0"/>
            <w:vAlign w:val="top"/>
          </w:tcPr>
          <w:p>
            <w:pPr>
              <w:spacing w:line="360" w:lineRule="auto"/>
              <w:ind w:firstLine="64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若合同中未明确体现“云服务”“云产品”等字样，还需提供云服务/产品在云端部署/应用的说明，并由申报企业和云服务/产品提供方共同盖章。</w:t>
            </w:r>
          </w:p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360" w:lineRule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spacing w:line="360" w:lineRule="auto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3" w:firstLineChars="200"/>
        <w:rPr>
          <w:rFonts w:hint="eastAsia" w:ascii="黑体" w:hAnsi="黑体" w:eastAsia="黑体" w:cs="黑体"/>
          <w:b/>
          <w:iCs/>
          <w:sz w:val="32"/>
          <w:szCs w:val="36"/>
        </w:rPr>
      </w:pPr>
      <w:r>
        <w:rPr>
          <w:rFonts w:hint="eastAsia" w:ascii="黑体" w:hAnsi="黑体" w:eastAsia="黑体" w:cs="黑体"/>
          <w:b/>
          <w:iCs/>
          <w:sz w:val="32"/>
          <w:szCs w:val="36"/>
        </w:rPr>
        <w:t>证明材料6：上云成效（三星级）</w:t>
      </w:r>
    </w:p>
    <w:p>
      <w:pPr>
        <w:ind w:firstLine="643" w:firstLineChars="200"/>
        <w:rPr>
          <w:rFonts w:ascii="黑体" w:hAnsi="黑体" w:eastAsia="黑体" w:cs="黑体"/>
          <w:b/>
          <w:iCs/>
          <w:sz w:val="32"/>
          <w:szCs w:val="36"/>
        </w:rPr>
      </w:pPr>
      <w:r>
        <w:rPr>
          <w:rFonts w:hint="eastAsia" w:ascii="黑体" w:hAnsi="黑体" w:eastAsia="黑体" w:cs="黑体"/>
          <w:b/>
          <w:iCs/>
          <w:sz w:val="32"/>
          <w:szCs w:val="36"/>
        </w:rPr>
        <w:t>基础应用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20" w:type="dxa"/>
            <w:noWrap w:val="0"/>
            <w:vAlign w:val="top"/>
          </w:tcPr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请提供上云情况和各项基础应用效果说明，包括文字说明、测算依据、计算方法、实际截图等。</w:t>
            </w:r>
          </w:p>
          <w:p>
            <w:pPr>
              <w:spacing w:line="360" w:lineRule="auto"/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ind w:firstLine="643" w:firstLineChars="200"/>
        <w:rPr>
          <w:rFonts w:hint="eastAsia" w:ascii="黑体" w:hAnsi="黑体" w:eastAsia="黑体" w:cs="黑体"/>
          <w:b/>
          <w:iCs/>
          <w:sz w:val="32"/>
          <w:szCs w:val="36"/>
        </w:rPr>
      </w:pPr>
    </w:p>
    <w:p>
      <w:pPr>
        <w:ind w:firstLine="643" w:firstLineChars="200"/>
        <w:rPr>
          <w:rFonts w:ascii="黑体" w:hAnsi="黑体" w:eastAsia="黑体" w:cs="黑体"/>
          <w:b/>
          <w:iCs/>
          <w:sz w:val="32"/>
          <w:szCs w:val="36"/>
        </w:rPr>
      </w:pPr>
      <w:r>
        <w:rPr>
          <w:rFonts w:hint="eastAsia" w:ascii="黑体" w:hAnsi="黑体" w:eastAsia="黑体" w:cs="黑体"/>
          <w:b/>
          <w:iCs/>
          <w:sz w:val="32"/>
          <w:szCs w:val="36"/>
        </w:rPr>
        <w:t>证明材料</w:t>
      </w:r>
      <w:r>
        <w:rPr>
          <w:rFonts w:hint="eastAsia" w:ascii="黑体" w:hAnsi="黑体" w:eastAsia="黑体" w:cs="黑体"/>
          <w:b/>
          <w:iCs/>
          <w:sz w:val="32"/>
          <w:szCs w:val="36"/>
          <w:lang w:val="en-US" w:eastAsia="zh-CN"/>
        </w:rPr>
        <w:t>7</w:t>
      </w:r>
      <w:r>
        <w:rPr>
          <w:rFonts w:hint="eastAsia" w:ascii="黑体" w:hAnsi="黑体" w:eastAsia="黑体" w:cs="黑体"/>
          <w:b/>
          <w:iCs/>
          <w:sz w:val="32"/>
          <w:szCs w:val="36"/>
        </w:rPr>
        <w:t>：其他证明材料（三星级）</w:t>
      </w:r>
    </w:p>
    <w:p>
      <w:pPr>
        <w:ind w:firstLine="643" w:firstLineChars="200"/>
        <w:rPr>
          <w:rFonts w:hint="eastAsia" w:ascii="黑体" w:hAnsi="黑体" w:eastAsia="黑体" w:cs="黑体"/>
          <w:b/>
          <w:iCs/>
          <w:sz w:val="32"/>
          <w:szCs w:val="36"/>
        </w:rPr>
      </w:pPr>
      <w:r>
        <w:rPr>
          <w:rFonts w:hint="eastAsia" w:ascii="黑体" w:hAnsi="黑体" w:eastAsia="黑体" w:cs="黑体"/>
          <w:b/>
          <w:iCs/>
          <w:sz w:val="32"/>
          <w:szCs w:val="36"/>
        </w:rPr>
        <w:t>一、其他证明材料清单</w:t>
      </w:r>
    </w:p>
    <w:tbl>
      <w:tblPr>
        <w:tblStyle w:val="4"/>
        <w:tblW w:w="8738" w:type="dxa"/>
        <w:tblInd w:w="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4387"/>
        <w:gridCol w:w="3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序号</w:t>
            </w:r>
          </w:p>
        </w:tc>
        <w:tc>
          <w:tcPr>
            <w:tcW w:w="438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其他证明材料类别</w:t>
            </w:r>
          </w:p>
        </w:tc>
        <w:tc>
          <w:tcPr>
            <w:tcW w:w="31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所在页码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25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例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438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测评报告</w:t>
            </w:r>
          </w:p>
        </w:tc>
        <w:tc>
          <w:tcPr>
            <w:tcW w:w="31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第1-2页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38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100" w:type="dxa"/>
            <w:noWrap w:val="0"/>
            <w:vAlign w:val="top"/>
          </w:tcPr>
          <w:p>
            <w:pPr>
              <w:spacing w:line="360" w:lineRule="auto"/>
              <w:ind w:firstLine="640" w:firstLineChars="200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438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100" w:type="dxa"/>
            <w:noWrap w:val="0"/>
            <w:vAlign w:val="top"/>
          </w:tcPr>
          <w:p>
            <w:pPr>
              <w:spacing w:line="360" w:lineRule="auto"/>
              <w:ind w:firstLine="640" w:firstLineChars="200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ind w:firstLine="643" w:firstLineChars="200"/>
        <w:rPr>
          <w:rFonts w:hint="eastAsia" w:ascii="黑体" w:hAnsi="黑体" w:eastAsia="黑体" w:cs="黑体"/>
          <w:b/>
          <w:iCs/>
          <w:sz w:val="32"/>
          <w:szCs w:val="36"/>
        </w:rPr>
      </w:pPr>
      <w:r>
        <w:rPr>
          <w:rFonts w:hint="eastAsia" w:ascii="黑体" w:hAnsi="黑体" w:eastAsia="黑体" w:cs="黑体"/>
          <w:b/>
          <w:iCs/>
          <w:sz w:val="32"/>
          <w:szCs w:val="36"/>
        </w:rPr>
        <w:t>二、其他证明材料内容</w:t>
      </w:r>
    </w:p>
    <w:p>
      <w:pPr>
        <w:ind w:firstLine="640" w:firstLineChars="200"/>
        <w:rPr>
          <w:rFonts w:hint="default" w:ascii="仿宋" w:hAnsi="仿宋" w:eastAsia="仿宋" w:cs="仿宋"/>
          <w:bCs/>
          <w:iCs/>
          <w:sz w:val="32"/>
          <w:szCs w:val="36"/>
          <w:lang w:val="en-US"/>
        </w:rPr>
      </w:pPr>
      <w:r>
        <w:rPr>
          <w:rFonts w:hint="eastAsia" w:ascii="仿宋" w:hAnsi="仿宋" w:eastAsia="仿宋" w:cs="仿宋"/>
          <w:bCs/>
          <w:iCs/>
          <w:sz w:val="32"/>
          <w:szCs w:val="36"/>
          <w:lang w:val="en-US" w:eastAsia="zh-CN"/>
        </w:rPr>
        <w:t>例</w:t>
      </w:r>
      <w:r>
        <w:rPr>
          <w:rFonts w:hint="eastAsia" w:ascii="仿宋" w:hAnsi="仿宋" w:eastAsia="仿宋" w:cs="仿宋"/>
          <w:bCs/>
          <w:iCs/>
          <w:sz w:val="32"/>
          <w:szCs w:val="36"/>
        </w:rPr>
        <w:t>1、</w:t>
      </w:r>
      <w:r>
        <w:rPr>
          <w:rFonts w:hint="eastAsia" w:ascii="仿宋" w:hAnsi="仿宋" w:eastAsia="仿宋" w:cs="仿宋"/>
          <w:bCs/>
          <w:iCs/>
          <w:sz w:val="32"/>
          <w:szCs w:val="36"/>
          <w:lang w:val="en-US" w:eastAsia="zh-CN"/>
        </w:rPr>
        <w:t>测评报告</w:t>
      </w:r>
    </w:p>
    <w:p>
      <w:pPr>
        <w:ind w:firstLine="640" w:firstLineChars="200"/>
      </w:pPr>
      <w:bookmarkStart w:id="2" w:name="_GoBack"/>
      <w:bookmarkEnd w:id="2"/>
      <w:r>
        <w:rPr>
          <w:rFonts w:hint="eastAsia" w:ascii="仿宋" w:hAnsi="仿宋" w:eastAsia="仿宋" w:cs="仿宋"/>
          <w:bCs/>
          <w:iCs/>
          <w:sz w:val="32"/>
          <w:szCs w:val="36"/>
        </w:rPr>
        <w:t>（在此位置附图）</w:t>
      </w: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center"/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zh-CN"/>
                            </w:rPr>
                            <w:t>3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zh-CN"/>
                      </w:rPr>
                      <w:t>3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  <w:tabs>
        <w:tab w:val="left" w:pos="5880"/>
        <w:tab w:val="clear" w:pos="4153"/>
        <w:tab w:val="clear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right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both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right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4F6936"/>
    <w:multiLevelType w:val="singleLevel"/>
    <w:tmpl w:val="8C4F693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6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2021-08-31T08:18:07Z</dcterms:created>
  <dc:creator>Administrator.USER-20200612DR</dc:creator>
  <cp:lastModifiedBy>Y</cp:lastModifiedBy>
  <dcterms:modified xsi:type="dcterms:W3CDTF">2021-08-31T08:18:50Z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38F3F85F46B6454BAA66C3A100785CB0</vt:lpwstr>
  </property>
</Properties>
</file>