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64" w:rsidRDefault="00F84964" w:rsidP="00F84964">
      <w:pPr>
        <w:pageBreakBefore/>
        <w:adjustRightInd w:val="0"/>
        <w:snapToGrid w:val="0"/>
        <w:spacing w:line="590" w:lineRule="exact"/>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2</w:t>
      </w:r>
    </w:p>
    <w:p w:rsidR="00F84964" w:rsidRDefault="00F84964" w:rsidP="00F84964">
      <w:pPr>
        <w:pStyle w:val="2"/>
        <w:rPr>
          <w:rFonts w:ascii="Times New Roman" w:hAnsi="Times New Roman"/>
        </w:rPr>
      </w:pPr>
    </w:p>
    <w:p w:rsidR="00F84964" w:rsidRDefault="00F84964" w:rsidP="00F84964">
      <w:pPr>
        <w:spacing w:line="640" w:lineRule="exact"/>
        <w:jc w:val="center"/>
        <w:rPr>
          <w:rFonts w:ascii="Times New Roman" w:eastAsia="方正小标宋_GBK" w:hAnsi="Times New Roman"/>
          <w:sz w:val="44"/>
          <w:szCs w:val="44"/>
        </w:rPr>
      </w:pPr>
      <w:r w:rsidRPr="001034AA">
        <w:rPr>
          <w:rFonts w:ascii="方正小标宋_GBK" w:eastAsia="方正小标宋_GBK" w:hAnsi="Times New Roman" w:cs="Arial" w:hint="eastAsia"/>
          <w:sz w:val="44"/>
          <w:szCs w:val="44"/>
          <w:shd w:val="clear" w:color="auto" w:fill="FFFFFF"/>
        </w:rPr>
        <w:t>2021年江苏省工业和信息化技术技能大赛暨</w:t>
      </w:r>
      <w:r>
        <w:rPr>
          <w:rFonts w:ascii="Times New Roman" w:eastAsia="方正小标宋_GBK" w:hAnsi="Times New Roman" w:cs="Arial"/>
          <w:sz w:val="44"/>
          <w:szCs w:val="44"/>
          <w:shd w:val="clear" w:color="auto" w:fill="FFFFFF"/>
        </w:rPr>
        <w:t>全国大赛选拔赛</w:t>
      </w:r>
      <w:r>
        <w:rPr>
          <w:rFonts w:ascii="Times New Roman" w:eastAsia="方正小标宋_GBK" w:hAnsi="Times New Roman"/>
          <w:sz w:val="44"/>
          <w:szCs w:val="44"/>
        </w:rPr>
        <w:t>疫情防控工作方案</w:t>
      </w:r>
    </w:p>
    <w:p w:rsidR="00F84964" w:rsidRDefault="00F84964" w:rsidP="00F84964">
      <w:pPr>
        <w:widowControl/>
        <w:spacing w:line="590" w:lineRule="exact"/>
        <w:ind w:firstLineChars="200" w:firstLine="640"/>
        <w:rPr>
          <w:rFonts w:ascii="Times New Roman" w:eastAsia="方正仿宋_GBK" w:hAnsi="Times New Roman"/>
          <w:kern w:val="0"/>
          <w:sz w:val="32"/>
          <w:szCs w:val="32"/>
        </w:rPr>
      </w:pPr>
    </w:p>
    <w:p w:rsidR="00F84964" w:rsidRDefault="00F84964" w:rsidP="00F84964">
      <w:pPr>
        <w:pStyle w:val="2"/>
        <w:spacing w:after="0" w:line="590" w:lineRule="exact"/>
        <w:ind w:leftChars="0" w:left="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一、防疫承诺</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参赛人员和工作人员（含领队、驾驶员、服务人员等</w:t>
      </w:r>
      <w:r>
        <w:rPr>
          <w:rFonts w:ascii="Times New Roman" w:eastAsia="方正仿宋_GBK" w:hAnsi="Times New Roman"/>
          <w:kern w:val="0"/>
          <w:sz w:val="32"/>
          <w:szCs w:val="32"/>
        </w:rPr>
        <w:t>所有进入比赛</w:t>
      </w:r>
      <w:r>
        <w:rPr>
          <w:rFonts w:ascii="Times New Roman" w:eastAsia="方正仿宋_GBK" w:hAnsi="Times New Roman" w:hint="eastAsia"/>
          <w:kern w:val="0"/>
          <w:sz w:val="32"/>
          <w:szCs w:val="32"/>
        </w:rPr>
        <w:t>现场</w:t>
      </w:r>
      <w:r>
        <w:rPr>
          <w:rFonts w:ascii="Times New Roman" w:eastAsia="方正仿宋_GBK" w:hAnsi="Times New Roman"/>
          <w:kern w:val="0"/>
          <w:sz w:val="32"/>
          <w:szCs w:val="32"/>
        </w:rPr>
        <w:t>人员</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下同</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均须</w:t>
      </w:r>
      <w:r>
        <w:rPr>
          <w:rFonts w:ascii="Times New Roman" w:eastAsia="方正仿宋_GBK" w:hAnsi="Times New Roman" w:hint="eastAsia"/>
          <w:kern w:val="0"/>
          <w:sz w:val="32"/>
          <w:szCs w:val="32"/>
        </w:rPr>
        <w:t>填报个人健康状况承诺书，提前完成“苏康码”申领，满足“苏康码”绿码和体温检测低于</w:t>
      </w:r>
      <w:r>
        <w:rPr>
          <w:rFonts w:ascii="Times New Roman" w:eastAsia="方正仿宋_GBK" w:hAnsi="Times New Roman" w:hint="eastAsia"/>
          <w:kern w:val="0"/>
          <w:sz w:val="32"/>
          <w:szCs w:val="32"/>
        </w:rPr>
        <w:t>37.3</w:t>
      </w:r>
      <w:r>
        <w:rPr>
          <w:rFonts w:ascii="Times New Roman" w:eastAsia="方正仿宋_GBK" w:hAnsi="Times New Roman" w:hint="eastAsia"/>
          <w:kern w:val="0"/>
          <w:sz w:val="32"/>
          <w:szCs w:val="32"/>
        </w:rPr>
        <w:t>度的要求，无发热、咳嗽等相关症状。参赛期间应自备一次性医用口罩或无呼吸阀的</w:t>
      </w:r>
      <w:r>
        <w:rPr>
          <w:rFonts w:ascii="Times New Roman" w:eastAsia="方正仿宋_GBK" w:hAnsi="Times New Roman" w:hint="eastAsia"/>
          <w:kern w:val="0"/>
          <w:sz w:val="32"/>
          <w:szCs w:val="32"/>
        </w:rPr>
        <w:t>N95</w:t>
      </w:r>
      <w:r>
        <w:rPr>
          <w:rFonts w:ascii="Times New Roman" w:eastAsia="方正仿宋_GBK" w:hAnsi="Times New Roman" w:hint="eastAsia"/>
          <w:kern w:val="0"/>
          <w:sz w:val="32"/>
          <w:szCs w:val="32"/>
        </w:rPr>
        <w:t>口罩，有以下情况之一者，应主动报告，不得参加比赛：</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w:t>
      </w:r>
      <w:r>
        <w:rPr>
          <w:rFonts w:ascii="Times New Roman" w:eastAsia="方正仿宋_GBK" w:hAnsi="Times New Roman"/>
          <w:kern w:val="0"/>
          <w:sz w:val="32"/>
          <w:szCs w:val="32"/>
        </w:rPr>
        <w:t>28</w:t>
      </w:r>
      <w:r>
        <w:rPr>
          <w:rFonts w:ascii="Times New Roman" w:eastAsia="方正仿宋_GBK" w:hAnsi="Times New Roman" w:hint="eastAsia"/>
          <w:kern w:val="0"/>
          <w:sz w:val="32"/>
          <w:szCs w:val="32"/>
        </w:rPr>
        <w:t>天内有境外（澳门</w:t>
      </w:r>
      <w:r>
        <w:rPr>
          <w:rFonts w:ascii="Times New Roman" w:eastAsia="方正仿宋_GBK" w:hAnsi="Times New Roman"/>
          <w:kern w:val="0"/>
          <w:sz w:val="32"/>
          <w:szCs w:val="32"/>
        </w:rPr>
        <w:t>除外</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旅居史、</w:t>
      </w:r>
      <w:r>
        <w:rPr>
          <w:rFonts w:ascii="Times New Roman" w:eastAsia="方正仿宋_GBK" w:hAnsi="Times New Roman" w:hint="eastAsia"/>
          <w:kern w:val="0"/>
          <w:sz w:val="32"/>
          <w:szCs w:val="32"/>
        </w:rPr>
        <w:t>21</w:t>
      </w:r>
      <w:r>
        <w:rPr>
          <w:rFonts w:ascii="Times New Roman" w:eastAsia="方正仿宋_GBK" w:hAnsi="Times New Roman" w:hint="eastAsia"/>
          <w:kern w:val="0"/>
          <w:sz w:val="32"/>
          <w:szCs w:val="32"/>
        </w:rPr>
        <w:t>天</w:t>
      </w:r>
      <w:r>
        <w:rPr>
          <w:rFonts w:ascii="Times New Roman" w:eastAsia="方正仿宋_GBK" w:hAnsi="Times New Roman"/>
          <w:kern w:val="0"/>
          <w:sz w:val="32"/>
          <w:szCs w:val="32"/>
        </w:rPr>
        <w:t>内有国内</w:t>
      </w:r>
      <w:r>
        <w:rPr>
          <w:rFonts w:ascii="Times New Roman" w:eastAsia="方正仿宋_GBK" w:hAnsi="Times New Roman" w:hint="eastAsia"/>
          <w:kern w:val="0"/>
          <w:sz w:val="32"/>
          <w:szCs w:val="32"/>
        </w:rPr>
        <w:t>疫情中高风险地区旅居史；</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w:t>
      </w:r>
      <w:r>
        <w:rPr>
          <w:rFonts w:ascii="Times New Roman" w:eastAsia="方正仿宋_GBK" w:hAnsi="Times New Roman" w:hint="eastAsia"/>
          <w:kern w:val="0"/>
          <w:sz w:val="32"/>
          <w:szCs w:val="32"/>
        </w:rPr>
        <w:t>14</w:t>
      </w:r>
      <w:r>
        <w:rPr>
          <w:rFonts w:ascii="Times New Roman" w:eastAsia="方正仿宋_GBK" w:hAnsi="Times New Roman" w:hint="eastAsia"/>
          <w:kern w:val="0"/>
          <w:sz w:val="32"/>
          <w:szCs w:val="32"/>
        </w:rPr>
        <w:t>天内有确诊、疑似病例或无症状感染者接触史；</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（三）有境外归来、国内疫情中高风险地区的发热人员或呼吸道症状人员接触史。</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拒签防疫承诺书者将</w:t>
      </w:r>
      <w:r>
        <w:rPr>
          <w:rFonts w:ascii="Times New Roman" w:eastAsia="方正仿宋_GBK" w:hAnsi="Times New Roman"/>
          <w:kern w:val="0"/>
          <w:sz w:val="32"/>
          <w:szCs w:val="32"/>
        </w:rPr>
        <w:t>被</w:t>
      </w:r>
      <w:r>
        <w:rPr>
          <w:rFonts w:ascii="Times New Roman" w:eastAsia="方正仿宋_GBK" w:hAnsi="Times New Roman" w:hint="eastAsia"/>
          <w:kern w:val="0"/>
          <w:sz w:val="32"/>
          <w:szCs w:val="32"/>
        </w:rPr>
        <w:t>取消参赛资格，对隐瞒行程、隐瞒病情、故意压制症状、瞒报漏报健康情况的人员，追究本人及相关人员的法律责任。</w:t>
      </w:r>
    </w:p>
    <w:p w:rsidR="00F84964" w:rsidRDefault="00F84964" w:rsidP="00F84964">
      <w:pPr>
        <w:pStyle w:val="2"/>
        <w:spacing w:after="0" w:line="590" w:lineRule="exact"/>
        <w:ind w:leftChars="0" w:left="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二、健康排查</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（一）核实活动轨迹。对参赛人员和工作人员的旅居史和接触史进行核查。如发现</w:t>
      </w:r>
      <w:r>
        <w:rPr>
          <w:rFonts w:ascii="Times New Roman" w:eastAsia="方正仿宋_GBK" w:hAnsi="Times New Roman" w:hint="eastAsia"/>
          <w:kern w:val="0"/>
          <w:sz w:val="32"/>
          <w:szCs w:val="32"/>
        </w:rPr>
        <w:t>21</w:t>
      </w:r>
      <w:r>
        <w:rPr>
          <w:rFonts w:ascii="Times New Roman" w:eastAsia="方正仿宋_GBK" w:hAnsi="Times New Roman" w:hint="eastAsia"/>
          <w:kern w:val="0"/>
          <w:sz w:val="32"/>
          <w:szCs w:val="32"/>
        </w:rPr>
        <w:t>天内有国内疫情中高风险地</w:t>
      </w:r>
      <w:r>
        <w:rPr>
          <w:rFonts w:ascii="Times New Roman" w:eastAsia="方正仿宋_GBK" w:hAnsi="Times New Roman" w:hint="eastAsia"/>
          <w:kern w:val="0"/>
          <w:sz w:val="32"/>
          <w:szCs w:val="32"/>
        </w:rPr>
        <w:lastRenderedPageBreak/>
        <w:t>区、</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8</w:t>
      </w:r>
      <w:r>
        <w:rPr>
          <w:rFonts w:ascii="Times New Roman" w:eastAsia="方正仿宋_GBK" w:hAnsi="Times New Roman" w:hint="eastAsia"/>
          <w:kern w:val="0"/>
          <w:sz w:val="32"/>
          <w:szCs w:val="32"/>
        </w:rPr>
        <w:t>天内有境外（澳门</w:t>
      </w:r>
      <w:r>
        <w:rPr>
          <w:rFonts w:ascii="Times New Roman" w:eastAsia="方正仿宋_GBK" w:hAnsi="Times New Roman"/>
          <w:kern w:val="0"/>
          <w:sz w:val="32"/>
          <w:szCs w:val="32"/>
        </w:rPr>
        <w:t>除外</w:t>
      </w:r>
      <w:r>
        <w:rPr>
          <w:rFonts w:ascii="Times New Roman" w:eastAsia="方正仿宋_GBK" w:hAnsi="Times New Roman" w:hint="eastAsia"/>
          <w:kern w:val="0"/>
          <w:sz w:val="32"/>
          <w:szCs w:val="32"/>
        </w:rPr>
        <w:t>）旅居史立即报告单位主管部门。</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（二）开展新冠病毒核酸筛查。来自疫情重点地区或其他主管部门认为需要进行新冠病毒核酸检测的人员，应在比赛前检测，持正规医疗机构或疾控中心出具的</w:t>
      </w:r>
      <w:r>
        <w:rPr>
          <w:rFonts w:ascii="Times New Roman" w:eastAsia="方正仿宋_GBK" w:hAnsi="Times New Roman" w:hint="eastAsia"/>
          <w:kern w:val="0"/>
          <w:sz w:val="32"/>
          <w:szCs w:val="32"/>
        </w:rPr>
        <w:t>48</w:t>
      </w:r>
      <w:r>
        <w:rPr>
          <w:rFonts w:ascii="Times New Roman" w:eastAsia="方正仿宋_GBK" w:hAnsi="Times New Roman" w:hint="eastAsia"/>
          <w:kern w:val="0"/>
          <w:sz w:val="32"/>
          <w:szCs w:val="32"/>
        </w:rPr>
        <w:t>小时内核酸检测阴性证明方可参赛。</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（三）开展</w:t>
      </w:r>
      <w:r>
        <w:rPr>
          <w:rFonts w:ascii="Times New Roman" w:eastAsia="方正仿宋_GBK" w:hAnsi="Times New Roman"/>
          <w:kern w:val="0"/>
          <w:sz w:val="32"/>
          <w:szCs w:val="32"/>
        </w:rPr>
        <w:t>健康监测。</w:t>
      </w:r>
      <w:r>
        <w:rPr>
          <w:rFonts w:ascii="Times New Roman" w:eastAsia="方正仿宋_GBK" w:hAnsi="Times New Roman" w:hint="eastAsia"/>
          <w:kern w:val="0"/>
          <w:sz w:val="32"/>
          <w:szCs w:val="32"/>
        </w:rPr>
        <w:t>对参赛人员和工作人员进行健康</w:t>
      </w:r>
      <w:r>
        <w:rPr>
          <w:rFonts w:ascii="Times New Roman" w:eastAsia="方正仿宋_GBK" w:hAnsi="Times New Roman"/>
          <w:kern w:val="0"/>
          <w:sz w:val="32"/>
          <w:szCs w:val="32"/>
        </w:rPr>
        <w:t>监测。</w:t>
      </w:r>
    </w:p>
    <w:p w:rsidR="00F84964" w:rsidRDefault="00F84964" w:rsidP="00F84964">
      <w:pPr>
        <w:pStyle w:val="2"/>
        <w:spacing w:after="0" w:line="590" w:lineRule="exact"/>
        <w:ind w:leftChars="0" w:left="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三、场地布置</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（一）环境消毒管理</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制定并严格落实清洁消毒制度，对通道、桌椅、门把手、卫生间、楼梯、设备等进行彻底清洁，明确张贴完成标识。比赛前完成系统测试和清洁消毒工作，增加对场所的通风换气频次。</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（二）设置隔离室</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靠近出、入口，采光和通风条件良好，备有空调或电风扇等降温设施，如需使用空调，则应为分体式空调，设立醒目的“隔离”标识，避免其他人员误入。</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（三）防疫用品</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配备数量充足的口罩（一次性使用医用口罩或医用外科口罩）、一次性手套、水银体温计、手持式体温检测仪、呕吐包、洗手液、速干手消毒剂、含氯消毒剂等</w:t>
      </w:r>
      <w:r>
        <w:rPr>
          <w:rFonts w:ascii="Times New Roman" w:eastAsia="方正仿宋_GBK" w:hAnsi="Times New Roman"/>
          <w:kern w:val="0"/>
          <w:sz w:val="32"/>
          <w:szCs w:val="32"/>
        </w:rPr>
        <w:t>防疫用品</w:t>
      </w:r>
      <w:r>
        <w:rPr>
          <w:rFonts w:ascii="Times New Roman" w:eastAsia="方正仿宋_GBK" w:hAnsi="Times New Roman" w:hint="eastAsia"/>
          <w:kern w:val="0"/>
          <w:sz w:val="32"/>
          <w:szCs w:val="32"/>
        </w:rPr>
        <w:t>。防疫用品应单独存放，避免安全隐患。</w:t>
      </w:r>
    </w:p>
    <w:p w:rsidR="00F84964" w:rsidRDefault="00F84964" w:rsidP="00F84964">
      <w:pPr>
        <w:pStyle w:val="2"/>
        <w:spacing w:after="0" w:line="590" w:lineRule="exact"/>
        <w:ind w:leftChars="0" w:left="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lastRenderedPageBreak/>
        <w:t>四、突发事件及处置</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竞赛过程中，如发现参赛人员或工作人员中突发发热、乏力、干咳、呼吸困难等疑似新冠肺炎症状的，按以下程序处置：</w:t>
      </w:r>
      <w:r>
        <w:rPr>
          <w:rFonts w:ascii="Times New Roman" w:eastAsia="方正仿宋_GBK" w:hAnsi="Times New Roman" w:hint="eastAsia"/>
          <w:kern w:val="0"/>
          <w:sz w:val="32"/>
          <w:szCs w:val="32"/>
        </w:rPr>
        <w:t xml:space="preserve"> </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（一）工作人员立即要求其佩戴口罩并迅速报告承办院校工作人员；</w:t>
      </w:r>
      <w:r>
        <w:rPr>
          <w:rFonts w:ascii="Times New Roman" w:eastAsia="方正仿宋_GBK" w:hAnsi="Times New Roman" w:hint="eastAsia"/>
          <w:kern w:val="0"/>
          <w:sz w:val="32"/>
          <w:szCs w:val="32"/>
        </w:rPr>
        <w:t xml:space="preserve"> </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（二）组织医护人员将选手或工作人员带离赛场，</w:t>
      </w:r>
      <w:r>
        <w:rPr>
          <w:rFonts w:ascii="Times New Roman" w:eastAsia="方正仿宋_GBK" w:hAnsi="Times New Roman"/>
          <w:kern w:val="0"/>
          <w:sz w:val="32"/>
          <w:szCs w:val="32"/>
        </w:rPr>
        <w:t>进入隔离室</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 xml:space="preserve"> </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（三）医务人员进行体温检测，体温异常，或伴有干咳、呼吸困难等症状的，经医务人员现场核实、诊断并决定是否终止其比赛，尽快</w:t>
      </w:r>
      <w:r>
        <w:rPr>
          <w:rFonts w:ascii="Times New Roman" w:eastAsia="方正仿宋_GBK" w:hAnsi="Times New Roman"/>
          <w:kern w:val="0"/>
          <w:sz w:val="32"/>
          <w:szCs w:val="32"/>
        </w:rPr>
        <w:t>送</w:t>
      </w:r>
      <w:r>
        <w:rPr>
          <w:rFonts w:ascii="Times New Roman" w:eastAsia="方正仿宋_GBK" w:hAnsi="Times New Roman" w:hint="eastAsia"/>
          <w:kern w:val="0"/>
          <w:sz w:val="32"/>
          <w:szCs w:val="32"/>
        </w:rPr>
        <w:t>就近</w:t>
      </w:r>
      <w:r>
        <w:rPr>
          <w:rFonts w:ascii="Times New Roman" w:eastAsia="方正仿宋_GBK" w:hAnsi="Times New Roman"/>
          <w:kern w:val="0"/>
          <w:sz w:val="32"/>
          <w:szCs w:val="32"/>
        </w:rPr>
        <w:t>医疗机构发热门诊诊治</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 xml:space="preserve"> </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（四）报告当地疾控部门并按要求进行处置；</w:t>
      </w:r>
      <w:r>
        <w:rPr>
          <w:rFonts w:ascii="Times New Roman" w:eastAsia="方正仿宋_GBK" w:hAnsi="Times New Roman" w:hint="eastAsia"/>
          <w:kern w:val="0"/>
          <w:sz w:val="32"/>
          <w:szCs w:val="32"/>
        </w:rPr>
        <w:t xml:space="preserve"> </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（五）承办院校做好相关区域的消毒工作；</w:t>
      </w:r>
      <w:r>
        <w:rPr>
          <w:rFonts w:ascii="Times New Roman" w:eastAsia="方正仿宋_GBK" w:hAnsi="Times New Roman" w:hint="eastAsia"/>
          <w:kern w:val="0"/>
          <w:sz w:val="32"/>
          <w:szCs w:val="32"/>
        </w:rPr>
        <w:t xml:space="preserve"> </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（六）在赛场情况记录表单上记录处置情况，相关情况报当地防疫管理部门和大赛组委会；</w:t>
      </w:r>
    </w:p>
    <w:p w:rsidR="00F84964" w:rsidRDefault="00F84964" w:rsidP="00F84964">
      <w:pPr>
        <w:pStyle w:val="2"/>
        <w:spacing w:after="0" w:line="590" w:lineRule="exact"/>
        <w:ind w:leftChars="0" w:left="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（七）如有参赛人员或工作人员被诊断为新冠肺炎疑似病例、确诊病例或无症状感染者，立即配合有关部门排查密切接触者，配合有关部门对密切接触者进行集中隔离医学观察，必要时</w:t>
      </w:r>
      <w:r>
        <w:rPr>
          <w:rFonts w:ascii="Times New Roman" w:eastAsia="方正仿宋_GBK" w:hAnsi="Times New Roman"/>
          <w:kern w:val="0"/>
          <w:sz w:val="32"/>
          <w:szCs w:val="32"/>
        </w:rPr>
        <w:t>终止比赛。</w:t>
      </w:r>
    </w:p>
    <w:p w:rsidR="00B555F1" w:rsidRPr="00F84964" w:rsidRDefault="00B555F1">
      <w:pPr>
        <w:rPr>
          <w:lang w:val="x-none"/>
        </w:rPr>
      </w:pPr>
      <w:bookmarkStart w:id="0" w:name="_GoBack"/>
      <w:bookmarkEnd w:id="0"/>
    </w:p>
    <w:sectPr w:rsidR="00B555F1" w:rsidRPr="00F84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91" w:rsidRDefault="00E42291" w:rsidP="00F84964">
      <w:r>
        <w:separator/>
      </w:r>
    </w:p>
  </w:endnote>
  <w:endnote w:type="continuationSeparator" w:id="0">
    <w:p w:rsidR="00E42291" w:rsidRDefault="00E42291" w:rsidP="00F8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91" w:rsidRDefault="00E42291" w:rsidP="00F84964">
      <w:r>
        <w:separator/>
      </w:r>
    </w:p>
  </w:footnote>
  <w:footnote w:type="continuationSeparator" w:id="0">
    <w:p w:rsidR="00E42291" w:rsidRDefault="00E42291" w:rsidP="00F8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79"/>
    <w:rsid w:val="00014779"/>
    <w:rsid w:val="00B555F1"/>
    <w:rsid w:val="00E42291"/>
    <w:rsid w:val="00F8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07D31-8191-4369-8B67-CAA6EAE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9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4964"/>
    <w:rPr>
      <w:sz w:val="18"/>
      <w:szCs w:val="18"/>
    </w:rPr>
  </w:style>
  <w:style w:type="paragraph" w:styleId="a4">
    <w:name w:val="footer"/>
    <w:basedOn w:val="a"/>
    <w:link w:val="Char0"/>
    <w:uiPriority w:val="99"/>
    <w:unhideWhenUsed/>
    <w:rsid w:val="00F849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4964"/>
    <w:rPr>
      <w:sz w:val="18"/>
      <w:szCs w:val="18"/>
    </w:rPr>
  </w:style>
  <w:style w:type="paragraph" w:styleId="a5">
    <w:name w:val="Body Text Indent"/>
    <w:basedOn w:val="a"/>
    <w:link w:val="Char1"/>
    <w:uiPriority w:val="99"/>
    <w:semiHidden/>
    <w:unhideWhenUsed/>
    <w:rsid w:val="00F84964"/>
    <w:pPr>
      <w:spacing w:after="120"/>
      <w:ind w:leftChars="200" w:left="420"/>
    </w:pPr>
  </w:style>
  <w:style w:type="character" w:customStyle="1" w:styleId="Char1">
    <w:name w:val="正文文本缩进 Char"/>
    <w:basedOn w:val="a0"/>
    <w:link w:val="a5"/>
    <w:uiPriority w:val="99"/>
    <w:semiHidden/>
    <w:rsid w:val="00F84964"/>
    <w:rPr>
      <w:rFonts w:ascii="Calibri" w:eastAsia="宋体" w:hAnsi="Calibri" w:cs="Times New Roman"/>
    </w:rPr>
  </w:style>
  <w:style w:type="paragraph" w:styleId="2">
    <w:name w:val="Body Text First Indent 2"/>
    <w:basedOn w:val="a5"/>
    <w:link w:val="2Char"/>
    <w:unhideWhenUsed/>
    <w:qFormat/>
    <w:rsid w:val="00F84964"/>
    <w:pPr>
      <w:ind w:firstLineChars="200" w:firstLine="420"/>
    </w:pPr>
    <w:rPr>
      <w:lang w:val="x-none" w:eastAsia="x-none"/>
    </w:rPr>
  </w:style>
  <w:style w:type="character" w:customStyle="1" w:styleId="2Char">
    <w:name w:val="正文首行缩进 2 Char"/>
    <w:basedOn w:val="Char1"/>
    <w:link w:val="2"/>
    <w:rsid w:val="00F84964"/>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2021-09-23T01:16:00Z</dcterms:created>
  <dcterms:modified xsi:type="dcterms:W3CDTF">2021-09-23T01:17:00Z</dcterms:modified>
</cp:coreProperties>
</file>