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24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bdr w:val="none" w:color="auto" w:sz="0" w:space="0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bdr w:val="none" w:color="auto" w:sz="0" w:space="0"/>
        </w:rPr>
        <w:t>拟注销跨地区增值电信业务经营许可的企业名单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bdr w:val="none" w:color="auto" w:sz="0" w:space="0"/>
        </w:rPr>
        <w:t>（2021年第19批）</w:t>
      </w:r>
    </w:p>
    <w:tbl>
      <w:tblPr>
        <w:tblW w:w="10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964"/>
        <w:gridCol w:w="3618"/>
        <w:gridCol w:w="4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许可证编号</w:t>
            </w:r>
          </w:p>
        </w:tc>
        <w:tc>
          <w:tcPr>
            <w:tcW w:w="3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公司名称</w:t>
            </w:r>
          </w:p>
        </w:tc>
        <w:tc>
          <w:tcPr>
            <w:tcW w:w="4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15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业务种类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5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电信业务经营者依法终止的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B2-20120095</w:t>
            </w:r>
          </w:p>
        </w:tc>
        <w:tc>
          <w:tcPr>
            <w:tcW w:w="3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上海易浣宇网络科技有限公司</w:t>
            </w:r>
          </w:p>
        </w:tc>
        <w:tc>
          <w:tcPr>
            <w:tcW w:w="4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B2-20130187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天津迅龙视界手机新媒体科技有限公司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B2-20130275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深圳市迅酷通信技术有限公司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B2-20150665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贵州联合广盈信息技术有限公司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B2-20170051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福建盈汇通网络科技有限公司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B2-20170116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福建普阳电子商务有限公司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B2-20170874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福建蓝羽通信科技有限公司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B2-20171805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北京二六三网络科技有限公司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B1-20172011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成都世方虹科技有限公司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B2-20172306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厦门易合通通讯科技有限公司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B2-20172504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福州连连支末付诸通信科技有限公司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B2-20181300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陕西厚盟人力资源服务有限公司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B1.B2-20183620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沈阳云腾网络科技有限公司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互联网数据中心业务、国内互联网虚拟专用网业务、互联网接入服务业务、国内呼叫中心业务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B1.B2-20184596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中瀚云科技股份有限公司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互联网数据中心业务、内容分发网络业务、国内互联网虚拟专用网业务、互联网接入服务业务、国内多方通信服务业务、信息服务业务（不含互联网信息服务）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B1.B2-20184637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山东优源春辉信息科技有限公司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B2-20184823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广州创讯科技有限公司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B1.B2-20192783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北京腾辉未来科技有限公司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B1.B2-20195221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北京京跃未来科技有限公司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互联网数据中心业务、内容分发网络业务、互联网接入服务业务、信息服务业务（不含互联网信息服务）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B1-20200993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北京中企汇成科技有限公司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B1-20202174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山西博弈通信工程有限公司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B1.B2-20211146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上海圣无科技有限公司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B1.B2-20211970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杭州弘艳科技有限公司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5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经营许可证有效期届满未延续的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B2-20060410</w:t>
            </w:r>
          </w:p>
        </w:tc>
        <w:tc>
          <w:tcPr>
            <w:tcW w:w="3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广州市讯谊网络科技有限公司</w:t>
            </w:r>
          </w:p>
        </w:tc>
        <w:tc>
          <w:tcPr>
            <w:tcW w:w="4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B2-20060553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深圳市银溪数码技术有限公司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B2-20070068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深圳市亿祥通信技术有限公司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B2-20110194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杭州东冠教育科技有限公司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B2-20110213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深圳市财富趋势科技股份有限公司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B2-20110271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北京亚泰亨通信息技术有限公司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B1-20161239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上海云熵网络科技有限公司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B1-20161240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四川远辰通信科技有限公司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互联网数据中心业务、互联网接入服务业务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B2-20161243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阿肯医视云网络信息（北京）有限公司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B2-20161244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北京华琪软通技术有限公司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国内多方通信服务业务、国内呼叫中心业务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B2-20161245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北京天合利贞网络科技有限公司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B2-20161249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广州市零动通讯设备有限公司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北京鸿源福通讯科技有限公司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苏州普林信息科技有限公司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B2-20161252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成都恒耘科技有限公司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上海天玑科技股份有限公司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上海创程电讯设备有限公司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河南昌鹏通讯信息技术服务有限公司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上海众创资产管理有限公司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北京北音科技发展有限公司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B1.B2-20161258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上海哎媲媲网络技术有限公司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内容分发网络业务、国内呼叫中心业务、信息服务业务（不含互联网信息服务）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B2-20161259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中邮普泰通信服务有限公司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B2-20161261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广东众天信息科技有限公司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B2-20161263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长沙盛宁通讯科技有限责任公司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B2-20161264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安徽信投天下信息技术有限公司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B2-20161266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上海鼎疏信息科技有限公司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B2-20161269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沈阳荣信达通信技术有限公司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北京阳明网信科技有限公司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杭州唯视网络科技有限公司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B2-20161272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新正科技有限公司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北京爱迪福思特互联网科技有限公司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B2-20161275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你好现在（北京）科技股份有限公司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广东天波信息技术股份有限公司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B2-20161278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上海东方龙新媒体有限公司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B2-20161281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深圳市泉眼网络科技有限公司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B2-20161284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杭州苏怡信息技术有限公司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B2-20161286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重庆小闲在线科技有限公司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B1.B2-20161287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载福网络科技（上海）有限公司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互联网数据中心业务、信息服务业务（不含互联网信息服务）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B2-20161289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北京乾元泽一科技有限公司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B2-20161290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内蒙古龙树科技发展有限公司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B2-20161291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杭州村口环保科技有限公司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B2-20161293</w:t>
            </w:r>
          </w:p>
        </w:tc>
        <w:tc>
          <w:tcPr>
            <w:tcW w:w="3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深圳市云卓数码科技有限公司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信息服务业务（不含互联网信息服务）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34C9"/>
    <w:rsid w:val="579F663F"/>
    <w:rsid w:val="673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2021-09-24T07:16:00Z</dcterms:created>
  <dc:creator>Whale Fall</dc:creator>
  <cp:lastModifiedBy>Whale Fall</cp:lastModifiedBy>
  <dcterms:modified xsi:type="dcterms:W3CDTF">2021-09-24T07:17:47Z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F5D47774AFDB4F3CBCC0245E3FF89171</vt:lpwstr>
  </property>
</Properties>
</file>