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6C0A9" w14:textId="77777777" w:rsidR="00C95DD4" w:rsidRPr="006F036D" w:rsidRDefault="00C95DD4" w:rsidP="00C95DD4">
      <w:pPr>
        <w:jc w:val="left"/>
        <w:rPr>
          <w:rFonts w:ascii="宋体" w:hint="eastAsia"/>
          <w:b/>
          <w:sz w:val="28"/>
          <w:szCs w:val="28"/>
        </w:rPr>
      </w:pPr>
    </w:p>
    <w:p w14:paraId="69FA06C8" w14:textId="77777777" w:rsidR="00C95DD4" w:rsidRPr="008A12F5" w:rsidRDefault="00C95DD4" w:rsidP="00C95DD4">
      <w:pPr>
        <w:jc w:val="right"/>
        <w:rPr>
          <w:rFonts w:asciiTheme="minorEastAsia" w:eastAsiaTheme="minorEastAsia" w:hAnsiTheme="minorEastAsia"/>
          <w:sz w:val="72"/>
          <w:szCs w:val="72"/>
        </w:rPr>
      </w:pPr>
      <w:r w:rsidRPr="00272C0E">
        <w:t xml:space="preserve"> </w:t>
      </w:r>
      <w:r w:rsidRPr="008A12F5">
        <w:rPr>
          <w:rFonts w:asciiTheme="minorEastAsia" w:eastAsiaTheme="minorEastAsia" w:hAnsiTheme="minorEastAsia"/>
          <w:sz w:val="72"/>
          <w:szCs w:val="72"/>
        </w:rPr>
        <w:t xml:space="preserve"> JJF</w:t>
      </w:r>
      <w:r w:rsidRPr="008A12F5">
        <w:rPr>
          <w:rFonts w:asciiTheme="minorEastAsia" w:eastAsiaTheme="minorEastAsia" w:hAnsiTheme="minorEastAsia" w:hint="eastAsia"/>
          <w:sz w:val="72"/>
          <w:szCs w:val="72"/>
        </w:rPr>
        <w:t>（苏）</w:t>
      </w:r>
    </w:p>
    <w:p w14:paraId="37E327E9" w14:textId="77777777" w:rsidR="00C95DD4" w:rsidRPr="008A12F5" w:rsidRDefault="00C95DD4" w:rsidP="00C95DD4">
      <w:pPr>
        <w:jc w:val="center"/>
        <w:rPr>
          <w:rFonts w:asciiTheme="minorEastAsia" w:eastAsiaTheme="minorEastAsia" w:hAnsiTheme="minorEastAsia"/>
          <w:sz w:val="48"/>
          <w:szCs w:val="48"/>
        </w:rPr>
      </w:pPr>
      <w:r w:rsidRPr="008A12F5">
        <w:rPr>
          <w:rFonts w:asciiTheme="minorEastAsia" w:eastAsiaTheme="minorEastAsia" w:hAnsiTheme="minorEastAsia" w:hint="eastAsia"/>
          <w:sz w:val="48"/>
          <w:szCs w:val="48"/>
        </w:rPr>
        <w:t>江</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苏</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省</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地</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方</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计</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量</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校</w:t>
      </w:r>
      <w:r w:rsidRPr="008A12F5">
        <w:rPr>
          <w:rFonts w:asciiTheme="minorEastAsia" w:eastAsiaTheme="minorEastAsia" w:hAnsiTheme="minorEastAsia"/>
          <w:sz w:val="48"/>
          <w:szCs w:val="48"/>
        </w:rPr>
        <w:t xml:space="preserve"> </w:t>
      </w:r>
      <w:r w:rsidRPr="008A12F5">
        <w:rPr>
          <w:rFonts w:asciiTheme="minorEastAsia" w:eastAsiaTheme="minorEastAsia" w:hAnsiTheme="minorEastAsia" w:hint="eastAsia"/>
          <w:sz w:val="48"/>
          <w:szCs w:val="48"/>
        </w:rPr>
        <w:t>准</w:t>
      </w:r>
      <w:r w:rsidRPr="008A12F5">
        <w:rPr>
          <w:rFonts w:asciiTheme="minorEastAsia" w:eastAsiaTheme="minorEastAsia" w:hAnsiTheme="minorEastAsia"/>
          <w:sz w:val="48"/>
          <w:szCs w:val="48"/>
        </w:rPr>
        <w:t xml:space="preserve"> </w:t>
      </w:r>
      <w:proofErr w:type="gramStart"/>
      <w:r w:rsidRPr="008A12F5">
        <w:rPr>
          <w:rFonts w:asciiTheme="minorEastAsia" w:eastAsiaTheme="minorEastAsia" w:hAnsiTheme="minorEastAsia" w:hint="eastAsia"/>
          <w:sz w:val="48"/>
          <w:szCs w:val="48"/>
        </w:rPr>
        <w:t>规</w:t>
      </w:r>
      <w:proofErr w:type="gramEnd"/>
      <w:r w:rsidRPr="008A12F5">
        <w:rPr>
          <w:rFonts w:asciiTheme="minorEastAsia" w:eastAsiaTheme="minorEastAsia" w:hAnsiTheme="minorEastAsia"/>
          <w:sz w:val="48"/>
          <w:szCs w:val="48"/>
        </w:rPr>
        <w:t xml:space="preserve"> </w:t>
      </w:r>
      <w:proofErr w:type="gramStart"/>
      <w:r w:rsidRPr="008A12F5">
        <w:rPr>
          <w:rFonts w:asciiTheme="minorEastAsia" w:eastAsiaTheme="minorEastAsia" w:hAnsiTheme="minorEastAsia" w:hint="eastAsia"/>
          <w:sz w:val="48"/>
          <w:szCs w:val="48"/>
        </w:rPr>
        <w:t>范</w:t>
      </w:r>
      <w:proofErr w:type="gramEnd"/>
    </w:p>
    <w:p w14:paraId="207ED5C9" w14:textId="6F206585" w:rsidR="00C95DD4" w:rsidRPr="008A12F5" w:rsidRDefault="00C95DD4" w:rsidP="00C95DD4">
      <w:pPr>
        <w:ind w:firstLineChars="1700" w:firstLine="4760"/>
        <w:rPr>
          <w:rFonts w:ascii="黑体" w:eastAsia="黑体" w:hAnsi="黑体"/>
          <w:b/>
          <w:bCs/>
          <w:sz w:val="28"/>
          <w:szCs w:val="28"/>
        </w:rPr>
      </w:pPr>
      <w:r w:rsidRPr="00272C0E">
        <w:rPr>
          <w:rFonts w:ascii="黑体" w:eastAsia="黑体"/>
          <w:sz w:val="28"/>
          <w:szCs w:val="28"/>
        </w:rPr>
        <w:t xml:space="preserve">     </w:t>
      </w:r>
      <w:r w:rsidRPr="008A12F5">
        <w:rPr>
          <w:rFonts w:ascii="黑体" w:eastAsia="黑体" w:hAnsi="黑体"/>
          <w:b/>
          <w:bCs/>
          <w:sz w:val="28"/>
          <w:szCs w:val="28"/>
        </w:rPr>
        <w:t>JJF</w:t>
      </w:r>
      <w:r w:rsidRPr="008A12F5">
        <w:rPr>
          <w:rFonts w:ascii="黑体" w:eastAsia="黑体" w:hAnsi="黑体" w:hint="eastAsia"/>
          <w:sz w:val="28"/>
          <w:szCs w:val="28"/>
        </w:rPr>
        <w:t>（苏）</w:t>
      </w:r>
      <w:r w:rsidRPr="008A12F5">
        <w:rPr>
          <w:rFonts w:ascii="黑体" w:eastAsia="黑体" w:hAnsi="黑体"/>
          <w:b/>
          <w:bCs/>
          <w:sz w:val="28"/>
          <w:szCs w:val="28"/>
        </w:rPr>
        <w:t xml:space="preserve"> </w:t>
      </w:r>
      <w:r w:rsidR="008A12F5">
        <w:rPr>
          <w:rFonts w:ascii="黑体" w:eastAsia="黑体" w:hAnsi="黑体" w:hint="eastAsia"/>
          <w:b/>
          <w:bCs/>
          <w:sz w:val="28"/>
          <w:szCs w:val="28"/>
        </w:rPr>
        <w:t xml:space="preserve">118 - </w:t>
      </w:r>
      <w:r w:rsidRPr="008A12F5">
        <w:rPr>
          <w:rFonts w:ascii="黑体" w:eastAsia="黑体" w:hAnsi="黑体"/>
          <w:spacing w:val="40"/>
          <w:sz w:val="28"/>
          <w:szCs w:val="28"/>
        </w:rPr>
        <w:t>XXXX</w:t>
      </w:r>
    </w:p>
    <w:p w14:paraId="3CDC4614" w14:textId="77777777" w:rsidR="00C95DD4" w:rsidRPr="00272C0E" w:rsidRDefault="00C95DD4" w:rsidP="00C95DD4">
      <w:pPr>
        <w:jc w:val="center"/>
        <w:rPr>
          <w:rFonts w:ascii="黑体" w:eastAsia="黑体" w:hAnsi="宋体"/>
          <w:b/>
          <w:sz w:val="52"/>
        </w:rPr>
      </w:pPr>
      <w:r w:rsidRPr="00C95DD4">
        <w:rPr>
          <w:rFonts w:ascii="黑体" w:eastAsia="黑体" w:hAnsi="宋体"/>
          <w:b/>
          <w:noProof/>
          <w:sz w:val="52"/>
        </w:rPr>
        <mc:AlternateContent>
          <mc:Choice Requires="wps">
            <w:drawing>
              <wp:anchor distT="0" distB="0" distL="114300" distR="114300" simplePos="0" relativeHeight="251659264" behindDoc="0" locked="0" layoutInCell="1" allowOverlap="1" wp14:anchorId="7AC57983" wp14:editId="04D38809">
                <wp:simplePos x="0" y="0"/>
                <wp:positionH relativeFrom="column">
                  <wp:posOffset>0</wp:posOffset>
                </wp:positionH>
                <wp:positionV relativeFrom="paragraph">
                  <wp:posOffset>99060</wp:posOffset>
                </wp:positionV>
                <wp:extent cx="5257800" cy="0"/>
                <wp:effectExtent l="9525" t="13335" r="9525" b="57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3B6D7B"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1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"/>
            </w:pict>
          </mc:Fallback>
        </mc:AlternateContent>
      </w:r>
    </w:p>
    <w:p w14:paraId="697940BC" w14:textId="77777777" w:rsidR="00C95DD4" w:rsidRPr="00D139FE" w:rsidRDefault="00C95DD4" w:rsidP="00C95DD4">
      <w:pPr>
        <w:jc w:val="center"/>
        <w:rPr>
          <w:rFonts w:ascii="黑体" w:eastAsia="黑体" w:hAnsi="宋体"/>
          <w:b/>
          <w:sz w:val="52"/>
        </w:rPr>
      </w:pPr>
    </w:p>
    <w:p w14:paraId="2B07321D" w14:textId="77777777" w:rsidR="00E72A16" w:rsidRPr="008A12F5" w:rsidRDefault="00606FF2" w:rsidP="00C95DD4">
      <w:pPr>
        <w:snapToGrid w:val="0"/>
        <w:jc w:val="center"/>
        <w:rPr>
          <w:rFonts w:ascii="黑体" w:eastAsia="黑体"/>
          <w:bCs/>
          <w:sz w:val="44"/>
          <w:szCs w:val="44"/>
        </w:rPr>
      </w:pPr>
      <w:r w:rsidRPr="008A12F5">
        <w:rPr>
          <w:rFonts w:ascii="黑体" w:eastAsia="黑体" w:hint="eastAsia"/>
          <w:bCs/>
          <w:sz w:val="44"/>
          <w:szCs w:val="44"/>
        </w:rPr>
        <w:t>总有机碳（TOC）</w:t>
      </w:r>
      <w:r w:rsidR="00C95DD4" w:rsidRPr="008A12F5">
        <w:rPr>
          <w:rFonts w:ascii="黑体" w:eastAsia="黑体" w:hint="eastAsia"/>
          <w:bCs/>
          <w:sz w:val="44"/>
          <w:szCs w:val="44"/>
        </w:rPr>
        <w:t>在线</w:t>
      </w:r>
      <w:r w:rsidR="006410C9" w:rsidRPr="008A12F5">
        <w:rPr>
          <w:rFonts w:ascii="黑体" w:eastAsia="黑体" w:hint="eastAsia"/>
          <w:bCs/>
          <w:sz w:val="44"/>
          <w:szCs w:val="44"/>
        </w:rPr>
        <w:t>自动</w:t>
      </w:r>
      <w:r w:rsidR="00C95DD4" w:rsidRPr="008A12F5">
        <w:rPr>
          <w:rFonts w:ascii="黑体" w:eastAsia="黑体" w:hint="eastAsia"/>
          <w:bCs/>
          <w:sz w:val="44"/>
          <w:szCs w:val="44"/>
        </w:rPr>
        <w:t>监测仪</w:t>
      </w:r>
    </w:p>
    <w:p w14:paraId="2650275E" w14:textId="5A4E3E16" w:rsidR="00C95DD4" w:rsidRPr="008A12F5" w:rsidRDefault="00C95DD4" w:rsidP="008A12F5">
      <w:pPr>
        <w:snapToGrid w:val="0"/>
        <w:jc w:val="center"/>
        <w:rPr>
          <w:rFonts w:ascii="黑体" w:eastAsia="黑体"/>
          <w:bCs/>
          <w:sz w:val="44"/>
          <w:szCs w:val="44"/>
        </w:rPr>
      </w:pPr>
      <w:r w:rsidRPr="008A12F5">
        <w:rPr>
          <w:rFonts w:ascii="黑体" w:eastAsia="黑体" w:hint="eastAsia"/>
          <w:bCs/>
          <w:sz w:val="44"/>
          <w:szCs w:val="44"/>
        </w:rPr>
        <w:t>校准规范</w:t>
      </w:r>
    </w:p>
    <w:p w14:paraId="1629046B" w14:textId="77777777" w:rsidR="008A12F5" w:rsidRDefault="00C95DD4" w:rsidP="008A12F5">
      <w:pPr>
        <w:snapToGrid w:val="0"/>
        <w:jc w:val="center"/>
        <w:rPr>
          <w:rFonts w:ascii="黑体" w:eastAsia="黑体" w:hAnsi="黑体"/>
          <w:sz w:val="28"/>
          <w:szCs w:val="28"/>
        </w:rPr>
      </w:pPr>
      <w:r w:rsidRPr="008A12F5">
        <w:rPr>
          <w:rFonts w:ascii="黑体" w:eastAsia="黑体" w:hAnsi="黑体"/>
          <w:sz w:val="28"/>
          <w:szCs w:val="28"/>
        </w:rPr>
        <w:t>Calibration Specification for On-line A</w:t>
      </w:r>
      <w:r w:rsidR="009F25D6" w:rsidRPr="008A12F5">
        <w:rPr>
          <w:rFonts w:ascii="黑体" w:eastAsia="黑体" w:hAnsi="黑体"/>
          <w:sz w:val="28"/>
          <w:szCs w:val="28"/>
        </w:rPr>
        <w:t>utomatic Monitor</w:t>
      </w:r>
      <w:r w:rsidR="00DE5CDC" w:rsidRPr="008A12F5">
        <w:rPr>
          <w:rFonts w:ascii="黑体" w:eastAsia="黑体" w:hAnsi="黑体"/>
          <w:sz w:val="28"/>
          <w:szCs w:val="28"/>
        </w:rPr>
        <w:t>s</w:t>
      </w:r>
      <w:r w:rsidRPr="008A12F5">
        <w:rPr>
          <w:rFonts w:ascii="黑体" w:eastAsia="黑体" w:hAnsi="黑体"/>
          <w:sz w:val="28"/>
          <w:szCs w:val="28"/>
        </w:rPr>
        <w:t xml:space="preserve"> </w:t>
      </w:r>
    </w:p>
    <w:p w14:paraId="1999DC7F" w14:textId="3E9B4B65" w:rsidR="00C95DD4" w:rsidRPr="008A12F5" w:rsidRDefault="00C95DD4" w:rsidP="008A12F5">
      <w:pPr>
        <w:snapToGrid w:val="0"/>
        <w:jc w:val="center"/>
        <w:rPr>
          <w:rFonts w:ascii="黑体" w:eastAsia="黑体" w:hAnsi="黑体"/>
          <w:bCs/>
          <w:sz w:val="28"/>
          <w:szCs w:val="28"/>
        </w:rPr>
      </w:pPr>
      <w:proofErr w:type="gramStart"/>
      <w:r w:rsidRPr="008A12F5">
        <w:rPr>
          <w:rFonts w:ascii="黑体" w:eastAsia="黑体" w:hAnsi="黑体"/>
          <w:sz w:val="28"/>
          <w:szCs w:val="28"/>
        </w:rPr>
        <w:t>of</w:t>
      </w:r>
      <w:proofErr w:type="gramEnd"/>
      <w:r w:rsidRPr="008A12F5">
        <w:rPr>
          <w:rFonts w:ascii="黑体" w:eastAsia="黑体" w:hAnsi="黑体"/>
          <w:sz w:val="28"/>
          <w:szCs w:val="28"/>
        </w:rPr>
        <w:t xml:space="preserve"> </w:t>
      </w:r>
      <w:r w:rsidR="009F25D6" w:rsidRPr="008A12F5">
        <w:rPr>
          <w:rFonts w:ascii="黑体" w:eastAsia="黑体" w:hAnsi="黑体"/>
          <w:sz w:val="28"/>
          <w:szCs w:val="28"/>
        </w:rPr>
        <w:t>Total Organic Carbon</w:t>
      </w:r>
    </w:p>
    <w:p w14:paraId="3EACC0F0" w14:textId="6746BD27" w:rsidR="00C95DD4" w:rsidRPr="008A12F5" w:rsidRDefault="00C95DD4" w:rsidP="00C95DD4">
      <w:pPr>
        <w:jc w:val="center"/>
        <w:rPr>
          <w:rFonts w:asciiTheme="minorEastAsia" w:eastAsiaTheme="minorEastAsia" w:hAnsiTheme="minorEastAsia"/>
          <w:sz w:val="44"/>
          <w:szCs w:val="44"/>
        </w:rPr>
      </w:pPr>
      <w:r w:rsidRPr="008A12F5">
        <w:rPr>
          <w:rFonts w:asciiTheme="minorEastAsia" w:eastAsiaTheme="minorEastAsia" w:hAnsiTheme="minorEastAsia" w:hint="eastAsia"/>
          <w:sz w:val="44"/>
          <w:szCs w:val="44"/>
        </w:rPr>
        <w:t>（</w:t>
      </w:r>
      <w:r w:rsidR="00B42F98" w:rsidRPr="008A12F5">
        <w:rPr>
          <w:rFonts w:asciiTheme="minorEastAsia" w:eastAsiaTheme="minorEastAsia" w:hAnsiTheme="minorEastAsia" w:hint="eastAsia"/>
          <w:sz w:val="44"/>
          <w:szCs w:val="44"/>
        </w:rPr>
        <w:t>报批稿</w:t>
      </w:r>
      <w:r w:rsidRPr="008A12F5">
        <w:rPr>
          <w:rFonts w:asciiTheme="minorEastAsia" w:eastAsiaTheme="minorEastAsia" w:hAnsiTheme="minorEastAsia" w:hint="eastAsia"/>
          <w:sz w:val="44"/>
          <w:szCs w:val="44"/>
        </w:rPr>
        <w:t>）</w:t>
      </w:r>
    </w:p>
    <w:p w14:paraId="04729800" w14:textId="77777777" w:rsidR="00C95DD4" w:rsidRPr="00272C0E" w:rsidRDefault="00C95DD4" w:rsidP="00C95DD4">
      <w:pPr>
        <w:rPr>
          <w:szCs w:val="20"/>
        </w:rPr>
      </w:pPr>
    </w:p>
    <w:p w14:paraId="3B3DDF30" w14:textId="77777777" w:rsidR="00C95DD4" w:rsidRPr="00272C0E" w:rsidRDefault="00C95DD4" w:rsidP="00C95DD4">
      <w:pPr>
        <w:rPr>
          <w:szCs w:val="20"/>
        </w:rPr>
      </w:pPr>
    </w:p>
    <w:p w14:paraId="4FA80E33" w14:textId="77777777" w:rsidR="00C95DD4" w:rsidRPr="00272C0E" w:rsidRDefault="00C95DD4" w:rsidP="00C95DD4">
      <w:pPr>
        <w:rPr>
          <w:szCs w:val="20"/>
        </w:rPr>
      </w:pPr>
    </w:p>
    <w:p w14:paraId="7D35AB97" w14:textId="77777777" w:rsidR="00C95DD4" w:rsidRPr="00272C0E" w:rsidRDefault="00C95DD4" w:rsidP="00C95DD4">
      <w:pPr>
        <w:rPr>
          <w:szCs w:val="20"/>
        </w:rPr>
      </w:pPr>
    </w:p>
    <w:p w14:paraId="0F04C3BC" w14:textId="77777777" w:rsidR="00C95DD4" w:rsidRPr="00272C0E" w:rsidRDefault="00C95DD4" w:rsidP="00C95DD4">
      <w:pPr>
        <w:rPr>
          <w:szCs w:val="20"/>
        </w:rPr>
      </w:pPr>
    </w:p>
    <w:p w14:paraId="44D5AAC9" w14:textId="77777777" w:rsidR="00C95DD4" w:rsidRDefault="00C95DD4" w:rsidP="00C95DD4">
      <w:pPr>
        <w:rPr>
          <w:szCs w:val="20"/>
        </w:rPr>
      </w:pPr>
    </w:p>
    <w:p w14:paraId="5405B04B" w14:textId="77777777" w:rsidR="00C95DD4" w:rsidRDefault="00C95DD4" w:rsidP="00C95DD4">
      <w:pPr>
        <w:rPr>
          <w:szCs w:val="20"/>
        </w:rPr>
      </w:pPr>
    </w:p>
    <w:p w14:paraId="79490DD3" w14:textId="77777777" w:rsidR="00C95DD4" w:rsidRDefault="00C95DD4" w:rsidP="00C95DD4">
      <w:pPr>
        <w:rPr>
          <w:szCs w:val="20"/>
        </w:rPr>
      </w:pPr>
    </w:p>
    <w:p w14:paraId="02A45D07" w14:textId="77777777" w:rsidR="00C95DD4" w:rsidRDefault="00C95DD4" w:rsidP="00C95DD4">
      <w:pPr>
        <w:rPr>
          <w:szCs w:val="20"/>
        </w:rPr>
      </w:pPr>
    </w:p>
    <w:p w14:paraId="7691954E" w14:textId="77777777" w:rsidR="00C95DD4" w:rsidRDefault="00C95DD4" w:rsidP="00C95DD4">
      <w:pPr>
        <w:rPr>
          <w:szCs w:val="20"/>
        </w:rPr>
      </w:pPr>
    </w:p>
    <w:p w14:paraId="4A19C148" w14:textId="77777777" w:rsidR="00C95DD4" w:rsidRDefault="00C95DD4" w:rsidP="00C95DD4">
      <w:pPr>
        <w:rPr>
          <w:szCs w:val="20"/>
        </w:rPr>
      </w:pPr>
    </w:p>
    <w:p w14:paraId="5918BFF2" w14:textId="77777777" w:rsidR="00C95DD4" w:rsidRDefault="00C95DD4" w:rsidP="00C95DD4">
      <w:pPr>
        <w:rPr>
          <w:szCs w:val="20"/>
        </w:rPr>
      </w:pPr>
    </w:p>
    <w:p w14:paraId="25888A1F" w14:textId="77777777" w:rsidR="00C95DD4" w:rsidRDefault="00C95DD4" w:rsidP="00C95DD4">
      <w:pPr>
        <w:rPr>
          <w:szCs w:val="20"/>
        </w:rPr>
      </w:pPr>
    </w:p>
    <w:p w14:paraId="02278DA0" w14:textId="77777777" w:rsidR="00C95DD4" w:rsidRDefault="00C95DD4" w:rsidP="00C95DD4">
      <w:pPr>
        <w:rPr>
          <w:szCs w:val="20"/>
        </w:rPr>
      </w:pPr>
    </w:p>
    <w:p w14:paraId="4270D5BE" w14:textId="77777777" w:rsidR="00C95DD4" w:rsidRDefault="00C95DD4" w:rsidP="00C95DD4">
      <w:pPr>
        <w:rPr>
          <w:szCs w:val="20"/>
        </w:rPr>
      </w:pPr>
    </w:p>
    <w:p w14:paraId="7DC4B0B7" w14:textId="77777777" w:rsidR="00C95DD4" w:rsidRDefault="00C95DD4" w:rsidP="00C95DD4">
      <w:pPr>
        <w:rPr>
          <w:szCs w:val="20"/>
        </w:rPr>
      </w:pPr>
    </w:p>
    <w:p w14:paraId="7DBC5363" w14:textId="77777777" w:rsidR="00C95DD4" w:rsidRDefault="00C95DD4" w:rsidP="00C95DD4">
      <w:pPr>
        <w:rPr>
          <w:szCs w:val="20"/>
        </w:rPr>
      </w:pPr>
    </w:p>
    <w:p w14:paraId="3CD8075C" w14:textId="77777777" w:rsidR="00C95DD4" w:rsidRPr="00272C0E" w:rsidRDefault="00C95DD4" w:rsidP="00C95DD4">
      <w:pPr>
        <w:rPr>
          <w:szCs w:val="20"/>
        </w:rPr>
      </w:pPr>
    </w:p>
    <w:p w14:paraId="469F1AC8" w14:textId="77777777" w:rsidR="00C95DD4" w:rsidRPr="00272C0E" w:rsidRDefault="00C95DD4" w:rsidP="00C95DD4">
      <w:pPr>
        <w:rPr>
          <w:szCs w:val="20"/>
        </w:rPr>
      </w:pPr>
    </w:p>
    <w:p w14:paraId="7F250630" w14:textId="77777777" w:rsidR="00C95DD4" w:rsidRDefault="00C95DD4" w:rsidP="00C95DD4">
      <w:pPr>
        <w:rPr>
          <w:rFonts w:ascii="黑体" w:eastAsia="黑体"/>
          <w:spacing w:val="40"/>
          <w:sz w:val="28"/>
          <w:szCs w:val="20"/>
        </w:rPr>
      </w:pPr>
    </w:p>
    <w:p w14:paraId="66A84951" w14:textId="77777777" w:rsidR="008A12F5" w:rsidRDefault="008A12F5" w:rsidP="00C95DD4">
      <w:pPr>
        <w:rPr>
          <w:rFonts w:ascii="黑体" w:eastAsia="黑体"/>
          <w:spacing w:val="40"/>
          <w:sz w:val="28"/>
          <w:szCs w:val="20"/>
        </w:rPr>
      </w:pPr>
    </w:p>
    <w:p w14:paraId="61118A48" w14:textId="77777777" w:rsidR="008A12F5" w:rsidRDefault="008A12F5" w:rsidP="00C95DD4">
      <w:pPr>
        <w:rPr>
          <w:rFonts w:ascii="黑体" w:eastAsia="黑体"/>
          <w:spacing w:val="40"/>
          <w:sz w:val="28"/>
          <w:szCs w:val="20"/>
        </w:rPr>
      </w:pPr>
    </w:p>
    <w:p w14:paraId="78F2CE89" w14:textId="77777777" w:rsidR="008A12F5" w:rsidRPr="00272C0E" w:rsidRDefault="008A12F5" w:rsidP="00C95DD4">
      <w:pPr>
        <w:rPr>
          <w:rFonts w:ascii="黑体" w:eastAsia="黑体"/>
          <w:spacing w:val="40"/>
          <w:sz w:val="28"/>
          <w:szCs w:val="20"/>
        </w:rPr>
      </w:pPr>
    </w:p>
    <w:p w14:paraId="4A6B4C75" w14:textId="77777777" w:rsidR="00C95DD4" w:rsidRPr="00272C0E" w:rsidRDefault="00C95DD4" w:rsidP="00C95DD4">
      <w:pPr>
        <w:rPr>
          <w:rFonts w:ascii="黑体" w:eastAsia="黑体" w:hAnsi="宋体"/>
          <w:sz w:val="28"/>
        </w:rPr>
      </w:pPr>
    </w:p>
    <w:p w14:paraId="1161096F" w14:textId="3DE869E6" w:rsidR="00C95DD4" w:rsidRPr="008A12F5" w:rsidRDefault="00C95DD4" w:rsidP="008A12F5">
      <w:pPr>
        <w:ind w:firstLineChars="100" w:firstLine="280"/>
        <w:rPr>
          <w:rFonts w:ascii="黑体" w:eastAsia="黑体" w:hAnsi="黑体"/>
          <w:sz w:val="28"/>
          <w:szCs w:val="28"/>
          <w:u w:val="single"/>
        </w:rPr>
      </w:pPr>
      <w:r w:rsidRPr="008A12F5">
        <w:rPr>
          <w:rFonts w:ascii="黑体" w:eastAsia="黑体" w:hAnsi="黑体"/>
          <w:sz w:val="28"/>
          <w:szCs w:val="28"/>
        </w:rPr>
        <w:t>20</w:t>
      </w:r>
      <w:r w:rsidR="00D77C66" w:rsidRPr="008A12F5">
        <w:rPr>
          <w:rFonts w:ascii="黑体" w:eastAsia="黑体" w:hAnsi="黑体" w:hint="eastAsia"/>
          <w:sz w:val="28"/>
          <w:szCs w:val="28"/>
        </w:rPr>
        <w:t>2</w:t>
      </w:r>
      <w:r w:rsidRPr="008A12F5">
        <w:rPr>
          <w:rFonts w:ascii="黑体" w:eastAsia="黑体" w:hAnsi="黑体"/>
          <w:spacing w:val="40"/>
          <w:sz w:val="28"/>
          <w:szCs w:val="28"/>
        </w:rPr>
        <w:t>X</w:t>
      </w:r>
      <w:r w:rsidRPr="008A12F5">
        <w:rPr>
          <w:rFonts w:ascii="黑体" w:eastAsia="黑体" w:hAnsi="黑体"/>
          <w:sz w:val="28"/>
          <w:szCs w:val="28"/>
        </w:rPr>
        <w:t>-</w:t>
      </w:r>
      <w:r w:rsidRPr="008A12F5">
        <w:rPr>
          <w:rFonts w:ascii="黑体" w:eastAsia="黑体" w:hAnsi="黑体"/>
          <w:spacing w:val="40"/>
          <w:sz w:val="28"/>
          <w:szCs w:val="28"/>
        </w:rPr>
        <w:t>XX</w:t>
      </w:r>
      <w:r w:rsidRPr="008A12F5">
        <w:rPr>
          <w:rFonts w:ascii="黑体" w:eastAsia="黑体" w:hAnsi="黑体"/>
          <w:sz w:val="28"/>
          <w:szCs w:val="28"/>
        </w:rPr>
        <w:t>-</w:t>
      </w:r>
      <w:r w:rsidRPr="008A12F5">
        <w:rPr>
          <w:rFonts w:ascii="黑体" w:eastAsia="黑体" w:hAnsi="黑体"/>
          <w:spacing w:val="40"/>
          <w:sz w:val="28"/>
          <w:szCs w:val="28"/>
        </w:rPr>
        <w:t>XX</w:t>
      </w:r>
      <w:r w:rsidRPr="008A12F5">
        <w:rPr>
          <w:rFonts w:ascii="黑体" w:eastAsia="黑体" w:hAnsi="黑体" w:hint="eastAsia"/>
          <w:b/>
          <w:bCs/>
          <w:sz w:val="28"/>
          <w:szCs w:val="28"/>
        </w:rPr>
        <w:t>发布</w:t>
      </w:r>
      <w:r w:rsidRPr="008A12F5">
        <w:rPr>
          <w:rFonts w:ascii="黑体" w:eastAsia="黑体" w:hAnsi="黑体"/>
          <w:b/>
          <w:bCs/>
          <w:sz w:val="28"/>
          <w:szCs w:val="28"/>
        </w:rPr>
        <w:t xml:space="preserve"> </w:t>
      </w:r>
      <w:r w:rsidR="008A12F5">
        <w:rPr>
          <w:rFonts w:ascii="黑体" w:eastAsia="黑体" w:hAnsi="黑体"/>
          <w:sz w:val="28"/>
          <w:szCs w:val="28"/>
        </w:rPr>
        <w:t xml:space="preserve">         </w:t>
      </w:r>
      <w:r w:rsidR="008A12F5">
        <w:rPr>
          <w:rFonts w:ascii="黑体" w:eastAsia="黑体" w:hAnsi="黑体" w:hint="eastAsia"/>
          <w:sz w:val="28"/>
          <w:szCs w:val="28"/>
        </w:rPr>
        <w:t xml:space="preserve">  </w:t>
      </w:r>
      <w:r w:rsidR="008A12F5">
        <w:rPr>
          <w:rFonts w:ascii="黑体" w:eastAsia="黑体" w:hAnsi="黑体"/>
          <w:sz w:val="28"/>
          <w:szCs w:val="28"/>
        </w:rPr>
        <w:t xml:space="preserve">           </w:t>
      </w:r>
      <w:r w:rsidRPr="008A12F5">
        <w:rPr>
          <w:rFonts w:ascii="黑体" w:eastAsia="黑体" w:hAnsi="黑体"/>
          <w:sz w:val="28"/>
          <w:szCs w:val="28"/>
        </w:rPr>
        <w:t xml:space="preserve"> 20</w:t>
      </w:r>
      <w:r w:rsidR="00D77C66" w:rsidRPr="008A12F5">
        <w:rPr>
          <w:rFonts w:ascii="黑体" w:eastAsia="黑体" w:hAnsi="黑体" w:hint="eastAsia"/>
          <w:sz w:val="28"/>
          <w:szCs w:val="28"/>
        </w:rPr>
        <w:t>2</w:t>
      </w:r>
      <w:r w:rsidRPr="008A12F5">
        <w:rPr>
          <w:rFonts w:ascii="黑体" w:eastAsia="黑体" w:hAnsi="黑体"/>
          <w:spacing w:val="40"/>
          <w:sz w:val="28"/>
          <w:szCs w:val="28"/>
        </w:rPr>
        <w:t>X</w:t>
      </w:r>
      <w:r w:rsidRPr="008A12F5">
        <w:rPr>
          <w:rFonts w:ascii="黑体" w:eastAsia="黑体" w:hAnsi="黑体"/>
          <w:sz w:val="28"/>
          <w:szCs w:val="28"/>
        </w:rPr>
        <w:t>-</w:t>
      </w:r>
      <w:r w:rsidRPr="008A12F5">
        <w:rPr>
          <w:rFonts w:ascii="黑体" w:eastAsia="黑体" w:hAnsi="黑体"/>
          <w:spacing w:val="40"/>
          <w:sz w:val="28"/>
          <w:szCs w:val="28"/>
        </w:rPr>
        <w:t>XX</w:t>
      </w:r>
      <w:r w:rsidRPr="008A12F5">
        <w:rPr>
          <w:rFonts w:ascii="黑体" w:eastAsia="黑体" w:hAnsi="黑体"/>
          <w:sz w:val="28"/>
          <w:szCs w:val="28"/>
        </w:rPr>
        <w:t>-</w:t>
      </w:r>
      <w:r w:rsidRPr="008A12F5">
        <w:rPr>
          <w:rFonts w:ascii="黑体" w:eastAsia="黑体" w:hAnsi="黑体"/>
          <w:spacing w:val="40"/>
          <w:sz w:val="28"/>
          <w:szCs w:val="28"/>
        </w:rPr>
        <w:t>XX</w:t>
      </w:r>
      <w:r w:rsidRPr="008A12F5">
        <w:rPr>
          <w:rFonts w:ascii="黑体" w:eastAsia="黑体" w:hAnsi="黑体" w:hint="eastAsia"/>
          <w:b/>
          <w:bCs/>
          <w:sz w:val="28"/>
          <w:szCs w:val="28"/>
        </w:rPr>
        <w:t>实施</w:t>
      </w:r>
    </w:p>
    <w:p w14:paraId="52B3B480" w14:textId="77777777" w:rsidR="00C95DD4" w:rsidRPr="008A12F5" w:rsidRDefault="00C95DD4" w:rsidP="00C95DD4">
      <w:pPr>
        <w:jc w:val="center"/>
        <w:rPr>
          <w:rFonts w:ascii="黑体" w:eastAsia="黑体" w:hAnsi="黑体"/>
          <w:bCs/>
          <w:spacing w:val="26"/>
          <w:sz w:val="28"/>
          <w:szCs w:val="28"/>
        </w:rPr>
      </w:pPr>
      <w:r w:rsidRPr="008A12F5">
        <w:rPr>
          <w:rFonts w:asciiTheme="minorEastAsia" w:eastAsiaTheme="minorEastAsia" w:hAnsiTheme="minorEastAsia"/>
          <w:noProof/>
          <w:sz w:val="36"/>
          <w:szCs w:val="36"/>
        </w:rPr>
        <mc:AlternateContent>
          <mc:Choice Requires="wps">
            <w:drawing>
              <wp:anchor distT="0" distB="0" distL="114300" distR="114300" simplePos="0" relativeHeight="251660288" behindDoc="0" locked="0" layoutInCell="1" allowOverlap="1" wp14:anchorId="4216750C" wp14:editId="7295148A">
                <wp:simplePos x="0" y="0"/>
                <wp:positionH relativeFrom="column">
                  <wp:posOffset>114300</wp:posOffset>
                </wp:positionH>
                <wp:positionV relativeFrom="paragraph">
                  <wp:posOffset>0</wp:posOffset>
                </wp:positionV>
                <wp:extent cx="5143500" cy="0"/>
                <wp:effectExtent l="9525" t="9525" r="9525" b="952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B5FF93" id="直接连接符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 to="41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"/>
            </w:pict>
          </mc:Fallback>
        </mc:AlternateContent>
      </w:r>
      <w:r w:rsidRPr="008A12F5">
        <w:rPr>
          <w:rFonts w:asciiTheme="minorEastAsia" w:eastAsiaTheme="minorEastAsia" w:hAnsiTheme="minorEastAsia" w:hint="eastAsia"/>
          <w:bCs/>
          <w:spacing w:val="26"/>
          <w:w w:val="120"/>
          <w:sz w:val="36"/>
          <w:szCs w:val="36"/>
        </w:rPr>
        <w:t>江苏省</w:t>
      </w:r>
      <w:r w:rsidR="00385FF6" w:rsidRPr="008A12F5">
        <w:rPr>
          <w:rFonts w:asciiTheme="minorEastAsia" w:eastAsiaTheme="minorEastAsia" w:hAnsiTheme="minorEastAsia" w:hint="eastAsia"/>
          <w:bCs/>
          <w:spacing w:val="26"/>
          <w:w w:val="120"/>
          <w:sz w:val="36"/>
          <w:szCs w:val="36"/>
        </w:rPr>
        <w:t>市场监督管理</w:t>
      </w:r>
      <w:r w:rsidRPr="008A12F5">
        <w:rPr>
          <w:rFonts w:asciiTheme="minorEastAsia" w:eastAsiaTheme="minorEastAsia" w:hAnsiTheme="minorEastAsia" w:hint="eastAsia"/>
          <w:bCs/>
          <w:spacing w:val="26"/>
          <w:w w:val="120"/>
          <w:sz w:val="36"/>
          <w:szCs w:val="36"/>
        </w:rPr>
        <w:t>局</w:t>
      </w:r>
      <w:r w:rsidRPr="00272C0E">
        <w:rPr>
          <w:rFonts w:ascii="宋体" w:hAnsi="宋体"/>
          <w:bCs/>
          <w:spacing w:val="26"/>
          <w:w w:val="120"/>
          <w:sz w:val="36"/>
          <w:szCs w:val="36"/>
        </w:rPr>
        <w:t xml:space="preserve"> </w:t>
      </w:r>
      <w:r w:rsidRPr="008A12F5">
        <w:rPr>
          <w:rFonts w:ascii="黑体" w:eastAsia="黑体" w:hAnsi="黑体" w:hint="eastAsia"/>
          <w:bCs/>
          <w:spacing w:val="26"/>
          <w:sz w:val="28"/>
          <w:szCs w:val="28"/>
        </w:rPr>
        <w:t>发布</w:t>
      </w:r>
    </w:p>
    <w:p w14:paraId="53206FC9" w14:textId="77777777" w:rsidR="00002E54" w:rsidRDefault="00C95DD4" w:rsidP="00002E54">
      <w:pPr>
        <w:tabs>
          <w:tab w:val="left" w:pos="9252"/>
        </w:tabs>
        <w:spacing w:line="800" w:lineRule="exact"/>
        <w:ind w:rightChars="-308" w:right="-647"/>
        <w:rPr>
          <w:rFonts w:ascii="黑体" w:eastAsia="黑体"/>
          <w:b/>
          <w:bCs/>
          <w:sz w:val="44"/>
          <w:szCs w:val="44"/>
        </w:rPr>
      </w:pPr>
      <w:r>
        <w:rPr>
          <w:rFonts w:ascii="黑体" w:eastAsia="黑体"/>
          <w:b/>
          <w:bCs/>
          <w:noProof/>
          <w:sz w:val="44"/>
          <w:szCs w:val="44"/>
        </w:rPr>
        <w:lastRenderedPageBreak/>
        <mc:AlternateContent>
          <mc:Choice Requires="wps">
            <w:drawing>
              <wp:anchor distT="0" distB="0" distL="114300" distR="114300" simplePos="0" relativeHeight="251663360" behindDoc="0" locked="0" layoutInCell="1" allowOverlap="1" wp14:anchorId="5C41E166" wp14:editId="4A0F02DC">
                <wp:simplePos x="0" y="0"/>
                <wp:positionH relativeFrom="column">
                  <wp:posOffset>3602559</wp:posOffset>
                </wp:positionH>
                <wp:positionV relativeFrom="paragraph">
                  <wp:posOffset>104428</wp:posOffset>
                </wp:positionV>
                <wp:extent cx="2372264" cy="791845"/>
                <wp:effectExtent l="0" t="0" r="28575" b="27305"/>
                <wp:wrapNone/>
                <wp:docPr id="4" name="圆角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2264" cy="791845"/>
                        </a:xfrm>
                        <a:prstGeom prst="roundRect">
                          <a:avLst>
                            <a:gd name="adj" fmla="val 16667"/>
                          </a:avLst>
                        </a:prstGeom>
                        <a:solidFill>
                          <a:srgbClr val="FFFFFF"/>
                        </a:solidFill>
                        <a:ln w="19050">
                          <a:solidFill>
                            <a:srgbClr val="0000FF"/>
                          </a:solidFill>
                          <a:prstDash val="sysDot"/>
                          <a:round/>
                          <a:headEnd/>
                          <a:tailEnd/>
                        </a:ln>
                      </wps:spPr>
                      <wps:txbx>
                        <w:txbxContent>
                          <w:p w14:paraId="58754219" w14:textId="77777777" w:rsidR="00934DAE" w:rsidRDefault="00934DAE" w:rsidP="008A12F5">
                            <w:pPr>
                              <w:spacing w:beforeLines="50" w:before="120"/>
                              <w:jc w:val="left"/>
                            </w:pPr>
                            <w:r>
                              <w:rPr>
                                <w:rFonts w:ascii="黑体" w:eastAsia="黑体"/>
                                <w:b/>
                                <w:bCs/>
                                <w:sz w:val="28"/>
                              </w:rPr>
                              <w:t>JJF</w:t>
                            </w:r>
                            <w:r>
                              <w:rPr>
                                <w:rFonts w:ascii="黑体" w:eastAsia="黑体" w:hint="eastAsia"/>
                                <w:b/>
                                <w:bCs/>
                                <w:sz w:val="28"/>
                              </w:rPr>
                              <w:t>（苏）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圆角矩形 4" o:spid="_x0000_s1026" style="position:absolute;left:0;text-align:left;margin-left:283.65pt;margin-top:8.2pt;width:186.8pt;height:6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" strokecolor="blue" strokeweight="1.5pt">
                <v:stroke dashstyle="1 1"/>
                <v:textbox>
                  <w:txbxContent>
                    <w:p w14:paraId="58754219" w14:textId="77777777" w:rsidR="00934DAE" w:rsidRDefault="00934DAE" w:rsidP="008A12F5">
                      <w:pPr>
                        <w:spacing w:beforeLines="50" w:before="120"/>
                        <w:jc w:val="left"/>
                      </w:pPr>
                      <w:r>
                        <w:rPr>
                          <w:rFonts w:ascii="黑体" w:eastAsia="黑体"/>
                          <w:b/>
                          <w:bCs/>
                          <w:sz w:val="28"/>
                        </w:rPr>
                        <w:t>JJF</w:t>
                      </w:r>
                      <w:r>
                        <w:rPr>
                          <w:rFonts w:ascii="黑体" w:eastAsia="黑体" w:hint="eastAsia"/>
                          <w:b/>
                          <w:bCs/>
                          <w:sz w:val="28"/>
                        </w:rPr>
                        <w:t>（苏）</w:t>
                      </w:r>
                    </w:p>
                  </w:txbxContent>
                </v:textbox>
              </v:roundrect>
            </w:pict>
          </mc:Fallback>
        </mc:AlternateContent>
      </w:r>
      <w:r w:rsidR="00002E54">
        <w:rPr>
          <w:rFonts w:ascii="黑体" w:eastAsia="黑体" w:hint="eastAsia"/>
          <w:b/>
          <w:bCs/>
          <w:sz w:val="44"/>
          <w:szCs w:val="44"/>
        </w:rPr>
        <w:t>总有机碳（TOC）</w:t>
      </w:r>
      <w:r w:rsidRPr="0094278A">
        <w:rPr>
          <w:rFonts w:ascii="黑体" w:eastAsia="黑体" w:hint="eastAsia"/>
          <w:b/>
          <w:bCs/>
          <w:sz w:val="44"/>
          <w:szCs w:val="44"/>
        </w:rPr>
        <w:t>在线</w:t>
      </w:r>
    </w:p>
    <w:p w14:paraId="1E6D5155" w14:textId="77777777" w:rsidR="00C95DD4" w:rsidRPr="00272C0E" w:rsidRDefault="00002E54" w:rsidP="00002E54">
      <w:pPr>
        <w:tabs>
          <w:tab w:val="left" w:pos="9252"/>
        </w:tabs>
        <w:spacing w:line="800" w:lineRule="exact"/>
        <w:ind w:rightChars="-308" w:right="-647"/>
        <w:rPr>
          <w:rFonts w:ascii="黑体" w:eastAsia="黑体"/>
          <w:b/>
          <w:bCs/>
          <w:sz w:val="44"/>
          <w:szCs w:val="44"/>
        </w:rPr>
      </w:pPr>
      <w:r>
        <w:rPr>
          <w:rFonts w:ascii="黑体" w:eastAsia="黑体" w:hint="eastAsia"/>
          <w:b/>
          <w:bCs/>
          <w:sz w:val="44"/>
          <w:szCs w:val="44"/>
        </w:rPr>
        <w:t>自动</w:t>
      </w:r>
      <w:r w:rsidR="00C95DD4" w:rsidRPr="0094278A">
        <w:rPr>
          <w:rFonts w:ascii="黑体" w:eastAsia="黑体" w:hint="eastAsia"/>
          <w:b/>
          <w:bCs/>
          <w:sz w:val="44"/>
          <w:szCs w:val="44"/>
        </w:rPr>
        <w:t>监测仪</w:t>
      </w:r>
      <w:r w:rsidR="00C95DD4" w:rsidRPr="00272C0E">
        <w:rPr>
          <w:rFonts w:ascii="黑体" w:eastAsia="黑体" w:hint="eastAsia"/>
          <w:b/>
          <w:bCs/>
          <w:sz w:val="44"/>
          <w:szCs w:val="44"/>
        </w:rPr>
        <w:t>校准规范</w:t>
      </w:r>
    </w:p>
    <w:p w14:paraId="62D5DF27" w14:textId="77777777" w:rsidR="004518DA" w:rsidRPr="00314B9A" w:rsidRDefault="00C95DD4" w:rsidP="00C95DD4">
      <w:pPr>
        <w:pStyle w:val="a8"/>
        <w:spacing w:line="660" w:lineRule="exact"/>
        <w:rPr>
          <w:rFonts w:ascii="Times New Roman" w:eastAsia="黑体" w:hAnsi="Times New Roman"/>
          <w:b/>
          <w:sz w:val="28"/>
          <w:szCs w:val="28"/>
        </w:rPr>
      </w:pPr>
      <w:r w:rsidRPr="00314B9A">
        <w:rPr>
          <w:rFonts w:ascii="Times New Roman" w:eastAsia="黑体" w:hAnsi="Times New Roman"/>
          <w:b/>
          <w:sz w:val="28"/>
          <w:szCs w:val="28"/>
        </w:rPr>
        <w:t xml:space="preserve">Calibration Specification for On-line </w:t>
      </w:r>
    </w:p>
    <w:p w14:paraId="41DEBAA0" w14:textId="45435881" w:rsidR="00C95DD4" w:rsidRPr="00314B9A" w:rsidRDefault="004518DA" w:rsidP="00C95DD4">
      <w:pPr>
        <w:pStyle w:val="a8"/>
        <w:spacing w:line="660" w:lineRule="exact"/>
        <w:rPr>
          <w:rFonts w:ascii="Times New Roman" w:eastAsia="黑体" w:hAnsi="Times New Roman"/>
          <w:b/>
          <w:sz w:val="28"/>
          <w:szCs w:val="28"/>
        </w:rPr>
      </w:pPr>
      <w:r w:rsidRPr="00314B9A">
        <w:rPr>
          <w:rFonts w:ascii="Times New Roman" w:eastAsia="黑体" w:hAnsi="Times New Roman"/>
          <w:b/>
          <w:sz w:val="28"/>
          <w:szCs w:val="28"/>
        </w:rPr>
        <w:t>Automatic Monitor</w:t>
      </w:r>
      <w:r w:rsidR="005847F1" w:rsidRPr="00314B9A">
        <w:rPr>
          <w:rFonts w:ascii="Times New Roman" w:eastAsia="黑体" w:hAnsi="Times New Roman"/>
          <w:b/>
          <w:sz w:val="28"/>
          <w:szCs w:val="28"/>
        </w:rPr>
        <w:t>s</w:t>
      </w:r>
      <w:r w:rsidR="00C95DD4" w:rsidRPr="00314B9A">
        <w:rPr>
          <w:rFonts w:ascii="Times New Roman" w:eastAsia="黑体" w:hAnsi="Times New Roman"/>
          <w:b/>
          <w:sz w:val="28"/>
          <w:szCs w:val="28"/>
        </w:rPr>
        <w:t xml:space="preserve"> of </w:t>
      </w:r>
      <w:r w:rsidRPr="00314B9A">
        <w:rPr>
          <w:rFonts w:ascii="Times New Roman" w:eastAsia="黑体" w:hAnsi="Times New Roman"/>
          <w:b/>
          <w:sz w:val="28"/>
          <w:szCs w:val="28"/>
        </w:rPr>
        <w:t>Total Organic Carbon</w:t>
      </w:r>
    </w:p>
    <w:p w14:paraId="18AA75B4" w14:textId="77777777" w:rsidR="00C95DD4" w:rsidRPr="00272C0E" w:rsidRDefault="00C95DD4" w:rsidP="00C95DD4">
      <w:r>
        <w:rPr>
          <w:noProof/>
        </w:rPr>
        <mc:AlternateContent>
          <mc:Choice Requires="wps">
            <w:drawing>
              <wp:anchor distT="0" distB="0" distL="114300" distR="114300" simplePos="0" relativeHeight="251662336" behindDoc="0" locked="0" layoutInCell="1" allowOverlap="1" wp14:anchorId="1788B4FB" wp14:editId="7293C358">
                <wp:simplePos x="0" y="0"/>
                <wp:positionH relativeFrom="column">
                  <wp:posOffset>0</wp:posOffset>
                </wp:positionH>
                <wp:positionV relativeFrom="paragraph">
                  <wp:posOffset>127000</wp:posOffset>
                </wp:positionV>
                <wp:extent cx="5486400" cy="0"/>
                <wp:effectExtent l="9525" t="9525" r="9525" b="952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684658" id="直接连接符 3" o:spid="_x0000_s102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"/>
            </w:pict>
          </mc:Fallback>
        </mc:AlternateContent>
      </w:r>
    </w:p>
    <w:p w14:paraId="5E722B3E" w14:textId="77777777" w:rsidR="00C95DD4" w:rsidRPr="00272C0E" w:rsidRDefault="00C95DD4" w:rsidP="00C95DD4"/>
    <w:p w14:paraId="5CF1D3D8" w14:textId="77777777" w:rsidR="00C95DD4" w:rsidRPr="00272C0E" w:rsidRDefault="00C95DD4" w:rsidP="00C95DD4">
      <w:pPr>
        <w:pStyle w:val="a8"/>
        <w:ind w:firstLineChars="200" w:firstLine="560"/>
        <w:rPr>
          <w:rFonts w:ascii="黑体" w:eastAsia="黑体" w:hAnsi="宋体"/>
          <w:sz w:val="28"/>
        </w:rPr>
      </w:pPr>
      <w:r w:rsidRPr="00272C0E">
        <w:rPr>
          <w:rFonts w:ascii="黑体" w:eastAsia="黑体" w:hAnsi="宋体" w:hint="eastAsia"/>
          <w:sz w:val="28"/>
        </w:rPr>
        <w:t>本规范经江苏省</w:t>
      </w:r>
      <w:r w:rsidR="00C23CAC">
        <w:rPr>
          <w:rFonts w:ascii="黑体" w:eastAsia="黑体" w:hAnsi="宋体" w:hint="eastAsia"/>
          <w:sz w:val="28"/>
        </w:rPr>
        <w:t>市场监督管理</w:t>
      </w:r>
      <w:r w:rsidRPr="00272C0E">
        <w:rPr>
          <w:rFonts w:ascii="黑体" w:eastAsia="黑体" w:hAnsi="宋体" w:hint="eastAsia"/>
          <w:sz w:val="28"/>
        </w:rPr>
        <w:t>局</w:t>
      </w:r>
      <w:r w:rsidRPr="00272C0E">
        <w:rPr>
          <w:rFonts w:ascii="黑体" w:eastAsia="黑体" w:hAnsi="宋体"/>
          <w:spacing w:val="40"/>
          <w:sz w:val="28"/>
        </w:rPr>
        <w:t>XXXX</w:t>
      </w:r>
      <w:r w:rsidRPr="00272C0E">
        <w:rPr>
          <w:rFonts w:ascii="黑体" w:eastAsia="黑体" w:hAnsi="宋体" w:hint="eastAsia"/>
          <w:sz w:val="28"/>
        </w:rPr>
        <w:t>年</w:t>
      </w:r>
      <w:r w:rsidRPr="00272C0E">
        <w:rPr>
          <w:rFonts w:ascii="黑体" w:eastAsia="黑体" w:hAnsi="宋体"/>
          <w:sz w:val="28"/>
        </w:rPr>
        <w:t>XX</w:t>
      </w:r>
      <w:r w:rsidRPr="00272C0E">
        <w:rPr>
          <w:rFonts w:ascii="黑体" w:eastAsia="黑体" w:hAnsi="宋体" w:hint="eastAsia"/>
          <w:sz w:val="28"/>
        </w:rPr>
        <w:t>月</w:t>
      </w:r>
      <w:r w:rsidRPr="00272C0E">
        <w:rPr>
          <w:rFonts w:ascii="黑体" w:eastAsia="黑体" w:hAnsi="宋体"/>
          <w:sz w:val="28"/>
        </w:rPr>
        <w:t>XX</w:t>
      </w:r>
      <w:r w:rsidRPr="00272C0E">
        <w:rPr>
          <w:rFonts w:ascii="黑体" w:eastAsia="黑体" w:hAnsi="宋体" w:hint="eastAsia"/>
          <w:sz w:val="28"/>
        </w:rPr>
        <w:t>日批准，并自</w:t>
      </w:r>
      <w:r w:rsidRPr="00272C0E">
        <w:rPr>
          <w:rFonts w:ascii="黑体" w:eastAsia="黑体" w:hAnsi="宋体"/>
          <w:sz w:val="28"/>
        </w:rPr>
        <w:t>XXXX</w:t>
      </w:r>
      <w:r w:rsidRPr="00272C0E">
        <w:rPr>
          <w:rFonts w:ascii="黑体" w:eastAsia="黑体" w:hAnsi="宋体" w:hint="eastAsia"/>
          <w:sz w:val="28"/>
        </w:rPr>
        <w:t>年</w:t>
      </w:r>
      <w:r w:rsidRPr="00272C0E">
        <w:rPr>
          <w:rFonts w:ascii="黑体" w:eastAsia="黑体" w:hAnsi="宋体"/>
          <w:sz w:val="28"/>
        </w:rPr>
        <w:t>XX</w:t>
      </w:r>
      <w:r w:rsidRPr="00272C0E">
        <w:rPr>
          <w:rFonts w:ascii="黑体" w:eastAsia="黑体" w:hAnsi="宋体" w:hint="eastAsia"/>
          <w:sz w:val="28"/>
        </w:rPr>
        <w:t>月</w:t>
      </w:r>
      <w:r w:rsidRPr="00272C0E">
        <w:rPr>
          <w:rFonts w:ascii="黑体" w:eastAsia="黑体" w:hAnsi="宋体"/>
          <w:sz w:val="28"/>
        </w:rPr>
        <w:t>XX</w:t>
      </w:r>
      <w:r w:rsidRPr="00272C0E">
        <w:rPr>
          <w:rFonts w:ascii="黑体" w:eastAsia="黑体" w:hAnsi="宋体" w:hint="eastAsia"/>
          <w:sz w:val="28"/>
        </w:rPr>
        <w:t>日起施行。</w:t>
      </w:r>
    </w:p>
    <w:p w14:paraId="4458FC01" w14:textId="77777777" w:rsidR="00C95DD4" w:rsidRPr="00272C0E" w:rsidRDefault="00C95DD4" w:rsidP="00C95DD4">
      <w:pPr>
        <w:pStyle w:val="a8"/>
        <w:rPr>
          <w:rFonts w:ascii="黑体" w:eastAsia="黑体"/>
          <w:sz w:val="24"/>
        </w:rPr>
      </w:pPr>
    </w:p>
    <w:p w14:paraId="24C899D7" w14:textId="77777777" w:rsidR="00C95DD4" w:rsidRPr="00272C0E" w:rsidRDefault="00C95DD4" w:rsidP="00C95DD4">
      <w:pPr>
        <w:pStyle w:val="a8"/>
        <w:rPr>
          <w:sz w:val="24"/>
        </w:rPr>
      </w:pPr>
    </w:p>
    <w:p w14:paraId="3EC2A107" w14:textId="77777777" w:rsidR="00C95DD4" w:rsidRPr="00272C0E" w:rsidRDefault="00C95DD4" w:rsidP="00C95DD4">
      <w:pPr>
        <w:pStyle w:val="a8"/>
        <w:rPr>
          <w:sz w:val="24"/>
        </w:rPr>
      </w:pPr>
    </w:p>
    <w:p w14:paraId="4BA84DCD" w14:textId="77777777" w:rsidR="00C95DD4" w:rsidRPr="00272C0E" w:rsidRDefault="00C95DD4" w:rsidP="00C95DD4">
      <w:pPr>
        <w:pStyle w:val="a8"/>
        <w:rPr>
          <w:sz w:val="24"/>
        </w:rPr>
      </w:pPr>
    </w:p>
    <w:p w14:paraId="12BD9D86" w14:textId="77777777" w:rsidR="00C95DD4" w:rsidRPr="00272C0E" w:rsidRDefault="00C95DD4" w:rsidP="00C95DD4">
      <w:pPr>
        <w:pStyle w:val="a8"/>
        <w:rPr>
          <w:sz w:val="24"/>
        </w:rPr>
      </w:pPr>
    </w:p>
    <w:p w14:paraId="0F50CE50" w14:textId="77777777" w:rsidR="00C95DD4" w:rsidRPr="00272C0E" w:rsidRDefault="00C95DD4" w:rsidP="00C95DD4">
      <w:pPr>
        <w:pStyle w:val="a8"/>
        <w:rPr>
          <w:sz w:val="24"/>
        </w:rPr>
      </w:pPr>
    </w:p>
    <w:p w14:paraId="2A07821E" w14:textId="77777777" w:rsidR="00C95DD4" w:rsidRPr="00272C0E" w:rsidRDefault="00C95DD4" w:rsidP="00C95DD4">
      <w:pPr>
        <w:pStyle w:val="a8"/>
        <w:rPr>
          <w:sz w:val="24"/>
        </w:rPr>
      </w:pPr>
    </w:p>
    <w:p w14:paraId="7D17956E" w14:textId="77777777" w:rsidR="00C95DD4" w:rsidRPr="00272C0E" w:rsidRDefault="00C95DD4" w:rsidP="00C95DD4">
      <w:pPr>
        <w:pStyle w:val="a8"/>
        <w:rPr>
          <w:sz w:val="24"/>
        </w:rPr>
      </w:pPr>
    </w:p>
    <w:p w14:paraId="0CCCA9AE" w14:textId="77777777" w:rsidR="00C95DD4" w:rsidRPr="00272C0E" w:rsidRDefault="00C95DD4" w:rsidP="00C95DD4">
      <w:pPr>
        <w:pStyle w:val="a8"/>
        <w:rPr>
          <w:sz w:val="24"/>
        </w:rPr>
      </w:pPr>
    </w:p>
    <w:p w14:paraId="2296307C" w14:textId="77777777" w:rsidR="00C95DD4" w:rsidRPr="00272C0E" w:rsidRDefault="00C95DD4" w:rsidP="00C95DD4">
      <w:pPr>
        <w:pStyle w:val="a8"/>
        <w:rPr>
          <w:sz w:val="24"/>
        </w:rPr>
      </w:pPr>
    </w:p>
    <w:p w14:paraId="76CEC854" w14:textId="77777777" w:rsidR="00C95DD4" w:rsidRPr="00272C0E" w:rsidRDefault="00C95DD4" w:rsidP="00C95DD4">
      <w:pPr>
        <w:pStyle w:val="a8"/>
        <w:rPr>
          <w:sz w:val="24"/>
        </w:rPr>
      </w:pPr>
      <w:bookmarkStart w:id="0" w:name="_GoBack"/>
      <w:bookmarkEnd w:id="0"/>
    </w:p>
    <w:p w14:paraId="75E84310" w14:textId="77777777" w:rsidR="00C95DD4" w:rsidRPr="00272C0E" w:rsidRDefault="00C95DD4" w:rsidP="00C95DD4">
      <w:pPr>
        <w:pStyle w:val="a8"/>
        <w:rPr>
          <w:sz w:val="24"/>
        </w:rPr>
      </w:pPr>
    </w:p>
    <w:p w14:paraId="6A61A316" w14:textId="475AC5AF" w:rsidR="00C95DD4" w:rsidRPr="004C7EBC" w:rsidRDefault="00C95DD4" w:rsidP="00C95DD4">
      <w:pPr>
        <w:pStyle w:val="a8"/>
        <w:spacing w:line="480" w:lineRule="auto"/>
        <w:ind w:firstLineChars="250" w:firstLine="1153"/>
        <w:jc w:val="left"/>
        <w:rPr>
          <w:rFonts w:asciiTheme="minorEastAsia" w:eastAsiaTheme="minorEastAsia" w:hAnsiTheme="minorEastAsia"/>
          <w:sz w:val="28"/>
          <w:szCs w:val="28"/>
        </w:rPr>
      </w:pPr>
      <w:r w:rsidRPr="00272C0E">
        <w:rPr>
          <w:rFonts w:ascii="黑体" w:eastAsia="黑体" w:hint="eastAsia"/>
          <w:b/>
          <w:spacing w:val="90"/>
          <w:sz w:val="28"/>
        </w:rPr>
        <w:t>归口单</w:t>
      </w:r>
      <w:r w:rsidRPr="00272C0E">
        <w:rPr>
          <w:rFonts w:ascii="黑体" w:eastAsia="黑体" w:hint="eastAsia"/>
          <w:b/>
          <w:sz w:val="28"/>
        </w:rPr>
        <w:t>位：</w:t>
      </w:r>
      <w:r w:rsidRPr="004C7EBC">
        <w:rPr>
          <w:rFonts w:asciiTheme="minorEastAsia" w:eastAsiaTheme="minorEastAsia" w:hAnsiTheme="minorEastAsia" w:hint="eastAsia"/>
          <w:sz w:val="28"/>
          <w:szCs w:val="28"/>
        </w:rPr>
        <w:t>江苏省</w:t>
      </w:r>
      <w:r w:rsidR="004C7EBC" w:rsidRPr="004C7EBC">
        <w:rPr>
          <w:rFonts w:asciiTheme="minorEastAsia" w:eastAsiaTheme="minorEastAsia" w:hAnsiTheme="minorEastAsia" w:hint="eastAsia"/>
          <w:sz w:val="28"/>
          <w:szCs w:val="28"/>
        </w:rPr>
        <w:t>物理化学计量专业技术委员会</w:t>
      </w:r>
    </w:p>
    <w:p w14:paraId="3EBA80F2" w14:textId="77777777" w:rsidR="00C95DD4" w:rsidRDefault="00C95DD4" w:rsidP="00C95DD4">
      <w:pPr>
        <w:pStyle w:val="a8"/>
        <w:spacing w:line="480" w:lineRule="auto"/>
        <w:ind w:firstLineChars="400" w:firstLine="1124"/>
        <w:jc w:val="left"/>
        <w:rPr>
          <w:rFonts w:ascii="黑体" w:eastAsia="黑体" w:hAnsi="宋体"/>
          <w:sz w:val="28"/>
          <w:szCs w:val="24"/>
        </w:rPr>
      </w:pPr>
      <w:r w:rsidRPr="00272C0E">
        <w:rPr>
          <w:rFonts w:ascii="黑体" w:eastAsia="黑体" w:hint="eastAsia"/>
          <w:b/>
          <w:sz w:val="28"/>
        </w:rPr>
        <w:t>主要起草单位：</w:t>
      </w:r>
      <w:r w:rsidR="008D3713">
        <w:rPr>
          <w:rFonts w:ascii="黑体" w:eastAsia="黑体" w:hAnsi="宋体" w:hint="eastAsia"/>
          <w:sz w:val="28"/>
          <w:szCs w:val="24"/>
        </w:rPr>
        <w:t>常州检验检测标准认证研究院</w:t>
      </w:r>
    </w:p>
    <w:p w14:paraId="707088F9" w14:textId="70AD1839" w:rsidR="000150C1" w:rsidRPr="000150C1" w:rsidRDefault="000150C1" w:rsidP="000150C1">
      <w:pPr>
        <w:pStyle w:val="a8"/>
        <w:spacing w:line="480" w:lineRule="auto"/>
        <w:ind w:firstLineChars="1150" w:firstLine="3220"/>
        <w:jc w:val="left"/>
        <w:rPr>
          <w:rFonts w:ascii="黑体" w:eastAsia="黑体" w:hAnsi="宋体"/>
          <w:sz w:val="28"/>
          <w:szCs w:val="24"/>
        </w:rPr>
      </w:pPr>
      <w:r w:rsidRPr="008476D0">
        <w:rPr>
          <w:rFonts w:ascii="黑体" w:eastAsia="黑体" w:hAnsi="宋体" w:hint="eastAsia"/>
          <w:sz w:val="28"/>
          <w:szCs w:val="24"/>
        </w:rPr>
        <w:t>南京市计量监督检测院</w:t>
      </w:r>
    </w:p>
    <w:p w14:paraId="13F1AAB8" w14:textId="73F047E0" w:rsidR="00C95DD4" w:rsidRPr="008476D0" w:rsidRDefault="000150C1" w:rsidP="000150C1">
      <w:pPr>
        <w:pStyle w:val="a8"/>
        <w:ind w:firstLineChars="393" w:firstLine="1105"/>
        <w:rPr>
          <w:rFonts w:ascii="黑体" w:eastAsia="黑体" w:hAnsi="宋体"/>
          <w:sz w:val="28"/>
          <w:szCs w:val="24"/>
        </w:rPr>
      </w:pPr>
      <w:r w:rsidRPr="00983845">
        <w:rPr>
          <w:rFonts w:ascii="黑体" w:eastAsia="黑体" w:hAnsi="宋体"/>
          <w:b/>
          <w:kern w:val="0"/>
          <w:sz w:val="28"/>
          <w:szCs w:val="28"/>
        </w:rPr>
        <w:t>参加起草单位：</w:t>
      </w:r>
      <w:r>
        <w:rPr>
          <w:rFonts w:ascii="黑体" w:eastAsia="黑体" w:hAnsi="宋体" w:hint="eastAsia"/>
          <w:sz w:val="28"/>
        </w:rPr>
        <w:t>南通市计量检定测试所</w:t>
      </w:r>
    </w:p>
    <w:p w14:paraId="392F106A" w14:textId="77777777" w:rsidR="00AB7E76" w:rsidRPr="000150C1" w:rsidRDefault="00AB7E76" w:rsidP="00C95DD4">
      <w:pPr>
        <w:pStyle w:val="a8"/>
        <w:jc w:val="center"/>
        <w:rPr>
          <w:rFonts w:ascii="黑体" w:eastAsia="黑体"/>
          <w:sz w:val="28"/>
        </w:rPr>
      </w:pPr>
    </w:p>
    <w:p w14:paraId="5D95757E" w14:textId="77777777" w:rsidR="00C95DD4" w:rsidRPr="00272C0E" w:rsidRDefault="00C95DD4" w:rsidP="00C95DD4">
      <w:pPr>
        <w:pStyle w:val="a8"/>
        <w:jc w:val="center"/>
        <w:rPr>
          <w:rFonts w:ascii="黑体" w:eastAsia="黑体"/>
          <w:sz w:val="28"/>
        </w:rPr>
      </w:pPr>
    </w:p>
    <w:p w14:paraId="49C94B73" w14:textId="77777777" w:rsidR="00C95DD4" w:rsidRPr="00272C0E" w:rsidRDefault="00C95DD4" w:rsidP="00C95DD4">
      <w:pPr>
        <w:pStyle w:val="a8"/>
        <w:jc w:val="center"/>
        <w:rPr>
          <w:rFonts w:ascii="黑体" w:eastAsia="黑体"/>
          <w:sz w:val="28"/>
        </w:rPr>
      </w:pPr>
    </w:p>
    <w:p w14:paraId="4A604B1A" w14:textId="77777777" w:rsidR="00C95DD4" w:rsidRPr="00272C0E" w:rsidRDefault="00C95DD4" w:rsidP="00C95DD4">
      <w:pPr>
        <w:pStyle w:val="a8"/>
        <w:jc w:val="center"/>
        <w:rPr>
          <w:rFonts w:ascii="黑体" w:eastAsia="黑体"/>
          <w:sz w:val="28"/>
        </w:rPr>
      </w:pPr>
    </w:p>
    <w:p w14:paraId="6B2DF37E" w14:textId="77777777" w:rsidR="00C95DD4" w:rsidRPr="00272C0E" w:rsidRDefault="00C95DD4" w:rsidP="00FD2654">
      <w:pPr>
        <w:pStyle w:val="a8"/>
        <w:rPr>
          <w:rFonts w:ascii="黑体" w:eastAsia="黑体"/>
          <w:sz w:val="28"/>
        </w:rPr>
      </w:pPr>
    </w:p>
    <w:p w14:paraId="5CE31AD0" w14:textId="77777777" w:rsidR="00C95DD4" w:rsidRPr="00272C0E" w:rsidRDefault="00C95DD4" w:rsidP="00C95DD4">
      <w:pPr>
        <w:pStyle w:val="a8"/>
        <w:ind w:left="2520" w:hangingChars="900" w:hanging="2520"/>
        <w:rPr>
          <w:rFonts w:ascii="黑体" w:eastAsia="黑体"/>
          <w:sz w:val="28"/>
        </w:rPr>
      </w:pPr>
    </w:p>
    <w:p w14:paraId="0F888916" w14:textId="77777777" w:rsidR="00C95DD4" w:rsidRPr="00272C0E" w:rsidRDefault="00C95DD4" w:rsidP="00C95DD4">
      <w:pPr>
        <w:pStyle w:val="a8"/>
        <w:ind w:left="2520" w:hangingChars="900" w:hanging="2520"/>
        <w:rPr>
          <w:rFonts w:ascii="黑体" w:eastAsia="黑体"/>
          <w:sz w:val="28"/>
        </w:rPr>
      </w:pPr>
    </w:p>
    <w:p w14:paraId="03FFDD93" w14:textId="77777777" w:rsidR="00C95DD4" w:rsidRPr="00272C0E" w:rsidRDefault="00C95DD4" w:rsidP="00C95DD4">
      <w:pPr>
        <w:pStyle w:val="a8"/>
        <w:ind w:left="2520" w:hangingChars="900" w:hanging="2520"/>
        <w:rPr>
          <w:rFonts w:ascii="黑体" w:eastAsia="黑体"/>
          <w:sz w:val="28"/>
        </w:rPr>
      </w:pPr>
    </w:p>
    <w:p w14:paraId="09E3F5F2" w14:textId="77777777" w:rsidR="00C95DD4" w:rsidRPr="00272C0E" w:rsidRDefault="00C95DD4" w:rsidP="00C95DD4">
      <w:pPr>
        <w:pStyle w:val="a8"/>
        <w:ind w:left="2520" w:hangingChars="900" w:hanging="2520"/>
        <w:rPr>
          <w:rFonts w:ascii="黑体" w:eastAsia="黑体"/>
          <w:sz w:val="28"/>
        </w:rPr>
      </w:pPr>
    </w:p>
    <w:p w14:paraId="1B6EC5E0" w14:textId="6C859F27" w:rsidR="00AE79C5" w:rsidRPr="008476D0" w:rsidRDefault="00C95DD4" w:rsidP="008476D0">
      <w:pPr>
        <w:pStyle w:val="a8"/>
        <w:jc w:val="center"/>
        <w:rPr>
          <w:rFonts w:hAnsi="宋体"/>
          <w:sz w:val="24"/>
        </w:rPr>
      </w:pPr>
      <w:r w:rsidRPr="00FC0050">
        <w:rPr>
          <w:rFonts w:hAnsi="宋体" w:hint="eastAsia"/>
          <w:sz w:val="28"/>
          <w:szCs w:val="28"/>
        </w:rPr>
        <w:t>本规范委托江苏省物理化学</w:t>
      </w:r>
      <w:r w:rsidR="00CB6F2C">
        <w:rPr>
          <w:rFonts w:hAnsi="宋体" w:hint="eastAsia"/>
          <w:sz w:val="28"/>
          <w:szCs w:val="28"/>
        </w:rPr>
        <w:t>计量专业</w:t>
      </w:r>
      <w:r w:rsidRPr="00FC0050">
        <w:rPr>
          <w:rFonts w:hAnsi="宋体" w:hint="eastAsia"/>
          <w:sz w:val="28"/>
          <w:szCs w:val="28"/>
        </w:rPr>
        <w:t>技术委员会负责解释</w:t>
      </w:r>
    </w:p>
    <w:p w14:paraId="03A9D149" w14:textId="77777777" w:rsidR="00480AB9" w:rsidRPr="00272C0E" w:rsidRDefault="00480AB9" w:rsidP="00480AB9">
      <w:pPr>
        <w:spacing w:beforeLines="400" w:before="960" w:line="700" w:lineRule="exact"/>
        <w:ind w:firstLineChars="200" w:firstLine="560"/>
        <w:rPr>
          <w:rFonts w:ascii="黑体" w:eastAsia="黑体"/>
          <w:sz w:val="28"/>
        </w:rPr>
      </w:pPr>
      <w:r w:rsidRPr="00272C0E">
        <w:rPr>
          <w:rFonts w:ascii="黑体" w:eastAsia="黑体" w:hint="eastAsia"/>
          <w:sz w:val="28"/>
        </w:rPr>
        <w:lastRenderedPageBreak/>
        <w:t>本规范主要起草人：</w:t>
      </w:r>
    </w:p>
    <w:p w14:paraId="24CE85C2" w14:textId="77777777" w:rsidR="00480AB9" w:rsidRPr="00272C0E" w:rsidRDefault="00480AB9" w:rsidP="00480AB9">
      <w:pPr>
        <w:spacing w:line="700" w:lineRule="exact"/>
        <w:ind w:firstLineChars="550" w:firstLine="1540"/>
        <w:rPr>
          <w:rFonts w:ascii="黑体" w:eastAsia="黑体"/>
          <w:sz w:val="28"/>
        </w:rPr>
      </w:pPr>
      <w:r>
        <w:rPr>
          <w:rFonts w:ascii="黑体" w:eastAsia="黑体" w:hint="eastAsia"/>
          <w:sz w:val="28"/>
        </w:rPr>
        <w:t>王孜一</w:t>
      </w:r>
      <w:r w:rsidRPr="00272C0E">
        <w:rPr>
          <w:rFonts w:ascii="黑体" w:eastAsia="黑体" w:hint="eastAsia"/>
          <w:sz w:val="28"/>
        </w:rPr>
        <w:t>（</w:t>
      </w:r>
      <w:r>
        <w:rPr>
          <w:rFonts w:ascii="黑体" w:eastAsia="黑体" w:hAnsi="宋体" w:hint="eastAsia"/>
          <w:sz w:val="28"/>
        </w:rPr>
        <w:t>常州检验检测标准认证研究院</w:t>
      </w:r>
      <w:r w:rsidRPr="00272C0E">
        <w:rPr>
          <w:rFonts w:ascii="黑体" w:eastAsia="黑体" w:hint="eastAsia"/>
          <w:sz w:val="28"/>
        </w:rPr>
        <w:t>）</w:t>
      </w:r>
    </w:p>
    <w:p w14:paraId="4F46A282" w14:textId="77777777" w:rsidR="00E05566" w:rsidRPr="00272C0E" w:rsidRDefault="00E05566" w:rsidP="00E05566">
      <w:pPr>
        <w:spacing w:line="700" w:lineRule="exact"/>
        <w:ind w:firstLineChars="550" w:firstLine="1540"/>
        <w:rPr>
          <w:rFonts w:ascii="黑体" w:eastAsia="黑体"/>
          <w:sz w:val="28"/>
        </w:rPr>
      </w:pPr>
      <w:proofErr w:type="gramStart"/>
      <w:r>
        <w:rPr>
          <w:rFonts w:ascii="黑体" w:eastAsia="黑体" w:hint="eastAsia"/>
          <w:sz w:val="28"/>
        </w:rPr>
        <w:t>宋乙峰</w:t>
      </w:r>
      <w:proofErr w:type="gramEnd"/>
      <w:r w:rsidRPr="00272C0E">
        <w:rPr>
          <w:rFonts w:ascii="黑体" w:eastAsia="黑体" w:hint="eastAsia"/>
          <w:sz w:val="28"/>
        </w:rPr>
        <w:t>（</w:t>
      </w:r>
      <w:r>
        <w:rPr>
          <w:rFonts w:ascii="黑体" w:eastAsia="黑体" w:hAnsi="宋体" w:hint="eastAsia"/>
          <w:sz w:val="28"/>
        </w:rPr>
        <w:t>常州检验检测标准认证研究院</w:t>
      </w:r>
      <w:r w:rsidRPr="00272C0E">
        <w:rPr>
          <w:rFonts w:ascii="黑体" w:eastAsia="黑体" w:hint="eastAsia"/>
          <w:sz w:val="28"/>
        </w:rPr>
        <w:t>）</w:t>
      </w:r>
    </w:p>
    <w:p w14:paraId="63D5337C" w14:textId="77777777" w:rsidR="00E05566" w:rsidRDefault="00E05566" w:rsidP="00E05566">
      <w:pPr>
        <w:spacing w:line="700" w:lineRule="exact"/>
        <w:ind w:firstLineChars="550" w:firstLine="1540"/>
        <w:rPr>
          <w:rFonts w:ascii="黑体" w:eastAsia="黑体"/>
          <w:sz w:val="28"/>
        </w:rPr>
      </w:pPr>
      <w:r>
        <w:rPr>
          <w:rFonts w:ascii="黑体" w:eastAsia="黑体" w:hint="eastAsia"/>
          <w:sz w:val="28"/>
        </w:rPr>
        <w:t>梅  青</w:t>
      </w:r>
      <w:r w:rsidRPr="00272C0E">
        <w:rPr>
          <w:rFonts w:ascii="黑体" w:eastAsia="黑体" w:hint="eastAsia"/>
          <w:sz w:val="28"/>
        </w:rPr>
        <w:t>（</w:t>
      </w:r>
      <w:r>
        <w:rPr>
          <w:rFonts w:ascii="黑体" w:eastAsia="黑体" w:hAnsi="宋体" w:hint="eastAsia"/>
          <w:sz w:val="28"/>
        </w:rPr>
        <w:t>常州检验检测标准认证研究院</w:t>
      </w:r>
      <w:r w:rsidRPr="00272C0E">
        <w:rPr>
          <w:rFonts w:ascii="黑体" w:eastAsia="黑体" w:hint="eastAsia"/>
          <w:sz w:val="28"/>
        </w:rPr>
        <w:t>）</w:t>
      </w:r>
    </w:p>
    <w:p w14:paraId="04DEA14B" w14:textId="4BE39228" w:rsidR="00CC3892" w:rsidRPr="00CC3892" w:rsidRDefault="00CC3892" w:rsidP="00E05566">
      <w:pPr>
        <w:spacing w:line="700" w:lineRule="exact"/>
        <w:ind w:firstLineChars="550" w:firstLine="1540"/>
        <w:rPr>
          <w:rFonts w:ascii="黑体" w:eastAsia="黑体"/>
          <w:sz w:val="28"/>
        </w:rPr>
      </w:pPr>
      <w:r>
        <w:rPr>
          <w:rFonts w:ascii="黑体" w:eastAsia="黑体" w:hint="eastAsia"/>
          <w:sz w:val="28"/>
        </w:rPr>
        <w:t>黄成</w:t>
      </w:r>
      <w:proofErr w:type="gramStart"/>
      <w:r>
        <w:rPr>
          <w:rFonts w:ascii="黑体" w:eastAsia="黑体" w:hint="eastAsia"/>
          <w:sz w:val="28"/>
        </w:rPr>
        <w:t>浩</w:t>
      </w:r>
      <w:proofErr w:type="gramEnd"/>
      <w:r>
        <w:rPr>
          <w:rFonts w:ascii="黑体" w:eastAsia="黑体" w:hint="eastAsia"/>
          <w:sz w:val="28"/>
        </w:rPr>
        <w:t>（</w:t>
      </w:r>
      <w:r w:rsidR="00DA4122">
        <w:rPr>
          <w:rFonts w:ascii="黑体" w:eastAsia="黑体" w:hint="eastAsia"/>
          <w:sz w:val="28"/>
        </w:rPr>
        <w:t>南京市计量监督检测院</w:t>
      </w:r>
      <w:r>
        <w:rPr>
          <w:rFonts w:ascii="黑体" w:eastAsia="黑体" w:hint="eastAsia"/>
          <w:sz w:val="28"/>
        </w:rPr>
        <w:t>）</w:t>
      </w:r>
    </w:p>
    <w:p w14:paraId="566B4F18" w14:textId="77777777" w:rsidR="00E05566" w:rsidRDefault="00E05566" w:rsidP="00E05566">
      <w:pPr>
        <w:spacing w:line="700" w:lineRule="exact"/>
        <w:ind w:firstLineChars="200" w:firstLine="560"/>
        <w:rPr>
          <w:rFonts w:ascii="黑体" w:eastAsia="黑体"/>
          <w:sz w:val="28"/>
        </w:rPr>
      </w:pPr>
      <w:r w:rsidRPr="00B80004">
        <w:rPr>
          <w:rFonts w:ascii="黑体" w:eastAsia="黑体" w:hint="eastAsia"/>
          <w:sz w:val="28"/>
        </w:rPr>
        <w:t>参加起草人</w:t>
      </w:r>
      <w:r>
        <w:rPr>
          <w:rFonts w:ascii="黑体" w:eastAsia="黑体" w:hint="eastAsia"/>
          <w:sz w:val="28"/>
        </w:rPr>
        <w:t>：</w:t>
      </w:r>
    </w:p>
    <w:p w14:paraId="6DC623E8" w14:textId="77777777" w:rsidR="00E05566" w:rsidRPr="00272C0E" w:rsidRDefault="00E05566" w:rsidP="00E05566">
      <w:pPr>
        <w:spacing w:line="700" w:lineRule="exact"/>
        <w:ind w:firstLineChars="550" w:firstLine="1540"/>
        <w:rPr>
          <w:rFonts w:ascii="黑体" w:eastAsia="黑体"/>
          <w:sz w:val="28"/>
        </w:rPr>
      </w:pPr>
      <w:r>
        <w:rPr>
          <w:rFonts w:ascii="黑体" w:eastAsia="黑体" w:hint="eastAsia"/>
          <w:sz w:val="28"/>
        </w:rPr>
        <w:t>何飞</w:t>
      </w:r>
      <w:proofErr w:type="gramStart"/>
      <w:r>
        <w:rPr>
          <w:rFonts w:ascii="黑体" w:eastAsia="黑体" w:hint="eastAsia"/>
          <w:sz w:val="28"/>
        </w:rPr>
        <w:t>飞</w:t>
      </w:r>
      <w:proofErr w:type="gramEnd"/>
      <w:r w:rsidRPr="00272C0E">
        <w:rPr>
          <w:rFonts w:ascii="黑体" w:eastAsia="黑体" w:hint="eastAsia"/>
          <w:sz w:val="28"/>
        </w:rPr>
        <w:t>（</w:t>
      </w:r>
      <w:r>
        <w:rPr>
          <w:rFonts w:ascii="黑体" w:eastAsia="黑体" w:hAnsi="宋体" w:hint="eastAsia"/>
          <w:sz w:val="28"/>
        </w:rPr>
        <w:t>南通市计量检定测试所</w:t>
      </w:r>
      <w:r w:rsidRPr="00272C0E">
        <w:rPr>
          <w:rFonts w:ascii="黑体" w:eastAsia="黑体" w:hint="eastAsia"/>
          <w:sz w:val="28"/>
        </w:rPr>
        <w:t>）</w:t>
      </w:r>
    </w:p>
    <w:p w14:paraId="0423A9EE" w14:textId="77777777" w:rsidR="00AB7E76" w:rsidRDefault="00AB7E76" w:rsidP="00480AB9">
      <w:pPr>
        <w:pStyle w:val="a8"/>
        <w:spacing w:line="400" w:lineRule="exact"/>
        <w:jc w:val="center"/>
        <w:rPr>
          <w:rFonts w:ascii="黑体" w:eastAsia="黑体"/>
          <w:sz w:val="32"/>
        </w:rPr>
      </w:pPr>
    </w:p>
    <w:p w14:paraId="673ABA9E" w14:textId="77777777" w:rsidR="00AB7E76" w:rsidRDefault="00AB7E76" w:rsidP="00480AB9">
      <w:pPr>
        <w:pStyle w:val="a8"/>
        <w:spacing w:line="400" w:lineRule="exact"/>
        <w:jc w:val="center"/>
        <w:rPr>
          <w:rFonts w:ascii="黑体" w:eastAsia="黑体"/>
          <w:sz w:val="32"/>
        </w:rPr>
      </w:pPr>
    </w:p>
    <w:p w14:paraId="53163137" w14:textId="77777777" w:rsidR="00AB7E76" w:rsidRDefault="00AB7E76" w:rsidP="00480AB9">
      <w:pPr>
        <w:pStyle w:val="a8"/>
        <w:spacing w:line="400" w:lineRule="exact"/>
        <w:jc w:val="center"/>
        <w:rPr>
          <w:rFonts w:ascii="黑体" w:eastAsia="黑体"/>
          <w:sz w:val="32"/>
        </w:rPr>
      </w:pPr>
    </w:p>
    <w:p w14:paraId="156AE173" w14:textId="77777777" w:rsidR="004F676A" w:rsidRPr="00272C0E" w:rsidRDefault="004F676A" w:rsidP="00480AB9">
      <w:pPr>
        <w:pStyle w:val="a8"/>
        <w:spacing w:line="400" w:lineRule="exact"/>
        <w:jc w:val="center"/>
        <w:rPr>
          <w:rFonts w:ascii="黑体" w:eastAsia="黑体"/>
          <w:sz w:val="32"/>
        </w:rPr>
      </w:pPr>
    </w:p>
    <w:p w14:paraId="4057C3C8" w14:textId="77777777" w:rsidR="00480AB9" w:rsidRPr="00272C0E" w:rsidRDefault="00480AB9" w:rsidP="00480AB9">
      <w:pPr>
        <w:pStyle w:val="a8"/>
        <w:spacing w:line="400" w:lineRule="exact"/>
        <w:jc w:val="center"/>
        <w:rPr>
          <w:rFonts w:ascii="黑体" w:eastAsia="黑体"/>
          <w:sz w:val="32"/>
        </w:rPr>
      </w:pPr>
    </w:p>
    <w:p w14:paraId="01FEA2AE" w14:textId="77777777" w:rsidR="00480AB9" w:rsidRPr="00272C0E" w:rsidRDefault="00480AB9" w:rsidP="00480AB9">
      <w:pPr>
        <w:pStyle w:val="a8"/>
        <w:spacing w:line="400" w:lineRule="exact"/>
        <w:jc w:val="center"/>
        <w:rPr>
          <w:rFonts w:ascii="黑体" w:eastAsia="黑体"/>
          <w:sz w:val="32"/>
        </w:rPr>
      </w:pPr>
    </w:p>
    <w:p w14:paraId="20B3AA94" w14:textId="77777777" w:rsidR="00480AB9" w:rsidRPr="00272C0E" w:rsidRDefault="00480AB9" w:rsidP="00480AB9">
      <w:pPr>
        <w:pStyle w:val="a8"/>
        <w:spacing w:line="400" w:lineRule="exact"/>
        <w:jc w:val="center"/>
        <w:rPr>
          <w:rFonts w:ascii="黑体" w:eastAsia="黑体"/>
          <w:sz w:val="32"/>
        </w:rPr>
      </w:pPr>
    </w:p>
    <w:p w14:paraId="27A3C08B" w14:textId="77777777" w:rsidR="00480AB9" w:rsidRPr="00272C0E" w:rsidRDefault="00480AB9" w:rsidP="00480AB9">
      <w:pPr>
        <w:pStyle w:val="a8"/>
        <w:spacing w:line="400" w:lineRule="exact"/>
        <w:jc w:val="center"/>
        <w:rPr>
          <w:rFonts w:ascii="黑体" w:eastAsia="黑体"/>
          <w:sz w:val="32"/>
        </w:rPr>
      </w:pPr>
    </w:p>
    <w:p w14:paraId="501E57A2" w14:textId="77777777" w:rsidR="00480AB9" w:rsidRPr="00272C0E" w:rsidRDefault="00480AB9" w:rsidP="00480AB9">
      <w:pPr>
        <w:pStyle w:val="a8"/>
        <w:spacing w:line="400" w:lineRule="exact"/>
        <w:jc w:val="center"/>
        <w:rPr>
          <w:rFonts w:ascii="黑体" w:eastAsia="黑体"/>
          <w:sz w:val="32"/>
        </w:rPr>
      </w:pPr>
    </w:p>
    <w:p w14:paraId="3714B21A" w14:textId="77777777" w:rsidR="00480AB9" w:rsidRPr="00272C0E" w:rsidRDefault="00480AB9" w:rsidP="00480AB9">
      <w:pPr>
        <w:pStyle w:val="a8"/>
        <w:spacing w:line="400" w:lineRule="exact"/>
        <w:jc w:val="center"/>
        <w:rPr>
          <w:rFonts w:ascii="黑体" w:eastAsia="黑体"/>
          <w:sz w:val="32"/>
        </w:rPr>
      </w:pPr>
    </w:p>
    <w:p w14:paraId="30015787" w14:textId="77777777" w:rsidR="00480AB9" w:rsidRPr="00272C0E" w:rsidRDefault="00480AB9" w:rsidP="00480AB9">
      <w:pPr>
        <w:pStyle w:val="a8"/>
        <w:spacing w:line="400" w:lineRule="exact"/>
        <w:jc w:val="center"/>
        <w:rPr>
          <w:rFonts w:ascii="黑体" w:eastAsia="黑体"/>
          <w:sz w:val="32"/>
        </w:rPr>
      </w:pPr>
    </w:p>
    <w:p w14:paraId="3E87A5D8" w14:textId="77777777" w:rsidR="00480AB9" w:rsidRPr="00272C0E" w:rsidRDefault="00480AB9" w:rsidP="00480AB9">
      <w:pPr>
        <w:pStyle w:val="a8"/>
        <w:spacing w:line="400" w:lineRule="exact"/>
        <w:jc w:val="center"/>
        <w:rPr>
          <w:rFonts w:ascii="黑体" w:eastAsia="黑体"/>
          <w:sz w:val="32"/>
        </w:rPr>
      </w:pPr>
    </w:p>
    <w:p w14:paraId="74F2141A" w14:textId="77777777" w:rsidR="00480AB9" w:rsidRPr="00272C0E" w:rsidRDefault="00480AB9" w:rsidP="00480AB9">
      <w:pPr>
        <w:pStyle w:val="a8"/>
        <w:spacing w:line="400" w:lineRule="exact"/>
        <w:jc w:val="center"/>
        <w:rPr>
          <w:rFonts w:ascii="黑体" w:eastAsia="黑体"/>
          <w:sz w:val="32"/>
        </w:rPr>
      </w:pPr>
    </w:p>
    <w:p w14:paraId="05FA11F9" w14:textId="77777777" w:rsidR="00480AB9" w:rsidRPr="00272C0E" w:rsidRDefault="00480AB9" w:rsidP="00480AB9">
      <w:pPr>
        <w:pStyle w:val="a8"/>
        <w:spacing w:line="400" w:lineRule="exact"/>
        <w:jc w:val="center"/>
        <w:rPr>
          <w:rFonts w:ascii="黑体" w:eastAsia="黑体"/>
          <w:sz w:val="32"/>
        </w:rPr>
      </w:pPr>
    </w:p>
    <w:p w14:paraId="65903FEB" w14:textId="77777777" w:rsidR="00480AB9" w:rsidRPr="00272C0E" w:rsidRDefault="00480AB9" w:rsidP="00480AB9">
      <w:pPr>
        <w:pStyle w:val="a8"/>
        <w:spacing w:line="400" w:lineRule="exact"/>
        <w:jc w:val="center"/>
        <w:rPr>
          <w:rFonts w:ascii="黑体" w:eastAsia="黑体"/>
          <w:sz w:val="32"/>
        </w:rPr>
      </w:pPr>
    </w:p>
    <w:p w14:paraId="69F0F8A1" w14:textId="77777777" w:rsidR="00480AB9" w:rsidRPr="00272C0E" w:rsidRDefault="00480AB9" w:rsidP="00480AB9">
      <w:pPr>
        <w:pStyle w:val="a8"/>
        <w:spacing w:line="400" w:lineRule="exact"/>
        <w:rPr>
          <w:rFonts w:ascii="黑体" w:eastAsia="黑体"/>
          <w:sz w:val="32"/>
        </w:rPr>
      </w:pPr>
    </w:p>
    <w:p w14:paraId="5C7F25A8" w14:textId="77777777" w:rsidR="00480AB9" w:rsidRPr="00272C0E" w:rsidRDefault="00480AB9" w:rsidP="00480AB9">
      <w:pPr>
        <w:pStyle w:val="a8"/>
        <w:spacing w:line="400" w:lineRule="exact"/>
        <w:jc w:val="center"/>
        <w:rPr>
          <w:rFonts w:ascii="黑体" w:eastAsia="黑体"/>
          <w:sz w:val="32"/>
        </w:rPr>
      </w:pPr>
    </w:p>
    <w:p w14:paraId="14D490D3" w14:textId="77777777" w:rsidR="00480AB9" w:rsidRPr="00272C0E" w:rsidRDefault="00480AB9" w:rsidP="00480AB9">
      <w:pPr>
        <w:pStyle w:val="a8"/>
        <w:spacing w:line="400" w:lineRule="exact"/>
        <w:jc w:val="center"/>
        <w:rPr>
          <w:rFonts w:ascii="黑体" w:eastAsia="黑体"/>
          <w:sz w:val="32"/>
        </w:rPr>
      </w:pPr>
    </w:p>
    <w:p w14:paraId="470B1E7A" w14:textId="77777777" w:rsidR="00A62BB2" w:rsidRDefault="00A62BB2" w:rsidP="00A62BB2">
      <w:pPr>
        <w:pStyle w:val="a8"/>
        <w:spacing w:line="400" w:lineRule="exact"/>
        <w:rPr>
          <w:rFonts w:ascii="黑体" w:eastAsia="黑体"/>
          <w:sz w:val="32"/>
        </w:rPr>
        <w:sectPr w:rsidR="00A62BB2" w:rsidSect="006F28B3">
          <w:footerReference w:type="even" r:id="rId9"/>
          <w:footerReference w:type="default" r:id="rId10"/>
          <w:headerReference w:type="first" r:id="rId11"/>
          <w:footnotePr>
            <w:numStart w:val="5"/>
          </w:footnotePr>
          <w:pgSz w:w="11908" w:h="16838" w:code="9"/>
          <w:pgMar w:top="1588" w:right="1418" w:bottom="1134" w:left="1418" w:header="1418" w:footer="964" w:gutter="0"/>
          <w:pgNumType w:start="1"/>
          <w:cols w:space="720"/>
          <w:noEndnote/>
        </w:sectPr>
      </w:pPr>
    </w:p>
    <w:p w14:paraId="109D0AA3" w14:textId="77777777" w:rsidR="001C31E3" w:rsidRPr="00272C0E" w:rsidRDefault="001C31E3" w:rsidP="001C31E3">
      <w:pPr>
        <w:pStyle w:val="a8"/>
        <w:jc w:val="center"/>
        <w:rPr>
          <w:rFonts w:ascii="黑体" w:eastAsia="黑体"/>
          <w:sz w:val="44"/>
        </w:rPr>
      </w:pPr>
      <w:r w:rsidRPr="00272C0E">
        <w:rPr>
          <w:rFonts w:ascii="黑体" w:eastAsia="黑体" w:hint="eastAsia"/>
          <w:sz w:val="44"/>
        </w:rPr>
        <w:lastRenderedPageBreak/>
        <w:t>目</w:t>
      </w:r>
      <w:r w:rsidRPr="00272C0E">
        <w:rPr>
          <w:rFonts w:ascii="黑体" w:eastAsia="黑体"/>
          <w:sz w:val="44"/>
        </w:rPr>
        <w:t xml:space="preserve"> </w:t>
      </w:r>
      <w:r>
        <w:rPr>
          <w:rFonts w:ascii="黑体" w:eastAsia="黑体" w:hint="eastAsia"/>
          <w:sz w:val="44"/>
        </w:rPr>
        <w:t xml:space="preserve"> </w:t>
      </w:r>
      <w:r w:rsidRPr="00272C0E">
        <w:rPr>
          <w:rFonts w:ascii="黑体" w:eastAsia="黑体" w:hint="eastAsia"/>
          <w:sz w:val="44"/>
        </w:rPr>
        <w:t>录</w:t>
      </w:r>
    </w:p>
    <w:p w14:paraId="3BCFA33E" w14:textId="77777777" w:rsidR="00EE0F4E" w:rsidRPr="00EE0F4E" w:rsidRDefault="00330035">
      <w:pPr>
        <w:pStyle w:val="11"/>
        <w:tabs>
          <w:tab w:val="right" w:leader="dot" w:pos="9062"/>
        </w:tabs>
        <w:rPr>
          <w:noProof/>
          <w:kern w:val="2"/>
          <w:sz w:val="24"/>
          <w:szCs w:val="24"/>
        </w:rPr>
      </w:pPr>
      <w:r>
        <w:rPr>
          <w:rFonts w:ascii="黑体" w:eastAsia="黑体" w:hAnsi="Courier New"/>
          <w:sz w:val="32"/>
          <w:szCs w:val="20"/>
        </w:rPr>
        <w:fldChar w:fldCharType="begin"/>
      </w:r>
      <w:r>
        <w:rPr>
          <w:rFonts w:ascii="黑体" w:eastAsia="黑体" w:hAnsi="Courier New"/>
          <w:sz w:val="32"/>
          <w:szCs w:val="20"/>
        </w:rPr>
        <w:instrText xml:space="preserve"> TOC \o "1-3" \h \z \u </w:instrText>
      </w:r>
      <w:r>
        <w:rPr>
          <w:rFonts w:ascii="黑体" w:eastAsia="黑体" w:hAnsi="Courier New"/>
          <w:sz w:val="32"/>
          <w:szCs w:val="20"/>
        </w:rPr>
        <w:fldChar w:fldCharType="separate"/>
      </w:r>
      <w:hyperlink w:anchor="_Toc78120087" w:history="1">
        <w:r w:rsidR="00EE0F4E" w:rsidRPr="00EE0F4E">
          <w:rPr>
            <w:rStyle w:val="aa"/>
            <w:rFonts w:hint="eastAsia"/>
            <w:noProof/>
            <w:sz w:val="24"/>
            <w:szCs w:val="24"/>
          </w:rPr>
          <w:t>引</w:t>
        </w:r>
        <w:r w:rsidR="00EE0F4E" w:rsidRPr="00EE0F4E">
          <w:rPr>
            <w:rStyle w:val="aa"/>
            <w:noProof/>
            <w:sz w:val="24"/>
            <w:szCs w:val="24"/>
          </w:rPr>
          <w:t xml:space="preserve">  </w:t>
        </w:r>
        <w:r w:rsidR="00EE0F4E" w:rsidRPr="00EE0F4E">
          <w:rPr>
            <w:rStyle w:val="aa"/>
            <w:rFonts w:hint="eastAsia"/>
            <w:noProof/>
            <w:sz w:val="24"/>
            <w:szCs w:val="24"/>
          </w:rPr>
          <w:t>言</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_Toc78120087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II</w:t>
        </w:r>
        <w:r w:rsidR="00EE0F4E" w:rsidRPr="00EE0F4E">
          <w:rPr>
            <w:noProof/>
            <w:webHidden/>
            <w:sz w:val="24"/>
            <w:szCs w:val="24"/>
          </w:rPr>
          <w:fldChar w:fldCharType="end"/>
        </w:r>
      </w:hyperlink>
    </w:p>
    <w:p w14:paraId="27B651EC" w14:textId="77777777" w:rsidR="00EE0F4E" w:rsidRPr="00EE0F4E" w:rsidRDefault="00184CEF">
      <w:pPr>
        <w:pStyle w:val="11"/>
        <w:tabs>
          <w:tab w:val="right" w:leader="dot" w:pos="9062"/>
        </w:tabs>
        <w:rPr>
          <w:noProof/>
          <w:kern w:val="2"/>
          <w:sz w:val="24"/>
          <w:szCs w:val="24"/>
        </w:rPr>
      </w:pPr>
      <w:hyperlink w:anchor="_Toc78120088" w:history="1">
        <w:r w:rsidR="00EE0F4E" w:rsidRPr="00EE0F4E">
          <w:rPr>
            <w:rStyle w:val="aa"/>
            <w:rFonts w:hAnsi="华文中宋"/>
            <w:noProof/>
            <w:sz w:val="24"/>
            <w:szCs w:val="24"/>
          </w:rPr>
          <w:t xml:space="preserve">1  </w:t>
        </w:r>
        <w:r w:rsidR="00EE0F4E" w:rsidRPr="00EE0F4E">
          <w:rPr>
            <w:rStyle w:val="aa"/>
            <w:rFonts w:hAnsi="华文中宋" w:hint="eastAsia"/>
            <w:noProof/>
            <w:sz w:val="24"/>
            <w:szCs w:val="24"/>
          </w:rPr>
          <w:t>范围</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_Toc78120088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1871A0C1" w14:textId="09C221C3" w:rsidR="00EE0F4E" w:rsidRPr="00EE0F4E" w:rsidRDefault="00184CEF">
      <w:pPr>
        <w:pStyle w:val="11"/>
        <w:tabs>
          <w:tab w:val="right" w:leader="dot" w:pos="9062"/>
        </w:tabs>
        <w:rPr>
          <w:noProof/>
          <w:kern w:val="2"/>
          <w:sz w:val="24"/>
          <w:szCs w:val="24"/>
        </w:rPr>
      </w:pPr>
      <w:hyperlink w:anchor="_Toc78120089" w:history="1">
        <w:r w:rsidR="00EE0F4E" w:rsidRPr="00EE0F4E">
          <w:rPr>
            <w:rStyle w:val="aa"/>
            <w:rFonts w:hAnsi="华文中宋"/>
            <w:noProof/>
            <w:sz w:val="24"/>
            <w:szCs w:val="24"/>
          </w:rPr>
          <w:t xml:space="preserve">2  </w:t>
        </w:r>
        <w:r w:rsidR="00EE0F4E" w:rsidRPr="00EE0F4E">
          <w:rPr>
            <w:rStyle w:val="aa"/>
            <w:rFonts w:hAnsi="华文中宋" w:hint="eastAsia"/>
            <w:noProof/>
            <w:sz w:val="24"/>
            <w:szCs w:val="24"/>
          </w:rPr>
          <w:t>引用文</w:t>
        </w:r>
        <w:r w:rsidR="00F539AB">
          <w:rPr>
            <w:rStyle w:val="aa"/>
            <w:rFonts w:hAnsi="华文中宋" w:hint="eastAsia"/>
            <w:noProof/>
            <w:sz w:val="24"/>
            <w:szCs w:val="24"/>
          </w:rPr>
          <w:t>件</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_Toc78120089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5A30D3AB" w14:textId="77777777" w:rsidR="00EE0F4E" w:rsidRPr="00EE0F4E" w:rsidRDefault="00184CEF">
      <w:pPr>
        <w:pStyle w:val="11"/>
        <w:tabs>
          <w:tab w:val="right" w:leader="dot" w:pos="9062"/>
        </w:tabs>
        <w:rPr>
          <w:noProof/>
          <w:kern w:val="2"/>
          <w:sz w:val="24"/>
          <w:szCs w:val="24"/>
        </w:rPr>
      </w:pPr>
      <w:hyperlink w:anchor="_Toc78120090" w:history="1">
        <w:r w:rsidR="00EE0F4E" w:rsidRPr="00EE0F4E">
          <w:rPr>
            <w:rStyle w:val="aa"/>
            <w:noProof/>
            <w:sz w:val="24"/>
            <w:szCs w:val="24"/>
          </w:rPr>
          <w:t xml:space="preserve">3  </w:t>
        </w:r>
        <w:r w:rsidR="00EE0F4E" w:rsidRPr="00EE0F4E">
          <w:rPr>
            <w:rStyle w:val="aa"/>
            <w:rFonts w:hint="eastAsia"/>
            <w:noProof/>
            <w:sz w:val="24"/>
            <w:szCs w:val="24"/>
          </w:rPr>
          <w:t>概述</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_Toc78120090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1E3532DF" w14:textId="77777777" w:rsidR="00EE0F4E" w:rsidRPr="00EE0F4E" w:rsidRDefault="00184CEF">
      <w:pPr>
        <w:pStyle w:val="11"/>
        <w:tabs>
          <w:tab w:val="right" w:leader="dot" w:pos="9062"/>
        </w:tabs>
        <w:rPr>
          <w:noProof/>
          <w:kern w:val="2"/>
          <w:sz w:val="24"/>
          <w:szCs w:val="24"/>
        </w:rPr>
      </w:pPr>
      <w:hyperlink w:anchor="_Toc78120091" w:history="1">
        <w:r w:rsidR="00EE0F4E" w:rsidRPr="00EE0F4E">
          <w:rPr>
            <w:rStyle w:val="aa"/>
            <w:rFonts w:hAnsi="华文中宋"/>
            <w:noProof/>
            <w:sz w:val="24"/>
            <w:szCs w:val="24"/>
          </w:rPr>
          <w:t xml:space="preserve">4  </w:t>
        </w:r>
        <w:r w:rsidR="00EE0F4E" w:rsidRPr="00EE0F4E">
          <w:rPr>
            <w:rStyle w:val="aa"/>
            <w:rFonts w:hAnsi="华文中宋" w:hint="eastAsia"/>
            <w:noProof/>
            <w:sz w:val="24"/>
            <w:szCs w:val="24"/>
          </w:rPr>
          <w:t>计量性能要求</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_Toc78120091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1</w:t>
        </w:r>
        <w:r w:rsidR="00EE0F4E" w:rsidRPr="00EE0F4E">
          <w:rPr>
            <w:noProof/>
            <w:webHidden/>
            <w:sz w:val="24"/>
            <w:szCs w:val="24"/>
          </w:rPr>
          <w:fldChar w:fldCharType="end"/>
        </w:r>
      </w:hyperlink>
    </w:p>
    <w:p w14:paraId="79ED5020" w14:textId="77777777" w:rsidR="00EE0F4E" w:rsidRPr="00EE0F4E" w:rsidRDefault="00184CEF">
      <w:pPr>
        <w:pStyle w:val="11"/>
        <w:tabs>
          <w:tab w:val="right" w:leader="dot" w:pos="9062"/>
        </w:tabs>
        <w:rPr>
          <w:noProof/>
          <w:kern w:val="2"/>
          <w:sz w:val="24"/>
          <w:szCs w:val="24"/>
        </w:rPr>
      </w:pPr>
      <w:hyperlink w:anchor="_Toc78120092" w:history="1">
        <w:r w:rsidR="00EE0F4E" w:rsidRPr="00EE0F4E">
          <w:rPr>
            <w:rStyle w:val="aa"/>
            <w:rFonts w:hAnsi="华文中宋"/>
            <w:noProof/>
            <w:sz w:val="24"/>
            <w:szCs w:val="24"/>
          </w:rPr>
          <w:t xml:space="preserve">5  </w:t>
        </w:r>
        <w:r w:rsidR="00EE0F4E" w:rsidRPr="00EE0F4E">
          <w:rPr>
            <w:rStyle w:val="aa"/>
            <w:rFonts w:hAnsi="华文中宋" w:hint="eastAsia"/>
            <w:noProof/>
            <w:sz w:val="24"/>
            <w:szCs w:val="24"/>
          </w:rPr>
          <w:t>校准条件</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_Toc78120092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2027E7E5" w14:textId="77777777" w:rsidR="00EE0F4E" w:rsidRPr="00EE0F4E" w:rsidRDefault="00184CEF">
      <w:pPr>
        <w:pStyle w:val="11"/>
        <w:tabs>
          <w:tab w:val="right" w:leader="dot" w:pos="9062"/>
        </w:tabs>
        <w:rPr>
          <w:noProof/>
          <w:kern w:val="2"/>
          <w:sz w:val="24"/>
          <w:szCs w:val="24"/>
        </w:rPr>
      </w:pPr>
      <w:hyperlink w:anchor="_Toc78120093" w:history="1">
        <w:r w:rsidR="00EE0F4E" w:rsidRPr="00EE0F4E">
          <w:rPr>
            <w:rStyle w:val="aa"/>
            <w:noProof/>
            <w:sz w:val="24"/>
            <w:szCs w:val="24"/>
          </w:rPr>
          <w:t xml:space="preserve">5.1  </w:t>
        </w:r>
        <w:r w:rsidR="00EE0F4E" w:rsidRPr="00EE0F4E">
          <w:rPr>
            <w:rStyle w:val="aa"/>
            <w:rFonts w:hint="eastAsia"/>
            <w:noProof/>
            <w:sz w:val="24"/>
            <w:szCs w:val="24"/>
          </w:rPr>
          <w:t>环境条件</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_Toc78120093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35F7F0DE" w14:textId="77777777" w:rsidR="00EE0F4E" w:rsidRPr="00EE0F4E" w:rsidRDefault="00184CEF">
      <w:pPr>
        <w:pStyle w:val="11"/>
        <w:tabs>
          <w:tab w:val="right" w:leader="dot" w:pos="9062"/>
        </w:tabs>
        <w:rPr>
          <w:noProof/>
          <w:kern w:val="2"/>
          <w:sz w:val="24"/>
          <w:szCs w:val="24"/>
        </w:rPr>
      </w:pPr>
      <w:hyperlink w:anchor="_Toc78120094" w:history="1">
        <w:r w:rsidR="00EE0F4E" w:rsidRPr="00EE0F4E">
          <w:rPr>
            <w:rStyle w:val="aa"/>
            <w:noProof/>
            <w:sz w:val="24"/>
            <w:szCs w:val="24"/>
          </w:rPr>
          <w:t xml:space="preserve">5.2  </w:t>
        </w:r>
        <w:r w:rsidR="00EE0F4E" w:rsidRPr="00EE0F4E">
          <w:rPr>
            <w:rStyle w:val="aa"/>
            <w:rFonts w:hint="eastAsia"/>
            <w:noProof/>
            <w:sz w:val="24"/>
            <w:szCs w:val="24"/>
          </w:rPr>
          <w:t>标准器及配套设备</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_Toc78120094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03E042BA" w14:textId="77777777" w:rsidR="00EE0F4E" w:rsidRPr="00EE0F4E" w:rsidRDefault="00184CEF">
      <w:pPr>
        <w:pStyle w:val="11"/>
        <w:tabs>
          <w:tab w:val="right" w:leader="dot" w:pos="9062"/>
        </w:tabs>
        <w:rPr>
          <w:noProof/>
          <w:kern w:val="2"/>
          <w:sz w:val="24"/>
          <w:szCs w:val="24"/>
        </w:rPr>
      </w:pPr>
      <w:hyperlink w:anchor="_Toc78120095" w:history="1">
        <w:r w:rsidR="00EE0F4E" w:rsidRPr="00EE0F4E">
          <w:rPr>
            <w:rStyle w:val="aa"/>
            <w:rFonts w:hAnsi="华文中宋"/>
            <w:noProof/>
            <w:sz w:val="24"/>
            <w:szCs w:val="24"/>
          </w:rPr>
          <w:t xml:space="preserve">6  </w:t>
        </w:r>
        <w:r w:rsidR="00EE0F4E" w:rsidRPr="00EE0F4E">
          <w:rPr>
            <w:rStyle w:val="aa"/>
            <w:rFonts w:hAnsi="华文中宋" w:hint="eastAsia"/>
            <w:noProof/>
            <w:sz w:val="24"/>
            <w:szCs w:val="24"/>
          </w:rPr>
          <w:t>校准项目和校准方法</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_Toc78120095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4D6C9763" w14:textId="77777777" w:rsidR="00EE0F4E" w:rsidRPr="00EE0F4E" w:rsidRDefault="00184CEF">
      <w:pPr>
        <w:pStyle w:val="11"/>
        <w:tabs>
          <w:tab w:val="right" w:leader="dot" w:pos="9062"/>
        </w:tabs>
        <w:rPr>
          <w:noProof/>
          <w:kern w:val="2"/>
          <w:sz w:val="24"/>
          <w:szCs w:val="24"/>
        </w:rPr>
      </w:pPr>
      <w:hyperlink w:anchor="_Toc78120096" w:history="1">
        <w:r w:rsidR="00EE0F4E" w:rsidRPr="00EE0F4E">
          <w:rPr>
            <w:rStyle w:val="aa"/>
            <w:noProof/>
            <w:sz w:val="24"/>
            <w:szCs w:val="24"/>
          </w:rPr>
          <w:t xml:space="preserve">6.1  </w:t>
        </w:r>
        <w:r w:rsidR="00EE0F4E" w:rsidRPr="00EE0F4E">
          <w:rPr>
            <w:rStyle w:val="aa"/>
            <w:rFonts w:hint="eastAsia"/>
            <w:noProof/>
            <w:sz w:val="24"/>
            <w:szCs w:val="24"/>
          </w:rPr>
          <w:t>示值误差</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_Toc78120096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59F8852F" w14:textId="77777777" w:rsidR="00EE0F4E" w:rsidRPr="00EE0F4E" w:rsidRDefault="00184CEF">
      <w:pPr>
        <w:pStyle w:val="11"/>
        <w:tabs>
          <w:tab w:val="right" w:leader="dot" w:pos="9062"/>
        </w:tabs>
        <w:rPr>
          <w:noProof/>
          <w:kern w:val="2"/>
          <w:sz w:val="24"/>
          <w:szCs w:val="24"/>
        </w:rPr>
      </w:pPr>
      <w:hyperlink w:anchor="_Toc78120097" w:history="1">
        <w:r w:rsidR="00EE0F4E" w:rsidRPr="00EE0F4E">
          <w:rPr>
            <w:rStyle w:val="aa"/>
            <w:noProof/>
            <w:sz w:val="24"/>
            <w:szCs w:val="24"/>
          </w:rPr>
          <w:t xml:space="preserve">6.2  </w:t>
        </w:r>
        <w:r w:rsidR="00EE0F4E" w:rsidRPr="00EE0F4E">
          <w:rPr>
            <w:rStyle w:val="aa"/>
            <w:rFonts w:hint="eastAsia"/>
            <w:noProof/>
            <w:sz w:val="24"/>
            <w:szCs w:val="24"/>
          </w:rPr>
          <w:t>重复性</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_Toc78120097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2</w:t>
        </w:r>
        <w:r w:rsidR="00EE0F4E" w:rsidRPr="00EE0F4E">
          <w:rPr>
            <w:noProof/>
            <w:webHidden/>
            <w:sz w:val="24"/>
            <w:szCs w:val="24"/>
          </w:rPr>
          <w:fldChar w:fldCharType="end"/>
        </w:r>
      </w:hyperlink>
    </w:p>
    <w:p w14:paraId="2E1A3C35" w14:textId="77777777" w:rsidR="00EE0F4E" w:rsidRPr="00EE0F4E" w:rsidRDefault="00184CEF">
      <w:pPr>
        <w:pStyle w:val="11"/>
        <w:tabs>
          <w:tab w:val="right" w:leader="dot" w:pos="9062"/>
        </w:tabs>
        <w:rPr>
          <w:noProof/>
          <w:kern w:val="2"/>
          <w:sz w:val="24"/>
          <w:szCs w:val="24"/>
        </w:rPr>
      </w:pPr>
      <w:hyperlink w:anchor="_Toc78120098" w:history="1">
        <w:r w:rsidR="00EE0F4E" w:rsidRPr="00EE0F4E">
          <w:rPr>
            <w:rStyle w:val="aa"/>
            <w:noProof/>
            <w:sz w:val="24"/>
            <w:szCs w:val="24"/>
          </w:rPr>
          <w:t xml:space="preserve">6.3  </w:t>
        </w:r>
        <w:r w:rsidR="00EE0F4E" w:rsidRPr="00EE0F4E">
          <w:rPr>
            <w:rStyle w:val="aa"/>
            <w:rFonts w:hint="eastAsia"/>
            <w:noProof/>
            <w:sz w:val="24"/>
            <w:szCs w:val="24"/>
          </w:rPr>
          <w:t>稳定性</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_Toc78120098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3</w:t>
        </w:r>
        <w:r w:rsidR="00EE0F4E" w:rsidRPr="00EE0F4E">
          <w:rPr>
            <w:noProof/>
            <w:webHidden/>
            <w:sz w:val="24"/>
            <w:szCs w:val="24"/>
          </w:rPr>
          <w:fldChar w:fldCharType="end"/>
        </w:r>
      </w:hyperlink>
    </w:p>
    <w:p w14:paraId="3F8498D1" w14:textId="77777777" w:rsidR="00EE0F4E" w:rsidRPr="00EE0F4E" w:rsidRDefault="00184CEF">
      <w:pPr>
        <w:pStyle w:val="11"/>
        <w:tabs>
          <w:tab w:val="right" w:leader="dot" w:pos="9062"/>
        </w:tabs>
        <w:rPr>
          <w:noProof/>
          <w:kern w:val="2"/>
          <w:sz w:val="24"/>
          <w:szCs w:val="24"/>
        </w:rPr>
      </w:pPr>
      <w:hyperlink w:anchor="_Toc78120099" w:history="1">
        <w:r w:rsidR="00EE0F4E" w:rsidRPr="00EE0F4E">
          <w:rPr>
            <w:rStyle w:val="aa"/>
            <w:noProof/>
            <w:sz w:val="24"/>
            <w:szCs w:val="24"/>
          </w:rPr>
          <w:t xml:space="preserve">7  </w:t>
        </w:r>
        <w:r w:rsidR="00EE0F4E" w:rsidRPr="00EE0F4E">
          <w:rPr>
            <w:rStyle w:val="aa"/>
            <w:rFonts w:hint="eastAsia"/>
            <w:noProof/>
            <w:sz w:val="24"/>
            <w:szCs w:val="24"/>
          </w:rPr>
          <w:t>校准结果表达</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_Toc78120099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3</w:t>
        </w:r>
        <w:r w:rsidR="00EE0F4E" w:rsidRPr="00EE0F4E">
          <w:rPr>
            <w:noProof/>
            <w:webHidden/>
            <w:sz w:val="24"/>
            <w:szCs w:val="24"/>
          </w:rPr>
          <w:fldChar w:fldCharType="end"/>
        </w:r>
      </w:hyperlink>
    </w:p>
    <w:p w14:paraId="5CE7626A" w14:textId="77777777" w:rsidR="00EE0F4E" w:rsidRPr="00EE0F4E" w:rsidRDefault="00184CEF">
      <w:pPr>
        <w:pStyle w:val="11"/>
        <w:tabs>
          <w:tab w:val="right" w:leader="dot" w:pos="9062"/>
        </w:tabs>
        <w:rPr>
          <w:noProof/>
          <w:kern w:val="2"/>
          <w:sz w:val="24"/>
          <w:szCs w:val="24"/>
        </w:rPr>
      </w:pPr>
      <w:hyperlink w:anchor="_Toc78120100" w:history="1">
        <w:r w:rsidR="00EE0F4E" w:rsidRPr="00EE0F4E">
          <w:rPr>
            <w:rStyle w:val="aa"/>
            <w:noProof/>
            <w:sz w:val="24"/>
            <w:szCs w:val="24"/>
          </w:rPr>
          <w:t xml:space="preserve">8  </w:t>
        </w:r>
        <w:r w:rsidR="00EE0F4E" w:rsidRPr="00EE0F4E">
          <w:rPr>
            <w:rStyle w:val="aa"/>
            <w:rFonts w:hint="eastAsia"/>
            <w:noProof/>
            <w:sz w:val="24"/>
            <w:szCs w:val="24"/>
          </w:rPr>
          <w:t>复校时间间隔</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_Toc78120100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4</w:t>
        </w:r>
        <w:r w:rsidR="00EE0F4E" w:rsidRPr="00EE0F4E">
          <w:rPr>
            <w:noProof/>
            <w:webHidden/>
            <w:sz w:val="24"/>
            <w:szCs w:val="24"/>
          </w:rPr>
          <w:fldChar w:fldCharType="end"/>
        </w:r>
      </w:hyperlink>
    </w:p>
    <w:p w14:paraId="33B76A34" w14:textId="77777777" w:rsidR="00EE0F4E" w:rsidRPr="00EE0F4E" w:rsidRDefault="00184CEF">
      <w:pPr>
        <w:pStyle w:val="11"/>
        <w:tabs>
          <w:tab w:val="right" w:leader="dot" w:pos="9062"/>
        </w:tabs>
        <w:rPr>
          <w:noProof/>
          <w:kern w:val="2"/>
          <w:sz w:val="24"/>
          <w:szCs w:val="24"/>
        </w:rPr>
      </w:pPr>
      <w:hyperlink w:anchor="_Toc78120101" w:history="1">
        <w:r w:rsidR="00EE0F4E" w:rsidRPr="00EE0F4E">
          <w:rPr>
            <w:rStyle w:val="aa"/>
            <w:rFonts w:hAnsi="宋体" w:hint="eastAsia"/>
            <w:noProof/>
            <w:sz w:val="24"/>
            <w:szCs w:val="24"/>
          </w:rPr>
          <w:t>附录</w:t>
        </w:r>
        <w:r w:rsidR="00EE0F4E" w:rsidRPr="00EE0F4E">
          <w:rPr>
            <w:rStyle w:val="aa"/>
            <w:rFonts w:hAnsi="宋体"/>
            <w:noProof/>
            <w:sz w:val="24"/>
            <w:szCs w:val="24"/>
          </w:rPr>
          <w:t>A</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_Toc78120101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5</w:t>
        </w:r>
        <w:r w:rsidR="00EE0F4E" w:rsidRPr="00EE0F4E">
          <w:rPr>
            <w:noProof/>
            <w:webHidden/>
            <w:sz w:val="24"/>
            <w:szCs w:val="24"/>
          </w:rPr>
          <w:fldChar w:fldCharType="end"/>
        </w:r>
      </w:hyperlink>
    </w:p>
    <w:p w14:paraId="1E7223BC" w14:textId="77777777" w:rsidR="00EE0F4E" w:rsidRPr="00EE0F4E" w:rsidRDefault="00184CEF">
      <w:pPr>
        <w:pStyle w:val="11"/>
        <w:tabs>
          <w:tab w:val="right" w:leader="dot" w:pos="9062"/>
        </w:tabs>
        <w:rPr>
          <w:noProof/>
          <w:kern w:val="2"/>
          <w:sz w:val="24"/>
          <w:szCs w:val="24"/>
        </w:rPr>
      </w:pPr>
      <w:hyperlink w:anchor="_Toc78120102" w:history="1">
        <w:r w:rsidR="00EE0F4E" w:rsidRPr="00EE0F4E">
          <w:rPr>
            <w:rStyle w:val="aa"/>
            <w:rFonts w:hAnsi="宋体" w:hint="eastAsia"/>
            <w:noProof/>
            <w:sz w:val="24"/>
            <w:szCs w:val="24"/>
          </w:rPr>
          <w:t>附录</w:t>
        </w:r>
        <w:r w:rsidR="00EE0F4E" w:rsidRPr="00EE0F4E">
          <w:rPr>
            <w:rStyle w:val="aa"/>
            <w:rFonts w:hAnsi="宋体"/>
            <w:noProof/>
            <w:sz w:val="24"/>
            <w:szCs w:val="24"/>
          </w:rPr>
          <w:t>B</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_Toc78120102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6</w:t>
        </w:r>
        <w:r w:rsidR="00EE0F4E" w:rsidRPr="00EE0F4E">
          <w:rPr>
            <w:noProof/>
            <w:webHidden/>
            <w:sz w:val="24"/>
            <w:szCs w:val="24"/>
          </w:rPr>
          <w:fldChar w:fldCharType="end"/>
        </w:r>
      </w:hyperlink>
    </w:p>
    <w:p w14:paraId="1BD1AAC8" w14:textId="77777777" w:rsidR="00EE0F4E" w:rsidRPr="00EE0F4E" w:rsidRDefault="00184CEF">
      <w:pPr>
        <w:pStyle w:val="11"/>
        <w:tabs>
          <w:tab w:val="right" w:leader="dot" w:pos="9062"/>
        </w:tabs>
        <w:rPr>
          <w:noProof/>
          <w:kern w:val="2"/>
          <w:sz w:val="24"/>
          <w:szCs w:val="24"/>
        </w:rPr>
      </w:pPr>
      <w:hyperlink w:anchor="_Toc78120103" w:history="1">
        <w:r w:rsidR="00EE0F4E" w:rsidRPr="00EE0F4E">
          <w:rPr>
            <w:rStyle w:val="aa"/>
            <w:rFonts w:hint="eastAsia"/>
            <w:noProof/>
            <w:sz w:val="24"/>
            <w:szCs w:val="24"/>
          </w:rPr>
          <w:t>附录</w:t>
        </w:r>
        <w:r w:rsidR="00EE0F4E" w:rsidRPr="00EE0F4E">
          <w:rPr>
            <w:rStyle w:val="aa"/>
            <w:noProof/>
            <w:sz w:val="24"/>
            <w:szCs w:val="24"/>
          </w:rPr>
          <w:t>C</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_Toc78120103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7</w:t>
        </w:r>
        <w:r w:rsidR="00EE0F4E" w:rsidRPr="00EE0F4E">
          <w:rPr>
            <w:noProof/>
            <w:webHidden/>
            <w:sz w:val="24"/>
            <w:szCs w:val="24"/>
          </w:rPr>
          <w:fldChar w:fldCharType="end"/>
        </w:r>
      </w:hyperlink>
    </w:p>
    <w:p w14:paraId="55917912" w14:textId="77777777" w:rsidR="00EE0F4E" w:rsidRDefault="00184CEF">
      <w:pPr>
        <w:pStyle w:val="11"/>
        <w:tabs>
          <w:tab w:val="right" w:leader="dot" w:pos="9062"/>
        </w:tabs>
        <w:rPr>
          <w:noProof/>
          <w:kern w:val="2"/>
          <w:sz w:val="21"/>
        </w:rPr>
      </w:pPr>
      <w:hyperlink w:anchor="_Toc78120104" w:history="1">
        <w:r w:rsidR="00EE0F4E" w:rsidRPr="00EE0F4E">
          <w:rPr>
            <w:rStyle w:val="aa"/>
            <w:rFonts w:hint="eastAsia"/>
            <w:noProof/>
            <w:sz w:val="24"/>
            <w:szCs w:val="24"/>
          </w:rPr>
          <w:t>附录</w:t>
        </w:r>
        <w:r w:rsidR="00EE0F4E" w:rsidRPr="00EE0F4E">
          <w:rPr>
            <w:rStyle w:val="aa"/>
            <w:noProof/>
            <w:sz w:val="24"/>
            <w:szCs w:val="24"/>
          </w:rPr>
          <w:t>D</w:t>
        </w:r>
        <w:r w:rsidR="00EE0F4E" w:rsidRPr="00EE0F4E">
          <w:rPr>
            <w:noProof/>
            <w:webHidden/>
            <w:sz w:val="24"/>
            <w:szCs w:val="24"/>
          </w:rPr>
          <w:tab/>
        </w:r>
        <w:r w:rsidR="00EE0F4E" w:rsidRPr="00EE0F4E">
          <w:rPr>
            <w:noProof/>
            <w:webHidden/>
            <w:sz w:val="24"/>
            <w:szCs w:val="24"/>
          </w:rPr>
          <w:fldChar w:fldCharType="begin"/>
        </w:r>
        <w:r w:rsidR="00EE0F4E" w:rsidRPr="00EE0F4E">
          <w:rPr>
            <w:noProof/>
            <w:webHidden/>
            <w:sz w:val="24"/>
            <w:szCs w:val="24"/>
          </w:rPr>
          <w:instrText xml:space="preserve"> PAGEREF _Toc78120104 \h </w:instrText>
        </w:r>
        <w:r w:rsidR="00EE0F4E" w:rsidRPr="00EE0F4E">
          <w:rPr>
            <w:noProof/>
            <w:webHidden/>
            <w:sz w:val="24"/>
            <w:szCs w:val="24"/>
          </w:rPr>
        </w:r>
        <w:r w:rsidR="00EE0F4E" w:rsidRPr="00EE0F4E">
          <w:rPr>
            <w:noProof/>
            <w:webHidden/>
            <w:sz w:val="24"/>
            <w:szCs w:val="24"/>
          </w:rPr>
          <w:fldChar w:fldCharType="separate"/>
        </w:r>
        <w:r w:rsidR="00550AB4">
          <w:rPr>
            <w:noProof/>
            <w:webHidden/>
            <w:sz w:val="24"/>
            <w:szCs w:val="24"/>
          </w:rPr>
          <w:t>8</w:t>
        </w:r>
        <w:r w:rsidR="00EE0F4E" w:rsidRPr="00EE0F4E">
          <w:rPr>
            <w:noProof/>
            <w:webHidden/>
            <w:sz w:val="24"/>
            <w:szCs w:val="24"/>
          </w:rPr>
          <w:fldChar w:fldCharType="end"/>
        </w:r>
      </w:hyperlink>
    </w:p>
    <w:p w14:paraId="5A7A52A2" w14:textId="77777777" w:rsidR="00330035" w:rsidRDefault="00330035">
      <w:pPr>
        <w:widowControl/>
        <w:jc w:val="left"/>
        <w:rPr>
          <w:rFonts w:ascii="黑体" w:eastAsia="黑体" w:hAnsi="Courier New"/>
          <w:sz w:val="32"/>
          <w:szCs w:val="20"/>
        </w:rPr>
      </w:pPr>
      <w:r>
        <w:rPr>
          <w:rFonts w:ascii="黑体" w:eastAsia="黑体" w:hAnsi="Courier New"/>
          <w:sz w:val="32"/>
          <w:szCs w:val="20"/>
        </w:rPr>
        <w:fldChar w:fldCharType="end"/>
      </w:r>
    </w:p>
    <w:p w14:paraId="21C10824" w14:textId="3004FB41" w:rsidR="004528CF" w:rsidRPr="008B12C7" w:rsidRDefault="00330035" w:rsidP="008B12C7">
      <w:pPr>
        <w:spacing w:line="360" w:lineRule="auto"/>
        <w:rPr>
          <w:rFonts w:ascii="黑体" w:eastAsia="黑体" w:hAnsi="Courier New"/>
          <w:sz w:val="32"/>
          <w:szCs w:val="20"/>
        </w:rPr>
      </w:pPr>
      <w:r>
        <w:rPr>
          <w:rFonts w:ascii="黑体" w:eastAsia="黑体" w:hAnsi="Courier New"/>
          <w:sz w:val="32"/>
          <w:szCs w:val="20"/>
        </w:rPr>
        <w:br w:type="page"/>
      </w:r>
    </w:p>
    <w:p w14:paraId="05620727" w14:textId="77777777" w:rsidR="004F676A" w:rsidRPr="00AC13A7" w:rsidRDefault="004F676A" w:rsidP="004F676A">
      <w:pPr>
        <w:pStyle w:val="1"/>
        <w:spacing w:before="60" w:after="60"/>
        <w:jc w:val="center"/>
        <w:rPr>
          <w:sz w:val="44"/>
        </w:rPr>
      </w:pPr>
      <w:bookmarkStart w:id="1" w:name="_Toc487815594"/>
      <w:bookmarkStart w:id="2" w:name="_Toc78120087"/>
      <w:r w:rsidRPr="00AC13A7">
        <w:rPr>
          <w:rFonts w:hint="eastAsia"/>
          <w:sz w:val="44"/>
        </w:rPr>
        <w:lastRenderedPageBreak/>
        <w:t>引</w:t>
      </w:r>
      <w:r>
        <w:rPr>
          <w:rFonts w:hint="eastAsia"/>
          <w:sz w:val="44"/>
        </w:rPr>
        <w:t xml:space="preserve">  </w:t>
      </w:r>
      <w:r w:rsidRPr="00AC13A7">
        <w:rPr>
          <w:rFonts w:hint="eastAsia"/>
          <w:sz w:val="44"/>
        </w:rPr>
        <w:t>言</w:t>
      </w:r>
      <w:bookmarkEnd w:id="1"/>
      <w:bookmarkEnd w:id="2"/>
    </w:p>
    <w:p w14:paraId="1CB90DE1" w14:textId="77777777" w:rsidR="004F676A" w:rsidRPr="006B2817" w:rsidRDefault="004F676A" w:rsidP="006B2817">
      <w:pPr>
        <w:widowControl/>
        <w:spacing w:line="480" w:lineRule="exact"/>
        <w:ind w:firstLineChars="200" w:firstLine="420"/>
        <w:rPr>
          <w:szCs w:val="21"/>
        </w:rPr>
      </w:pPr>
      <w:r w:rsidRPr="004A31C9">
        <w:rPr>
          <w:szCs w:val="21"/>
        </w:rPr>
        <w:t>本规范依据</w:t>
      </w:r>
      <w:r w:rsidRPr="004A31C9">
        <w:rPr>
          <w:szCs w:val="21"/>
        </w:rPr>
        <w:t>JJF</w:t>
      </w:r>
      <w:r w:rsidR="004A31C9">
        <w:rPr>
          <w:rFonts w:hint="eastAsia"/>
          <w:szCs w:val="21"/>
        </w:rPr>
        <w:t xml:space="preserve"> </w:t>
      </w:r>
      <w:r w:rsidRPr="004A31C9">
        <w:rPr>
          <w:szCs w:val="21"/>
        </w:rPr>
        <w:t>1071-2010</w:t>
      </w:r>
      <w:r w:rsidRPr="004A31C9">
        <w:rPr>
          <w:szCs w:val="21"/>
        </w:rPr>
        <w:t>《国家计量校准规范编写规则》、</w:t>
      </w:r>
      <w:r w:rsidRPr="004A31C9">
        <w:rPr>
          <w:szCs w:val="21"/>
        </w:rPr>
        <w:t>JJF</w:t>
      </w:r>
      <w:r w:rsidR="004A31C9">
        <w:rPr>
          <w:rFonts w:hint="eastAsia"/>
          <w:szCs w:val="21"/>
        </w:rPr>
        <w:t xml:space="preserve"> </w:t>
      </w:r>
      <w:r w:rsidRPr="004A31C9">
        <w:rPr>
          <w:szCs w:val="21"/>
        </w:rPr>
        <w:t>1001-2011</w:t>
      </w:r>
      <w:r w:rsidRPr="004A31C9">
        <w:rPr>
          <w:szCs w:val="21"/>
        </w:rPr>
        <w:t>《通用计量术语及定义》和</w:t>
      </w:r>
      <w:r w:rsidRPr="004A31C9">
        <w:rPr>
          <w:szCs w:val="21"/>
        </w:rPr>
        <w:t>JJF</w:t>
      </w:r>
      <w:r w:rsidR="004A31C9">
        <w:rPr>
          <w:rFonts w:hint="eastAsia"/>
          <w:szCs w:val="21"/>
        </w:rPr>
        <w:t xml:space="preserve"> </w:t>
      </w:r>
      <w:r w:rsidRPr="004A31C9">
        <w:rPr>
          <w:szCs w:val="21"/>
        </w:rPr>
        <w:t>1059.1-2012</w:t>
      </w:r>
      <w:r w:rsidRPr="004A31C9">
        <w:rPr>
          <w:szCs w:val="21"/>
        </w:rPr>
        <w:t>《测量不确定度评定与表示》</w:t>
      </w:r>
      <w:r w:rsidR="00562FAB">
        <w:rPr>
          <w:rFonts w:hint="eastAsia"/>
          <w:szCs w:val="21"/>
        </w:rPr>
        <w:t>的规定而修订的</w:t>
      </w:r>
      <w:r w:rsidRPr="004A31C9">
        <w:rPr>
          <w:szCs w:val="21"/>
        </w:rPr>
        <w:t>，</w:t>
      </w:r>
      <w:r w:rsidR="005B66F9">
        <w:rPr>
          <w:rFonts w:hint="eastAsia"/>
          <w:szCs w:val="21"/>
        </w:rPr>
        <w:t xml:space="preserve"> </w:t>
      </w:r>
      <w:r w:rsidRPr="004A31C9">
        <w:rPr>
          <w:szCs w:val="21"/>
        </w:rPr>
        <w:t>并参考了</w:t>
      </w:r>
      <w:r w:rsidR="00833A7E">
        <w:rPr>
          <w:rFonts w:hint="eastAsia"/>
          <w:szCs w:val="21"/>
        </w:rPr>
        <w:t xml:space="preserve">HJ/T </w:t>
      </w:r>
      <w:r w:rsidR="00833A7E" w:rsidRPr="00833A7E">
        <w:rPr>
          <w:szCs w:val="21"/>
        </w:rPr>
        <w:t xml:space="preserve">104-2003 </w:t>
      </w:r>
      <w:r w:rsidR="00833A7E" w:rsidRPr="00833A7E">
        <w:rPr>
          <w:szCs w:val="21"/>
        </w:rPr>
        <w:t>《总有机碳（</w:t>
      </w:r>
      <w:r w:rsidR="00833A7E" w:rsidRPr="00833A7E">
        <w:rPr>
          <w:szCs w:val="21"/>
        </w:rPr>
        <w:t>TOC</w:t>
      </w:r>
      <w:r w:rsidR="00833A7E" w:rsidRPr="00833A7E">
        <w:rPr>
          <w:szCs w:val="21"/>
        </w:rPr>
        <w:t>）水质自动分析仪技术要求》</w:t>
      </w:r>
      <w:r w:rsidR="00833A7E">
        <w:rPr>
          <w:rFonts w:hint="eastAsia"/>
          <w:szCs w:val="21"/>
        </w:rPr>
        <w:t>、</w:t>
      </w:r>
      <w:r w:rsidR="00833A7E" w:rsidRPr="00833A7E">
        <w:rPr>
          <w:szCs w:val="21"/>
        </w:rPr>
        <w:t xml:space="preserve">HJ 501-2009  </w:t>
      </w:r>
      <w:r w:rsidR="00833A7E" w:rsidRPr="00833A7E">
        <w:rPr>
          <w:szCs w:val="21"/>
        </w:rPr>
        <w:t>《水质</w:t>
      </w:r>
      <w:r w:rsidR="00833A7E" w:rsidRPr="00833A7E">
        <w:rPr>
          <w:szCs w:val="21"/>
        </w:rPr>
        <w:t xml:space="preserve"> </w:t>
      </w:r>
      <w:r w:rsidR="00833A7E" w:rsidRPr="00833A7E">
        <w:rPr>
          <w:szCs w:val="21"/>
        </w:rPr>
        <w:t>总有机碳的测定</w:t>
      </w:r>
      <w:r w:rsidR="00833A7E" w:rsidRPr="00833A7E">
        <w:rPr>
          <w:szCs w:val="21"/>
        </w:rPr>
        <w:t xml:space="preserve">  </w:t>
      </w:r>
      <w:r w:rsidR="00833A7E" w:rsidRPr="00833A7E">
        <w:rPr>
          <w:szCs w:val="21"/>
        </w:rPr>
        <w:t>燃烧氧化</w:t>
      </w:r>
      <w:r w:rsidR="00833A7E" w:rsidRPr="00833A7E">
        <w:rPr>
          <w:rFonts w:hint="eastAsia"/>
          <w:szCs w:val="21"/>
        </w:rPr>
        <w:t>——</w:t>
      </w:r>
      <w:r w:rsidR="00833A7E" w:rsidRPr="00833A7E">
        <w:rPr>
          <w:szCs w:val="21"/>
        </w:rPr>
        <w:t>非分散红外吸收法》</w:t>
      </w:r>
      <w:r w:rsidRPr="004A31C9">
        <w:rPr>
          <w:szCs w:val="21"/>
        </w:rPr>
        <w:t>等相关文件。</w:t>
      </w:r>
    </w:p>
    <w:p w14:paraId="025638C0" w14:textId="669F5CCF" w:rsidR="004F676A" w:rsidRPr="004A31C9" w:rsidRDefault="004F676A" w:rsidP="006B2817">
      <w:pPr>
        <w:pStyle w:val="a8"/>
        <w:spacing w:line="480" w:lineRule="exact"/>
        <w:ind w:firstLineChars="200" w:firstLine="420"/>
        <w:rPr>
          <w:rFonts w:ascii="Times New Roman" w:hAnsi="Times New Roman"/>
          <w:szCs w:val="21"/>
        </w:rPr>
      </w:pPr>
      <w:r w:rsidRPr="004A31C9">
        <w:rPr>
          <w:rFonts w:ascii="Times New Roman" w:hAnsi="Times New Roman"/>
          <w:szCs w:val="21"/>
        </w:rPr>
        <w:t>本规范</w:t>
      </w:r>
      <w:r w:rsidR="000F2CB0">
        <w:rPr>
          <w:rFonts w:ascii="Times New Roman" w:hAnsi="Times New Roman" w:hint="eastAsia"/>
          <w:szCs w:val="21"/>
        </w:rPr>
        <w:t>与</w:t>
      </w:r>
      <w:r w:rsidR="000F2CB0">
        <w:rPr>
          <w:rFonts w:ascii="Times New Roman" w:hAnsi="Times New Roman" w:hint="eastAsia"/>
          <w:szCs w:val="21"/>
        </w:rPr>
        <w:t>JJG</w:t>
      </w:r>
      <w:r w:rsidR="000F2CB0">
        <w:rPr>
          <w:rFonts w:ascii="Times New Roman" w:hAnsi="Times New Roman" w:hint="eastAsia"/>
          <w:szCs w:val="21"/>
        </w:rPr>
        <w:t>（苏）</w:t>
      </w:r>
      <w:r w:rsidR="000F2CB0">
        <w:rPr>
          <w:rFonts w:ascii="Times New Roman" w:hAnsi="Times New Roman" w:hint="eastAsia"/>
          <w:szCs w:val="21"/>
        </w:rPr>
        <w:t>118-2010</w:t>
      </w:r>
      <w:r w:rsidR="00AB5B3F">
        <w:rPr>
          <w:rFonts w:ascii="Times New Roman" w:hAnsi="Times New Roman" w:hint="eastAsia"/>
          <w:szCs w:val="21"/>
        </w:rPr>
        <w:t>相比，除编辑性</w:t>
      </w:r>
      <w:r w:rsidR="000F2CB0">
        <w:rPr>
          <w:rFonts w:ascii="Times New Roman" w:hAnsi="Times New Roman" w:hint="eastAsia"/>
          <w:szCs w:val="21"/>
        </w:rPr>
        <w:t>修改外，主要技术内容变化如下：</w:t>
      </w:r>
    </w:p>
    <w:p w14:paraId="40CBC038" w14:textId="77777777" w:rsidR="004F676A" w:rsidRDefault="000D5EC2" w:rsidP="006B2817">
      <w:pPr>
        <w:pStyle w:val="a8"/>
        <w:spacing w:line="480" w:lineRule="exact"/>
        <w:ind w:firstLineChars="200" w:firstLine="420"/>
        <w:rPr>
          <w:rFonts w:ascii="Times New Roman" w:hAnsi="Times New Roman"/>
          <w:szCs w:val="21"/>
        </w:rPr>
      </w:pPr>
      <w:r w:rsidRPr="006B2817">
        <w:rPr>
          <w:rFonts w:ascii="Times New Roman" w:hAnsi="Times New Roman" w:hint="eastAsia"/>
          <w:szCs w:val="21"/>
        </w:rPr>
        <w:t>——将检定规程更改为校准规范</w:t>
      </w:r>
      <w:r w:rsidR="00F47D50">
        <w:rPr>
          <w:rFonts w:ascii="Times New Roman" w:hAnsi="Times New Roman" w:hint="eastAsia"/>
          <w:szCs w:val="21"/>
        </w:rPr>
        <w:t>（见封面）</w:t>
      </w:r>
      <w:r w:rsidRPr="006B2817">
        <w:rPr>
          <w:rFonts w:ascii="Times New Roman" w:hAnsi="Times New Roman" w:hint="eastAsia"/>
          <w:szCs w:val="21"/>
        </w:rPr>
        <w:t>；</w:t>
      </w:r>
    </w:p>
    <w:p w14:paraId="6399ED1A" w14:textId="7AF63E1B" w:rsidR="0060070E" w:rsidRPr="006B2817" w:rsidRDefault="0060070E" w:rsidP="006B2817">
      <w:pPr>
        <w:pStyle w:val="a8"/>
        <w:spacing w:line="480" w:lineRule="exact"/>
        <w:ind w:firstLineChars="200" w:firstLine="420"/>
        <w:rPr>
          <w:rFonts w:ascii="Times New Roman" w:hAnsi="Times New Roman"/>
          <w:szCs w:val="21"/>
        </w:rPr>
      </w:pPr>
      <w:r w:rsidRPr="006B2817">
        <w:rPr>
          <w:rFonts w:ascii="Times New Roman" w:hAnsi="Times New Roman" w:hint="eastAsia"/>
          <w:szCs w:val="21"/>
        </w:rPr>
        <w:t>——</w:t>
      </w:r>
      <w:r>
        <w:rPr>
          <w:rFonts w:ascii="Times New Roman" w:hAnsi="Times New Roman" w:hint="eastAsia"/>
          <w:szCs w:val="21"/>
        </w:rPr>
        <w:t>修改了规范的适用范围</w:t>
      </w:r>
      <w:r w:rsidR="005E1287">
        <w:rPr>
          <w:rFonts w:ascii="Times New Roman" w:hAnsi="Times New Roman" w:hint="eastAsia"/>
          <w:szCs w:val="21"/>
        </w:rPr>
        <w:t>，明确了不适用范围</w:t>
      </w:r>
      <w:r w:rsidR="00366469">
        <w:rPr>
          <w:rFonts w:ascii="Times New Roman" w:hAnsi="Times New Roman" w:hint="eastAsia"/>
          <w:szCs w:val="21"/>
        </w:rPr>
        <w:t>（见</w:t>
      </w:r>
      <w:r w:rsidR="00F47D50">
        <w:rPr>
          <w:rFonts w:ascii="Times New Roman" w:hAnsi="Times New Roman" w:hint="eastAsia"/>
          <w:szCs w:val="21"/>
        </w:rPr>
        <w:t>1</w:t>
      </w:r>
      <w:r w:rsidR="00366469">
        <w:rPr>
          <w:rFonts w:ascii="Times New Roman" w:hAnsi="Times New Roman" w:hint="eastAsia"/>
          <w:szCs w:val="21"/>
        </w:rPr>
        <w:t>范围</w:t>
      </w:r>
      <w:r w:rsidR="00F47D50">
        <w:rPr>
          <w:rFonts w:ascii="Times New Roman" w:hAnsi="Times New Roman" w:hint="eastAsia"/>
          <w:szCs w:val="21"/>
        </w:rPr>
        <w:t>）</w:t>
      </w:r>
      <w:r>
        <w:rPr>
          <w:rFonts w:ascii="Times New Roman" w:hAnsi="Times New Roman" w:hint="eastAsia"/>
          <w:szCs w:val="21"/>
        </w:rPr>
        <w:t>；</w:t>
      </w:r>
    </w:p>
    <w:p w14:paraId="2329D73D" w14:textId="77777777" w:rsidR="00A065F7" w:rsidRDefault="0078223E" w:rsidP="008418F2">
      <w:pPr>
        <w:pStyle w:val="a8"/>
        <w:spacing w:line="480" w:lineRule="exact"/>
        <w:ind w:firstLineChars="200" w:firstLine="420"/>
        <w:rPr>
          <w:rFonts w:ascii="Times New Roman" w:hAnsi="Times New Roman"/>
          <w:kern w:val="0"/>
        </w:rPr>
      </w:pPr>
      <w:r>
        <w:rPr>
          <w:rFonts w:ascii="Times New Roman" w:hAnsi="Times New Roman" w:hint="eastAsia"/>
          <w:kern w:val="0"/>
        </w:rPr>
        <w:t>——删除了名词术语；</w:t>
      </w:r>
    </w:p>
    <w:p w14:paraId="61043C09" w14:textId="5E5FC20F" w:rsidR="002C7F85" w:rsidRPr="008418F2" w:rsidRDefault="002C7F85" w:rsidP="008418F2">
      <w:pPr>
        <w:pStyle w:val="a8"/>
        <w:spacing w:line="480" w:lineRule="exact"/>
        <w:ind w:firstLineChars="200" w:firstLine="420"/>
        <w:rPr>
          <w:rFonts w:ascii="Times New Roman" w:hAnsi="Times New Roman"/>
          <w:kern w:val="0"/>
        </w:rPr>
      </w:pPr>
      <w:r>
        <w:rPr>
          <w:rFonts w:ascii="Times New Roman" w:hAnsi="Times New Roman" w:hint="eastAsia"/>
          <w:kern w:val="0"/>
        </w:rPr>
        <w:t>——修改了仪器构成（见</w:t>
      </w:r>
      <w:r w:rsidR="009F6C50">
        <w:rPr>
          <w:rFonts w:ascii="Times New Roman" w:hAnsi="Times New Roman" w:hint="eastAsia"/>
          <w:kern w:val="0"/>
        </w:rPr>
        <w:t>3</w:t>
      </w:r>
      <w:r>
        <w:rPr>
          <w:rFonts w:ascii="Times New Roman" w:hAnsi="Times New Roman" w:hint="eastAsia"/>
          <w:kern w:val="0"/>
        </w:rPr>
        <w:t>概述）；</w:t>
      </w:r>
    </w:p>
    <w:p w14:paraId="19FA78B9" w14:textId="40EB2B09" w:rsidR="00DA3EAC" w:rsidRPr="008418F2" w:rsidRDefault="00DA3EAC" w:rsidP="006B2817">
      <w:pPr>
        <w:pStyle w:val="a8"/>
        <w:spacing w:line="480" w:lineRule="exact"/>
        <w:ind w:firstLineChars="200" w:firstLine="420"/>
        <w:rPr>
          <w:rFonts w:ascii="Times New Roman" w:hAnsi="Times New Roman"/>
          <w:kern w:val="0"/>
        </w:rPr>
      </w:pPr>
      <w:r>
        <w:rPr>
          <w:rFonts w:ascii="Times New Roman" w:hAnsi="Times New Roman" w:hint="eastAsia"/>
          <w:kern w:val="0"/>
        </w:rPr>
        <w:t>——</w:t>
      </w:r>
      <w:r w:rsidR="00E73D46">
        <w:rPr>
          <w:rFonts w:ascii="Times New Roman" w:hAnsi="Times New Roman" w:hint="eastAsia"/>
          <w:kern w:val="0"/>
        </w:rPr>
        <w:t>修改了</w:t>
      </w:r>
      <w:r w:rsidR="00E73D46">
        <w:rPr>
          <w:rFonts w:ascii="Times New Roman" w:hAnsi="Times New Roman"/>
          <w:kern w:val="0"/>
        </w:rPr>
        <w:t>重复性的</w:t>
      </w:r>
      <w:r w:rsidR="00E73D46">
        <w:rPr>
          <w:rFonts w:ascii="Times New Roman" w:hAnsi="Times New Roman" w:hint="eastAsia"/>
          <w:kern w:val="0"/>
        </w:rPr>
        <w:t>计量性能要求</w:t>
      </w:r>
      <w:r w:rsidRPr="00DA3EAC">
        <w:rPr>
          <w:rFonts w:ascii="Times New Roman" w:hAnsi="Times New Roman"/>
          <w:kern w:val="0"/>
        </w:rPr>
        <w:t>，</w:t>
      </w:r>
      <w:r w:rsidR="00CF0BA8">
        <w:rPr>
          <w:rFonts w:ascii="Times New Roman" w:hAnsi="Times New Roman" w:hint="eastAsia"/>
          <w:kern w:val="0"/>
        </w:rPr>
        <w:t>删除了无机碳干扰的</w:t>
      </w:r>
      <w:r w:rsidR="00E73D46">
        <w:rPr>
          <w:rFonts w:ascii="Times New Roman" w:hAnsi="Times New Roman" w:hint="eastAsia"/>
          <w:kern w:val="0"/>
        </w:rPr>
        <w:t>计量性能要求</w:t>
      </w:r>
      <w:r w:rsidR="00C45E92">
        <w:rPr>
          <w:rFonts w:ascii="Times New Roman" w:hAnsi="Times New Roman" w:hint="eastAsia"/>
          <w:kern w:val="0"/>
        </w:rPr>
        <w:t>，规定了稳定性的测量时间</w:t>
      </w:r>
      <w:r w:rsidR="00675C51">
        <w:rPr>
          <w:rFonts w:ascii="Times New Roman" w:hAnsi="Times New Roman" w:hint="eastAsia"/>
          <w:kern w:val="0"/>
        </w:rPr>
        <w:t>（见表</w:t>
      </w:r>
      <w:r w:rsidR="00675C51">
        <w:rPr>
          <w:rFonts w:ascii="Times New Roman" w:hAnsi="Times New Roman" w:hint="eastAsia"/>
          <w:kern w:val="0"/>
        </w:rPr>
        <w:t>1</w:t>
      </w:r>
      <w:r w:rsidR="00675C51">
        <w:rPr>
          <w:rFonts w:ascii="Times New Roman" w:hAnsi="Times New Roman" w:hint="eastAsia"/>
          <w:kern w:val="0"/>
        </w:rPr>
        <w:t>）</w:t>
      </w:r>
      <w:r w:rsidR="00C45E92">
        <w:rPr>
          <w:rFonts w:ascii="Times New Roman" w:hAnsi="Times New Roman" w:hint="eastAsia"/>
          <w:kern w:val="0"/>
        </w:rPr>
        <w:t>；</w:t>
      </w:r>
    </w:p>
    <w:p w14:paraId="38F61A30" w14:textId="77777777" w:rsidR="004F676A" w:rsidRDefault="007641DE" w:rsidP="006B2817">
      <w:pPr>
        <w:pStyle w:val="a8"/>
        <w:spacing w:line="480" w:lineRule="exact"/>
        <w:ind w:firstLineChars="200" w:firstLine="420"/>
        <w:rPr>
          <w:rFonts w:ascii="Times New Roman" w:hAnsi="Times New Roman"/>
          <w:kern w:val="0"/>
        </w:rPr>
      </w:pPr>
      <w:r>
        <w:rPr>
          <w:rFonts w:ascii="Times New Roman" w:hAnsi="Times New Roman" w:hint="eastAsia"/>
          <w:kern w:val="0"/>
        </w:rPr>
        <w:t>——删除了</w:t>
      </w:r>
      <w:r w:rsidR="002611F1">
        <w:rPr>
          <w:rFonts w:ascii="Times New Roman" w:hAnsi="Times New Roman" w:hint="eastAsia"/>
          <w:kern w:val="0"/>
        </w:rPr>
        <w:t>通用技术要求；</w:t>
      </w:r>
    </w:p>
    <w:p w14:paraId="54577A21" w14:textId="77777777" w:rsidR="004F676A" w:rsidRPr="002611F1" w:rsidRDefault="002611F1" w:rsidP="006B2817">
      <w:pPr>
        <w:pStyle w:val="a8"/>
        <w:spacing w:line="480" w:lineRule="exact"/>
        <w:ind w:firstLineChars="200" w:firstLine="420"/>
        <w:rPr>
          <w:rFonts w:ascii="Times New Roman" w:hAnsi="Times New Roman"/>
          <w:kern w:val="0"/>
        </w:rPr>
      </w:pPr>
      <w:r>
        <w:rPr>
          <w:rFonts w:ascii="Times New Roman" w:hAnsi="Times New Roman" w:hint="eastAsia"/>
          <w:kern w:val="0"/>
        </w:rPr>
        <w:t>——删除了检定项目一览表；</w:t>
      </w:r>
    </w:p>
    <w:p w14:paraId="3AF523E6" w14:textId="77777777" w:rsidR="004F676A" w:rsidRDefault="002611F1" w:rsidP="006B2817">
      <w:pPr>
        <w:pStyle w:val="a8"/>
        <w:spacing w:line="480" w:lineRule="exact"/>
        <w:ind w:firstLineChars="200" w:firstLine="420"/>
        <w:rPr>
          <w:rFonts w:ascii="Times New Roman" w:hAnsi="Times New Roman"/>
          <w:kern w:val="0"/>
        </w:rPr>
      </w:pPr>
      <w:r>
        <w:rPr>
          <w:rFonts w:ascii="Times New Roman" w:hAnsi="Times New Roman" w:hint="eastAsia"/>
          <w:kern w:val="0"/>
        </w:rPr>
        <w:t>——</w:t>
      </w:r>
      <w:r w:rsidR="00EC7075">
        <w:rPr>
          <w:rFonts w:ascii="Times New Roman" w:hAnsi="Times New Roman" w:hint="eastAsia"/>
          <w:kern w:val="0"/>
        </w:rPr>
        <w:t>删除了外观和绝缘电阻的检定方法；</w:t>
      </w:r>
    </w:p>
    <w:p w14:paraId="696EF536" w14:textId="77777777" w:rsidR="0078223E" w:rsidRDefault="0078223E" w:rsidP="008A0299">
      <w:pPr>
        <w:pStyle w:val="a8"/>
        <w:spacing w:line="480" w:lineRule="exact"/>
        <w:ind w:firstLineChars="200" w:firstLine="420"/>
        <w:rPr>
          <w:rFonts w:ascii="Times New Roman" w:hAnsi="Times New Roman"/>
          <w:kern w:val="0"/>
        </w:rPr>
      </w:pPr>
      <w:r>
        <w:rPr>
          <w:rFonts w:ascii="Times New Roman" w:hAnsi="Times New Roman" w:hint="eastAsia"/>
          <w:kern w:val="0"/>
        </w:rPr>
        <w:t>——删除了无机碳干扰的检定方法；</w:t>
      </w:r>
    </w:p>
    <w:p w14:paraId="7A8C3C80" w14:textId="2234C010" w:rsidR="008A0299" w:rsidRDefault="008A0299" w:rsidP="008A0299">
      <w:pPr>
        <w:pStyle w:val="a8"/>
        <w:spacing w:line="480" w:lineRule="exact"/>
        <w:ind w:firstLineChars="200" w:firstLine="420"/>
        <w:rPr>
          <w:rFonts w:ascii="Times New Roman" w:hAnsi="Times New Roman"/>
          <w:kern w:val="0"/>
        </w:rPr>
      </w:pPr>
      <w:r>
        <w:rPr>
          <w:rFonts w:ascii="Times New Roman" w:hAnsi="Times New Roman" w:hint="eastAsia"/>
          <w:kern w:val="0"/>
        </w:rPr>
        <w:t>——</w:t>
      </w:r>
      <w:r w:rsidR="003932E7">
        <w:rPr>
          <w:rFonts w:ascii="Times New Roman" w:hAnsi="Times New Roman" w:hint="eastAsia"/>
          <w:kern w:val="0"/>
        </w:rPr>
        <w:t>修改了</w:t>
      </w:r>
      <w:r>
        <w:rPr>
          <w:rFonts w:ascii="Times New Roman" w:hAnsi="Times New Roman" w:hint="eastAsia"/>
          <w:kern w:val="0"/>
        </w:rPr>
        <w:t>环境</w:t>
      </w:r>
      <w:r w:rsidR="003932E7">
        <w:rPr>
          <w:rFonts w:ascii="Times New Roman" w:hAnsi="Times New Roman" w:hint="eastAsia"/>
          <w:kern w:val="0"/>
        </w:rPr>
        <w:t>条件（见</w:t>
      </w:r>
      <w:r w:rsidR="003932E7">
        <w:rPr>
          <w:rFonts w:ascii="Times New Roman" w:hAnsi="Times New Roman" w:hint="eastAsia"/>
          <w:kern w:val="0"/>
        </w:rPr>
        <w:t>5.1</w:t>
      </w:r>
      <w:r w:rsidR="003932E7">
        <w:rPr>
          <w:rFonts w:ascii="Times New Roman" w:hAnsi="Times New Roman" w:hint="eastAsia"/>
          <w:kern w:val="0"/>
        </w:rPr>
        <w:t>）</w:t>
      </w:r>
      <w:r w:rsidR="00ED3FEF">
        <w:rPr>
          <w:rFonts w:ascii="Times New Roman" w:hAnsi="Times New Roman" w:hint="eastAsia"/>
          <w:kern w:val="0"/>
        </w:rPr>
        <w:t>；</w:t>
      </w:r>
    </w:p>
    <w:p w14:paraId="230B37C5" w14:textId="683C05CF" w:rsidR="004E10A4" w:rsidRPr="0078223E" w:rsidRDefault="004E10A4" w:rsidP="008A0299">
      <w:pPr>
        <w:pStyle w:val="a8"/>
        <w:spacing w:line="480" w:lineRule="exact"/>
        <w:ind w:firstLineChars="200" w:firstLine="420"/>
        <w:rPr>
          <w:rFonts w:ascii="Times New Roman" w:hAnsi="Times New Roman"/>
          <w:kern w:val="0"/>
        </w:rPr>
      </w:pPr>
      <w:r>
        <w:rPr>
          <w:rFonts w:ascii="Times New Roman" w:hAnsi="Times New Roman" w:hint="eastAsia"/>
          <w:kern w:val="0"/>
        </w:rPr>
        <w:t>——修改了标准器及配套设备（见</w:t>
      </w:r>
      <w:r>
        <w:rPr>
          <w:rFonts w:ascii="Times New Roman" w:hAnsi="Times New Roman" w:hint="eastAsia"/>
          <w:kern w:val="0"/>
        </w:rPr>
        <w:t>5.2</w:t>
      </w:r>
      <w:r>
        <w:rPr>
          <w:rFonts w:ascii="Times New Roman" w:hAnsi="Times New Roman" w:hint="eastAsia"/>
          <w:kern w:val="0"/>
        </w:rPr>
        <w:t>）；</w:t>
      </w:r>
    </w:p>
    <w:p w14:paraId="60C1FD78" w14:textId="0621201B" w:rsidR="002611F1" w:rsidRDefault="002611F1" w:rsidP="006B2817">
      <w:pPr>
        <w:pStyle w:val="a8"/>
        <w:spacing w:line="480" w:lineRule="exact"/>
        <w:ind w:firstLineChars="200" w:firstLine="420"/>
        <w:rPr>
          <w:rFonts w:ascii="Times New Roman" w:hAnsi="Times New Roman"/>
          <w:kern w:val="0"/>
        </w:rPr>
      </w:pPr>
      <w:r>
        <w:rPr>
          <w:rFonts w:ascii="Times New Roman" w:hAnsi="Times New Roman" w:hint="eastAsia"/>
          <w:kern w:val="0"/>
        </w:rPr>
        <w:t>——</w:t>
      </w:r>
      <w:r w:rsidR="00F71E66">
        <w:rPr>
          <w:rFonts w:ascii="Times New Roman" w:hAnsi="Times New Roman" w:hint="eastAsia"/>
          <w:kern w:val="0"/>
        </w:rPr>
        <w:t>修改了</w:t>
      </w:r>
      <w:r w:rsidR="002F1522">
        <w:rPr>
          <w:rFonts w:ascii="Times New Roman" w:hAnsi="Times New Roman" w:hint="eastAsia"/>
          <w:kern w:val="0"/>
        </w:rPr>
        <w:t>示值误差</w:t>
      </w:r>
      <w:r w:rsidR="00F71E66">
        <w:rPr>
          <w:rFonts w:ascii="Times New Roman" w:hAnsi="Times New Roman" w:hint="eastAsia"/>
          <w:kern w:val="0"/>
        </w:rPr>
        <w:t>的</w:t>
      </w:r>
      <w:r w:rsidR="00D35569">
        <w:rPr>
          <w:rFonts w:ascii="Times New Roman" w:hAnsi="Times New Roman" w:hint="eastAsia"/>
          <w:kern w:val="0"/>
        </w:rPr>
        <w:t>校准</w:t>
      </w:r>
      <w:r w:rsidR="00F71E66">
        <w:rPr>
          <w:rFonts w:ascii="Times New Roman" w:hAnsi="Times New Roman" w:hint="eastAsia"/>
          <w:kern w:val="0"/>
        </w:rPr>
        <w:t>方法</w:t>
      </w:r>
      <w:r w:rsidR="00A57C93">
        <w:rPr>
          <w:rFonts w:ascii="Times New Roman" w:hAnsi="Times New Roman" w:hint="eastAsia"/>
          <w:kern w:val="0"/>
        </w:rPr>
        <w:t>（见</w:t>
      </w:r>
      <w:r w:rsidR="00A57C93">
        <w:rPr>
          <w:rFonts w:ascii="Times New Roman" w:hAnsi="Times New Roman" w:hint="eastAsia"/>
          <w:kern w:val="0"/>
        </w:rPr>
        <w:t>6.1</w:t>
      </w:r>
      <w:r w:rsidR="00A57C93">
        <w:rPr>
          <w:rFonts w:ascii="Times New Roman" w:hAnsi="Times New Roman" w:hint="eastAsia"/>
          <w:kern w:val="0"/>
        </w:rPr>
        <w:t>）</w:t>
      </w:r>
      <w:r w:rsidR="002F1522">
        <w:rPr>
          <w:rFonts w:ascii="Times New Roman" w:hAnsi="Times New Roman" w:hint="eastAsia"/>
          <w:kern w:val="0"/>
        </w:rPr>
        <w:t>；</w:t>
      </w:r>
    </w:p>
    <w:p w14:paraId="0D25D12B" w14:textId="505767D8" w:rsidR="002F1522" w:rsidRDefault="002F1522" w:rsidP="006B2817">
      <w:pPr>
        <w:pStyle w:val="a8"/>
        <w:spacing w:line="480" w:lineRule="exact"/>
        <w:ind w:firstLineChars="200" w:firstLine="420"/>
        <w:rPr>
          <w:rFonts w:ascii="Times New Roman" w:hAnsi="Times New Roman"/>
          <w:kern w:val="0"/>
        </w:rPr>
      </w:pPr>
      <w:r>
        <w:rPr>
          <w:rFonts w:ascii="Times New Roman" w:hAnsi="Times New Roman" w:hint="eastAsia"/>
          <w:kern w:val="0"/>
        </w:rPr>
        <w:t>——</w:t>
      </w:r>
      <w:r w:rsidR="00D35569">
        <w:rPr>
          <w:rFonts w:ascii="Times New Roman" w:hAnsi="Times New Roman" w:hint="eastAsia"/>
          <w:kern w:val="0"/>
        </w:rPr>
        <w:t>修改了</w:t>
      </w:r>
      <w:r>
        <w:rPr>
          <w:rFonts w:ascii="Times New Roman" w:hAnsi="Times New Roman" w:hint="eastAsia"/>
          <w:kern w:val="0"/>
        </w:rPr>
        <w:t>重复性</w:t>
      </w:r>
      <w:r w:rsidR="00D35569">
        <w:rPr>
          <w:rFonts w:ascii="Times New Roman" w:hAnsi="Times New Roman" w:hint="eastAsia"/>
          <w:kern w:val="0"/>
        </w:rPr>
        <w:t>的校准方法</w:t>
      </w:r>
      <w:r w:rsidR="0035254B">
        <w:rPr>
          <w:rFonts w:ascii="Times New Roman" w:hAnsi="Times New Roman" w:hint="eastAsia"/>
          <w:kern w:val="0"/>
        </w:rPr>
        <w:t>（见</w:t>
      </w:r>
      <w:r w:rsidR="0035254B">
        <w:rPr>
          <w:rFonts w:ascii="Times New Roman" w:hAnsi="Times New Roman" w:hint="eastAsia"/>
          <w:kern w:val="0"/>
        </w:rPr>
        <w:t>6.2</w:t>
      </w:r>
      <w:r w:rsidR="0035254B">
        <w:rPr>
          <w:rFonts w:ascii="Times New Roman" w:hAnsi="Times New Roman" w:hint="eastAsia"/>
          <w:kern w:val="0"/>
        </w:rPr>
        <w:t>）</w:t>
      </w:r>
      <w:r>
        <w:rPr>
          <w:rFonts w:ascii="Times New Roman" w:hAnsi="Times New Roman" w:hint="eastAsia"/>
          <w:kern w:val="0"/>
        </w:rPr>
        <w:t>；</w:t>
      </w:r>
    </w:p>
    <w:p w14:paraId="7ED619A9" w14:textId="433313F5" w:rsidR="00C42CC1" w:rsidRDefault="00C42CC1" w:rsidP="006B2817">
      <w:pPr>
        <w:pStyle w:val="a8"/>
        <w:spacing w:line="480" w:lineRule="exact"/>
        <w:ind w:firstLineChars="200" w:firstLine="420"/>
        <w:rPr>
          <w:rFonts w:ascii="Times New Roman" w:hAnsi="Times New Roman"/>
          <w:kern w:val="0"/>
        </w:rPr>
      </w:pPr>
      <w:r>
        <w:rPr>
          <w:rFonts w:ascii="Times New Roman" w:hAnsi="Times New Roman" w:hint="eastAsia"/>
          <w:kern w:val="0"/>
        </w:rPr>
        <w:t>——</w:t>
      </w:r>
      <w:r w:rsidR="00F578AA">
        <w:rPr>
          <w:rFonts w:ascii="Times New Roman" w:hAnsi="Times New Roman" w:hint="eastAsia"/>
          <w:kern w:val="0"/>
        </w:rPr>
        <w:t>修改了</w:t>
      </w:r>
      <w:r w:rsidR="00423AA9">
        <w:rPr>
          <w:rFonts w:ascii="Times New Roman" w:hAnsi="Times New Roman" w:hint="eastAsia"/>
          <w:kern w:val="0"/>
        </w:rPr>
        <w:t>稳定</w:t>
      </w:r>
      <w:r>
        <w:rPr>
          <w:rFonts w:ascii="Times New Roman" w:hAnsi="Times New Roman" w:hint="eastAsia"/>
          <w:kern w:val="0"/>
        </w:rPr>
        <w:t>性</w:t>
      </w:r>
      <w:r w:rsidR="00F578AA">
        <w:rPr>
          <w:rFonts w:ascii="Times New Roman" w:hAnsi="Times New Roman" w:hint="eastAsia"/>
          <w:kern w:val="0"/>
        </w:rPr>
        <w:t>的校准方法</w:t>
      </w:r>
      <w:r>
        <w:rPr>
          <w:rFonts w:ascii="Times New Roman" w:hAnsi="Times New Roman" w:hint="eastAsia"/>
          <w:kern w:val="0"/>
        </w:rPr>
        <w:t>（见</w:t>
      </w:r>
      <w:r w:rsidR="00423AA9">
        <w:rPr>
          <w:rFonts w:ascii="Times New Roman" w:hAnsi="Times New Roman" w:hint="eastAsia"/>
          <w:kern w:val="0"/>
        </w:rPr>
        <w:t>6.3</w:t>
      </w:r>
      <w:r>
        <w:rPr>
          <w:rFonts w:ascii="Times New Roman" w:hAnsi="Times New Roman" w:hint="eastAsia"/>
          <w:kern w:val="0"/>
        </w:rPr>
        <w:t>）；</w:t>
      </w:r>
    </w:p>
    <w:p w14:paraId="76A36DB0" w14:textId="77777777" w:rsidR="00AB7650" w:rsidRDefault="00DC14E0" w:rsidP="00DC14E0">
      <w:pPr>
        <w:pStyle w:val="a8"/>
        <w:spacing w:line="480" w:lineRule="exact"/>
        <w:ind w:firstLineChars="200" w:firstLine="420"/>
        <w:rPr>
          <w:rFonts w:ascii="Times New Roman" w:hAnsi="Times New Roman"/>
          <w:kern w:val="0"/>
        </w:rPr>
      </w:pPr>
      <w:r>
        <w:rPr>
          <w:rFonts w:ascii="Times New Roman" w:hAnsi="Times New Roman" w:hint="eastAsia"/>
          <w:kern w:val="0"/>
        </w:rPr>
        <w:t>——删除了附录中无机碳干扰用标准溶液的配制方法；</w:t>
      </w:r>
    </w:p>
    <w:p w14:paraId="2BC35A76" w14:textId="7827F891" w:rsidR="00A446F1" w:rsidRPr="00A446F1" w:rsidRDefault="00A446F1" w:rsidP="00A446F1">
      <w:pPr>
        <w:pStyle w:val="a8"/>
        <w:spacing w:line="480" w:lineRule="exact"/>
        <w:ind w:firstLineChars="200" w:firstLine="420"/>
        <w:rPr>
          <w:rFonts w:ascii="Times New Roman" w:hAnsi="Times New Roman"/>
          <w:kern w:val="0"/>
        </w:rPr>
      </w:pPr>
      <w:r>
        <w:rPr>
          <w:rFonts w:ascii="Times New Roman" w:hAnsi="Times New Roman" w:hint="eastAsia"/>
          <w:kern w:val="0"/>
        </w:rPr>
        <w:t>——增加了</w:t>
      </w:r>
      <w:r w:rsidRPr="00A446F1">
        <w:rPr>
          <w:rFonts w:ascii="Times New Roman" w:hAnsi="Times New Roman" w:hint="eastAsia"/>
          <w:kern w:val="0"/>
        </w:rPr>
        <w:t>示值误差测量结果不确定度评定示例</w:t>
      </w:r>
      <w:r>
        <w:rPr>
          <w:rFonts w:ascii="Times New Roman" w:hAnsi="Times New Roman" w:hint="eastAsia"/>
          <w:kern w:val="0"/>
        </w:rPr>
        <w:t>（见附录</w:t>
      </w:r>
      <w:r>
        <w:rPr>
          <w:rFonts w:ascii="Times New Roman" w:hAnsi="Times New Roman" w:hint="eastAsia"/>
          <w:kern w:val="0"/>
        </w:rPr>
        <w:t>D</w:t>
      </w:r>
      <w:r>
        <w:rPr>
          <w:rFonts w:ascii="Times New Roman" w:hAnsi="Times New Roman" w:hint="eastAsia"/>
          <w:kern w:val="0"/>
        </w:rPr>
        <w:t>）</w:t>
      </w:r>
    </w:p>
    <w:p w14:paraId="76B3FE88" w14:textId="77777777" w:rsidR="004F676A" w:rsidRDefault="000F2CB0" w:rsidP="006B2817">
      <w:pPr>
        <w:pStyle w:val="a8"/>
        <w:spacing w:line="480" w:lineRule="exact"/>
        <w:ind w:firstLineChars="200" w:firstLine="420"/>
        <w:rPr>
          <w:rFonts w:ascii="Times New Roman" w:hAnsi="Times New Roman"/>
          <w:kern w:val="0"/>
        </w:rPr>
      </w:pPr>
      <w:r>
        <w:rPr>
          <w:rFonts w:ascii="Times New Roman" w:hAnsi="Times New Roman" w:hint="eastAsia"/>
          <w:kern w:val="0"/>
        </w:rPr>
        <w:t>本规范的历次版本发布情况：</w:t>
      </w:r>
    </w:p>
    <w:p w14:paraId="7238A283" w14:textId="77777777" w:rsidR="004F676A" w:rsidRPr="000F2CB0" w:rsidRDefault="000F2CB0" w:rsidP="006B2817">
      <w:pPr>
        <w:pStyle w:val="a8"/>
        <w:spacing w:line="480" w:lineRule="exact"/>
        <w:ind w:firstLineChars="200" w:firstLine="420"/>
        <w:rPr>
          <w:rFonts w:ascii="Times New Roman" w:hAnsi="Times New Roman"/>
          <w:kern w:val="0"/>
        </w:rPr>
      </w:pPr>
      <w:r>
        <w:rPr>
          <w:rFonts w:ascii="Times New Roman" w:hAnsi="Times New Roman" w:hint="eastAsia"/>
          <w:kern w:val="0"/>
        </w:rPr>
        <w:t>——</w:t>
      </w:r>
      <w:r>
        <w:rPr>
          <w:rFonts w:ascii="Times New Roman" w:hAnsi="Times New Roman" w:hint="eastAsia"/>
          <w:kern w:val="0"/>
        </w:rPr>
        <w:t>JJG</w:t>
      </w:r>
      <w:r>
        <w:rPr>
          <w:rFonts w:ascii="Times New Roman" w:hAnsi="Times New Roman" w:hint="eastAsia"/>
          <w:szCs w:val="21"/>
        </w:rPr>
        <w:t>（苏）</w:t>
      </w:r>
      <w:r>
        <w:rPr>
          <w:rFonts w:ascii="Times New Roman" w:hAnsi="Times New Roman" w:hint="eastAsia"/>
          <w:szCs w:val="21"/>
        </w:rPr>
        <w:t>118-2010</w:t>
      </w:r>
    </w:p>
    <w:p w14:paraId="01BF6638" w14:textId="77777777" w:rsidR="004F676A" w:rsidRDefault="004F676A" w:rsidP="004F676A">
      <w:pPr>
        <w:pStyle w:val="a8"/>
        <w:spacing w:line="360" w:lineRule="auto"/>
        <w:ind w:firstLineChars="200" w:firstLine="420"/>
        <w:rPr>
          <w:rFonts w:ascii="Times New Roman" w:hAnsi="Times New Roman"/>
          <w:kern w:val="0"/>
        </w:rPr>
      </w:pPr>
    </w:p>
    <w:p w14:paraId="26C111BE" w14:textId="77777777" w:rsidR="004F676A" w:rsidRDefault="004F676A" w:rsidP="004F676A">
      <w:pPr>
        <w:pStyle w:val="a8"/>
        <w:spacing w:line="360" w:lineRule="auto"/>
        <w:ind w:firstLineChars="200" w:firstLine="420"/>
        <w:rPr>
          <w:rFonts w:ascii="Times New Roman" w:hAnsi="Times New Roman"/>
          <w:kern w:val="0"/>
        </w:rPr>
      </w:pPr>
    </w:p>
    <w:p w14:paraId="1B8B32B0" w14:textId="77777777" w:rsidR="00E938E6" w:rsidRDefault="00E938E6" w:rsidP="00E938E6">
      <w:pPr>
        <w:pStyle w:val="a8"/>
        <w:spacing w:line="360" w:lineRule="auto"/>
        <w:rPr>
          <w:rFonts w:ascii="Times New Roman" w:hAnsi="Times New Roman"/>
          <w:kern w:val="0"/>
        </w:rPr>
        <w:sectPr w:rsidR="00E938E6" w:rsidSect="00A62BB2">
          <w:footnotePr>
            <w:numStart w:val="5"/>
          </w:footnotePr>
          <w:pgSz w:w="11908" w:h="16838" w:code="9"/>
          <w:pgMar w:top="1588" w:right="1418" w:bottom="1134" w:left="1418" w:header="1418" w:footer="964" w:gutter="0"/>
          <w:pgNumType w:fmt="upperRoman" w:start="1"/>
          <w:cols w:space="720"/>
          <w:noEndnote/>
        </w:sectPr>
      </w:pPr>
    </w:p>
    <w:p w14:paraId="462453BE" w14:textId="77777777" w:rsidR="006F28B3" w:rsidRDefault="006F28B3" w:rsidP="006F28B3">
      <w:pPr>
        <w:widowControl/>
        <w:spacing w:beforeLines="150" w:before="360" w:line="480" w:lineRule="atLeast"/>
        <w:jc w:val="center"/>
        <w:rPr>
          <w:rFonts w:ascii="宋体" w:eastAsia="黑体" w:hAnsi="华文中宋"/>
          <w:sz w:val="32"/>
          <w:szCs w:val="22"/>
        </w:rPr>
      </w:pPr>
      <w:r>
        <w:rPr>
          <w:rFonts w:eastAsia="黑体" w:hint="eastAsia"/>
          <w:sz w:val="32"/>
        </w:rPr>
        <w:lastRenderedPageBreak/>
        <w:t>总有机碳（</w:t>
      </w:r>
      <w:r>
        <w:rPr>
          <w:rFonts w:eastAsia="黑体" w:hint="eastAsia"/>
          <w:sz w:val="32"/>
        </w:rPr>
        <w:t>TOC</w:t>
      </w:r>
      <w:r>
        <w:rPr>
          <w:rFonts w:eastAsia="黑体" w:hint="eastAsia"/>
          <w:sz w:val="32"/>
        </w:rPr>
        <w:t>）在线自动监测仪</w:t>
      </w:r>
      <w:r w:rsidR="00910FBB">
        <w:rPr>
          <w:rFonts w:eastAsia="黑体" w:hint="eastAsia"/>
          <w:sz w:val="32"/>
        </w:rPr>
        <w:t>校准规范</w:t>
      </w:r>
    </w:p>
    <w:p w14:paraId="7AAD76A3" w14:textId="77777777" w:rsidR="006F28B3" w:rsidRDefault="006F28B3" w:rsidP="00EB5351">
      <w:pPr>
        <w:pStyle w:val="1"/>
        <w:spacing w:beforeLines="0" w:afterLines="0"/>
        <w:rPr>
          <w:szCs w:val="22"/>
        </w:rPr>
      </w:pPr>
      <w:bookmarkStart w:id="3" w:name="_Toc78120088"/>
      <w:r>
        <w:rPr>
          <w:rFonts w:hAnsi="华文中宋" w:hint="eastAsia"/>
          <w:szCs w:val="22"/>
        </w:rPr>
        <w:t>1  范围</w:t>
      </w:r>
      <w:bookmarkEnd w:id="3"/>
    </w:p>
    <w:p w14:paraId="6BAD4A84" w14:textId="0E25E39A" w:rsidR="00966350" w:rsidRPr="00F6321C" w:rsidRDefault="008F5C1D" w:rsidP="00EB5351">
      <w:pPr>
        <w:widowControl/>
        <w:spacing w:line="360" w:lineRule="auto"/>
        <w:ind w:firstLineChars="200" w:firstLine="480"/>
        <w:rPr>
          <w:sz w:val="24"/>
          <w:szCs w:val="22"/>
        </w:rPr>
      </w:pPr>
      <w:r w:rsidRPr="00966350">
        <w:rPr>
          <w:sz w:val="24"/>
          <w:szCs w:val="22"/>
        </w:rPr>
        <w:t>本</w:t>
      </w:r>
      <w:r w:rsidRPr="00966350">
        <w:rPr>
          <w:rFonts w:hint="eastAsia"/>
          <w:sz w:val="24"/>
          <w:szCs w:val="22"/>
        </w:rPr>
        <w:t>规范</w:t>
      </w:r>
      <w:r w:rsidR="006F28B3" w:rsidRPr="00966350">
        <w:rPr>
          <w:sz w:val="24"/>
          <w:szCs w:val="22"/>
        </w:rPr>
        <w:t>适用于</w:t>
      </w:r>
      <w:r w:rsidR="00235B4E" w:rsidRPr="00966350">
        <w:rPr>
          <w:rFonts w:hint="eastAsia"/>
          <w:sz w:val="24"/>
          <w:szCs w:val="22"/>
        </w:rPr>
        <w:t>环境水质</w:t>
      </w:r>
      <w:r w:rsidR="00D60806" w:rsidRPr="00966350">
        <w:rPr>
          <w:rFonts w:hint="eastAsia"/>
          <w:sz w:val="24"/>
          <w:szCs w:val="22"/>
        </w:rPr>
        <w:t>监测</w:t>
      </w:r>
      <w:r w:rsidR="00235B4E" w:rsidRPr="00966350">
        <w:rPr>
          <w:rFonts w:hint="eastAsia"/>
          <w:sz w:val="24"/>
          <w:szCs w:val="22"/>
        </w:rPr>
        <w:t>即用于监测</w:t>
      </w:r>
      <w:r w:rsidR="00D60806" w:rsidRPr="00966350">
        <w:rPr>
          <w:rFonts w:hint="eastAsia"/>
          <w:sz w:val="24"/>
          <w:szCs w:val="22"/>
        </w:rPr>
        <w:t>地表水、工业</w:t>
      </w:r>
      <w:r w:rsidR="00162685">
        <w:rPr>
          <w:rFonts w:hint="eastAsia"/>
          <w:sz w:val="24"/>
          <w:szCs w:val="22"/>
        </w:rPr>
        <w:t>废</w:t>
      </w:r>
      <w:r w:rsidR="00D60806" w:rsidRPr="00966350">
        <w:rPr>
          <w:rFonts w:hint="eastAsia"/>
          <w:sz w:val="24"/>
          <w:szCs w:val="22"/>
        </w:rPr>
        <w:t>水和</w:t>
      </w:r>
      <w:r w:rsidR="00162685">
        <w:rPr>
          <w:rFonts w:hint="eastAsia"/>
          <w:sz w:val="24"/>
          <w:szCs w:val="22"/>
        </w:rPr>
        <w:t>生活</w:t>
      </w:r>
      <w:r w:rsidR="00D60806" w:rsidRPr="00966350">
        <w:rPr>
          <w:rFonts w:hint="eastAsia"/>
          <w:sz w:val="24"/>
          <w:szCs w:val="22"/>
        </w:rPr>
        <w:t>污水中总有机碳（</w:t>
      </w:r>
      <w:r w:rsidR="00D60806" w:rsidRPr="00966350">
        <w:rPr>
          <w:rFonts w:hint="eastAsia"/>
          <w:sz w:val="24"/>
          <w:szCs w:val="22"/>
        </w:rPr>
        <w:t>TOC</w:t>
      </w:r>
      <w:r w:rsidR="00D60806" w:rsidRPr="00966350">
        <w:rPr>
          <w:rFonts w:hint="eastAsia"/>
          <w:sz w:val="24"/>
          <w:szCs w:val="22"/>
        </w:rPr>
        <w:t>）</w:t>
      </w:r>
      <w:r w:rsidR="006F28B3" w:rsidRPr="00966350">
        <w:rPr>
          <w:sz w:val="24"/>
          <w:szCs w:val="22"/>
        </w:rPr>
        <w:t>在线自动监测仪（以下称仪器）的</w:t>
      </w:r>
      <w:r w:rsidR="00746FF1" w:rsidRPr="00966350">
        <w:rPr>
          <w:sz w:val="24"/>
          <w:szCs w:val="22"/>
        </w:rPr>
        <w:t>校准</w:t>
      </w:r>
      <w:r w:rsidR="006F28B3" w:rsidRPr="00966350">
        <w:rPr>
          <w:sz w:val="24"/>
          <w:szCs w:val="22"/>
        </w:rPr>
        <w:t>。</w:t>
      </w:r>
      <w:r w:rsidR="00956CA8" w:rsidRPr="00966350">
        <w:rPr>
          <w:rFonts w:hint="eastAsia"/>
          <w:sz w:val="24"/>
          <w:szCs w:val="22"/>
        </w:rPr>
        <w:t>不适用于</w:t>
      </w:r>
      <w:r w:rsidR="00966350" w:rsidRPr="00966350">
        <w:rPr>
          <w:sz w:val="24"/>
          <w:szCs w:val="22"/>
        </w:rPr>
        <w:t>制药</w:t>
      </w:r>
      <w:r w:rsidR="005C230A">
        <w:rPr>
          <w:rFonts w:hint="eastAsia"/>
          <w:sz w:val="24"/>
          <w:szCs w:val="22"/>
        </w:rPr>
        <w:t>、</w:t>
      </w:r>
      <w:r w:rsidR="00F6321C">
        <w:rPr>
          <w:rFonts w:hint="eastAsia"/>
          <w:sz w:val="24"/>
          <w:szCs w:val="22"/>
        </w:rPr>
        <w:t>半导体</w:t>
      </w:r>
      <w:r w:rsidR="005C230A">
        <w:rPr>
          <w:rFonts w:hint="eastAsia"/>
          <w:sz w:val="24"/>
          <w:szCs w:val="22"/>
        </w:rPr>
        <w:t>等</w:t>
      </w:r>
      <w:r w:rsidR="00F6321C">
        <w:rPr>
          <w:rFonts w:hint="eastAsia"/>
          <w:sz w:val="24"/>
          <w:szCs w:val="22"/>
        </w:rPr>
        <w:t>行业</w:t>
      </w:r>
      <w:r w:rsidR="00966350" w:rsidRPr="00966350">
        <w:rPr>
          <w:sz w:val="24"/>
          <w:szCs w:val="22"/>
        </w:rPr>
        <w:t>中</w:t>
      </w:r>
      <w:r w:rsidR="00F6321C">
        <w:rPr>
          <w:rFonts w:hint="eastAsia"/>
          <w:sz w:val="24"/>
          <w:szCs w:val="22"/>
        </w:rPr>
        <w:t>用于监测</w:t>
      </w:r>
      <w:r w:rsidR="00F6321C">
        <w:rPr>
          <w:sz w:val="24"/>
          <w:szCs w:val="22"/>
        </w:rPr>
        <w:t>纯化水、注射用水和去离子水中有机碳</w:t>
      </w:r>
      <w:r w:rsidR="00966350" w:rsidRPr="00966350">
        <w:rPr>
          <w:sz w:val="24"/>
          <w:szCs w:val="22"/>
        </w:rPr>
        <w:t>浓</w:t>
      </w:r>
      <w:r w:rsidR="00F6321C">
        <w:rPr>
          <w:sz w:val="24"/>
          <w:szCs w:val="22"/>
        </w:rPr>
        <w:t>度</w:t>
      </w:r>
      <w:r w:rsidR="00F6321C">
        <w:rPr>
          <w:rFonts w:hint="eastAsia"/>
          <w:sz w:val="24"/>
          <w:szCs w:val="22"/>
        </w:rPr>
        <w:t>的在线自动</w:t>
      </w:r>
      <w:r w:rsidR="00D432C4">
        <w:rPr>
          <w:rFonts w:hint="eastAsia"/>
          <w:sz w:val="24"/>
          <w:szCs w:val="22"/>
        </w:rPr>
        <w:t>分析</w:t>
      </w:r>
      <w:r w:rsidR="00F6321C">
        <w:rPr>
          <w:rFonts w:hint="eastAsia"/>
          <w:sz w:val="24"/>
          <w:szCs w:val="22"/>
        </w:rPr>
        <w:t>仪。</w:t>
      </w:r>
    </w:p>
    <w:p w14:paraId="72109B2B" w14:textId="6863BBFD" w:rsidR="006F28B3" w:rsidRDefault="006F28B3" w:rsidP="00EB5351">
      <w:pPr>
        <w:widowControl/>
        <w:spacing w:line="360" w:lineRule="auto"/>
        <w:outlineLvl w:val="0"/>
        <w:rPr>
          <w:rFonts w:ascii="黑体" w:eastAsia="黑体" w:hAnsi="华文中宋"/>
          <w:sz w:val="24"/>
          <w:szCs w:val="22"/>
        </w:rPr>
      </w:pPr>
      <w:bookmarkStart w:id="4" w:name="_Toc78120089"/>
      <w:r>
        <w:rPr>
          <w:rFonts w:ascii="黑体" w:eastAsia="黑体" w:hAnsi="华文中宋"/>
          <w:sz w:val="24"/>
          <w:szCs w:val="22"/>
        </w:rPr>
        <w:t xml:space="preserve">2  </w:t>
      </w:r>
      <w:r>
        <w:rPr>
          <w:rFonts w:ascii="黑体" w:eastAsia="黑体" w:hAnsi="华文中宋" w:hint="eastAsia"/>
          <w:sz w:val="24"/>
          <w:szCs w:val="22"/>
        </w:rPr>
        <w:t>引用文</w:t>
      </w:r>
      <w:bookmarkEnd w:id="4"/>
      <w:r w:rsidR="00F539AB">
        <w:rPr>
          <w:rFonts w:ascii="黑体" w:eastAsia="黑体" w:hAnsi="华文中宋" w:hint="eastAsia"/>
          <w:sz w:val="24"/>
          <w:szCs w:val="22"/>
        </w:rPr>
        <w:t>件</w:t>
      </w:r>
    </w:p>
    <w:p w14:paraId="021DAC26" w14:textId="77777777" w:rsidR="006F28B3" w:rsidRPr="00180A70" w:rsidRDefault="006F28B3" w:rsidP="00EB5351">
      <w:pPr>
        <w:widowControl/>
        <w:spacing w:line="360" w:lineRule="auto"/>
        <w:ind w:firstLineChars="200" w:firstLine="480"/>
        <w:rPr>
          <w:sz w:val="24"/>
          <w:szCs w:val="22"/>
        </w:rPr>
      </w:pPr>
      <w:r w:rsidRPr="00180A70">
        <w:rPr>
          <w:sz w:val="24"/>
          <w:szCs w:val="22"/>
        </w:rPr>
        <w:t>HJ/T</w:t>
      </w:r>
      <w:r w:rsidR="00CA0CB3" w:rsidRPr="00180A70">
        <w:rPr>
          <w:sz w:val="24"/>
          <w:szCs w:val="22"/>
        </w:rPr>
        <w:t xml:space="preserve"> </w:t>
      </w:r>
      <w:r w:rsidRPr="00180A70">
        <w:rPr>
          <w:sz w:val="24"/>
          <w:szCs w:val="22"/>
        </w:rPr>
        <w:t xml:space="preserve">104-2003 </w:t>
      </w:r>
      <w:r w:rsidR="00CA0CB3" w:rsidRPr="00180A70">
        <w:rPr>
          <w:sz w:val="24"/>
          <w:szCs w:val="22"/>
        </w:rPr>
        <w:t>《</w:t>
      </w:r>
      <w:r w:rsidRPr="00180A70">
        <w:rPr>
          <w:sz w:val="24"/>
          <w:szCs w:val="22"/>
        </w:rPr>
        <w:t>总有机碳（</w:t>
      </w:r>
      <w:r w:rsidRPr="00180A70">
        <w:rPr>
          <w:sz w:val="24"/>
          <w:szCs w:val="22"/>
        </w:rPr>
        <w:t>TOC</w:t>
      </w:r>
      <w:r w:rsidRPr="00180A70">
        <w:rPr>
          <w:sz w:val="24"/>
          <w:szCs w:val="22"/>
        </w:rPr>
        <w:t>）水质自动分析仪技术要求</w:t>
      </w:r>
      <w:r w:rsidR="00CA0CB3" w:rsidRPr="00180A70">
        <w:rPr>
          <w:sz w:val="24"/>
          <w:szCs w:val="22"/>
        </w:rPr>
        <w:t>》</w:t>
      </w:r>
    </w:p>
    <w:p w14:paraId="4761D418" w14:textId="77777777" w:rsidR="006F28B3" w:rsidRPr="00180A70" w:rsidRDefault="006F28B3" w:rsidP="00EB5351">
      <w:pPr>
        <w:widowControl/>
        <w:spacing w:line="360" w:lineRule="auto"/>
        <w:ind w:firstLineChars="200" w:firstLine="480"/>
      </w:pPr>
      <w:r w:rsidRPr="00180A70">
        <w:rPr>
          <w:sz w:val="24"/>
          <w:szCs w:val="22"/>
        </w:rPr>
        <w:t xml:space="preserve">HJ 501-2009  </w:t>
      </w:r>
      <w:r w:rsidR="00CA0CB3" w:rsidRPr="00180A70">
        <w:rPr>
          <w:sz w:val="24"/>
          <w:szCs w:val="22"/>
        </w:rPr>
        <w:t>《</w:t>
      </w:r>
      <w:r w:rsidRPr="00180A70">
        <w:rPr>
          <w:sz w:val="24"/>
          <w:szCs w:val="22"/>
        </w:rPr>
        <w:t>水质</w:t>
      </w:r>
      <w:r w:rsidRPr="00180A70">
        <w:rPr>
          <w:sz w:val="24"/>
          <w:szCs w:val="22"/>
        </w:rPr>
        <w:t xml:space="preserve"> </w:t>
      </w:r>
      <w:r w:rsidRPr="00180A70">
        <w:rPr>
          <w:sz w:val="24"/>
          <w:szCs w:val="22"/>
        </w:rPr>
        <w:t>总有机碳的测定</w:t>
      </w:r>
      <w:r w:rsidRPr="00180A70">
        <w:rPr>
          <w:sz w:val="24"/>
          <w:szCs w:val="22"/>
        </w:rPr>
        <w:t xml:space="preserve">  </w:t>
      </w:r>
      <w:r w:rsidRPr="00180A70">
        <w:rPr>
          <w:sz w:val="24"/>
        </w:rPr>
        <w:t>燃烧氧化</w:t>
      </w:r>
      <w:r w:rsidR="00A94EDE">
        <w:rPr>
          <w:rFonts w:ascii="宋体" w:hAnsi="宋体" w:hint="eastAsia"/>
          <w:sz w:val="24"/>
        </w:rPr>
        <w:t>——</w:t>
      </w:r>
      <w:r w:rsidRPr="00180A70">
        <w:rPr>
          <w:sz w:val="24"/>
        </w:rPr>
        <w:t>非分散红外吸收法</w:t>
      </w:r>
      <w:r w:rsidR="00CA0CB3" w:rsidRPr="00180A70">
        <w:rPr>
          <w:sz w:val="24"/>
          <w:szCs w:val="22"/>
        </w:rPr>
        <w:t>》</w:t>
      </w:r>
    </w:p>
    <w:p w14:paraId="0F126F98" w14:textId="77777777" w:rsidR="009D6509" w:rsidRDefault="00CD481F" w:rsidP="00EB5351">
      <w:pPr>
        <w:widowControl/>
        <w:spacing w:line="360" w:lineRule="auto"/>
        <w:ind w:firstLineChars="200" w:firstLine="480"/>
        <w:rPr>
          <w:color w:val="000000"/>
          <w:sz w:val="24"/>
        </w:rPr>
      </w:pPr>
      <w:r w:rsidRPr="00180A70">
        <w:rPr>
          <w:color w:val="000000"/>
          <w:sz w:val="24"/>
        </w:rPr>
        <w:t>凡是注日期的引用文件，仅注日期的版本适用本规范；凡是不注日期的引用文件，其最新版本（包括所有的修改单）适用于本规范。</w:t>
      </w:r>
      <w:r w:rsidR="009D6509">
        <w:rPr>
          <w:rFonts w:hint="eastAsia"/>
          <w:color w:val="000000"/>
          <w:sz w:val="24"/>
        </w:rPr>
        <w:t xml:space="preserve"> </w:t>
      </w:r>
    </w:p>
    <w:p w14:paraId="514FE0A7" w14:textId="77777777" w:rsidR="00755484" w:rsidRPr="005505EB" w:rsidRDefault="00A72655" w:rsidP="00EB5351">
      <w:pPr>
        <w:pStyle w:val="1"/>
        <w:spacing w:beforeLines="0" w:afterLines="0"/>
        <w:rPr>
          <w:szCs w:val="22"/>
        </w:rPr>
      </w:pPr>
      <w:bookmarkStart w:id="5" w:name="_Toc78120090"/>
      <w:r w:rsidRPr="005505EB">
        <w:rPr>
          <w:rFonts w:hint="eastAsia"/>
          <w:szCs w:val="22"/>
        </w:rPr>
        <w:t>3</w:t>
      </w:r>
      <w:r w:rsidR="00755484" w:rsidRPr="005505EB">
        <w:rPr>
          <w:rFonts w:hint="eastAsia"/>
          <w:szCs w:val="22"/>
        </w:rPr>
        <w:t xml:space="preserve">  概述</w:t>
      </w:r>
      <w:bookmarkEnd w:id="5"/>
    </w:p>
    <w:p w14:paraId="664E450D" w14:textId="6EFF134F" w:rsidR="003E0585" w:rsidRPr="0031047A" w:rsidRDefault="003E0585" w:rsidP="00677100">
      <w:pPr>
        <w:widowControl/>
        <w:spacing w:line="360" w:lineRule="auto"/>
        <w:ind w:firstLineChars="200" w:firstLine="480"/>
        <w:rPr>
          <w:color w:val="000000" w:themeColor="text1"/>
          <w:sz w:val="24"/>
        </w:rPr>
      </w:pPr>
      <w:r w:rsidRPr="0031047A">
        <w:rPr>
          <w:color w:val="000000" w:themeColor="text1"/>
          <w:sz w:val="24"/>
        </w:rPr>
        <w:t>仪器的测定工作原理有差减法和直接法。</w:t>
      </w:r>
    </w:p>
    <w:p w14:paraId="63BBF0F7" w14:textId="77777777" w:rsidR="003E0585" w:rsidRPr="0031047A" w:rsidRDefault="003E0585" w:rsidP="00677100">
      <w:pPr>
        <w:widowControl/>
        <w:spacing w:line="360" w:lineRule="auto"/>
        <w:ind w:firstLineChars="200" w:firstLine="480"/>
        <w:rPr>
          <w:color w:val="000000" w:themeColor="text1"/>
          <w:sz w:val="24"/>
        </w:rPr>
      </w:pPr>
      <w:r w:rsidRPr="0031047A">
        <w:rPr>
          <w:color w:val="000000" w:themeColor="text1"/>
          <w:sz w:val="24"/>
        </w:rPr>
        <w:t>差减法测定总有机碳将试样连同净化气体分别导入高温燃烧管和低温反应管中，经高温燃烧管的试样被高温催化氧化，其中的有机碳和</w:t>
      </w:r>
      <w:proofErr w:type="gramStart"/>
      <w:r w:rsidRPr="0031047A">
        <w:rPr>
          <w:color w:val="000000" w:themeColor="text1"/>
          <w:sz w:val="24"/>
        </w:rPr>
        <w:t>无机碳均转化</w:t>
      </w:r>
      <w:proofErr w:type="gramEnd"/>
      <w:r w:rsidRPr="0031047A">
        <w:rPr>
          <w:color w:val="000000" w:themeColor="text1"/>
          <w:sz w:val="24"/>
        </w:rPr>
        <w:t>为二氧化碳，经低温反应管的试样被酸化后，其中的无机碳分解成二氧化碳，两种反应管中生成的二氧化碳分别被导入非分散红外检测器。在特定波长下，一定浓度范围内二氧化碳的红外线吸收强度与其浓度成正比，由此可对试样总碳（</w:t>
      </w:r>
      <w:r w:rsidRPr="0031047A">
        <w:rPr>
          <w:color w:val="000000" w:themeColor="text1"/>
          <w:sz w:val="24"/>
        </w:rPr>
        <w:t>TC</w:t>
      </w:r>
      <w:r w:rsidRPr="0031047A">
        <w:rPr>
          <w:color w:val="000000" w:themeColor="text1"/>
          <w:sz w:val="24"/>
        </w:rPr>
        <w:t>）和无机碳（</w:t>
      </w:r>
      <w:r w:rsidRPr="0031047A">
        <w:rPr>
          <w:color w:val="000000" w:themeColor="text1"/>
          <w:sz w:val="24"/>
        </w:rPr>
        <w:t>IC</w:t>
      </w:r>
      <w:r w:rsidRPr="0031047A">
        <w:rPr>
          <w:color w:val="000000" w:themeColor="text1"/>
          <w:sz w:val="24"/>
        </w:rPr>
        <w:t>）进行定量测定。</w:t>
      </w:r>
      <w:proofErr w:type="gramStart"/>
      <w:r w:rsidRPr="0031047A">
        <w:rPr>
          <w:color w:val="000000" w:themeColor="text1"/>
          <w:sz w:val="24"/>
        </w:rPr>
        <w:t>总碳与</w:t>
      </w:r>
      <w:proofErr w:type="gramEnd"/>
      <w:r w:rsidRPr="0031047A">
        <w:rPr>
          <w:color w:val="000000" w:themeColor="text1"/>
          <w:sz w:val="24"/>
        </w:rPr>
        <w:t>无机碳的差值，即为总有机碳。</w:t>
      </w:r>
    </w:p>
    <w:p w14:paraId="3C182D7D" w14:textId="77777777" w:rsidR="003E0585" w:rsidRPr="0031047A" w:rsidRDefault="003E0585" w:rsidP="00677100">
      <w:pPr>
        <w:widowControl/>
        <w:spacing w:line="360" w:lineRule="auto"/>
        <w:ind w:firstLineChars="200" w:firstLine="480"/>
        <w:rPr>
          <w:color w:val="000000" w:themeColor="text1"/>
          <w:sz w:val="24"/>
        </w:rPr>
      </w:pPr>
      <w:r w:rsidRPr="0031047A">
        <w:rPr>
          <w:color w:val="000000" w:themeColor="text1"/>
          <w:sz w:val="24"/>
        </w:rPr>
        <w:t>直接法测定总有机碳，试样经酸化曝气，其中的无机碳转化为二氧化碳被去除，再将试样注入高温燃烧管中，可直接测定总有机碳。由于酸化曝气会损失可吹扫有机碳（</w:t>
      </w:r>
      <w:r w:rsidRPr="0031047A">
        <w:rPr>
          <w:color w:val="000000" w:themeColor="text1"/>
          <w:sz w:val="24"/>
        </w:rPr>
        <w:t>POC</w:t>
      </w:r>
      <w:r w:rsidRPr="0031047A">
        <w:rPr>
          <w:color w:val="000000" w:themeColor="text1"/>
          <w:sz w:val="24"/>
        </w:rPr>
        <w:t>），故测得总有机碳值为不可吹扫有机碳（</w:t>
      </w:r>
      <w:r w:rsidRPr="0031047A">
        <w:rPr>
          <w:color w:val="000000" w:themeColor="text1"/>
          <w:sz w:val="24"/>
        </w:rPr>
        <w:t>NPOC</w:t>
      </w:r>
      <w:r w:rsidRPr="0031047A">
        <w:rPr>
          <w:color w:val="000000" w:themeColor="text1"/>
          <w:sz w:val="24"/>
        </w:rPr>
        <w:t>）。</w:t>
      </w:r>
    </w:p>
    <w:p w14:paraId="47E99036" w14:textId="7103C6B2" w:rsidR="003E0585" w:rsidRPr="003E0585" w:rsidRDefault="003E0585" w:rsidP="00677100">
      <w:pPr>
        <w:widowControl/>
        <w:spacing w:line="360" w:lineRule="auto"/>
        <w:ind w:firstLineChars="200" w:firstLine="480"/>
        <w:rPr>
          <w:rFonts w:ascii="宋体" w:hAnsi="宋体"/>
          <w:sz w:val="24"/>
        </w:rPr>
      </w:pPr>
      <w:r>
        <w:rPr>
          <w:rFonts w:ascii="宋体" w:hAnsi="宋体" w:hint="eastAsia"/>
          <w:sz w:val="24"/>
        </w:rPr>
        <w:t>仪器主要由以下几个部分构成：</w:t>
      </w:r>
      <w:r w:rsidR="005D69F9">
        <w:rPr>
          <w:rFonts w:ascii="宋体" w:hAnsi="宋体" w:hint="eastAsia"/>
          <w:sz w:val="24"/>
        </w:rPr>
        <w:t>试样导入单元、无机碳除去单元、反应器单元、检测单元、显示记录单元、数据处理单元、信号传输单元</w:t>
      </w:r>
      <w:r>
        <w:rPr>
          <w:rFonts w:ascii="宋体" w:hAnsi="宋体" w:hint="eastAsia"/>
          <w:sz w:val="24"/>
        </w:rPr>
        <w:t>。</w:t>
      </w:r>
    </w:p>
    <w:p w14:paraId="4F11484D" w14:textId="77777777" w:rsidR="00755484" w:rsidRPr="00755484" w:rsidRDefault="007A364C" w:rsidP="00F229EB">
      <w:pPr>
        <w:pStyle w:val="1"/>
        <w:spacing w:before="60" w:after="60"/>
        <w:rPr>
          <w:rFonts w:hAnsi="华文中宋"/>
          <w:szCs w:val="22"/>
        </w:rPr>
      </w:pPr>
      <w:bookmarkStart w:id="6" w:name="_Toc78120091"/>
      <w:r>
        <w:rPr>
          <w:rFonts w:hAnsi="华文中宋" w:hint="eastAsia"/>
          <w:szCs w:val="22"/>
        </w:rPr>
        <w:t>4</w:t>
      </w:r>
      <w:r w:rsidR="00755484">
        <w:rPr>
          <w:rFonts w:hAnsi="华文中宋" w:hint="eastAsia"/>
          <w:szCs w:val="22"/>
        </w:rPr>
        <w:t xml:space="preserve">  </w:t>
      </w:r>
      <w:r w:rsidR="00755484" w:rsidRPr="00755484">
        <w:rPr>
          <w:rFonts w:hAnsi="华文中宋" w:hint="eastAsia"/>
          <w:szCs w:val="22"/>
        </w:rPr>
        <w:t>计量性能要求</w:t>
      </w:r>
      <w:bookmarkEnd w:id="6"/>
    </w:p>
    <w:p w14:paraId="650FA343" w14:textId="77777777" w:rsidR="00C56761" w:rsidRPr="00180A70" w:rsidRDefault="006F28B3" w:rsidP="00180A70">
      <w:pPr>
        <w:widowControl/>
        <w:spacing w:line="480" w:lineRule="exact"/>
        <w:ind w:left="360"/>
        <w:rPr>
          <w:sz w:val="24"/>
        </w:rPr>
      </w:pPr>
      <w:r w:rsidRPr="00180A70">
        <w:rPr>
          <w:sz w:val="24"/>
        </w:rPr>
        <w:t>仪器的计量性能要求见表</w:t>
      </w:r>
      <w:r w:rsidR="005E3612" w:rsidRPr="00180A70">
        <w:rPr>
          <w:sz w:val="24"/>
        </w:rPr>
        <w:t>1</w:t>
      </w:r>
      <w:r w:rsidRPr="00180A70">
        <w:rPr>
          <w:sz w:val="24"/>
        </w:rPr>
        <w:t>。</w:t>
      </w:r>
    </w:p>
    <w:p w14:paraId="23F733C2" w14:textId="77777777" w:rsidR="006F28B3" w:rsidRPr="00650BE6" w:rsidRDefault="006F28B3" w:rsidP="006F28B3">
      <w:pPr>
        <w:widowControl/>
        <w:spacing w:line="480" w:lineRule="exact"/>
        <w:jc w:val="center"/>
        <w:rPr>
          <w:b/>
          <w:szCs w:val="21"/>
        </w:rPr>
      </w:pPr>
      <w:r w:rsidRPr="00650BE6">
        <w:rPr>
          <w:b/>
          <w:szCs w:val="21"/>
        </w:rPr>
        <w:t>表</w:t>
      </w:r>
      <w:r w:rsidR="005E3612" w:rsidRPr="00650BE6">
        <w:rPr>
          <w:b/>
          <w:szCs w:val="21"/>
        </w:rPr>
        <w:t>1</w:t>
      </w:r>
      <w:r w:rsidRPr="00650BE6">
        <w:rPr>
          <w:b/>
          <w:szCs w:val="21"/>
        </w:rPr>
        <w:t xml:space="preserve">  </w:t>
      </w:r>
      <w:r w:rsidRPr="00650BE6">
        <w:rPr>
          <w:b/>
          <w:szCs w:val="21"/>
        </w:rPr>
        <w:t>仪器计量性能要求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103"/>
      </w:tblGrid>
      <w:tr w:rsidR="006F28B3" w:rsidRPr="00180A70" w14:paraId="5FED7601" w14:textId="77777777" w:rsidTr="00A31053">
        <w:trPr>
          <w:trHeight w:hRule="exact" w:val="567"/>
        </w:trPr>
        <w:tc>
          <w:tcPr>
            <w:tcW w:w="3794" w:type="dxa"/>
            <w:vAlign w:val="center"/>
          </w:tcPr>
          <w:p w14:paraId="5D895AF6" w14:textId="77777777" w:rsidR="006F28B3" w:rsidRPr="00180A70" w:rsidRDefault="006F28B3" w:rsidP="00786333">
            <w:pPr>
              <w:widowControl/>
              <w:spacing w:line="360" w:lineRule="exact"/>
              <w:jc w:val="center"/>
              <w:rPr>
                <w:szCs w:val="21"/>
              </w:rPr>
            </w:pPr>
            <w:r w:rsidRPr="00180A70">
              <w:rPr>
                <w:szCs w:val="21"/>
              </w:rPr>
              <w:t>项目</w:t>
            </w:r>
          </w:p>
        </w:tc>
        <w:tc>
          <w:tcPr>
            <w:tcW w:w="5103" w:type="dxa"/>
            <w:vAlign w:val="center"/>
          </w:tcPr>
          <w:p w14:paraId="79738620" w14:textId="77777777" w:rsidR="006F28B3" w:rsidRPr="00180A70" w:rsidRDefault="00C72877" w:rsidP="00786333">
            <w:pPr>
              <w:widowControl/>
              <w:spacing w:line="360" w:lineRule="exact"/>
              <w:jc w:val="center"/>
              <w:rPr>
                <w:szCs w:val="21"/>
              </w:rPr>
            </w:pPr>
            <w:r w:rsidRPr="00180A70">
              <w:rPr>
                <w:szCs w:val="21"/>
              </w:rPr>
              <w:t>技术指标</w:t>
            </w:r>
          </w:p>
        </w:tc>
      </w:tr>
      <w:tr w:rsidR="004666E4" w:rsidRPr="00180A70" w14:paraId="6E864266" w14:textId="77777777" w:rsidTr="00A31053">
        <w:trPr>
          <w:trHeight w:hRule="exact" w:val="567"/>
        </w:trPr>
        <w:tc>
          <w:tcPr>
            <w:tcW w:w="3794" w:type="dxa"/>
            <w:vAlign w:val="center"/>
          </w:tcPr>
          <w:p w14:paraId="33D4F249" w14:textId="5F01FBD1" w:rsidR="004666E4" w:rsidRPr="00180A70" w:rsidRDefault="0048393E" w:rsidP="00786333">
            <w:pPr>
              <w:widowControl/>
              <w:spacing w:line="360" w:lineRule="exact"/>
              <w:jc w:val="center"/>
              <w:rPr>
                <w:szCs w:val="21"/>
              </w:rPr>
            </w:pPr>
            <w:r>
              <w:rPr>
                <w:rFonts w:hint="eastAsia"/>
                <w:szCs w:val="21"/>
              </w:rPr>
              <w:t>最大允许</w:t>
            </w:r>
            <w:r w:rsidR="00B42F98">
              <w:rPr>
                <w:rFonts w:hint="eastAsia"/>
                <w:szCs w:val="21"/>
              </w:rPr>
              <w:t>误差</w:t>
            </w:r>
          </w:p>
        </w:tc>
        <w:tc>
          <w:tcPr>
            <w:tcW w:w="5103" w:type="dxa"/>
            <w:vAlign w:val="center"/>
          </w:tcPr>
          <w:p w14:paraId="0B5F9FE8" w14:textId="6D6F0514" w:rsidR="004666E4" w:rsidRPr="00180A70" w:rsidRDefault="005C43CA" w:rsidP="00786333">
            <w:pPr>
              <w:widowControl/>
              <w:spacing w:line="360" w:lineRule="exact"/>
              <w:jc w:val="center"/>
              <w:rPr>
                <w:szCs w:val="21"/>
              </w:rPr>
            </w:pPr>
            <w:r>
              <w:rPr>
                <w:rFonts w:hint="eastAsia"/>
                <w:szCs w:val="21"/>
              </w:rPr>
              <w:t>不超过</w:t>
            </w:r>
            <w:r w:rsidR="004666E4" w:rsidRPr="00180A70">
              <w:rPr>
                <w:szCs w:val="21"/>
              </w:rPr>
              <w:t>±10%</w:t>
            </w:r>
          </w:p>
        </w:tc>
      </w:tr>
      <w:tr w:rsidR="00C56761" w:rsidRPr="00180A70" w14:paraId="3301E613" w14:textId="77777777" w:rsidTr="00A31053">
        <w:trPr>
          <w:trHeight w:hRule="exact" w:val="567"/>
        </w:trPr>
        <w:tc>
          <w:tcPr>
            <w:tcW w:w="3794" w:type="dxa"/>
            <w:vAlign w:val="center"/>
          </w:tcPr>
          <w:p w14:paraId="2FAE28F5" w14:textId="77777777" w:rsidR="00C56761" w:rsidRPr="00180A70" w:rsidRDefault="00C56761" w:rsidP="00786333">
            <w:pPr>
              <w:widowControl/>
              <w:spacing w:line="360" w:lineRule="exact"/>
              <w:jc w:val="center"/>
              <w:rPr>
                <w:szCs w:val="21"/>
              </w:rPr>
            </w:pPr>
            <w:r w:rsidRPr="00180A70">
              <w:rPr>
                <w:szCs w:val="21"/>
              </w:rPr>
              <w:lastRenderedPageBreak/>
              <w:t>重复性</w:t>
            </w:r>
          </w:p>
        </w:tc>
        <w:tc>
          <w:tcPr>
            <w:tcW w:w="5103" w:type="dxa"/>
            <w:vAlign w:val="center"/>
          </w:tcPr>
          <w:p w14:paraId="47661A0B" w14:textId="77777777" w:rsidR="00C56761" w:rsidRPr="00180A70" w:rsidRDefault="00C56761" w:rsidP="00786333">
            <w:pPr>
              <w:widowControl/>
              <w:spacing w:line="360" w:lineRule="exact"/>
              <w:jc w:val="center"/>
              <w:rPr>
                <w:szCs w:val="21"/>
              </w:rPr>
            </w:pPr>
            <w:r w:rsidRPr="00180A70">
              <w:rPr>
                <w:szCs w:val="21"/>
              </w:rPr>
              <w:t>≤</w:t>
            </w:r>
            <w:r w:rsidR="004666E4" w:rsidRPr="00180A70">
              <w:rPr>
                <w:szCs w:val="21"/>
              </w:rPr>
              <w:t>5</w:t>
            </w:r>
            <w:r w:rsidRPr="00180A70">
              <w:rPr>
                <w:szCs w:val="21"/>
              </w:rPr>
              <w:t>%</w:t>
            </w:r>
          </w:p>
        </w:tc>
      </w:tr>
      <w:tr w:rsidR="006F28B3" w:rsidRPr="00180A70" w14:paraId="2FBAF4F2" w14:textId="77777777" w:rsidTr="00A31053">
        <w:trPr>
          <w:trHeight w:hRule="exact" w:val="567"/>
        </w:trPr>
        <w:tc>
          <w:tcPr>
            <w:tcW w:w="3794" w:type="dxa"/>
            <w:vAlign w:val="center"/>
          </w:tcPr>
          <w:p w14:paraId="6AE424B7" w14:textId="0B37FC42" w:rsidR="006F28B3" w:rsidRPr="00180A70" w:rsidRDefault="006F28B3" w:rsidP="00786333">
            <w:pPr>
              <w:widowControl/>
              <w:spacing w:line="360" w:lineRule="exact"/>
              <w:jc w:val="center"/>
              <w:rPr>
                <w:szCs w:val="21"/>
              </w:rPr>
            </w:pPr>
            <w:r w:rsidRPr="00180A70">
              <w:rPr>
                <w:szCs w:val="21"/>
              </w:rPr>
              <w:t>稳定性</w:t>
            </w:r>
            <w:r w:rsidR="00AA79EF">
              <w:rPr>
                <w:rFonts w:hint="eastAsia"/>
                <w:szCs w:val="21"/>
              </w:rPr>
              <w:t>（</w:t>
            </w:r>
            <w:r w:rsidR="00AA79EF">
              <w:rPr>
                <w:rFonts w:hint="eastAsia"/>
                <w:szCs w:val="21"/>
              </w:rPr>
              <w:t>4h</w:t>
            </w:r>
            <w:r w:rsidR="00AA79EF">
              <w:rPr>
                <w:rFonts w:hint="eastAsia"/>
                <w:szCs w:val="21"/>
              </w:rPr>
              <w:t>）</w:t>
            </w:r>
          </w:p>
        </w:tc>
        <w:tc>
          <w:tcPr>
            <w:tcW w:w="5103" w:type="dxa"/>
            <w:vAlign w:val="center"/>
          </w:tcPr>
          <w:p w14:paraId="4D617B10" w14:textId="6A107670" w:rsidR="006F28B3" w:rsidRPr="00180A70" w:rsidRDefault="00C56761" w:rsidP="00786333">
            <w:pPr>
              <w:widowControl/>
              <w:spacing w:line="360" w:lineRule="exact"/>
              <w:jc w:val="center"/>
              <w:rPr>
                <w:szCs w:val="21"/>
              </w:rPr>
            </w:pPr>
            <w:r w:rsidRPr="002D72AF">
              <w:rPr>
                <w:szCs w:val="21"/>
              </w:rPr>
              <w:t>≤</w:t>
            </w:r>
            <w:r w:rsidR="00226EA3" w:rsidRPr="002D72AF">
              <w:rPr>
                <w:szCs w:val="21"/>
              </w:rPr>
              <w:t>5</w:t>
            </w:r>
            <w:r w:rsidRPr="002D72AF">
              <w:rPr>
                <w:szCs w:val="21"/>
              </w:rPr>
              <w:t>%</w:t>
            </w:r>
          </w:p>
        </w:tc>
      </w:tr>
      <w:tr w:rsidR="0015555F" w:rsidRPr="00180A70" w14:paraId="527EF7CF" w14:textId="77777777" w:rsidTr="00A31053">
        <w:trPr>
          <w:trHeight w:hRule="exact" w:val="567"/>
        </w:trPr>
        <w:tc>
          <w:tcPr>
            <w:tcW w:w="8897" w:type="dxa"/>
            <w:gridSpan w:val="2"/>
            <w:vAlign w:val="center"/>
          </w:tcPr>
          <w:p w14:paraId="3253C37A" w14:textId="77777777" w:rsidR="0015555F" w:rsidRPr="009D6509" w:rsidRDefault="0015555F" w:rsidP="00786333">
            <w:pPr>
              <w:widowControl/>
              <w:spacing w:line="360" w:lineRule="exact"/>
              <w:jc w:val="center"/>
              <w:rPr>
                <w:szCs w:val="21"/>
              </w:rPr>
            </w:pPr>
            <w:r>
              <w:rPr>
                <w:rFonts w:hint="eastAsia"/>
                <w:szCs w:val="21"/>
              </w:rPr>
              <w:t>以上指标不是用于合格性判别，仅供参考。</w:t>
            </w:r>
          </w:p>
        </w:tc>
      </w:tr>
    </w:tbl>
    <w:p w14:paraId="6BF5ADE4" w14:textId="77777777" w:rsidR="006F28B3" w:rsidRPr="00F44102" w:rsidRDefault="00DB2F5B" w:rsidP="000627E1">
      <w:pPr>
        <w:pStyle w:val="1"/>
        <w:spacing w:beforeLines="100" w:before="240" w:afterLines="0"/>
        <w:rPr>
          <w:rFonts w:hAnsi="华文中宋"/>
          <w:szCs w:val="22"/>
        </w:rPr>
      </w:pPr>
      <w:bookmarkStart w:id="7" w:name="_Toc78120092"/>
      <w:r>
        <w:rPr>
          <w:rFonts w:hAnsi="华文中宋" w:hint="eastAsia"/>
          <w:szCs w:val="22"/>
        </w:rPr>
        <w:t>5</w:t>
      </w:r>
      <w:r w:rsidR="006F28B3">
        <w:rPr>
          <w:rFonts w:hAnsi="华文中宋" w:hint="eastAsia"/>
          <w:szCs w:val="22"/>
        </w:rPr>
        <w:t xml:space="preserve">  </w:t>
      </w:r>
      <w:r w:rsidR="00F44102">
        <w:rPr>
          <w:rFonts w:hAnsi="华文中宋" w:hint="eastAsia"/>
          <w:szCs w:val="22"/>
        </w:rPr>
        <w:t>校准条件</w:t>
      </w:r>
      <w:bookmarkEnd w:id="7"/>
    </w:p>
    <w:p w14:paraId="4B1D0108" w14:textId="77777777" w:rsidR="006F28B3" w:rsidRPr="00A054FB" w:rsidRDefault="00DB2F5B" w:rsidP="000627E1">
      <w:pPr>
        <w:pStyle w:val="1"/>
        <w:spacing w:beforeLines="0" w:afterLines="0"/>
        <w:rPr>
          <w:rFonts w:ascii="Times New Roman" w:eastAsia="宋体"/>
          <w:bCs w:val="0"/>
          <w:kern w:val="2"/>
          <w:szCs w:val="24"/>
        </w:rPr>
      </w:pPr>
      <w:bookmarkStart w:id="8" w:name="_Toc78120093"/>
      <w:r w:rsidRPr="00A054FB">
        <w:rPr>
          <w:rFonts w:ascii="Times New Roman" w:eastAsia="宋体" w:hint="eastAsia"/>
          <w:bCs w:val="0"/>
          <w:kern w:val="2"/>
          <w:szCs w:val="24"/>
        </w:rPr>
        <w:t>5</w:t>
      </w:r>
      <w:r w:rsidR="006F28B3" w:rsidRPr="00A054FB">
        <w:rPr>
          <w:rFonts w:ascii="Times New Roman" w:eastAsia="宋体"/>
          <w:bCs w:val="0"/>
          <w:kern w:val="2"/>
          <w:szCs w:val="24"/>
        </w:rPr>
        <w:t xml:space="preserve">.1  </w:t>
      </w:r>
      <w:r w:rsidR="00BF4117" w:rsidRPr="00A054FB">
        <w:rPr>
          <w:rFonts w:ascii="Times New Roman" w:eastAsia="宋体"/>
          <w:bCs w:val="0"/>
          <w:kern w:val="2"/>
          <w:szCs w:val="24"/>
        </w:rPr>
        <w:t>环境</w:t>
      </w:r>
      <w:r w:rsidR="006F28B3" w:rsidRPr="00A054FB">
        <w:rPr>
          <w:rFonts w:ascii="Times New Roman" w:eastAsia="宋体"/>
          <w:bCs w:val="0"/>
          <w:kern w:val="2"/>
          <w:szCs w:val="24"/>
        </w:rPr>
        <w:t>条件</w:t>
      </w:r>
      <w:bookmarkEnd w:id="8"/>
    </w:p>
    <w:p w14:paraId="32BD7DD4" w14:textId="3C7FB44D" w:rsidR="00BF4117" w:rsidRPr="00AE3CF2" w:rsidRDefault="00DB2F5B" w:rsidP="000627E1">
      <w:pPr>
        <w:spacing w:line="360" w:lineRule="auto"/>
        <w:rPr>
          <w:sz w:val="24"/>
        </w:rPr>
      </w:pPr>
      <w:r>
        <w:rPr>
          <w:rFonts w:hint="eastAsia"/>
          <w:sz w:val="24"/>
        </w:rPr>
        <w:t>5</w:t>
      </w:r>
      <w:r w:rsidR="00BF4117" w:rsidRPr="00AE3CF2">
        <w:rPr>
          <w:sz w:val="24"/>
        </w:rPr>
        <w:t xml:space="preserve">.1.1  </w:t>
      </w:r>
      <w:r w:rsidR="00BF4117" w:rsidRPr="00AE3CF2">
        <w:rPr>
          <w:sz w:val="24"/>
        </w:rPr>
        <w:t>环境温度：（</w:t>
      </w:r>
      <w:r w:rsidR="004E5052">
        <w:rPr>
          <w:rFonts w:hint="eastAsia"/>
          <w:sz w:val="24"/>
        </w:rPr>
        <w:t>5</w:t>
      </w:r>
      <w:r w:rsidR="00BF4117" w:rsidRPr="00AE3CF2">
        <w:rPr>
          <w:sz w:val="24"/>
        </w:rPr>
        <w:t>～</w:t>
      </w:r>
      <w:r w:rsidR="004E5052">
        <w:rPr>
          <w:rFonts w:hint="eastAsia"/>
          <w:sz w:val="24"/>
        </w:rPr>
        <w:t>4</w:t>
      </w:r>
      <w:r w:rsidR="00BF4117" w:rsidRPr="00AE3CF2">
        <w:rPr>
          <w:sz w:val="24"/>
        </w:rPr>
        <w:t>0</w:t>
      </w:r>
      <w:r w:rsidR="00BF4117" w:rsidRPr="00AE3CF2">
        <w:rPr>
          <w:sz w:val="24"/>
        </w:rPr>
        <w:t>）</w:t>
      </w:r>
      <w:r w:rsidR="00BF4117" w:rsidRPr="00AE3CF2">
        <w:rPr>
          <w:rFonts w:ascii="宋体" w:hAnsi="宋体" w:cs="宋体" w:hint="eastAsia"/>
          <w:sz w:val="24"/>
        </w:rPr>
        <w:t>℃</w:t>
      </w:r>
      <w:r w:rsidR="00BF4117" w:rsidRPr="00AE3CF2">
        <w:rPr>
          <w:sz w:val="24"/>
        </w:rPr>
        <w:t>。</w:t>
      </w:r>
      <w:r w:rsidR="00BF4117" w:rsidRPr="00AE3CF2">
        <w:rPr>
          <w:sz w:val="24"/>
        </w:rPr>
        <w:t xml:space="preserve"> </w:t>
      </w:r>
    </w:p>
    <w:p w14:paraId="2A90F367" w14:textId="77777777" w:rsidR="00BF4117" w:rsidRPr="00AE3CF2" w:rsidRDefault="00DB2F5B" w:rsidP="000627E1">
      <w:pPr>
        <w:spacing w:line="360" w:lineRule="auto"/>
        <w:rPr>
          <w:sz w:val="24"/>
        </w:rPr>
      </w:pPr>
      <w:r>
        <w:rPr>
          <w:rFonts w:hint="eastAsia"/>
          <w:sz w:val="24"/>
        </w:rPr>
        <w:t>5</w:t>
      </w:r>
      <w:r w:rsidR="00BF4117" w:rsidRPr="00AE3CF2">
        <w:rPr>
          <w:sz w:val="24"/>
        </w:rPr>
        <w:t xml:space="preserve">.1.2  </w:t>
      </w:r>
      <w:r w:rsidR="00BF4117" w:rsidRPr="00AE3CF2">
        <w:rPr>
          <w:sz w:val="24"/>
        </w:rPr>
        <w:t>环境湿度：</w:t>
      </w:r>
      <w:r w:rsidR="00BF4117" w:rsidRPr="00AE3CF2">
        <w:rPr>
          <w:sz w:val="24"/>
        </w:rPr>
        <w:t>≤85%RH</w:t>
      </w:r>
      <w:r w:rsidR="00BF4117" w:rsidRPr="00AE3CF2">
        <w:rPr>
          <w:sz w:val="24"/>
        </w:rPr>
        <w:t>。</w:t>
      </w:r>
    </w:p>
    <w:p w14:paraId="15D6718A" w14:textId="430E1647" w:rsidR="00BF4117" w:rsidRPr="00AE3CF2" w:rsidRDefault="00DB2F5B" w:rsidP="000627E1">
      <w:pPr>
        <w:spacing w:line="360" w:lineRule="auto"/>
        <w:rPr>
          <w:sz w:val="24"/>
          <w:szCs w:val="22"/>
        </w:rPr>
      </w:pPr>
      <w:r>
        <w:rPr>
          <w:rFonts w:hint="eastAsia"/>
          <w:sz w:val="24"/>
        </w:rPr>
        <w:t>5</w:t>
      </w:r>
      <w:r w:rsidR="00C340CD">
        <w:rPr>
          <w:rFonts w:hint="eastAsia"/>
          <w:sz w:val="24"/>
        </w:rPr>
        <w:t>.</w:t>
      </w:r>
      <w:r w:rsidR="00BF4117" w:rsidRPr="00AE3CF2">
        <w:rPr>
          <w:sz w:val="24"/>
        </w:rPr>
        <w:t xml:space="preserve">1.3  </w:t>
      </w:r>
      <w:r w:rsidR="00BF4117" w:rsidRPr="00AE3CF2">
        <w:rPr>
          <w:sz w:val="24"/>
        </w:rPr>
        <w:t>供电电源：</w:t>
      </w:r>
      <w:r w:rsidR="00BF4117" w:rsidRPr="00AE3CF2">
        <w:rPr>
          <w:sz w:val="24"/>
        </w:rPr>
        <w:t>AC</w:t>
      </w:r>
      <w:r w:rsidR="00BF4117" w:rsidRPr="00AE3CF2">
        <w:rPr>
          <w:sz w:val="24"/>
        </w:rPr>
        <w:t>（</w:t>
      </w:r>
      <w:r w:rsidR="00BF4117" w:rsidRPr="00AE3CF2">
        <w:rPr>
          <w:sz w:val="24"/>
        </w:rPr>
        <w:t>220±22</w:t>
      </w:r>
      <w:r w:rsidR="00BF4117" w:rsidRPr="00AE3CF2">
        <w:rPr>
          <w:sz w:val="24"/>
        </w:rPr>
        <w:t>）</w:t>
      </w:r>
      <w:r w:rsidR="00BF4117" w:rsidRPr="00AE3CF2">
        <w:rPr>
          <w:sz w:val="24"/>
        </w:rPr>
        <w:t>V</w:t>
      </w:r>
      <w:r w:rsidR="005B1592">
        <w:rPr>
          <w:rFonts w:hint="eastAsia"/>
          <w:sz w:val="24"/>
        </w:rPr>
        <w:t>；（</w:t>
      </w:r>
      <w:r w:rsidR="005B1592">
        <w:rPr>
          <w:rFonts w:hint="eastAsia"/>
          <w:sz w:val="24"/>
        </w:rPr>
        <w:t>50</w:t>
      </w:r>
      <w:r w:rsidR="005B1592" w:rsidRPr="00AE3CF2">
        <w:rPr>
          <w:sz w:val="24"/>
        </w:rPr>
        <w:t>±</w:t>
      </w:r>
      <w:r w:rsidR="005B1592">
        <w:rPr>
          <w:rFonts w:hint="eastAsia"/>
          <w:sz w:val="24"/>
        </w:rPr>
        <w:t>0.5</w:t>
      </w:r>
      <w:r w:rsidR="005B1592">
        <w:rPr>
          <w:rFonts w:hint="eastAsia"/>
          <w:sz w:val="24"/>
        </w:rPr>
        <w:t>）</w:t>
      </w:r>
      <w:r w:rsidR="005B1592">
        <w:rPr>
          <w:rFonts w:hint="eastAsia"/>
          <w:sz w:val="24"/>
        </w:rPr>
        <w:t>Hz</w:t>
      </w:r>
      <w:r w:rsidR="00BF4117" w:rsidRPr="00AE3CF2">
        <w:rPr>
          <w:sz w:val="24"/>
        </w:rPr>
        <w:t>。</w:t>
      </w:r>
    </w:p>
    <w:p w14:paraId="5ECE7AAC" w14:textId="77777777" w:rsidR="006F28B3" w:rsidRPr="00AE3CF2" w:rsidRDefault="00DB2F5B" w:rsidP="000627E1">
      <w:pPr>
        <w:widowControl/>
        <w:spacing w:line="360" w:lineRule="auto"/>
        <w:outlineLvl w:val="0"/>
        <w:rPr>
          <w:sz w:val="24"/>
          <w:szCs w:val="22"/>
        </w:rPr>
      </w:pPr>
      <w:bookmarkStart w:id="9" w:name="_Toc78120094"/>
      <w:r>
        <w:rPr>
          <w:rFonts w:hint="eastAsia"/>
          <w:sz w:val="24"/>
          <w:szCs w:val="22"/>
        </w:rPr>
        <w:t>5</w:t>
      </w:r>
      <w:r w:rsidR="006F28B3" w:rsidRPr="00AE3CF2">
        <w:rPr>
          <w:sz w:val="24"/>
          <w:szCs w:val="22"/>
        </w:rPr>
        <w:t>.</w:t>
      </w:r>
      <w:r w:rsidR="00BF4117" w:rsidRPr="00AE3CF2">
        <w:rPr>
          <w:sz w:val="24"/>
          <w:szCs w:val="22"/>
        </w:rPr>
        <w:t>2</w:t>
      </w:r>
      <w:r w:rsidR="006F28B3" w:rsidRPr="00AE3CF2">
        <w:rPr>
          <w:sz w:val="24"/>
          <w:szCs w:val="22"/>
        </w:rPr>
        <w:t xml:space="preserve">  </w:t>
      </w:r>
      <w:r w:rsidR="006F28B3" w:rsidRPr="00AE3CF2">
        <w:rPr>
          <w:sz w:val="24"/>
          <w:szCs w:val="22"/>
        </w:rPr>
        <w:t>标准器及配套设备</w:t>
      </w:r>
      <w:bookmarkEnd w:id="9"/>
    </w:p>
    <w:p w14:paraId="3244F386" w14:textId="77777777" w:rsidR="006F28B3" w:rsidRPr="00AE3CF2" w:rsidRDefault="00DB2F5B" w:rsidP="000627E1">
      <w:pPr>
        <w:spacing w:line="360" w:lineRule="auto"/>
        <w:rPr>
          <w:sz w:val="24"/>
          <w:szCs w:val="22"/>
        </w:rPr>
      </w:pPr>
      <w:r>
        <w:rPr>
          <w:rFonts w:hint="eastAsia"/>
          <w:sz w:val="24"/>
          <w:szCs w:val="22"/>
        </w:rPr>
        <w:t>5</w:t>
      </w:r>
      <w:r w:rsidR="006F28B3" w:rsidRPr="00AE3CF2">
        <w:rPr>
          <w:sz w:val="24"/>
          <w:szCs w:val="22"/>
        </w:rPr>
        <w:t>.</w:t>
      </w:r>
      <w:r w:rsidR="00AE3CF2" w:rsidRPr="00AE3CF2">
        <w:rPr>
          <w:sz w:val="24"/>
          <w:szCs w:val="22"/>
        </w:rPr>
        <w:t>2</w:t>
      </w:r>
      <w:r w:rsidR="006F28B3" w:rsidRPr="00AE3CF2">
        <w:rPr>
          <w:sz w:val="24"/>
          <w:szCs w:val="22"/>
        </w:rPr>
        <w:t xml:space="preserve">.1  </w:t>
      </w:r>
      <w:r w:rsidR="004B1DD1" w:rsidRPr="00AE3CF2">
        <w:rPr>
          <w:sz w:val="24"/>
          <w:szCs w:val="22"/>
        </w:rPr>
        <w:t>选用有证的总有机碳（</w:t>
      </w:r>
      <w:r w:rsidR="004B1DD1" w:rsidRPr="00AE3CF2">
        <w:rPr>
          <w:sz w:val="24"/>
          <w:szCs w:val="22"/>
        </w:rPr>
        <w:t>TOC</w:t>
      </w:r>
      <w:r w:rsidR="004B1DD1" w:rsidRPr="00AE3CF2">
        <w:rPr>
          <w:sz w:val="24"/>
          <w:szCs w:val="22"/>
        </w:rPr>
        <w:t>）溶液标准物质，其扩展不确定度应不大于</w:t>
      </w:r>
      <w:r w:rsidR="004B1DD1" w:rsidRPr="00AE3CF2">
        <w:rPr>
          <w:sz w:val="24"/>
          <w:szCs w:val="22"/>
        </w:rPr>
        <w:t>3%</w:t>
      </w:r>
      <w:r w:rsidR="004B1DD1" w:rsidRPr="00AE3CF2">
        <w:rPr>
          <w:sz w:val="24"/>
          <w:szCs w:val="22"/>
        </w:rPr>
        <w:t>（</w:t>
      </w:r>
      <w:r w:rsidR="004B1DD1" w:rsidRPr="00AE3CF2">
        <w:rPr>
          <w:i/>
          <w:sz w:val="24"/>
          <w:szCs w:val="22"/>
        </w:rPr>
        <w:t>k</w:t>
      </w:r>
      <w:r w:rsidR="004B1DD1" w:rsidRPr="00AE3CF2">
        <w:rPr>
          <w:sz w:val="24"/>
          <w:szCs w:val="22"/>
        </w:rPr>
        <w:t>=2</w:t>
      </w:r>
      <w:r w:rsidR="004B1DD1" w:rsidRPr="00AE3CF2">
        <w:rPr>
          <w:sz w:val="24"/>
          <w:szCs w:val="22"/>
        </w:rPr>
        <w:t>）</w:t>
      </w:r>
      <w:r w:rsidR="006F28B3" w:rsidRPr="00AE3CF2">
        <w:rPr>
          <w:sz w:val="24"/>
          <w:szCs w:val="22"/>
        </w:rPr>
        <w:t>。</w:t>
      </w:r>
    </w:p>
    <w:p w14:paraId="1A3F29C2" w14:textId="4CEF5C26" w:rsidR="00732FA6" w:rsidRPr="00AE3CF2" w:rsidRDefault="00DB2F5B" w:rsidP="000627E1">
      <w:pPr>
        <w:spacing w:line="360" w:lineRule="auto"/>
        <w:rPr>
          <w:sz w:val="24"/>
          <w:szCs w:val="22"/>
        </w:rPr>
      </w:pPr>
      <w:r>
        <w:rPr>
          <w:rFonts w:hint="eastAsia"/>
          <w:sz w:val="24"/>
          <w:szCs w:val="22"/>
        </w:rPr>
        <w:t>5</w:t>
      </w:r>
      <w:r w:rsidR="00732FA6" w:rsidRPr="00AE3CF2">
        <w:rPr>
          <w:sz w:val="24"/>
          <w:szCs w:val="22"/>
        </w:rPr>
        <w:t>.</w:t>
      </w:r>
      <w:r w:rsidR="00AE3CF2" w:rsidRPr="00AE3CF2">
        <w:rPr>
          <w:sz w:val="24"/>
          <w:szCs w:val="22"/>
        </w:rPr>
        <w:t>2</w:t>
      </w:r>
      <w:r w:rsidR="00732FA6" w:rsidRPr="00AE3CF2">
        <w:rPr>
          <w:sz w:val="24"/>
          <w:szCs w:val="22"/>
        </w:rPr>
        <w:t>.</w:t>
      </w:r>
      <w:r w:rsidR="00240F81">
        <w:rPr>
          <w:rFonts w:hint="eastAsia"/>
          <w:sz w:val="24"/>
          <w:szCs w:val="22"/>
        </w:rPr>
        <w:t>2</w:t>
      </w:r>
      <w:r w:rsidR="00732FA6" w:rsidRPr="00AE3CF2">
        <w:rPr>
          <w:sz w:val="24"/>
          <w:szCs w:val="22"/>
        </w:rPr>
        <w:t xml:space="preserve">  </w:t>
      </w:r>
      <w:r w:rsidR="00732FA6" w:rsidRPr="00AE3CF2">
        <w:rPr>
          <w:sz w:val="24"/>
          <w:szCs w:val="22"/>
        </w:rPr>
        <w:t>常用玻璃量器（容量瓶、单标线吸管</w:t>
      </w:r>
      <w:r w:rsidR="00232A78">
        <w:rPr>
          <w:rFonts w:hint="eastAsia"/>
          <w:sz w:val="24"/>
          <w:szCs w:val="22"/>
        </w:rPr>
        <w:t>、刻度吸管</w:t>
      </w:r>
      <w:r w:rsidR="00732FA6" w:rsidRPr="00AE3CF2">
        <w:rPr>
          <w:sz w:val="24"/>
          <w:szCs w:val="22"/>
        </w:rPr>
        <w:t>）：</w:t>
      </w:r>
      <w:r w:rsidR="00732FA6" w:rsidRPr="00AE3CF2">
        <w:rPr>
          <w:sz w:val="24"/>
          <w:szCs w:val="22"/>
        </w:rPr>
        <w:t>A</w:t>
      </w:r>
      <w:r w:rsidR="00732FA6" w:rsidRPr="00AE3CF2">
        <w:rPr>
          <w:sz w:val="24"/>
          <w:szCs w:val="22"/>
        </w:rPr>
        <w:t>级。</w:t>
      </w:r>
      <w:r w:rsidR="00F370A6">
        <w:rPr>
          <w:rFonts w:hint="eastAsia"/>
          <w:sz w:val="24"/>
          <w:szCs w:val="22"/>
        </w:rPr>
        <w:t xml:space="preserve"> </w:t>
      </w:r>
    </w:p>
    <w:p w14:paraId="0431B54C" w14:textId="77777777" w:rsidR="006F28B3" w:rsidRPr="007A363D" w:rsidRDefault="00DB2F5B" w:rsidP="006649AF">
      <w:pPr>
        <w:pStyle w:val="1"/>
        <w:spacing w:beforeLines="0" w:afterLines="0"/>
        <w:rPr>
          <w:rFonts w:hAnsi="华文中宋"/>
          <w:szCs w:val="22"/>
        </w:rPr>
      </w:pPr>
      <w:bookmarkStart w:id="10" w:name="_Toc78120095"/>
      <w:r>
        <w:rPr>
          <w:rFonts w:hAnsi="华文中宋" w:hint="eastAsia"/>
          <w:szCs w:val="22"/>
        </w:rPr>
        <w:t>6</w:t>
      </w:r>
      <w:r w:rsidR="006F28B3" w:rsidRPr="007A363D">
        <w:rPr>
          <w:rFonts w:hAnsi="华文中宋" w:hint="eastAsia"/>
          <w:szCs w:val="22"/>
        </w:rPr>
        <w:t xml:space="preserve">  </w:t>
      </w:r>
      <w:r w:rsidR="007A363D" w:rsidRPr="007A363D">
        <w:rPr>
          <w:rFonts w:hAnsi="华文中宋" w:hint="eastAsia"/>
          <w:szCs w:val="22"/>
        </w:rPr>
        <w:t>校准项目和校准</w:t>
      </w:r>
      <w:r w:rsidR="006F28B3" w:rsidRPr="007A363D">
        <w:rPr>
          <w:rFonts w:hAnsi="华文中宋" w:hint="eastAsia"/>
          <w:szCs w:val="22"/>
        </w:rPr>
        <w:t>方法</w:t>
      </w:r>
      <w:bookmarkEnd w:id="10"/>
    </w:p>
    <w:p w14:paraId="0204D278" w14:textId="77777777" w:rsidR="006F28B3" w:rsidRPr="00755484" w:rsidRDefault="00DB2F5B" w:rsidP="006649AF">
      <w:pPr>
        <w:widowControl/>
        <w:spacing w:line="360" w:lineRule="auto"/>
        <w:outlineLvl w:val="0"/>
        <w:rPr>
          <w:sz w:val="24"/>
          <w:szCs w:val="22"/>
        </w:rPr>
      </w:pPr>
      <w:bookmarkStart w:id="11" w:name="_Toc78120096"/>
      <w:r>
        <w:rPr>
          <w:rFonts w:hint="eastAsia"/>
          <w:sz w:val="24"/>
          <w:szCs w:val="22"/>
        </w:rPr>
        <w:t>6</w:t>
      </w:r>
      <w:r w:rsidR="006F28B3" w:rsidRPr="00755484">
        <w:rPr>
          <w:sz w:val="24"/>
          <w:szCs w:val="22"/>
        </w:rPr>
        <w:t>.</w:t>
      </w:r>
      <w:r w:rsidR="007A363D" w:rsidRPr="00755484">
        <w:rPr>
          <w:sz w:val="24"/>
          <w:szCs w:val="22"/>
        </w:rPr>
        <w:t>1</w:t>
      </w:r>
      <w:r w:rsidR="006F28B3" w:rsidRPr="00755484">
        <w:rPr>
          <w:sz w:val="24"/>
          <w:szCs w:val="22"/>
        </w:rPr>
        <w:t xml:space="preserve">  </w:t>
      </w:r>
      <w:r w:rsidR="006F28B3" w:rsidRPr="00755484">
        <w:rPr>
          <w:sz w:val="24"/>
          <w:szCs w:val="22"/>
        </w:rPr>
        <w:t>示值误差</w:t>
      </w:r>
      <w:bookmarkEnd w:id="11"/>
    </w:p>
    <w:p w14:paraId="0E0AFF5E" w14:textId="4E8C0018" w:rsidR="006F28B3" w:rsidRPr="00755484" w:rsidRDefault="00D405D9" w:rsidP="006649AF">
      <w:pPr>
        <w:spacing w:line="360" w:lineRule="auto"/>
        <w:ind w:firstLine="480"/>
        <w:rPr>
          <w:color w:val="000000"/>
          <w:sz w:val="24"/>
        </w:rPr>
      </w:pPr>
      <w:r>
        <w:rPr>
          <w:color w:val="000000"/>
          <w:sz w:val="24"/>
        </w:rPr>
        <w:t>仪器在正常运行状态下</w:t>
      </w:r>
      <w:r w:rsidR="0074268E" w:rsidRPr="00755484">
        <w:rPr>
          <w:color w:val="000000"/>
          <w:sz w:val="24"/>
        </w:rPr>
        <w:t>，分别导入</w:t>
      </w:r>
      <w:r w:rsidR="00F16C36">
        <w:rPr>
          <w:rFonts w:hint="eastAsia"/>
          <w:color w:val="000000"/>
          <w:sz w:val="24"/>
        </w:rPr>
        <w:t>20%FS</w:t>
      </w:r>
      <w:r w:rsidR="0074268E" w:rsidRPr="00755484">
        <w:rPr>
          <w:color w:val="000000"/>
          <w:sz w:val="24"/>
        </w:rPr>
        <w:t>、</w:t>
      </w:r>
      <w:r w:rsidR="00F16C36">
        <w:rPr>
          <w:rFonts w:hint="eastAsia"/>
          <w:color w:val="000000"/>
          <w:sz w:val="24"/>
        </w:rPr>
        <w:t>50FS</w:t>
      </w:r>
      <w:r w:rsidR="00D43628">
        <w:rPr>
          <w:rFonts w:hint="eastAsia"/>
          <w:color w:val="000000"/>
          <w:sz w:val="24"/>
        </w:rPr>
        <w:t>%</w:t>
      </w:r>
      <w:r w:rsidR="0074268E" w:rsidRPr="00755484">
        <w:rPr>
          <w:color w:val="000000"/>
          <w:sz w:val="24"/>
        </w:rPr>
        <w:t>、</w:t>
      </w:r>
      <w:r w:rsidR="00F16C36">
        <w:rPr>
          <w:rFonts w:hint="eastAsia"/>
          <w:color w:val="000000"/>
          <w:sz w:val="24"/>
        </w:rPr>
        <w:t>80%FS</w:t>
      </w:r>
      <w:r w:rsidR="0074268E" w:rsidRPr="00755484">
        <w:rPr>
          <w:color w:val="000000"/>
          <w:sz w:val="24"/>
        </w:rPr>
        <w:t>浓度的总有机碳标准溶液</w:t>
      </w:r>
      <w:r w:rsidR="005C05C6">
        <w:rPr>
          <w:rFonts w:hint="eastAsia"/>
          <w:color w:val="000000"/>
          <w:sz w:val="24"/>
        </w:rPr>
        <w:t>，</w:t>
      </w:r>
      <w:r w:rsidR="0074268E" w:rsidRPr="00755484">
        <w:rPr>
          <w:color w:val="000000"/>
          <w:sz w:val="24"/>
        </w:rPr>
        <w:t>每种溶液测量</w:t>
      </w:r>
      <w:r w:rsidR="0074268E" w:rsidRPr="00755484">
        <w:rPr>
          <w:color w:val="000000"/>
          <w:sz w:val="24"/>
        </w:rPr>
        <w:t>3</w:t>
      </w:r>
      <w:r w:rsidR="0074268E" w:rsidRPr="00755484">
        <w:rPr>
          <w:color w:val="000000"/>
          <w:sz w:val="24"/>
        </w:rPr>
        <w:t>次，记录测量数据，</w:t>
      </w:r>
      <w:r w:rsidR="006F28B3" w:rsidRPr="00755484">
        <w:rPr>
          <w:color w:val="000000"/>
          <w:sz w:val="24"/>
        </w:rPr>
        <w:t>按式（</w:t>
      </w:r>
      <w:r w:rsidR="006F28B3" w:rsidRPr="00755484">
        <w:rPr>
          <w:color w:val="000000"/>
          <w:sz w:val="24"/>
        </w:rPr>
        <w:t>1</w:t>
      </w:r>
      <w:r w:rsidR="006F28B3" w:rsidRPr="00755484">
        <w:rPr>
          <w:color w:val="000000"/>
          <w:sz w:val="24"/>
        </w:rPr>
        <w:t>）计算示值误差</w:t>
      </w:r>
      <w:r w:rsidR="00187548">
        <w:rPr>
          <w:rFonts w:hint="eastAsia"/>
          <w:color w:val="000000"/>
          <w:sz w:val="24"/>
        </w:rPr>
        <w:t>，</w:t>
      </w:r>
      <w:r w:rsidR="001479B1" w:rsidDel="001479B1">
        <w:rPr>
          <w:rFonts w:hint="eastAsia"/>
          <w:color w:val="000000"/>
          <w:sz w:val="24"/>
        </w:rPr>
        <w:t xml:space="preserve"> </w:t>
      </w:r>
    </w:p>
    <w:p w14:paraId="56F36E59" w14:textId="77777777" w:rsidR="006F28B3" w:rsidRPr="00755484" w:rsidRDefault="00180A70" w:rsidP="006649AF">
      <w:pPr>
        <w:spacing w:line="360" w:lineRule="auto"/>
        <w:ind w:right="720"/>
        <w:jc w:val="right"/>
        <w:rPr>
          <w:color w:val="000000"/>
          <w:sz w:val="24"/>
        </w:rPr>
      </w:pPr>
      <w:r w:rsidRPr="00755484">
        <w:rPr>
          <w:rFonts w:eastAsiaTheme="minorEastAsia"/>
          <w:color w:val="000000"/>
          <w:position w:val="-30"/>
          <w:sz w:val="24"/>
        </w:rPr>
        <w:object w:dxaOrig="1880" w:dyaOrig="740" w14:anchorId="29B9E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6.7pt" o:ole="">
            <v:imagedata r:id="rId12" o:title=""/>
          </v:shape>
          <o:OLEObject Type="Embed" ProgID="Equation.3" ShapeID="_x0000_i1025" DrawAspect="Content" ObjectID="_1694413284" r:id="rId13"/>
        </w:object>
      </w:r>
      <w:r>
        <w:rPr>
          <w:color w:val="000000"/>
          <w:sz w:val="24"/>
        </w:rPr>
        <w:t xml:space="preserve">                     </w:t>
      </w:r>
      <w:r>
        <w:rPr>
          <w:rFonts w:hint="eastAsia"/>
          <w:color w:val="000000"/>
          <w:sz w:val="24"/>
        </w:rPr>
        <w:t>（</w:t>
      </w:r>
      <w:r>
        <w:rPr>
          <w:rFonts w:hint="eastAsia"/>
          <w:color w:val="000000"/>
          <w:sz w:val="24"/>
        </w:rPr>
        <w:t>1</w:t>
      </w:r>
      <w:r>
        <w:rPr>
          <w:rFonts w:hint="eastAsia"/>
          <w:color w:val="000000"/>
          <w:sz w:val="24"/>
        </w:rPr>
        <w:t>）</w:t>
      </w:r>
    </w:p>
    <w:p w14:paraId="53DD3BD3" w14:textId="77777777" w:rsidR="006F28B3" w:rsidRPr="00755484" w:rsidRDefault="006F28B3" w:rsidP="006649AF">
      <w:pPr>
        <w:spacing w:line="360" w:lineRule="auto"/>
        <w:rPr>
          <w:color w:val="000000"/>
          <w:sz w:val="24"/>
        </w:rPr>
      </w:pPr>
      <w:r w:rsidRPr="00755484">
        <w:rPr>
          <w:color w:val="000000"/>
          <w:sz w:val="24"/>
        </w:rPr>
        <w:t>式中：</w:t>
      </w:r>
      <w:r w:rsidR="00180A70" w:rsidRPr="00180A70">
        <w:rPr>
          <w:position w:val="-12"/>
        </w:rPr>
        <w:object w:dxaOrig="279" w:dyaOrig="360" w14:anchorId="5D2E3D49">
          <v:shape id="_x0000_i1026" type="#_x0000_t75" style="width:13.6pt;height:18.35pt" o:ole="">
            <v:imagedata r:id="rId14" o:title=""/>
          </v:shape>
          <o:OLEObject Type="Embed" ProgID="Equation.3" ShapeID="_x0000_i1026" DrawAspect="Content" ObjectID="_1694413285" r:id="rId15"/>
        </w:object>
      </w:r>
      <w:r w:rsidRPr="00755484">
        <w:rPr>
          <w:color w:val="000000"/>
          <w:sz w:val="24"/>
        </w:rPr>
        <w:t>—</w:t>
      </w:r>
      <w:r w:rsidRPr="00755484">
        <w:rPr>
          <w:color w:val="000000"/>
          <w:sz w:val="24"/>
        </w:rPr>
        <w:t>示值误差，</w:t>
      </w:r>
      <w:r w:rsidRPr="00755484">
        <w:rPr>
          <w:sz w:val="24"/>
          <w:szCs w:val="22"/>
        </w:rPr>
        <w:t>%</w:t>
      </w:r>
      <w:r w:rsidRPr="00755484">
        <w:rPr>
          <w:color w:val="000000"/>
          <w:sz w:val="24"/>
        </w:rPr>
        <w:t>；</w:t>
      </w:r>
    </w:p>
    <w:p w14:paraId="694CF247" w14:textId="77777777" w:rsidR="006F28B3" w:rsidRPr="00755484" w:rsidRDefault="00180A70" w:rsidP="006649AF">
      <w:pPr>
        <w:spacing w:line="360" w:lineRule="auto"/>
        <w:ind w:firstLine="720"/>
        <w:rPr>
          <w:color w:val="000000"/>
          <w:sz w:val="24"/>
        </w:rPr>
      </w:pPr>
      <w:r w:rsidRPr="00755484">
        <w:rPr>
          <w:color w:val="000000"/>
          <w:position w:val="-6"/>
          <w:sz w:val="24"/>
        </w:rPr>
        <w:object w:dxaOrig="180" w:dyaOrig="340" w14:anchorId="51F1F262">
          <v:shape id="_x0000_i1027" type="#_x0000_t75" style="width:8.85pt;height:17pt" o:ole="">
            <v:imagedata r:id="rId16" o:title=""/>
          </v:shape>
          <o:OLEObject Type="Embed" ProgID="Equation.3" ShapeID="_x0000_i1027" DrawAspect="Content" ObjectID="_1694413286" r:id="rId17"/>
        </w:object>
      </w:r>
      <w:r w:rsidR="006F28B3" w:rsidRPr="00755484">
        <w:rPr>
          <w:color w:val="000000"/>
          <w:sz w:val="24"/>
        </w:rPr>
        <w:t>—</w:t>
      </w:r>
      <w:r w:rsidR="006F28B3" w:rsidRPr="00755484">
        <w:rPr>
          <w:color w:val="000000"/>
          <w:sz w:val="24"/>
        </w:rPr>
        <w:t>三次测量</w:t>
      </w:r>
      <w:r w:rsidR="00E80813" w:rsidRPr="00755484">
        <w:rPr>
          <w:color w:val="000000"/>
          <w:sz w:val="24"/>
        </w:rPr>
        <w:t>的</w:t>
      </w:r>
      <w:r w:rsidR="006F28B3" w:rsidRPr="00755484">
        <w:rPr>
          <w:color w:val="000000"/>
          <w:sz w:val="24"/>
        </w:rPr>
        <w:t>平均值，</w:t>
      </w:r>
      <w:r w:rsidR="006F28B3" w:rsidRPr="00755484">
        <w:rPr>
          <w:color w:val="000000"/>
          <w:sz w:val="24"/>
        </w:rPr>
        <w:t>mg/L</w:t>
      </w:r>
      <w:r w:rsidR="006F28B3" w:rsidRPr="00755484">
        <w:rPr>
          <w:color w:val="000000"/>
          <w:sz w:val="24"/>
        </w:rPr>
        <w:t>；</w:t>
      </w:r>
    </w:p>
    <w:p w14:paraId="47F78BD2" w14:textId="77777777" w:rsidR="006F28B3" w:rsidRPr="00755484" w:rsidRDefault="008F695B" w:rsidP="006649AF">
      <w:pPr>
        <w:spacing w:line="360" w:lineRule="auto"/>
        <w:ind w:firstLineChars="300" w:firstLine="720"/>
        <w:rPr>
          <w:color w:val="000000"/>
          <w:sz w:val="24"/>
        </w:rPr>
      </w:pPr>
      <w:r w:rsidRPr="00180A70">
        <w:rPr>
          <w:color w:val="000000"/>
          <w:position w:val="-12"/>
          <w:sz w:val="24"/>
        </w:rPr>
        <w:object w:dxaOrig="260" w:dyaOrig="360" w14:anchorId="49EC83C6">
          <v:shape id="_x0000_i1028" type="#_x0000_t75" style="width:12.9pt;height:18.35pt" o:ole="">
            <v:imagedata r:id="rId18" o:title=""/>
          </v:shape>
          <o:OLEObject Type="Embed" ProgID="Equation.3" ShapeID="_x0000_i1028" DrawAspect="Content" ObjectID="_1694413287" r:id="rId19"/>
        </w:object>
      </w:r>
      <w:r w:rsidR="006F28B3" w:rsidRPr="00755484">
        <w:rPr>
          <w:color w:val="000000"/>
          <w:sz w:val="24"/>
        </w:rPr>
        <w:t>—</w:t>
      </w:r>
      <w:r w:rsidR="00E80813" w:rsidRPr="00755484">
        <w:rPr>
          <w:color w:val="000000"/>
          <w:sz w:val="24"/>
        </w:rPr>
        <w:t>总有机碳</w:t>
      </w:r>
      <w:r w:rsidR="006F28B3" w:rsidRPr="00755484">
        <w:rPr>
          <w:color w:val="000000"/>
          <w:sz w:val="24"/>
        </w:rPr>
        <w:t>标准溶液的浓度值，</w:t>
      </w:r>
      <w:r w:rsidR="006F28B3" w:rsidRPr="00755484">
        <w:rPr>
          <w:color w:val="000000"/>
          <w:sz w:val="24"/>
        </w:rPr>
        <w:t>mg/L</w:t>
      </w:r>
      <w:r w:rsidR="006F28B3" w:rsidRPr="00755484">
        <w:rPr>
          <w:color w:val="000000"/>
          <w:sz w:val="24"/>
        </w:rPr>
        <w:t>。</w:t>
      </w:r>
    </w:p>
    <w:p w14:paraId="094F4E43" w14:textId="77777777" w:rsidR="005D1BFA" w:rsidRPr="00EF14A3" w:rsidRDefault="00DB2F5B" w:rsidP="00EF14A3">
      <w:pPr>
        <w:widowControl/>
        <w:spacing w:line="360" w:lineRule="auto"/>
        <w:outlineLvl w:val="0"/>
        <w:rPr>
          <w:sz w:val="24"/>
          <w:szCs w:val="22"/>
        </w:rPr>
      </w:pPr>
      <w:bookmarkStart w:id="12" w:name="_Toc78120097"/>
      <w:r w:rsidRPr="00EF14A3">
        <w:rPr>
          <w:rFonts w:hint="eastAsia"/>
          <w:sz w:val="24"/>
          <w:szCs w:val="22"/>
        </w:rPr>
        <w:t>6</w:t>
      </w:r>
      <w:r w:rsidR="005D1BFA" w:rsidRPr="00EF14A3">
        <w:rPr>
          <w:sz w:val="24"/>
          <w:szCs w:val="22"/>
        </w:rPr>
        <w:t>.</w:t>
      </w:r>
      <w:r w:rsidR="007A363D" w:rsidRPr="00EF14A3">
        <w:rPr>
          <w:sz w:val="24"/>
          <w:szCs w:val="22"/>
        </w:rPr>
        <w:t>2</w:t>
      </w:r>
      <w:r w:rsidR="005D1BFA" w:rsidRPr="00EF14A3">
        <w:rPr>
          <w:sz w:val="24"/>
          <w:szCs w:val="22"/>
        </w:rPr>
        <w:t xml:space="preserve">  </w:t>
      </w:r>
      <w:r w:rsidR="005D1BFA" w:rsidRPr="00EF14A3">
        <w:rPr>
          <w:sz w:val="24"/>
          <w:szCs w:val="22"/>
        </w:rPr>
        <w:t>重复性</w:t>
      </w:r>
      <w:bookmarkEnd w:id="12"/>
    </w:p>
    <w:p w14:paraId="427A23B3" w14:textId="79D597E2" w:rsidR="005D1BFA" w:rsidRPr="00755484" w:rsidRDefault="005D1BFA" w:rsidP="006649AF">
      <w:pPr>
        <w:spacing w:line="360" w:lineRule="auto"/>
        <w:ind w:firstLine="480"/>
        <w:rPr>
          <w:color w:val="000000"/>
          <w:sz w:val="24"/>
        </w:rPr>
      </w:pPr>
      <w:r w:rsidRPr="00755484">
        <w:rPr>
          <w:sz w:val="24"/>
          <w:szCs w:val="22"/>
        </w:rPr>
        <w:t>仪器在正常运行状态下，</w:t>
      </w:r>
      <w:r w:rsidRPr="00755484">
        <w:rPr>
          <w:color w:val="000000"/>
          <w:sz w:val="24"/>
        </w:rPr>
        <w:t>导入</w:t>
      </w:r>
      <w:r w:rsidR="00213332">
        <w:rPr>
          <w:color w:val="000000"/>
          <w:sz w:val="24"/>
        </w:rPr>
        <w:t>8</w:t>
      </w:r>
      <w:r w:rsidR="00387711">
        <w:rPr>
          <w:rFonts w:hint="eastAsia"/>
          <w:color w:val="000000"/>
          <w:sz w:val="24"/>
        </w:rPr>
        <w:t>0%FS</w:t>
      </w:r>
      <w:r w:rsidRPr="00755484">
        <w:rPr>
          <w:color w:val="000000"/>
          <w:sz w:val="24"/>
        </w:rPr>
        <w:t>的总有机碳标准溶液</w:t>
      </w:r>
      <w:r w:rsidR="00387711">
        <w:rPr>
          <w:rFonts w:hint="eastAsia"/>
          <w:color w:val="000000"/>
          <w:sz w:val="24"/>
        </w:rPr>
        <w:t>，</w:t>
      </w:r>
      <w:r w:rsidR="001479B1" w:rsidRPr="00755484">
        <w:rPr>
          <w:color w:val="000000"/>
          <w:sz w:val="24"/>
        </w:rPr>
        <w:t>使用同一样品，</w:t>
      </w:r>
      <w:r w:rsidR="00437991">
        <w:rPr>
          <w:rFonts w:hint="eastAsia"/>
          <w:color w:val="000000"/>
          <w:sz w:val="24"/>
        </w:rPr>
        <w:t>在</w:t>
      </w:r>
      <w:r w:rsidR="00437991">
        <w:rPr>
          <w:rFonts w:hint="eastAsia"/>
          <w:color w:val="000000"/>
          <w:sz w:val="24"/>
        </w:rPr>
        <w:t>4h</w:t>
      </w:r>
      <w:r w:rsidR="00437991">
        <w:rPr>
          <w:rFonts w:hint="eastAsia"/>
          <w:color w:val="000000"/>
          <w:sz w:val="24"/>
        </w:rPr>
        <w:t>内</w:t>
      </w:r>
      <w:r w:rsidR="00EE2CFC" w:rsidRPr="00755484">
        <w:rPr>
          <w:color w:val="000000"/>
          <w:sz w:val="24"/>
        </w:rPr>
        <w:t>连续测量</w:t>
      </w:r>
      <w:r w:rsidR="00EE7459">
        <w:rPr>
          <w:color w:val="000000"/>
          <w:sz w:val="24"/>
        </w:rPr>
        <w:t>8</w:t>
      </w:r>
      <w:r w:rsidR="00EE2CFC" w:rsidRPr="00755484">
        <w:rPr>
          <w:color w:val="000000"/>
          <w:sz w:val="24"/>
        </w:rPr>
        <w:t>次，记录测量数据，以相对标准偏差</w:t>
      </w:r>
      <w:r w:rsidR="00EE2CFC" w:rsidRPr="00837C19">
        <w:rPr>
          <w:color w:val="000000"/>
          <w:sz w:val="24"/>
        </w:rPr>
        <w:t>RSD</w:t>
      </w:r>
      <w:r w:rsidR="00EE2CFC" w:rsidRPr="00755484">
        <w:rPr>
          <w:color w:val="000000"/>
          <w:sz w:val="24"/>
        </w:rPr>
        <w:t>表示，按式（</w:t>
      </w:r>
      <w:r w:rsidR="00EE2CFC" w:rsidRPr="00755484">
        <w:rPr>
          <w:color w:val="000000"/>
          <w:sz w:val="24"/>
        </w:rPr>
        <w:t>2</w:t>
      </w:r>
      <w:r w:rsidR="00EE2CFC" w:rsidRPr="00755484">
        <w:rPr>
          <w:color w:val="000000"/>
          <w:sz w:val="24"/>
        </w:rPr>
        <w:t>）计算重复性</w:t>
      </w:r>
      <w:r w:rsidR="00EE2CFC" w:rsidRPr="00755484">
        <w:rPr>
          <w:color w:val="000000"/>
          <w:sz w:val="24"/>
        </w:rPr>
        <w:t>RSD</w:t>
      </w:r>
      <w:r w:rsidR="00EE2CFC" w:rsidRPr="00755484">
        <w:rPr>
          <w:color w:val="000000"/>
          <w:sz w:val="24"/>
        </w:rPr>
        <w:t>。</w:t>
      </w:r>
    </w:p>
    <w:p w14:paraId="62B86F2E" w14:textId="37D000BF" w:rsidR="00EE2CFC" w:rsidRPr="00D7025F" w:rsidRDefault="00D7025F" w:rsidP="006649AF">
      <w:pPr>
        <w:spacing w:line="360" w:lineRule="auto"/>
        <w:ind w:right="720" w:firstLine="482"/>
        <w:jc w:val="right"/>
        <w:rPr>
          <w:sz w:val="24"/>
          <w:szCs w:val="22"/>
        </w:rPr>
      </w:pPr>
      <w:r w:rsidRPr="00D7025F">
        <w:rPr>
          <w:rFonts w:hint="eastAsia"/>
          <w:sz w:val="24"/>
          <w:szCs w:val="22"/>
        </w:rPr>
        <w:t>RSD=</w:t>
      </w:r>
      <w:r w:rsidR="009711E3" w:rsidRPr="00D7025F">
        <w:rPr>
          <w:position w:val="-26"/>
          <w:sz w:val="24"/>
          <w:szCs w:val="22"/>
        </w:rPr>
        <w:object w:dxaOrig="2380" w:dyaOrig="1040" w14:anchorId="25EAB289">
          <v:shape id="_x0000_i1029" type="#_x0000_t75" style="width:119.55pt;height:51.6pt" o:ole="">
            <v:imagedata r:id="rId20" o:title=""/>
          </v:shape>
          <o:OLEObject Type="Embed" ProgID="Equation.3" ShapeID="_x0000_i1029" DrawAspect="Content" ObjectID="_1694413288" r:id="rId21"/>
        </w:object>
      </w:r>
      <w:r w:rsidR="00A44CF8" w:rsidRPr="00D7025F">
        <w:rPr>
          <w:sz w:val="24"/>
          <w:szCs w:val="22"/>
        </w:rPr>
        <w:t xml:space="preserve">             </w:t>
      </w:r>
      <w:r w:rsidR="00A44CF8" w:rsidRPr="00D7025F">
        <w:rPr>
          <w:sz w:val="24"/>
          <w:szCs w:val="22"/>
        </w:rPr>
        <w:t>（</w:t>
      </w:r>
      <w:r w:rsidR="00A44CF8" w:rsidRPr="00D7025F">
        <w:rPr>
          <w:sz w:val="24"/>
          <w:szCs w:val="22"/>
        </w:rPr>
        <w:t>2</w:t>
      </w:r>
      <w:r w:rsidR="00A44CF8" w:rsidRPr="00D7025F">
        <w:rPr>
          <w:sz w:val="24"/>
          <w:szCs w:val="22"/>
        </w:rPr>
        <w:t>）</w:t>
      </w:r>
    </w:p>
    <w:p w14:paraId="588E19CA" w14:textId="77777777" w:rsidR="00DA26B8" w:rsidRPr="00755484" w:rsidRDefault="00DA26B8" w:rsidP="006649AF">
      <w:pPr>
        <w:spacing w:line="360" w:lineRule="auto"/>
        <w:rPr>
          <w:color w:val="000000"/>
          <w:sz w:val="24"/>
        </w:rPr>
      </w:pPr>
      <w:r w:rsidRPr="00755484">
        <w:rPr>
          <w:color w:val="000000"/>
          <w:sz w:val="24"/>
        </w:rPr>
        <w:t>式中：</w:t>
      </w:r>
      <w:r w:rsidRPr="00837C19">
        <w:rPr>
          <w:color w:val="000000"/>
          <w:sz w:val="24"/>
        </w:rPr>
        <w:t>RSD</w:t>
      </w:r>
      <w:r w:rsidRPr="00755484">
        <w:rPr>
          <w:color w:val="000000"/>
          <w:sz w:val="24"/>
        </w:rPr>
        <w:t>—</w:t>
      </w:r>
      <w:r w:rsidRPr="00755484">
        <w:rPr>
          <w:color w:val="000000"/>
          <w:sz w:val="24"/>
        </w:rPr>
        <w:t>相对标准偏差，</w:t>
      </w:r>
      <w:r w:rsidRPr="00755484">
        <w:rPr>
          <w:sz w:val="24"/>
          <w:szCs w:val="22"/>
        </w:rPr>
        <w:t>%</w:t>
      </w:r>
      <w:r w:rsidRPr="00755484">
        <w:rPr>
          <w:color w:val="000000"/>
          <w:sz w:val="24"/>
        </w:rPr>
        <w:t>；</w:t>
      </w:r>
    </w:p>
    <w:p w14:paraId="5E8051AB" w14:textId="77777777" w:rsidR="00DA26B8" w:rsidRPr="00755484" w:rsidRDefault="00C52C0E" w:rsidP="00BD2B7C">
      <w:pPr>
        <w:spacing w:line="360" w:lineRule="auto"/>
        <w:ind w:firstLineChars="450" w:firstLine="1080"/>
        <w:rPr>
          <w:color w:val="000000"/>
          <w:sz w:val="24"/>
        </w:rPr>
      </w:pPr>
      <w:r w:rsidRPr="00AE4E54">
        <w:rPr>
          <w:color w:val="000000"/>
          <w:position w:val="-6"/>
          <w:sz w:val="24"/>
        </w:rPr>
        <w:object w:dxaOrig="200" w:dyaOrig="220" w14:anchorId="431B1103">
          <v:shape id="_x0000_i1030" type="#_x0000_t75" style="width:9.5pt;height:10.2pt" o:ole="">
            <v:imagedata r:id="rId22" o:title=""/>
          </v:shape>
          <o:OLEObject Type="Embed" ProgID="Equation.3" ShapeID="_x0000_i1030" DrawAspect="Content" ObjectID="_1694413289" r:id="rId23"/>
        </w:object>
      </w:r>
      <w:r w:rsidR="00DA26B8" w:rsidRPr="00755484">
        <w:rPr>
          <w:color w:val="000000"/>
          <w:sz w:val="24"/>
        </w:rPr>
        <w:t>—</w:t>
      </w:r>
      <w:r w:rsidR="00DA26B8" w:rsidRPr="00755484">
        <w:rPr>
          <w:color w:val="000000"/>
          <w:sz w:val="24"/>
        </w:rPr>
        <w:t>测量次数；</w:t>
      </w:r>
    </w:p>
    <w:p w14:paraId="7BC9ED8D" w14:textId="77777777" w:rsidR="00DA26B8" w:rsidRPr="00755484" w:rsidRDefault="00C71FCB" w:rsidP="00BD2B7C">
      <w:pPr>
        <w:spacing w:line="360" w:lineRule="auto"/>
        <w:ind w:firstLineChars="450" w:firstLine="1080"/>
        <w:jc w:val="left"/>
        <w:rPr>
          <w:color w:val="000000"/>
          <w:sz w:val="24"/>
        </w:rPr>
      </w:pPr>
      <w:r w:rsidRPr="00AE4E54">
        <w:rPr>
          <w:color w:val="000000"/>
          <w:position w:val="-12"/>
          <w:sz w:val="24"/>
        </w:rPr>
        <w:object w:dxaOrig="240" w:dyaOrig="360" w14:anchorId="00686B66">
          <v:shape id="_x0000_i1031" type="#_x0000_t75" style="width:10.2pt;height:18.35pt" o:ole="">
            <v:imagedata r:id="rId24" o:title=""/>
          </v:shape>
          <o:OLEObject Type="Embed" ProgID="Equation.3" ShapeID="_x0000_i1031" DrawAspect="Content" ObjectID="_1694413290" r:id="rId25"/>
        </w:object>
      </w:r>
      <w:r w:rsidR="00DA26B8" w:rsidRPr="00755484">
        <w:rPr>
          <w:color w:val="000000"/>
          <w:sz w:val="24"/>
        </w:rPr>
        <w:t>—</w:t>
      </w:r>
      <w:r w:rsidR="00DA26B8" w:rsidRPr="00755484">
        <w:rPr>
          <w:color w:val="000000"/>
          <w:sz w:val="24"/>
        </w:rPr>
        <w:t>第</w:t>
      </w:r>
      <w:r w:rsidR="00DA26B8" w:rsidRPr="008F695B">
        <w:rPr>
          <w:i/>
          <w:color w:val="000000"/>
          <w:sz w:val="24"/>
        </w:rPr>
        <w:t>i</w:t>
      </w:r>
      <w:r w:rsidR="00DA26B8" w:rsidRPr="00755484">
        <w:rPr>
          <w:color w:val="000000"/>
          <w:sz w:val="24"/>
        </w:rPr>
        <w:t>次的测量值，</w:t>
      </w:r>
      <w:r w:rsidR="00DA26B8" w:rsidRPr="00755484">
        <w:rPr>
          <w:color w:val="000000"/>
          <w:sz w:val="24"/>
        </w:rPr>
        <w:t>mg/L</w:t>
      </w:r>
      <w:r w:rsidR="00DA26B8" w:rsidRPr="00755484">
        <w:rPr>
          <w:color w:val="000000"/>
          <w:sz w:val="24"/>
        </w:rPr>
        <w:t>；</w:t>
      </w:r>
    </w:p>
    <w:p w14:paraId="0CAB31A9" w14:textId="77777777" w:rsidR="00DA26B8" w:rsidRPr="00755484" w:rsidRDefault="00C71FCB" w:rsidP="00BD2B7C">
      <w:pPr>
        <w:spacing w:line="360" w:lineRule="auto"/>
        <w:ind w:firstLineChars="450" w:firstLine="1080"/>
        <w:jc w:val="left"/>
        <w:rPr>
          <w:color w:val="000000"/>
          <w:sz w:val="24"/>
        </w:rPr>
      </w:pPr>
      <w:r w:rsidRPr="00755484">
        <w:rPr>
          <w:color w:val="000000"/>
          <w:position w:val="-6"/>
          <w:sz w:val="24"/>
        </w:rPr>
        <w:object w:dxaOrig="180" w:dyaOrig="340" w14:anchorId="40ECCA39">
          <v:shape id="_x0000_i1032" type="#_x0000_t75" style="width:8.85pt;height:17pt" o:ole="">
            <v:imagedata r:id="rId26" o:title=""/>
          </v:shape>
          <o:OLEObject Type="Embed" ProgID="Equation.3" ShapeID="_x0000_i1032" DrawAspect="Content" ObjectID="_1694413291" r:id="rId27"/>
        </w:object>
      </w:r>
      <w:r w:rsidR="00DA26B8" w:rsidRPr="00755484">
        <w:rPr>
          <w:color w:val="000000"/>
          <w:sz w:val="24"/>
        </w:rPr>
        <w:t>—</w:t>
      </w:r>
      <w:r w:rsidR="00DA26B8" w:rsidRPr="008F695B">
        <w:rPr>
          <w:i/>
          <w:color w:val="000000"/>
          <w:sz w:val="24"/>
        </w:rPr>
        <w:t>n</w:t>
      </w:r>
      <w:r w:rsidR="00DA26B8" w:rsidRPr="00755484">
        <w:rPr>
          <w:color w:val="000000"/>
          <w:sz w:val="24"/>
        </w:rPr>
        <w:t>次测量的平均值，</w:t>
      </w:r>
      <w:r w:rsidR="00DA26B8" w:rsidRPr="00755484">
        <w:rPr>
          <w:color w:val="000000"/>
          <w:sz w:val="24"/>
        </w:rPr>
        <w:t>mg/L</w:t>
      </w:r>
      <w:r w:rsidR="00DA26B8" w:rsidRPr="00755484">
        <w:rPr>
          <w:color w:val="000000"/>
          <w:sz w:val="24"/>
        </w:rPr>
        <w:t>；</w:t>
      </w:r>
    </w:p>
    <w:p w14:paraId="1E9CE88E" w14:textId="77777777" w:rsidR="00DA26B8" w:rsidRPr="00755484" w:rsidRDefault="00C52C0E" w:rsidP="00BD2B7C">
      <w:pPr>
        <w:spacing w:line="360" w:lineRule="auto"/>
        <w:ind w:firstLineChars="450" w:firstLine="1080"/>
        <w:jc w:val="left"/>
        <w:rPr>
          <w:color w:val="000000"/>
          <w:sz w:val="24"/>
        </w:rPr>
      </w:pPr>
      <w:r w:rsidRPr="00AE4E54">
        <w:rPr>
          <w:color w:val="000000"/>
          <w:position w:val="-6"/>
          <w:sz w:val="24"/>
        </w:rPr>
        <w:object w:dxaOrig="139" w:dyaOrig="260" w14:anchorId="5716BFF4">
          <v:shape id="_x0000_i1033" type="#_x0000_t75" style="width:6.8pt;height:12.9pt" o:ole="">
            <v:imagedata r:id="rId28" o:title=""/>
          </v:shape>
          <o:OLEObject Type="Embed" ProgID="Equation.3" ShapeID="_x0000_i1033" DrawAspect="Content" ObjectID="_1694413292" r:id="rId29"/>
        </w:object>
      </w:r>
      <w:r w:rsidR="00DA26B8" w:rsidRPr="00755484">
        <w:rPr>
          <w:color w:val="000000"/>
          <w:sz w:val="24"/>
        </w:rPr>
        <w:t>—</w:t>
      </w:r>
      <w:r w:rsidR="00DA26B8" w:rsidRPr="00755484">
        <w:rPr>
          <w:color w:val="000000"/>
          <w:sz w:val="24"/>
        </w:rPr>
        <w:t>测量序号。</w:t>
      </w:r>
    </w:p>
    <w:p w14:paraId="04923FFE" w14:textId="77777777" w:rsidR="006F28B3" w:rsidRPr="00755484" w:rsidRDefault="00DB2F5B" w:rsidP="006649AF">
      <w:pPr>
        <w:widowControl/>
        <w:spacing w:line="360" w:lineRule="auto"/>
        <w:outlineLvl w:val="0"/>
        <w:rPr>
          <w:sz w:val="24"/>
          <w:szCs w:val="22"/>
        </w:rPr>
      </w:pPr>
      <w:bookmarkStart w:id="13" w:name="_Toc78120098"/>
      <w:r>
        <w:rPr>
          <w:rFonts w:hint="eastAsia"/>
          <w:sz w:val="24"/>
          <w:szCs w:val="22"/>
        </w:rPr>
        <w:t>6</w:t>
      </w:r>
      <w:r w:rsidR="006F28B3" w:rsidRPr="00755484">
        <w:rPr>
          <w:sz w:val="24"/>
          <w:szCs w:val="22"/>
        </w:rPr>
        <w:t>.</w:t>
      </w:r>
      <w:r w:rsidR="00C340CD">
        <w:rPr>
          <w:rFonts w:hint="eastAsia"/>
          <w:sz w:val="24"/>
          <w:szCs w:val="22"/>
        </w:rPr>
        <w:t>3</w:t>
      </w:r>
      <w:r w:rsidR="006F28B3" w:rsidRPr="00755484">
        <w:rPr>
          <w:sz w:val="24"/>
          <w:szCs w:val="22"/>
        </w:rPr>
        <w:t xml:space="preserve">  </w:t>
      </w:r>
      <w:r w:rsidR="006F28B3" w:rsidRPr="00755484">
        <w:rPr>
          <w:sz w:val="24"/>
          <w:szCs w:val="22"/>
        </w:rPr>
        <w:t>稳定性</w:t>
      </w:r>
      <w:bookmarkEnd w:id="13"/>
    </w:p>
    <w:p w14:paraId="79ADB3C9" w14:textId="60514699" w:rsidR="006F28B3" w:rsidRPr="00755484" w:rsidRDefault="00213332" w:rsidP="006649AF">
      <w:pPr>
        <w:spacing w:line="360" w:lineRule="auto"/>
        <w:ind w:firstLineChars="200" w:firstLine="480"/>
        <w:rPr>
          <w:color w:val="000000"/>
          <w:sz w:val="24"/>
        </w:rPr>
      </w:pPr>
      <w:r>
        <w:rPr>
          <w:rFonts w:hint="eastAsia"/>
          <w:color w:val="000000"/>
          <w:sz w:val="24"/>
        </w:rPr>
        <w:t xml:space="preserve"> </w:t>
      </w:r>
      <w:r w:rsidR="00FD1358">
        <w:rPr>
          <w:rFonts w:hint="eastAsia"/>
          <w:color w:val="000000"/>
          <w:sz w:val="24"/>
        </w:rPr>
        <w:t>采用</w:t>
      </w:r>
      <w:r w:rsidR="00FD1358">
        <w:rPr>
          <w:rFonts w:hint="eastAsia"/>
          <w:color w:val="000000"/>
          <w:sz w:val="24"/>
        </w:rPr>
        <w:t>6.2</w:t>
      </w:r>
      <w:r w:rsidR="00FD1358">
        <w:rPr>
          <w:rFonts w:hint="eastAsia"/>
          <w:color w:val="000000"/>
          <w:sz w:val="24"/>
        </w:rPr>
        <w:t>中连续测量的</w:t>
      </w:r>
      <w:r w:rsidR="00FD1358">
        <w:rPr>
          <w:rFonts w:hint="eastAsia"/>
          <w:color w:val="000000"/>
          <w:sz w:val="24"/>
        </w:rPr>
        <w:t>8</w:t>
      </w:r>
      <w:r w:rsidR="00FD1358">
        <w:rPr>
          <w:rFonts w:hint="eastAsia"/>
          <w:color w:val="000000"/>
          <w:sz w:val="24"/>
        </w:rPr>
        <w:t>次数据，</w:t>
      </w:r>
      <w:r w:rsidR="008F0052" w:rsidRPr="00755484">
        <w:rPr>
          <w:color w:val="000000"/>
          <w:sz w:val="24"/>
        </w:rPr>
        <w:t>按式（</w:t>
      </w:r>
      <w:r w:rsidR="00C52C0E">
        <w:rPr>
          <w:rFonts w:hint="eastAsia"/>
          <w:color w:val="000000"/>
          <w:sz w:val="24"/>
        </w:rPr>
        <w:t>3</w:t>
      </w:r>
      <w:r w:rsidR="008F0052" w:rsidRPr="00755484">
        <w:rPr>
          <w:color w:val="000000"/>
          <w:sz w:val="24"/>
        </w:rPr>
        <w:t>）计算示值稳定性</w:t>
      </w:r>
      <w:r w:rsidR="00C71FCB" w:rsidRPr="00C52C0E">
        <w:rPr>
          <w:position w:val="-12"/>
        </w:rPr>
        <w:object w:dxaOrig="279" w:dyaOrig="360" w14:anchorId="1ECED44D">
          <v:shape id="_x0000_i1034" type="#_x0000_t75" style="width:13.6pt;height:18.35pt" o:ole="">
            <v:imagedata r:id="rId30" o:title=""/>
          </v:shape>
          <o:OLEObject Type="Embed" ProgID="Equation.3" ShapeID="_x0000_i1034" DrawAspect="Content" ObjectID="_1694413293" r:id="rId31"/>
        </w:object>
      </w:r>
      <w:r w:rsidR="008752BF" w:rsidRPr="00755484">
        <w:rPr>
          <w:color w:val="000000"/>
          <w:sz w:val="24"/>
        </w:rPr>
        <w:t>。</w:t>
      </w:r>
    </w:p>
    <w:p w14:paraId="17D70EEC" w14:textId="77777777" w:rsidR="006F28B3" w:rsidRPr="00755484" w:rsidRDefault="009D3392" w:rsidP="006649AF">
      <w:pPr>
        <w:spacing w:line="360" w:lineRule="auto"/>
        <w:ind w:right="480"/>
        <w:jc w:val="right"/>
        <w:rPr>
          <w:color w:val="000000"/>
          <w:sz w:val="24"/>
        </w:rPr>
      </w:pPr>
      <w:r w:rsidRPr="00755484">
        <w:rPr>
          <w:color w:val="000000"/>
          <w:position w:val="-30"/>
          <w:sz w:val="24"/>
        </w:rPr>
        <w:object w:dxaOrig="2120" w:dyaOrig="700" w14:anchorId="7FB34D95">
          <v:shape id="_x0000_i1035" type="#_x0000_t75" style="width:105.3pt;height:34.65pt" o:ole="">
            <v:imagedata r:id="rId32" o:title=""/>
          </v:shape>
          <o:OLEObject Type="Embed" ProgID="Equation.3" ShapeID="_x0000_i1035" DrawAspect="Content" ObjectID="_1694413294" r:id="rId33"/>
        </w:object>
      </w:r>
      <w:r w:rsidR="006F28B3" w:rsidRPr="00755484">
        <w:rPr>
          <w:color w:val="000000"/>
          <w:sz w:val="24"/>
        </w:rPr>
        <w:t xml:space="preserve">                     (</w:t>
      </w:r>
      <w:r w:rsidR="00755484" w:rsidRPr="00755484">
        <w:rPr>
          <w:color w:val="000000"/>
          <w:sz w:val="24"/>
        </w:rPr>
        <w:t>3</w:t>
      </w:r>
      <w:r w:rsidR="006F28B3" w:rsidRPr="00755484">
        <w:rPr>
          <w:color w:val="000000"/>
          <w:sz w:val="24"/>
        </w:rPr>
        <w:t>)</w:t>
      </w:r>
    </w:p>
    <w:p w14:paraId="3064329A" w14:textId="77777777" w:rsidR="006F28B3" w:rsidRPr="00755484" w:rsidRDefault="006F28B3" w:rsidP="006649AF">
      <w:pPr>
        <w:spacing w:line="360" w:lineRule="auto"/>
        <w:rPr>
          <w:color w:val="000000"/>
          <w:sz w:val="24"/>
        </w:rPr>
      </w:pPr>
      <w:r w:rsidRPr="00755484">
        <w:rPr>
          <w:color w:val="000000"/>
          <w:sz w:val="24"/>
        </w:rPr>
        <w:t>式中：</w:t>
      </w:r>
      <w:r w:rsidR="009D3392" w:rsidRPr="00C52C0E">
        <w:rPr>
          <w:position w:val="-12"/>
        </w:rPr>
        <w:object w:dxaOrig="279" w:dyaOrig="360" w14:anchorId="1CB45580">
          <v:shape id="_x0000_i1036" type="#_x0000_t75" style="width:13.6pt;height:18.35pt" o:ole="">
            <v:imagedata r:id="rId34" o:title=""/>
          </v:shape>
          <o:OLEObject Type="Embed" ProgID="Equation.3" ShapeID="_x0000_i1036" DrawAspect="Content" ObjectID="_1694413295" r:id="rId35"/>
        </w:object>
      </w:r>
      <w:r w:rsidRPr="00755484">
        <w:rPr>
          <w:color w:val="000000"/>
          <w:sz w:val="24"/>
        </w:rPr>
        <w:t>—</w:t>
      </w:r>
      <w:r w:rsidRPr="00755484">
        <w:rPr>
          <w:color w:val="000000"/>
          <w:sz w:val="24"/>
        </w:rPr>
        <w:t>稳定性，</w:t>
      </w:r>
      <w:r w:rsidRPr="00755484">
        <w:rPr>
          <w:sz w:val="24"/>
          <w:szCs w:val="22"/>
        </w:rPr>
        <w:t>%</w:t>
      </w:r>
      <w:r w:rsidRPr="00755484">
        <w:rPr>
          <w:color w:val="000000"/>
          <w:sz w:val="24"/>
        </w:rPr>
        <w:t>；</w:t>
      </w:r>
    </w:p>
    <w:p w14:paraId="0EF600A3" w14:textId="77777777" w:rsidR="006F28B3" w:rsidRPr="00755484" w:rsidRDefault="00C52C0E" w:rsidP="006649AF">
      <w:pPr>
        <w:spacing w:line="360" w:lineRule="auto"/>
        <w:ind w:firstLine="720"/>
        <w:rPr>
          <w:color w:val="000000"/>
          <w:sz w:val="24"/>
        </w:rPr>
      </w:pPr>
      <w:r w:rsidRPr="00755484">
        <w:rPr>
          <w:color w:val="000000"/>
          <w:position w:val="-12"/>
          <w:sz w:val="24"/>
        </w:rPr>
        <w:object w:dxaOrig="260" w:dyaOrig="360" w14:anchorId="4D40D974">
          <v:shape id="_x0000_i1037" type="#_x0000_t75" style="width:13.6pt;height:18.35pt" o:ole="">
            <v:imagedata r:id="rId36" o:title=""/>
          </v:shape>
          <o:OLEObject Type="Embed" ProgID="Equation.3" ShapeID="_x0000_i1037" DrawAspect="Content" ObjectID="_1694413296" r:id="rId37"/>
        </w:object>
      </w:r>
      <w:r w:rsidR="006F28B3" w:rsidRPr="00755484">
        <w:rPr>
          <w:color w:val="000000"/>
          <w:sz w:val="24"/>
        </w:rPr>
        <w:t>—</w:t>
      </w:r>
      <w:r w:rsidR="00554DBE" w:rsidRPr="00755484">
        <w:rPr>
          <w:color w:val="000000"/>
          <w:sz w:val="24"/>
        </w:rPr>
        <w:t>第</w:t>
      </w:r>
      <w:r w:rsidR="00554DBE" w:rsidRPr="00755484">
        <w:rPr>
          <w:color w:val="000000"/>
          <w:sz w:val="24"/>
        </w:rPr>
        <w:t>i</w:t>
      </w:r>
      <w:r w:rsidR="00554DBE" w:rsidRPr="00755484">
        <w:rPr>
          <w:color w:val="000000"/>
          <w:sz w:val="24"/>
        </w:rPr>
        <w:t>次</w:t>
      </w:r>
      <w:r w:rsidR="006F28B3" w:rsidRPr="00755484">
        <w:rPr>
          <w:color w:val="000000"/>
          <w:sz w:val="24"/>
        </w:rPr>
        <w:t>的测量值，</w:t>
      </w:r>
      <w:r w:rsidR="006F28B3" w:rsidRPr="00755484">
        <w:rPr>
          <w:color w:val="000000"/>
          <w:sz w:val="24"/>
        </w:rPr>
        <w:t>mg/L</w:t>
      </w:r>
      <w:r w:rsidR="006F28B3" w:rsidRPr="00755484">
        <w:rPr>
          <w:color w:val="000000"/>
          <w:sz w:val="24"/>
        </w:rPr>
        <w:t>；</w:t>
      </w:r>
    </w:p>
    <w:p w14:paraId="0E8313A8" w14:textId="77777777" w:rsidR="006F28B3" w:rsidRPr="00755484" w:rsidRDefault="00C52C0E" w:rsidP="006649AF">
      <w:pPr>
        <w:spacing w:line="360" w:lineRule="auto"/>
        <w:ind w:firstLine="720"/>
        <w:rPr>
          <w:color w:val="000000"/>
          <w:sz w:val="24"/>
        </w:rPr>
      </w:pPr>
      <w:r w:rsidRPr="00755484">
        <w:rPr>
          <w:color w:val="000000"/>
          <w:position w:val="-12"/>
          <w:sz w:val="24"/>
        </w:rPr>
        <w:object w:dxaOrig="279" w:dyaOrig="360" w14:anchorId="4BE31BB2">
          <v:shape id="_x0000_i1038" type="#_x0000_t75" style="width:14.25pt;height:18.35pt" o:ole="">
            <v:imagedata r:id="rId38" o:title=""/>
          </v:shape>
          <o:OLEObject Type="Embed" ProgID="Equation.3" ShapeID="_x0000_i1038" DrawAspect="Content" ObjectID="_1694413297" r:id="rId39"/>
        </w:object>
      </w:r>
      <w:r w:rsidR="006F28B3" w:rsidRPr="00755484">
        <w:rPr>
          <w:color w:val="000000"/>
          <w:sz w:val="24"/>
        </w:rPr>
        <w:t>—</w:t>
      </w:r>
      <w:r w:rsidR="006F28B3" w:rsidRPr="00755484">
        <w:rPr>
          <w:color w:val="000000"/>
          <w:sz w:val="24"/>
        </w:rPr>
        <w:t>初始测量值，</w:t>
      </w:r>
      <w:r w:rsidR="006F28B3" w:rsidRPr="00755484">
        <w:rPr>
          <w:color w:val="000000"/>
          <w:sz w:val="24"/>
        </w:rPr>
        <w:t>mg/L</w:t>
      </w:r>
      <w:r w:rsidR="00554DBE" w:rsidRPr="00755484">
        <w:rPr>
          <w:color w:val="000000"/>
          <w:sz w:val="24"/>
        </w:rPr>
        <w:t>；</w:t>
      </w:r>
    </w:p>
    <w:p w14:paraId="5595CE79" w14:textId="77777777" w:rsidR="00554DBE" w:rsidRPr="00755484" w:rsidRDefault="00C52C0E" w:rsidP="006649AF">
      <w:pPr>
        <w:spacing w:line="360" w:lineRule="auto"/>
        <w:ind w:firstLineChars="350" w:firstLine="840"/>
        <w:rPr>
          <w:color w:val="000000"/>
          <w:sz w:val="24"/>
        </w:rPr>
      </w:pPr>
      <w:r w:rsidRPr="00AE4E54">
        <w:rPr>
          <w:color w:val="000000"/>
          <w:position w:val="-6"/>
          <w:sz w:val="24"/>
        </w:rPr>
        <w:object w:dxaOrig="139" w:dyaOrig="260" w14:anchorId="62AA4C5C">
          <v:shape id="_x0000_i1039" type="#_x0000_t75" style="width:6.8pt;height:12.9pt" o:ole="">
            <v:imagedata r:id="rId28" o:title=""/>
          </v:shape>
          <o:OLEObject Type="Embed" ProgID="Equation.3" ShapeID="_x0000_i1039" DrawAspect="Content" ObjectID="_1694413298" r:id="rId40"/>
        </w:object>
      </w:r>
      <w:r w:rsidR="0054261B" w:rsidRPr="00755484">
        <w:rPr>
          <w:color w:val="000000"/>
          <w:sz w:val="24"/>
        </w:rPr>
        <w:t>—</w:t>
      </w:r>
      <w:r w:rsidR="00554DBE" w:rsidRPr="00755484">
        <w:rPr>
          <w:color w:val="000000"/>
          <w:sz w:val="24"/>
        </w:rPr>
        <w:t>测量序号。</w:t>
      </w:r>
    </w:p>
    <w:p w14:paraId="104BA3C7" w14:textId="77777777" w:rsidR="0067675A" w:rsidRPr="00272C0E" w:rsidRDefault="00DB2F5B" w:rsidP="00B36641">
      <w:pPr>
        <w:pStyle w:val="1"/>
        <w:spacing w:beforeLines="0" w:afterLines="0"/>
      </w:pPr>
      <w:bookmarkStart w:id="14" w:name="_Toc487815611"/>
      <w:bookmarkStart w:id="15" w:name="_Toc78120099"/>
      <w:r>
        <w:rPr>
          <w:rFonts w:hint="eastAsia"/>
        </w:rPr>
        <w:t>7</w:t>
      </w:r>
      <w:r w:rsidR="0067675A" w:rsidRPr="00272C0E">
        <w:t xml:space="preserve">  </w:t>
      </w:r>
      <w:r w:rsidR="0067675A" w:rsidRPr="00272C0E">
        <w:rPr>
          <w:rFonts w:hint="eastAsia"/>
        </w:rPr>
        <w:t>校准结果表达</w:t>
      </w:r>
      <w:bookmarkEnd w:id="14"/>
      <w:bookmarkEnd w:id="15"/>
    </w:p>
    <w:p w14:paraId="40D6D426" w14:textId="77777777" w:rsidR="0067675A" w:rsidRPr="00A21A70" w:rsidRDefault="0067675A" w:rsidP="0067675A">
      <w:pPr>
        <w:spacing w:line="360" w:lineRule="auto"/>
        <w:ind w:firstLineChars="200" w:firstLine="480"/>
        <w:rPr>
          <w:sz w:val="24"/>
        </w:rPr>
      </w:pPr>
      <w:r w:rsidRPr="00A21A70">
        <w:rPr>
          <w:sz w:val="24"/>
        </w:rPr>
        <w:t>校准结果应在校准证书上反映，校准证书应至少包括以下信息：</w:t>
      </w:r>
    </w:p>
    <w:p w14:paraId="0C957AE4" w14:textId="77777777" w:rsidR="0067675A" w:rsidRPr="00A21A70" w:rsidRDefault="00F567E3" w:rsidP="00F567E3">
      <w:pPr>
        <w:pStyle w:val="a8"/>
        <w:spacing w:line="360" w:lineRule="auto"/>
        <w:ind w:firstLineChars="150" w:firstLine="360"/>
        <w:rPr>
          <w:rFonts w:ascii="Times New Roman" w:hAnsi="Times New Roman"/>
          <w:sz w:val="24"/>
          <w:szCs w:val="24"/>
        </w:rPr>
      </w:pPr>
      <w:bookmarkStart w:id="16" w:name="_Toc207172464"/>
      <w:r w:rsidRPr="00A21A70">
        <w:rPr>
          <w:rFonts w:ascii="Times New Roman" w:hAnsi="Times New Roman"/>
          <w:sz w:val="24"/>
          <w:szCs w:val="24"/>
        </w:rPr>
        <w:t xml:space="preserve">a) </w:t>
      </w:r>
      <w:r w:rsidR="0067675A" w:rsidRPr="00A21A70">
        <w:rPr>
          <w:rFonts w:ascii="Times New Roman" w:hAnsi="Times New Roman"/>
          <w:sz w:val="24"/>
          <w:szCs w:val="24"/>
        </w:rPr>
        <w:t>标题，如</w:t>
      </w:r>
      <w:r w:rsidR="00A21A70">
        <w:rPr>
          <w:rFonts w:ascii="Times New Roman" w:hAnsi="Times New Roman" w:hint="eastAsia"/>
          <w:sz w:val="24"/>
          <w:szCs w:val="24"/>
        </w:rPr>
        <w:t>“</w:t>
      </w:r>
      <w:r w:rsidR="00A21A70" w:rsidRPr="00A21A70">
        <w:rPr>
          <w:rFonts w:ascii="Times New Roman" w:hAnsi="Times New Roman"/>
          <w:sz w:val="24"/>
          <w:szCs w:val="24"/>
        </w:rPr>
        <w:t>校准证书</w:t>
      </w:r>
      <w:r w:rsidR="00A21A70">
        <w:rPr>
          <w:rFonts w:ascii="Times New Roman" w:hAnsi="Times New Roman" w:hint="eastAsia"/>
          <w:sz w:val="24"/>
          <w:szCs w:val="24"/>
        </w:rPr>
        <w:t>”</w:t>
      </w:r>
      <w:r w:rsidR="0067675A" w:rsidRPr="00A21A70">
        <w:rPr>
          <w:rFonts w:ascii="Times New Roman" w:hAnsi="Times New Roman"/>
          <w:sz w:val="24"/>
          <w:szCs w:val="24"/>
        </w:rPr>
        <w:t>；</w:t>
      </w:r>
    </w:p>
    <w:p w14:paraId="5D98426F" w14:textId="77777777" w:rsidR="0067675A" w:rsidRPr="00A21A70" w:rsidRDefault="00F567E3" w:rsidP="00F567E3">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b) </w:t>
      </w:r>
      <w:r w:rsidR="0067675A" w:rsidRPr="00A21A70">
        <w:rPr>
          <w:rFonts w:ascii="Times New Roman" w:hAnsi="Times New Roman"/>
          <w:sz w:val="24"/>
          <w:szCs w:val="24"/>
        </w:rPr>
        <w:t>实验室名称和地址；</w:t>
      </w:r>
    </w:p>
    <w:p w14:paraId="353992B6" w14:textId="77777777" w:rsidR="0067675A" w:rsidRPr="00A21A70" w:rsidRDefault="00F567E3" w:rsidP="00F567E3">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c) </w:t>
      </w:r>
      <w:r w:rsidR="0067675A" w:rsidRPr="00A21A70">
        <w:rPr>
          <w:rFonts w:ascii="Times New Roman" w:hAnsi="Times New Roman"/>
          <w:sz w:val="24"/>
          <w:szCs w:val="24"/>
        </w:rPr>
        <w:t>进行校准的地点（如果与实验室的地址不同）；</w:t>
      </w:r>
    </w:p>
    <w:p w14:paraId="7CBE29A7" w14:textId="77777777" w:rsidR="0067675A" w:rsidRPr="00A21A70" w:rsidRDefault="00F567E3" w:rsidP="00F567E3">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d) </w:t>
      </w:r>
      <w:r w:rsidR="0067675A" w:rsidRPr="00A21A70">
        <w:rPr>
          <w:rFonts w:ascii="Times New Roman" w:hAnsi="Times New Roman"/>
          <w:sz w:val="24"/>
          <w:szCs w:val="24"/>
        </w:rPr>
        <w:t>证书的唯一性标识（如编号），每页及总页数的标识；</w:t>
      </w:r>
    </w:p>
    <w:p w14:paraId="2650EE32" w14:textId="77777777" w:rsidR="0067675A" w:rsidRPr="00A21A70" w:rsidRDefault="00F567E3" w:rsidP="00F567E3">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e) </w:t>
      </w:r>
      <w:r w:rsidR="0067675A" w:rsidRPr="00A21A70">
        <w:rPr>
          <w:rFonts w:ascii="Times New Roman" w:hAnsi="Times New Roman"/>
          <w:sz w:val="24"/>
          <w:szCs w:val="24"/>
        </w:rPr>
        <w:t>客户的名称和地址；</w:t>
      </w:r>
    </w:p>
    <w:p w14:paraId="09CEB7D4" w14:textId="77777777" w:rsidR="0067675A" w:rsidRPr="00A21A70" w:rsidRDefault="00F567E3" w:rsidP="00F567E3">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f) </w:t>
      </w:r>
      <w:r w:rsidR="0067675A" w:rsidRPr="00A21A70">
        <w:rPr>
          <w:rFonts w:ascii="Times New Roman" w:hAnsi="Times New Roman"/>
          <w:sz w:val="24"/>
          <w:szCs w:val="24"/>
        </w:rPr>
        <w:t>被校对</w:t>
      </w:r>
      <w:proofErr w:type="gramStart"/>
      <w:r w:rsidR="0067675A" w:rsidRPr="00A21A70">
        <w:rPr>
          <w:rFonts w:ascii="Times New Roman" w:hAnsi="Times New Roman"/>
          <w:sz w:val="24"/>
          <w:szCs w:val="24"/>
        </w:rPr>
        <w:t>象</w:t>
      </w:r>
      <w:proofErr w:type="gramEnd"/>
      <w:r w:rsidR="0067675A" w:rsidRPr="00A21A70">
        <w:rPr>
          <w:rFonts w:ascii="Times New Roman" w:hAnsi="Times New Roman"/>
          <w:sz w:val="24"/>
          <w:szCs w:val="24"/>
        </w:rPr>
        <w:t>的描述和明确标识；</w:t>
      </w:r>
    </w:p>
    <w:p w14:paraId="5A6EF450" w14:textId="77777777" w:rsidR="0067675A" w:rsidRPr="00A21A70" w:rsidRDefault="00D57E19" w:rsidP="00F567E3">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g) </w:t>
      </w:r>
      <w:r w:rsidR="0067675A" w:rsidRPr="00A21A70">
        <w:rPr>
          <w:rFonts w:ascii="Times New Roman" w:hAnsi="Times New Roman"/>
          <w:sz w:val="24"/>
          <w:szCs w:val="24"/>
        </w:rPr>
        <w:t>进行校准的日期，如果与校准结果的有效性和应用有关时，应说明被校对</w:t>
      </w:r>
      <w:proofErr w:type="gramStart"/>
      <w:r w:rsidR="0067675A" w:rsidRPr="00A21A70">
        <w:rPr>
          <w:rFonts w:ascii="Times New Roman" w:hAnsi="Times New Roman"/>
          <w:sz w:val="24"/>
          <w:szCs w:val="24"/>
        </w:rPr>
        <w:t>象</w:t>
      </w:r>
      <w:proofErr w:type="gramEnd"/>
      <w:r w:rsidR="0067675A" w:rsidRPr="00A21A70">
        <w:rPr>
          <w:rFonts w:ascii="Times New Roman" w:hAnsi="Times New Roman"/>
          <w:sz w:val="24"/>
          <w:szCs w:val="24"/>
        </w:rPr>
        <w:t>的接收日期；</w:t>
      </w:r>
    </w:p>
    <w:p w14:paraId="6D9F9905" w14:textId="77777777" w:rsidR="0067675A" w:rsidRPr="00A21A70" w:rsidRDefault="0067675A" w:rsidP="00D57E19">
      <w:pPr>
        <w:pStyle w:val="a8"/>
        <w:numPr>
          <w:ilvl w:val="0"/>
          <w:numId w:val="7"/>
        </w:numPr>
        <w:spacing w:line="360" w:lineRule="auto"/>
        <w:rPr>
          <w:rFonts w:ascii="Times New Roman" w:hAnsi="Times New Roman"/>
          <w:sz w:val="24"/>
          <w:szCs w:val="24"/>
        </w:rPr>
      </w:pPr>
      <w:r w:rsidRPr="00A21A70">
        <w:rPr>
          <w:rFonts w:ascii="Times New Roman" w:hAnsi="Times New Roman"/>
          <w:sz w:val="24"/>
          <w:szCs w:val="24"/>
        </w:rPr>
        <w:t>如果与校准结果的有效性应用有关时，应对被校样品抽样程序进行说明；</w:t>
      </w:r>
    </w:p>
    <w:p w14:paraId="1EBE4D9A" w14:textId="77777777" w:rsidR="0067675A" w:rsidRPr="00A21A70" w:rsidRDefault="00D57E19" w:rsidP="00D57E19">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i) </w:t>
      </w:r>
      <w:r w:rsidR="0067675A" w:rsidRPr="00A21A70">
        <w:rPr>
          <w:rFonts w:ascii="Times New Roman" w:hAnsi="Times New Roman"/>
          <w:sz w:val="24"/>
          <w:szCs w:val="24"/>
        </w:rPr>
        <w:t>校准所依据的技术规范的标识，包括名称及代号；</w:t>
      </w:r>
    </w:p>
    <w:p w14:paraId="05B3DF4C" w14:textId="77777777" w:rsidR="0067675A" w:rsidRPr="00A21A70" w:rsidRDefault="00D57E19" w:rsidP="00D57E19">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j) </w:t>
      </w:r>
      <w:r w:rsidR="0067675A" w:rsidRPr="00A21A70">
        <w:rPr>
          <w:rFonts w:ascii="Times New Roman" w:hAnsi="Times New Roman"/>
          <w:sz w:val="24"/>
          <w:szCs w:val="24"/>
        </w:rPr>
        <w:t>本次校准所用测量标准的溯源性及有效性说明；</w:t>
      </w:r>
    </w:p>
    <w:p w14:paraId="608A0B9F" w14:textId="77777777" w:rsidR="0067675A" w:rsidRPr="00A21A70" w:rsidRDefault="00D57E19" w:rsidP="00D57E19">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k) </w:t>
      </w:r>
      <w:r w:rsidR="0067675A" w:rsidRPr="00A21A70">
        <w:rPr>
          <w:rFonts w:ascii="Times New Roman" w:hAnsi="Times New Roman"/>
          <w:sz w:val="24"/>
          <w:szCs w:val="24"/>
        </w:rPr>
        <w:t>校准环境的描述；</w:t>
      </w:r>
    </w:p>
    <w:p w14:paraId="2AECC8A0" w14:textId="77777777" w:rsidR="0067675A" w:rsidRPr="00A21A70" w:rsidRDefault="00D57E19" w:rsidP="00D57E19">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l) </w:t>
      </w:r>
      <w:r w:rsidR="0067675A" w:rsidRPr="00A21A70">
        <w:rPr>
          <w:rFonts w:ascii="Times New Roman" w:hAnsi="Times New Roman"/>
          <w:sz w:val="24"/>
          <w:szCs w:val="24"/>
        </w:rPr>
        <w:t>校准结果及其测量不确定度的说明；</w:t>
      </w:r>
    </w:p>
    <w:p w14:paraId="58D97140" w14:textId="77777777" w:rsidR="0067675A" w:rsidRPr="00A21A70" w:rsidRDefault="00D57E19" w:rsidP="00D57E19">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m) </w:t>
      </w:r>
      <w:r w:rsidR="0067675A" w:rsidRPr="00A21A70">
        <w:rPr>
          <w:rFonts w:ascii="Times New Roman" w:hAnsi="Times New Roman"/>
          <w:sz w:val="24"/>
          <w:szCs w:val="24"/>
        </w:rPr>
        <w:t>对校准规范的偏离的说明；</w:t>
      </w:r>
    </w:p>
    <w:p w14:paraId="28DA76E6" w14:textId="77777777" w:rsidR="0067675A" w:rsidRPr="00A21A70" w:rsidRDefault="00D57E19" w:rsidP="00D57E19">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n) </w:t>
      </w:r>
      <w:r w:rsidR="0067675A" w:rsidRPr="00A21A70">
        <w:rPr>
          <w:rFonts w:ascii="Times New Roman" w:hAnsi="Times New Roman"/>
          <w:sz w:val="24"/>
          <w:szCs w:val="24"/>
        </w:rPr>
        <w:t>校准证书或校准报告签发人的签名、职务或等效标识；</w:t>
      </w:r>
    </w:p>
    <w:p w14:paraId="60101671" w14:textId="77777777" w:rsidR="0067675A" w:rsidRPr="00A21A70" w:rsidRDefault="00D57E19" w:rsidP="00D57E19">
      <w:pPr>
        <w:pStyle w:val="a8"/>
        <w:spacing w:line="360" w:lineRule="auto"/>
        <w:ind w:firstLineChars="150" w:firstLine="360"/>
        <w:rPr>
          <w:rFonts w:ascii="Times New Roman" w:hAnsi="Times New Roman"/>
          <w:sz w:val="24"/>
          <w:szCs w:val="24"/>
        </w:rPr>
      </w:pPr>
      <w:r w:rsidRPr="00A21A70">
        <w:rPr>
          <w:rFonts w:ascii="Times New Roman" w:hAnsi="Times New Roman"/>
          <w:sz w:val="24"/>
          <w:szCs w:val="24"/>
        </w:rPr>
        <w:t xml:space="preserve">o) </w:t>
      </w:r>
      <w:r w:rsidR="0067675A" w:rsidRPr="00A21A70">
        <w:rPr>
          <w:rFonts w:ascii="Times New Roman" w:hAnsi="Times New Roman"/>
          <w:sz w:val="24"/>
          <w:szCs w:val="24"/>
        </w:rPr>
        <w:t>校准结果仅对被校对</w:t>
      </w:r>
      <w:proofErr w:type="gramStart"/>
      <w:r w:rsidR="0067675A" w:rsidRPr="00A21A70">
        <w:rPr>
          <w:rFonts w:ascii="Times New Roman" w:hAnsi="Times New Roman"/>
          <w:sz w:val="24"/>
          <w:szCs w:val="24"/>
        </w:rPr>
        <w:t>象</w:t>
      </w:r>
      <w:proofErr w:type="gramEnd"/>
      <w:r w:rsidR="0067675A" w:rsidRPr="00A21A70">
        <w:rPr>
          <w:rFonts w:ascii="Times New Roman" w:hAnsi="Times New Roman"/>
          <w:sz w:val="24"/>
          <w:szCs w:val="24"/>
        </w:rPr>
        <w:t>有效的声明；</w:t>
      </w:r>
    </w:p>
    <w:p w14:paraId="6439D26D" w14:textId="77777777" w:rsidR="0067675A" w:rsidRPr="00A21A70" w:rsidRDefault="00D57E19" w:rsidP="00D57E19">
      <w:pPr>
        <w:pStyle w:val="a8"/>
        <w:spacing w:line="360" w:lineRule="auto"/>
        <w:ind w:firstLineChars="150" w:firstLine="360"/>
        <w:rPr>
          <w:rFonts w:ascii="Times New Roman" w:hAnsi="Times New Roman"/>
          <w:sz w:val="24"/>
        </w:rPr>
      </w:pPr>
      <w:r w:rsidRPr="00A21A70">
        <w:rPr>
          <w:rFonts w:ascii="Times New Roman" w:hAnsi="Times New Roman"/>
          <w:sz w:val="24"/>
          <w:szCs w:val="24"/>
        </w:rPr>
        <w:t xml:space="preserve">p) </w:t>
      </w:r>
      <w:r w:rsidR="0067675A" w:rsidRPr="00A21A70">
        <w:rPr>
          <w:rFonts w:ascii="Times New Roman" w:hAnsi="Times New Roman"/>
          <w:sz w:val="24"/>
          <w:szCs w:val="24"/>
        </w:rPr>
        <w:t>未经实验室书面批准，不得部分复制校准证书的声明。</w:t>
      </w:r>
    </w:p>
    <w:p w14:paraId="194A9696" w14:textId="77777777" w:rsidR="0067675A" w:rsidRPr="00272C0E" w:rsidRDefault="00DB2F5B" w:rsidP="0067675A">
      <w:pPr>
        <w:pStyle w:val="1"/>
        <w:spacing w:before="60" w:after="60"/>
      </w:pPr>
      <w:bookmarkStart w:id="17" w:name="_Toc487815612"/>
      <w:bookmarkStart w:id="18" w:name="_Toc78120100"/>
      <w:r>
        <w:rPr>
          <w:rFonts w:hint="eastAsia"/>
        </w:rPr>
        <w:lastRenderedPageBreak/>
        <w:t>8</w:t>
      </w:r>
      <w:r w:rsidR="0067675A" w:rsidRPr="00272C0E">
        <w:t xml:space="preserve">  </w:t>
      </w:r>
      <w:bookmarkEnd w:id="16"/>
      <w:r w:rsidR="0067675A" w:rsidRPr="00272C0E">
        <w:rPr>
          <w:rFonts w:hint="eastAsia"/>
        </w:rPr>
        <w:t>复校时间间隔</w:t>
      </w:r>
      <w:bookmarkEnd w:id="17"/>
      <w:bookmarkEnd w:id="18"/>
    </w:p>
    <w:p w14:paraId="7D170356" w14:textId="77777777" w:rsidR="00C22888" w:rsidRDefault="0067675A" w:rsidP="00C22888">
      <w:pPr>
        <w:pStyle w:val="a8"/>
        <w:adjustRightInd w:val="0"/>
        <w:spacing w:line="360" w:lineRule="auto"/>
        <w:ind w:firstLineChars="200" w:firstLine="480"/>
        <w:rPr>
          <w:rFonts w:hAnsi="宋体"/>
          <w:szCs w:val="22"/>
        </w:rPr>
      </w:pPr>
      <w:r w:rsidRPr="00965FC1">
        <w:rPr>
          <w:rFonts w:ascii="Times New Roman" w:hAnsi="Times New Roman"/>
          <w:bCs/>
          <w:sz w:val="24"/>
        </w:rPr>
        <w:t>仪器的复校时间间隔建议为</w:t>
      </w:r>
      <w:r w:rsidRPr="00965FC1">
        <w:rPr>
          <w:rFonts w:ascii="Times New Roman" w:hAnsi="Times New Roman"/>
          <w:bCs/>
          <w:sz w:val="24"/>
        </w:rPr>
        <w:t>1</w:t>
      </w:r>
      <w:r w:rsidRPr="00965FC1">
        <w:rPr>
          <w:rFonts w:ascii="Times New Roman" w:hAnsi="Times New Roman"/>
          <w:bCs/>
          <w:sz w:val="24"/>
        </w:rPr>
        <w:t>年。</w:t>
      </w:r>
      <w:r w:rsidRPr="00965FC1">
        <w:rPr>
          <w:rFonts w:ascii="Times New Roman" w:hAnsi="Times New Roman"/>
          <w:sz w:val="24"/>
        </w:rPr>
        <w:t>由于复校时间间隔的长短是由仪器的使用情况、使用者、仪器本身质量等诸因素所决定的，因此，送</w:t>
      </w:r>
      <w:proofErr w:type="gramStart"/>
      <w:r w:rsidRPr="00965FC1">
        <w:rPr>
          <w:rFonts w:ascii="Times New Roman" w:hAnsi="Times New Roman"/>
          <w:sz w:val="24"/>
        </w:rPr>
        <w:t>校单位</w:t>
      </w:r>
      <w:proofErr w:type="gramEnd"/>
      <w:r w:rsidRPr="00965FC1">
        <w:rPr>
          <w:rFonts w:ascii="Times New Roman" w:hAnsi="Times New Roman"/>
          <w:sz w:val="24"/>
        </w:rPr>
        <w:t>可根据实际使用情况自主决定复校时间间隔。更换重要部件、修理后或对仪器性能有怀疑时，应对仪器重新校准。</w:t>
      </w:r>
      <w:r w:rsidR="006F28B3">
        <w:rPr>
          <w:rFonts w:hAnsi="宋体"/>
          <w:szCs w:val="22"/>
        </w:rPr>
        <w:br w:type="page"/>
      </w:r>
    </w:p>
    <w:p w14:paraId="5DC6F9AA" w14:textId="76E800BC" w:rsidR="006F28B3" w:rsidRPr="00612185" w:rsidRDefault="006F28B3" w:rsidP="00C22888">
      <w:pPr>
        <w:pStyle w:val="a8"/>
        <w:adjustRightInd w:val="0"/>
        <w:spacing w:line="360" w:lineRule="auto"/>
        <w:outlineLvl w:val="0"/>
        <w:rPr>
          <w:rFonts w:ascii="黑体" w:eastAsia="黑体" w:hAnsi="黑体"/>
          <w:sz w:val="24"/>
        </w:rPr>
      </w:pPr>
      <w:bookmarkStart w:id="19" w:name="_Toc78120101"/>
      <w:r w:rsidRPr="00612185">
        <w:rPr>
          <w:rFonts w:ascii="黑体" w:eastAsia="黑体" w:hAnsi="黑体"/>
          <w:sz w:val="28"/>
          <w:szCs w:val="22"/>
        </w:rPr>
        <w:lastRenderedPageBreak/>
        <w:t>附录</w:t>
      </w:r>
      <w:r w:rsidRPr="00CE4F9B">
        <w:rPr>
          <w:rFonts w:ascii="Times New Roman" w:eastAsia="黑体" w:hAnsi="Times New Roman"/>
          <w:sz w:val="28"/>
          <w:szCs w:val="22"/>
        </w:rPr>
        <w:t>A</w:t>
      </w:r>
      <w:bookmarkEnd w:id="19"/>
    </w:p>
    <w:p w14:paraId="3564C5AD" w14:textId="55559667" w:rsidR="00ED50EE" w:rsidRPr="00346D7F" w:rsidRDefault="002962C9" w:rsidP="00ED50EE">
      <w:pPr>
        <w:spacing w:line="360" w:lineRule="auto"/>
        <w:jc w:val="center"/>
        <w:rPr>
          <w:szCs w:val="21"/>
        </w:rPr>
      </w:pPr>
      <w:r>
        <w:rPr>
          <w:rFonts w:ascii="黑体" w:eastAsia="黑体" w:hint="eastAsia"/>
          <w:bCs/>
          <w:sz w:val="28"/>
          <w:szCs w:val="28"/>
        </w:rPr>
        <w:t>总有机碳</w:t>
      </w:r>
      <w:r w:rsidR="009A3C3B">
        <w:rPr>
          <w:rFonts w:ascii="黑体" w:eastAsia="黑体" w:hint="eastAsia"/>
          <w:bCs/>
          <w:sz w:val="28"/>
          <w:szCs w:val="28"/>
        </w:rPr>
        <w:t>（TOC）</w:t>
      </w:r>
      <w:r>
        <w:rPr>
          <w:rFonts w:ascii="黑体" w:eastAsia="黑体" w:hint="eastAsia"/>
          <w:bCs/>
          <w:sz w:val="28"/>
          <w:szCs w:val="28"/>
        </w:rPr>
        <w:t>在线</w:t>
      </w:r>
      <w:r w:rsidR="009A3C3B">
        <w:rPr>
          <w:rFonts w:ascii="黑体" w:eastAsia="黑体" w:hint="eastAsia"/>
          <w:bCs/>
          <w:sz w:val="28"/>
          <w:szCs w:val="28"/>
        </w:rPr>
        <w:t>自动</w:t>
      </w:r>
      <w:r>
        <w:rPr>
          <w:rFonts w:ascii="黑体" w:eastAsia="黑体" w:hint="eastAsia"/>
          <w:bCs/>
          <w:sz w:val="28"/>
          <w:szCs w:val="28"/>
        </w:rPr>
        <w:t>监测仪校准</w:t>
      </w:r>
      <w:r w:rsidR="00EB69DB">
        <w:rPr>
          <w:rFonts w:ascii="黑体" w:eastAsia="黑体" w:hint="eastAsia"/>
          <w:bCs/>
          <w:sz w:val="28"/>
          <w:szCs w:val="28"/>
        </w:rPr>
        <w:t>原始记录</w:t>
      </w:r>
      <w:r>
        <w:rPr>
          <w:rFonts w:ascii="黑体" w:eastAsia="黑体" w:hint="eastAsia"/>
          <w:bCs/>
          <w:sz w:val="28"/>
          <w:szCs w:val="28"/>
        </w:rPr>
        <w:t>（供参考）</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
        <w:gridCol w:w="976"/>
        <w:gridCol w:w="1441"/>
        <w:gridCol w:w="834"/>
        <w:gridCol w:w="211"/>
        <w:gridCol w:w="70"/>
        <w:gridCol w:w="554"/>
        <w:gridCol w:w="563"/>
        <w:gridCol w:w="270"/>
        <w:gridCol w:w="455"/>
        <w:gridCol w:w="8"/>
        <w:gridCol w:w="371"/>
        <w:gridCol w:w="11"/>
        <w:gridCol w:w="560"/>
        <w:gridCol w:w="265"/>
        <w:gridCol w:w="708"/>
        <w:gridCol w:w="126"/>
        <w:gridCol w:w="836"/>
        <w:gridCol w:w="860"/>
        <w:gridCol w:w="192"/>
      </w:tblGrid>
      <w:tr w:rsidR="00DD704F" w:rsidRPr="00C571CB" w14:paraId="1F5776D5" w14:textId="77777777" w:rsidTr="00A2699F">
        <w:trPr>
          <w:gridBefore w:val="1"/>
          <w:wBefore w:w="108" w:type="pct"/>
          <w:trHeight w:hRule="exact" w:val="510"/>
          <w:jc w:val="center"/>
        </w:trPr>
        <w:tc>
          <w:tcPr>
            <w:tcW w:w="2824" w:type="pct"/>
            <w:gridSpan w:val="9"/>
            <w:vAlign w:val="center"/>
          </w:tcPr>
          <w:p w14:paraId="76004C4B" w14:textId="77777777" w:rsidR="00DD704F" w:rsidRPr="00C571CB" w:rsidRDefault="00DD704F" w:rsidP="00F567E3">
            <w:pPr>
              <w:spacing w:beforeLines="25" w:before="60" w:afterLines="25" w:after="60"/>
              <w:rPr>
                <w:szCs w:val="21"/>
              </w:rPr>
            </w:pPr>
            <w:r>
              <w:rPr>
                <w:rFonts w:hint="eastAsia"/>
                <w:szCs w:val="21"/>
              </w:rPr>
              <w:t>委托单位：</w:t>
            </w:r>
          </w:p>
        </w:tc>
        <w:tc>
          <w:tcPr>
            <w:tcW w:w="2069" w:type="pct"/>
            <w:gridSpan w:val="10"/>
            <w:vAlign w:val="center"/>
          </w:tcPr>
          <w:p w14:paraId="047BE045" w14:textId="77777777" w:rsidR="00DD704F" w:rsidRDefault="00DD704F" w:rsidP="00F567E3">
            <w:pPr>
              <w:spacing w:beforeLines="25" w:before="60" w:afterLines="25" w:after="60"/>
              <w:rPr>
                <w:szCs w:val="21"/>
              </w:rPr>
            </w:pPr>
            <w:r>
              <w:rPr>
                <w:rFonts w:hint="eastAsia"/>
                <w:szCs w:val="21"/>
              </w:rPr>
              <w:t>地址：</w:t>
            </w:r>
          </w:p>
        </w:tc>
      </w:tr>
      <w:tr w:rsidR="00DD704F" w:rsidRPr="00C571CB" w14:paraId="2F9349A5" w14:textId="77777777" w:rsidTr="00A2699F">
        <w:trPr>
          <w:gridBefore w:val="1"/>
          <w:wBefore w:w="108" w:type="pct"/>
          <w:trHeight w:hRule="exact" w:val="510"/>
          <w:jc w:val="center"/>
        </w:trPr>
        <w:tc>
          <w:tcPr>
            <w:tcW w:w="2824" w:type="pct"/>
            <w:gridSpan w:val="9"/>
            <w:vAlign w:val="center"/>
          </w:tcPr>
          <w:p w14:paraId="797692F5" w14:textId="77777777" w:rsidR="00DD704F" w:rsidRPr="00C571CB" w:rsidRDefault="00DD704F" w:rsidP="00F567E3">
            <w:pPr>
              <w:spacing w:beforeLines="25" w:before="60" w:afterLines="25" w:after="60"/>
              <w:rPr>
                <w:szCs w:val="21"/>
              </w:rPr>
            </w:pPr>
            <w:r>
              <w:rPr>
                <w:rFonts w:hint="eastAsia"/>
                <w:szCs w:val="21"/>
              </w:rPr>
              <w:t>校准日期：</w:t>
            </w:r>
          </w:p>
        </w:tc>
        <w:tc>
          <w:tcPr>
            <w:tcW w:w="2069" w:type="pct"/>
            <w:gridSpan w:val="10"/>
            <w:vAlign w:val="center"/>
          </w:tcPr>
          <w:p w14:paraId="54F0A914" w14:textId="77777777" w:rsidR="00DD704F" w:rsidRDefault="00DD704F" w:rsidP="00F567E3">
            <w:pPr>
              <w:spacing w:beforeLines="25" w:before="60" w:afterLines="25" w:after="60"/>
              <w:rPr>
                <w:szCs w:val="21"/>
              </w:rPr>
            </w:pPr>
            <w:r>
              <w:rPr>
                <w:rFonts w:hint="eastAsia"/>
                <w:szCs w:val="21"/>
              </w:rPr>
              <w:t>原始记录编号：</w:t>
            </w:r>
          </w:p>
        </w:tc>
      </w:tr>
      <w:tr w:rsidR="00DD704F" w:rsidRPr="00C571CB" w14:paraId="3CBBC95B" w14:textId="77777777" w:rsidTr="00A2699F">
        <w:trPr>
          <w:gridBefore w:val="1"/>
          <w:wBefore w:w="108" w:type="pct"/>
          <w:trHeight w:hRule="exact" w:val="510"/>
          <w:jc w:val="center"/>
        </w:trPr>
        <w:tc>
          <w:tcPr>
            <w:tcW w:w="2824" w:type="pct"/>
            <w:gridSpan w:val="9"/>
            <w:vAlign w:val="center"/>
          </w:tcPr>
          <w:p w14:paraId="407D0F91" w14:textId="77777777" w:rsidR="00DD704F" w:rsidRDefault="00DD704F" w:rsidP="00F567E3">
            <w:pPr>
              <w:spacing w:beforeLines="25" w:before="60" w:afterLines="25" w:after="60"/>
              <w:rPr>
                <w:szCs w:val="21"/>
              </w:rPr>
            </w:pPr>
            <w:r>
              <w:rPr>
                <w:rFonts w:hint="eastAsia"/>
                <w:szCs w:val="21"/>
              </w:rPr>
              <w:t>仪器型号：</w:t>
            </w:r>
          </w:p>
        </w:tc>
        <w:tc>
          <w:tcPr>
            <w:tcW w:w="2069" w:type="pct"/>
            <w:gridSpan w:val="10"/>
            <w:vAlign w:val="center"/>
          </w:tcPr>
          <w:p w14:paraId="18CAF23D" w14:textId="77777777" w:rsidR="00DD704F" w:rsidRDefault="00DD704F" w:rsidP="00F567E3">
            <w:pPr>
              <w:spacing w:beforeLines="25" w:before="60" w:afterLines="25" w:after="60"/>
              <w:rPr>
                <w:szCs w:val="21"/>
              </w:rPr>
            </w:pPr>
            <w:r>
              <w:rPr>
                <w:rFonts w:hint="eastAsia"/>
                <w:szCs w:val="21"/>
              </w:rPr>
              <w:t>出厂编号：</w:t>
            </w:r>
          </w:p>
        </w:tc>
      </w:tr>
      <w:tr w:rsidR="00DD704F" w:rsidRPr="00C571CB" w14:paraId="462CA0AB" w14:textId="77777777" w:rsidTr="00A2699F">
        <w:trPr>
          <w:gridBefore w:val="1"/>
          <w:wBefore w:w="108" w:type="pct"/>
          <w:trHeight w:hRule="exact" w:val="510"/>
          <w:jc w:val="center"/>
        </w:trPr>
        <w:tc>
          <w:tcPr>
            <w:tcW w:w="2824" w:type="pct"/>
            <w:gridSpan w:val="9"/>
            <w:vAlign w:val="center"/>
          </w:tcPr>
          <w:p w14:paraId="0B286E92" w14:textId="77777777" w:rsidR="00DD704F" w:rsidRPr="00C571CB" w:rsidRDefault="00DD704F" w:rsidP="00F567E3">
            <w:pPr>
              <w:spacing w:beforeLines="25" w:before="60" w:afterLines="25" w:after="60"/>
              <w:rPr>
                <w:szCs w:val="21"/>
              </w:rPr>
            </w:pPr>
            <w:r>
              <w:rPr>
                <w:rFonts w:hint="eastAsia"/>
                <w:szCs w:val="21"/>
              </w:rPr>
              <w:t>制造单位：</w:t>
            </w:r>
          </w:p>
        </w:tc>
        <w:tc>
          <w:tcPr>
            <w:tcW w:w="2069" w:type="pct"/>
            <w:gridSpan w:val="10"/>
            <w:vAlign w:val="center"/>
          </w:tcPr>
          <w:p w14:paraId="29268798" w14:textId="77777777" w:rsidR="00DD704F" w:rsidRDefault="00DD704F" w:rsidP="00F567E3">
            <w:pPr>
              <w:spacing w:beforeLines="25" w:before="60" w:afterLines="25" w:after="60"/>
              <w:rPr>
                <w:szCs w:val="21"/>
              </w:rPr>
            </w:pPr>
            <w:r>
              <w:rPr>
                <w:rFonts w:hint="eastAsia"/>
                <w:szCs w:val="21"/>
              </w:rPr>
              <w:t>测量范围：</w:t>
            </w:r>
          </w:p>
        </w:tc>
      </w:tr>
      <w:tr w:rsidR="00C930F7" w:rsidRPr="00C571CB" w14:paraId="1A50D846" w14:textId="77777777" w:rsidTr="001716C6">
        <w:trPr>
          <w:gridBefore w:val="1"/>
          <w:wBefore w:w="108" w:type="pct"/>
          <w:trHeight w:hRule="exact" w:val="510"/>
          <w:jc w:val="center"/>
        </w:trPr>
        <w:tc>
          <w:tcPr>
            <w:tcW w:w="4892" w:type="pct"/>
            <w:gridSpan w:val="19"/>
            <w:vAlign w:val="center"/>
          </w:tcPr>
          <w:p w14:paraId="391CA0C8" w14:textId="77777777" w:rsidR="00C930F7" w:rsidRDefault="00C930F7" w:rsidP="00F567E3">
            <w:pPr>
              <w:spacing w:beforeLines="25" w:before="60" w:afterLines="25" w:after="60"/>
              <w:rPr>
                <w:szCs w:val="21"/>
              </w:rPr>
            </w:pPr>
            <w:r>
              <w:rPr>
                <w:rFonts w:hint="eastAsia"/>
                <w:szCs w:val="21"/>
              </w:rPr>
              <w:t>技术依据：</w:t>
            </w:r>
          </w:p>
        </w:tc>
      </w:tr>
      <w:tr w:rsidR="00C930F7" w:rsidRPr="00C571CB" w14:paraId="678C891C" w14:textId="77777777" w:rsidTr="001716C6">
        <w:trPr>
          <w:gridBefore w:val="1"/>
          <w:wBefore w:w="108" w:type="pct"/>
          <w:trHeight w:hRule="exact" w:val="510"/>
          <w:jc w:val="center"/>
        </w:trPr>
        <w:tc>
          <w:tcPr>
            <w:tcW w:w="2828" w:type="pct"/>
            <w:gridSpan w:val="10"/>
            <w:vAlign w:val="center"/>
          </w:tcPr>
          <w:p w14:paraId="2A85B113" w14:textId="77777777" w:rsidR="00C930F7" w:rsidRDefault="00C930F7" w:rsidP="00F567E3">
            <w:pPr>
              <w:spacing w:beforeLines="25" w:before="60" w:afterLines="25" w:after="60"/>
              <w:rPr>
                <w:szCs w:val="21"/>
              </w:rPr>
            </w:pPr>
            <w:r>
              <w:rPr>
                <w:rFonts w:hint="eastAsia"/>
                <w:szCs w:val="21"/>
              </w:rPr>
              <w:t>标准器名称：</w:t>
            </w:r>
          </w:p>
        </w:tc>
        <w:tc>
          <w:tcPr>
            <w:tcW w:w="2064" w:type="pct"/>
            <w:gridSpan w:val="9"/>
            <w:vAlign w:val="center"/>
          </w:tcPr>
          <w:p w14:paraId="65E6EFDB" w14:textId="77777777" w:rsidR="00C930F7" w:rsidRDefault="00C930F7" w:rsidP="00F567E3">
            <w:pPr>
              <w:spacing w:beforeLines="25" w:before="60" w:afterLines="25" w:after="60"/>
              <w:rPr>
                <w:szCs w:val="21"/>
              </w:rPr>
            </w:pPr>
            <w:r>
              <w:rPr>
                <w:rFonts w:hint="eastAsia"/>
                <w:szCs w:val="21"/>
              </w:rPr>
              <w:t>标准器型号：</w:t>
            </w:r>
          </w:p>
        </w:tc>
      </w:tr>
      <w:tr w:rsidR="00C930F7" w:rsidRPr="00C571CB" w14:paraId="6C5E3096" w14:textId="77777777" w:rsidTr="001716C6">
        <w:trPr>
          <w:gridBefore w:val="1"/>
          <w:wBefore w:w="108" w:type="pct"/>
          <w:trHeight w:hRule="exact" w:val="510"/>
          <w:jc w:val="center"/>
        </w:trPr>
        <w:tc>
          <w:tcPr>
            <w:tcW w:w="2828" w:type="pct"/>
            <w:gridSpan w:val="10"/>
            <w:vAlign w:val="center"/>
          </w:tcPr>
          <w:p w14:paraId="1574EE3C" w14:textId="77777777" w:rsidR="00C930F7" w:rsidRDefault="00C930F7" w:rsidP="00F567E3">
            <w:pPr>
              <w:spacing w:beforeLines="25" w:before="60" w:afterLines="25" w:after="60"/>
              <w:rPr>
                <w:szCs w:val="21"/>
              </w:rPr>
            </w:pPr>
            <w:r>
              <w:rPr>
                <w:rFonts w:hint="eastAsia"/>
                <w:szCs w:val="21"/>
              </w:rPr>
              <w:t>标准器编号：</w:t>
            </w:r>
          </w:p>
        </w:tc>
        <w:tc>
          <w:tcPr>
            <w:tcW w:w="2064" w:type="pct"/>
            <w:gridSpan w:val="9"/>
            <w:vAlign w:val="center"/>
          </w:tcPr>
          <w:p w14:paraId="41E43F53" w14:textId="77777777" w:rsidR="00C930F7" w:rsidRDefault="001858F3" w:rsidP="00F567E3">
            <w:pPr>
              <w:spacing w:beforeLines="25" w:before="60" w:afterLines="25" w:after="60"/>
              <w:rPr>
                <w:szCs w:val="21"/>
              </w:rPr>
            </w:pPr>
            <w:r>
              <w:rPr>
                <w:rFonts w:hint="eastAsia"/>
                <w:szCs w:val="21"/>
              </w:rPr>
              <w:t>有效期：</w:t>
            </w:r>
          </w:p>
        </w:tc>
      </w:tr>
      <w:tr w:rsidR="00C930F7" w:rsidRPr="00C571CB" w14:paraId="22D9561D" w14:textId="77777777" w:rsidTr="001716C6">
        <w:trPr>
          <w:gridBefore w:val="1"/>
          <w:wBefore w:w="108" w:type="pct"/>
          <w:trHeight w:hRule="exact" w:val="510"/>
          <w:jc w:val="center"/>
        </w:trPr>
        <w:tc>
          <w:tcPr>
            <w:tcW w:w="2828" w:type="pct"/>
            <w:gridSpan w:val="10"/>
            <w:vAlign w:val="center"/>
          </w:tcPr>
          <w:p w14:paraId="747AD7BC" w14:textId="77777777" w:rsidR="00C930F7" w:rsidRDefault="00C930F7" w:rsidP="00F567E3">
            <w:pPr>
              <w:spacing w:beforeLines="25" w:before="60" w:afterLines="25" w:after="60"/>
              <w:rPr>
                <w:szCs w:val="21"/>
              </w:rPr>
            </w:pPr>
            <w:r>
              <w:rPr>
                <w:rFonts w:hint="eastAsia"/>
                <w:szCs w:val="21"/>
              </w:rPr>
              <w:t>标准器测量范围：</w:t>
            </w:r>
          </w:p>
        </w:tc>
        <w:tc>
          <w:tcPr>
            <w:tcW w:w="2064" w:type="pct"/>
            <w:gridSpan w:val="9"/>
            <w:vAlign w:val="center"/>
          </w:tcPr>
          <w:p w14:paraId="27B34135" w14:textId="77777777" w:rsidR="00C930F7" w:rsidRDefault="001858F3" w:rsidP="00F567E3">
            <w:pPr>
              <w:spacing w:beforeLines="25" w:before="60" w:afterLines="25" w:after="60"/>
              <w:rPr>
                <w:szCs w:val="21"/>
              </w:rPr>
            </w:pPr>
            <w:r>
              <w:rPr>
                <w:rFonts w:hint="eastAsia"/>
                <w:szCs w:val="21"/>
              </w:rPr>
              <w:t>不确定度：</w:t>
            </w:r>
          </w:p>
        </w:tc>
      </w:tr>
      <w:tr w:rsidR="00300617" w:rsidRPr="00C571CB" w14:paraId="24EA09BC" w14:textId="77777777" w:rsidTr="001716C6">
        <w:trPr>
          <w:gridBefore w:val="1"/>
          <w:wBefore w:w="108" w:type="pct"/>
          <w:trHeight w:hRule="exact" w:val="510"/>
          <w:jc w:val="center"/>
        </w:trPr>
        <w:tc>
          <w:tcPr>
            <w:tcW w:w="1819" w:type="pct"/>
            <w:gridSpan w:val="4"/>
            <w:vAlign w:val="center"/>
          </w:tcPr>
          <w:p w14:paraId="06C9516F" w14:textId="77777777" w:rsidR="001858F3" w:rsidRDefault="001858F3" w:rsidP="00F567E3">
            <w:pPr>
              <w:spacing w:beforeLines="25" w:before="60" w:afterLines="25" w:after="60"/>
              <w:rPr>
                <w:szCs w:val="21"/>
              </w:rPr>
            </w:pPr>
            <w:r>
              <w:rPr>
                <w:rFonts w:hint="eastAsia"/>
                <w:szCs w:val="21"/>
              </w:rPr>
              <w:t>校准地点：</w:t>
            </w:r>
          </w:p>
        </w:tc>
        <w:tc>
          <w:tcPr>
            <w:tcW w:w="1504" w:type="pct"/>
            <w:gridSpan w:val="9"/>
            <w:vAlign w:val="center"/>
          </w:tcPr>
          <w:p w14:paraId="7445B9F5" w14:textId="77777777" w:rsidR="001858F3" w:rsidRDefault="001858F3" w:rsidP="00F567E3">
            <w:pPr>
              <w:spacing w:beforeLines="25" w:before="60" w:afterLines="25" w:after="60"/>
              <w:rPr>
                <w:szCs w:val="21"/>
              </w:rPr>
            </w:pPr>
            <w:r>
              <w:rPr>
                <w:rFonts w:hint="eastAsia"/>
                <w:szCs w:val="21"/>
              </w:rPr>
              <w:t>温度：</w:t>
            </w:r>
            <w:r>
              <w:rPr>
                <w:rFonts w:hint="eastAsia"/>
                <w:szCs w:val="21"/>
              </w:rPr>
              <w:t xml:space="preserve">       </w:t>
            </w:r>
            <w:r w:rsidRPr="00C571CB">
              <w:rPr>
                <w:rFonts w:ascii="宋体" w:hAnsi="宋体" w:cs="宋体" w:hint="eastAsia"/>
                <w:szCs w:val="21"/>
              </w:rPr>
              <w:t>℃</w:t>
            </w:r>
          </w:p>
        </w:tc>
        <w:tc>
          <w:tcPr>
            <w:tcW w:w="1569" w:type="pct"/>
            <w:gridSpan w:val="6"/>
            <w:vAlign w:val="center"/>
          </w:tcPr>
          <w:p w14:paraId="31FBD368" w14:textId="77777777" w:rsidR="001858F3" w:rsidRDefault="001858F3" w:rsidP="00F567E3">
            <w:pPr>
              <w:spacing w:beforeLines="25" w:before="60" w:afterLines="25" w:after="60"/>
              <w:rPr>
                <w:szCs w:val="21"/>
              </w:rPr>
            </w:pPr>
            <w:r>
              <w:rPr>
                <w:rFonts w:hint="eastAsia"/>
                <w:szCs w:val="21"/>
              </w:rPr>
              <w:t>相对湿度：</w:t>
            </w:r>
            <w:r>
              <w:rPr>
                <w:rFonts w:hint="eastAsia"/>
                <w:szCs w:val="21"/>
              </w:rPr>
              <w:t xml:space="preserve">       %</w:t>
            </w:r>
          </w:p>
        </w:tc>
      </w:tr>
      <w:tr w:rsidR="00300617" w:rsidRPr="00C571CB" w14:paraId="7141669D"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restart"/>
            <w:vAlign w:val="center"/>
          </w:tcPr>
          <w:p w14:paraId="418439AE" w14:textId="77777777" w:rsidR="00E82BC6" w:rsidRPr="00C571CB" w:rsidRDefault="00E82BC6" w:rsidP="00F567E3">
            <w:pPr>
              <w:spacing w:line="260" w:lineRule="exact"/>
              <w:jc w:val="center"/>
            </w:pPr>
            <w:r w:rsidRPr="00C571CB">
              <w:t>示值误差</w:t>
            </w:r>
          </w:p>
        </w:tc>
        <w:tc>
          <w:tcPr>
            <w:tcW w:w="757" w:type="pct"/>
            <w:vAlign w:val="center"/>
          </w:tcPr>
          <w:p w14:paraId="08A58D86" w14:textId="77777777" w:rsidR="00E82BC6" w:rsidRPr="00C571CB" w:rsidRDefault="00E82BC6" w:rsidP="00F567E3">
            <w:pPr>
              <w:spacing w:line="260" w:lineRule="exact"/>
              <w:jc w:val="center"/>
            </w:pPr>
            <w:r w:rsidRPr="00C571CB">
              <w:t>标准溶液（</w:t>
            </w:r>
            <w:r w:rsidRPr="00C571CB">
              <w:t>mg/L</w:t>
            </w:r>
            <w:r w:rsidRPr="00C571CB">
              <w:t>）</w:t>
            </w:r>
          </w:p>
        </w:tc>
        <w:tc>
          <w:tcPr>
            <w:tcW w:w="586" w:type="pct"/>
            <w:gridSpan w:val="3"/>
            <w:vAlign w:val="center"/>
          </w:tcPr>
          <w:p w14:paraId="523301D4" w14:textId="77777777" w:rsidR="00E82BC6" w:rsidRPr="00C571CB" w:rsidRDefault="00E82BC6" w:rsidP="00F567E3">
            <w:pPr>
              <w:spacing w:line="260" w:lineRule="exact"/>
              <w:jc w:val="center"/>
            </w:pPr>
            <w:r w:rsidRPr="00C571CB">
              <w:t>1</w:t>
            </w:r>
          </w:p>
        </w:tc>
        <w:tc>
          <w:tcPr>
            <w:tcW w:w="587" w:type="pct"/>
            <w:gridSpan w:val="2"/>
            <w:vAlign w:val="center"/>
          </w:tcPr>
          <w:p w14:paraId="09DA0C0B" w14:textId="77777777" w:rsidR="00E82BC6" w:rsidRPr="00C571CB" w:rsidRDefault="00E82BC6" w:rsidP="00F567E3">
            <w:pPr>
              <w:spacing w:line="260" w:lineRule="exact"/>
              <w:jc w:val="center"/>
            </w:pPr>
            <w:r w:rsidRPr="00C571CB">
              <w:t>2</w:t>
            </w:r>
          </w:p>
        </w:tc>
        <w:tc>
          <w:tcPr>
            <w:tcW w:w="586" w:type="pct"/>
            <w:gridSpan w:val="5"/>
            <w:vAlign w:val="center"/>
          </w:tcPr>
          <w:p w14:paraId="0D0CB64D" w14:textId="77777777" w:rsidR="00E82BC6" w:rsidRPr="00C571CB" w:rsidRDefault="00E82BC6" w:rsidP="00F567E3">
            <w:pPr>
              <w:spacing w:line="260" w:lineRule="exact"/>
              <w:jc w:val="center"/>
            </w:pPr>
            <w:r w:rsidRPr="00C571CB">
              <w:t>3</w:t>
            </w:r>
          </w:p>
        </w:tc>
        <w:tc>
          <w:tcPr>
            <w:tcW w:w="805" w:type="pct"/>
            <w:gridSpan w:val="3"/>
            <w:vAlign w:val="center"/>
          </w:tcPr>
          <w:p w14:paraId="3BBA5335" w14:textId="77777777" w:rsidR="00E82BC6" w:rsidRDefault="00E82BC6" w:rsidP="00F567E3">
            <w:pPr>
              <w:spacing w:line="260" w:lineRule="exact"/>
              <w:jc w:val="center"/>
            </w:pPr>
            <w:r w:rsidRPr="00C571CB">
              <w:t>平均值</w:t>
            </w:r>
          </w:p>
          <w:p w14:paraId="7616EAAC" w14:textId="77777777" w:rsidR="00E82BC6" w:rsidRPr="00C571CB" w:rsidRDefault="00E82BC6" w:rsidP="00F567E3">
            <w:pPr>
              <w:spacing w:line="260" w:lineRule="exact"/>
              <w:jc w:val="center"/>
            </w:pPr>
            <w:r w:rsidRPr="00C571CB">
              <w:t>（</w:t>
            </w:r>
            <w:r w:rsidRPr="00C571CB">
              <w:t>mg/L</w:t>
            </w:r>
            <w:r w:rsidRPr="00C571CB">
              <w:t>）</w:t>
            </w:r>
          </w:p>
        </w:tc>
        <w:tc>
          <w:tcPr>
            <w:tcW w:w="957" w:type="pct"/>
            <w:gridSpan w:val="3"/>
            <w:vAlign w:val="center"/>
          </w:tcPr>
          <w:p w14:paraId="6835C131" w14:textId="77777777" w:rsidR="00E82BC6" w:rsidRPr="00C571CB" w:rsidRDefault="00E82BC6" w:rsidP="00F567E3">
            <w:pPr>
              <w:spacing w:line="260" w:lineRule="exact"/>
              <w:jc w:val="center"/>
            </w:pPr>
            <w:r w:rsidRPr="00C571CB">
              <w:t>示值误差（</w:t>
            </w:r>
            <w:r w:rsidRPr="00C571CB">
              <w:t>%</w:t>
            </w:r>
            <w:r w:rsidRPr="00C571CB">
              <w:t>）</w:t>
            </w:r>
          </w:p>
        </w:tc>
      </w:tr>
      <w:tr w:rsidR="00300617" w:rsidRPr="00C571CB" w14:paraId="282A9C16"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750A91DD" w14:textId="77777777" w:rsidR="00E82BC6" w:rsidRPr="00C571CB" w:rsidRDefault="00E82BC6" w:rsidP="00F567E3">
            <w:pPr>
              <w:spacing w:line="260" w:lineRule="exact"/>
              <w:jc w:val="center"/>
            </w:pPr>
          </w:p>
        </w:tc>
        <w:tc>
          <w:tcPr>
            <w:tcW w:w="757" w:type="pct"/>
            <w:vAlign w:val="center"/>
          </w:tcPr>
          <w:p w14:paraId="318ABCCD" w14:textId="77777777" w:rsidR="00E82BC6" w:rsidRPr="00C571CB" w:rsidRDefault="00E82BC6" w:rsidP="00F567E3">
            <w:pPr>
              <w:spacing w:line="260" w:lineRule="exact"/>
              <w:jc w:val="center"/>
            </w:pPr>
          </w:p>
        </w:tc>
        <w:tc>
          <w:tcPr>
            <w:tcW w:w="586" w:type="pct"/>
            <w:gridSpan w:val="3"/>
            <w:vAlign w:val="center"/>
          </w:tcPr>
          <w:p w14:paraId="3279E582" w14:textId="77777777" w:rsidR="00E82BC6" w:rsidRPr="00C571CB" w:rsidRDefault="00E82BC6" w:rsidP="00F567E3">
            <w:pPr>
              <w:spacing w:line="260" w:lineRule="exact"/>
              <w:jc w:val="center"/>
            </w:pPr>
          </w:p>
        </w:tc>
        <w:tc>
          <w:tcPr>
            <w:tcW w:w="587" w:type="pct"/>
            <w:gridSpan w:val="2"/>
            <w:vAlign w:val="center"/>
          </w:tcPr>
          <w:p w14:paraId="09666853" w14:textId="77777777" w:rsidR="00E82BC6" w:rsidRPr="00C571CB" w:rsidRDefault="00E82BC6" w:rsidP="00F567E3">
            <w:pPr>
              <w:spacing w:line="260" w:lineRule="exact"/>
              <w:jc w:val="center"/>
            </w:pPr>
          </w:p>
        </w:tc>
        <w:tc>
          <w:tcPr>
            <w:tcW w:w="586" w:type="pct"/>
            <w:gridSpan w:val="5"/>
            <w:vAlign w:val="center"/>
          </w:tcPr>
          <w:p w14:paraId="38BCDF31" w14:textId="77777777" w:rsidR="00E82BC6" w:rsidRPr="00C571CB" w:rsidRDefault="00E82BC6" w:rsidP="00F567E3">
            <w:pPr>
              <w:spacing w:line="260" w:lineRule="exact"/>
              <w:jc w:val="center"/>
            </w:pPr>
          </w:p>
        </w:tc>
        <w:tc>
          <w:tcPr>
            <w:tcW w:w="805" w:type="pct"/>
            <w:gridSpan w:val="3"/>
            <w:vAlign w:val="center"/>
          </w:tcPr>
          <w:p w14:paraId="40CB26A1" w14:textId="77777777" w:rsidR="00E82BC6" w:rsidRPr="00C571CB" w:rsidRDefault="00E82BC6" w:rsidP="00F567E3">
            <w:pPr>
              <w:spacing w:line="260" w:lineRule="exact"/>
              <w:jc w:val="center"/>
            </w:pPr>
          </w:p>
        </w:tc>
        <w:tc>
          <w:tcPr>
            <w:tcW w:w="957" w:type="pct"/>
            <w:gridSpan w:val="3"/>
            <w:vAlign w:val="center"/>
          </w:tcPr>
          <w:p w14:paraId="4C95C16F" w14:textId="77777777" w:rsidR="00E82BC6" w:rsidRPr="00C571CB" w:rsidRDefault="00E82BC6" w:rsidP="00F567E3">
            <w:pPr>
              <w:spacing w:line="260" w:lineRule="exact"/>
              <w:jc w:val="center"/>
            </w:pPr>
          </w:p>
        </w:tc>
      </w:tr>
      <w:tr w:rsidR="00300617" w:rsidRPr="00C571CB" w14:paraId="2DD18A08"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05B2CCE4" w14:textId="77777777" w:rsidR="00E82BC6" w:rsidRPr="00C571CB" w:rsidRDefault="00E82BC6" w:rsidP="00F567E3">
            <w:pPr>
              <w:spacing w:line="260" w:lineRule="exact"/>
              <w:jc w:val="center"/>
            </w:pPr>
          </w:p>
        </w:tc>
        <w:tc>
          <w:tcPr>
            <w:tcW w:w="757" w:type="pct"/>
            <w:vAlign w:val="center"/>
          </w:tcPr>
          <w:p w14:paraId="376AF296" w14:textId="77777777" w:rsidR="00E82BC6" w:rsidRPr="00C571CB" w:rsidRDefault="00E82BC6" w:rsidP="00F567E3">
            <w:pPr>
              <w:spacing w:line="260" w:lineRule="exact"/>
              <w:jc w:val="center"/>
            </w:pPr>
          </w:p>
        </w:tc>
        <w:tc>
          <w:tcPr>
            <w:tcW w:w="586" w:type="pct"/>
            <w:gridSpan w:val="3"/>
            <w:vAlign w:val="center"/>
          </w:tcPr>
          <w:p w14:paraId="1CE94155" w14:textId="77777777" w:rsidR="00E82BC6" w:rsidRPr="00C571CB" w:rsidRDefault="00E82BC6" w:rsidP="00F567E3">
            <w:pPr>
              <w:spacing w:line="260" w:lineRule="exact"/>
              <w:jc w:val="center"/>
            </w:pPr>
          </w:p>
        </w:tc>
        <w:tc>
          <w:tcPr>
            <w:tcW w:w="587" w:type="pct"/>
            <w:gridSpan w:val="2"/>
            <w:vAlign w:val="center"/>
          </w:tcPr>
          <w:p w14:paraId="3B7C0F61" w14:textId="77777777" w:rsidR="00E82BC6" w:rsidRPr="00C571CB" w:rsidRDefault="00E82BC6" w:rsidP="00F567E3">
            <w:pPr>
              <w:spacing w:line="260" w:lineRule="exact"/>
              <w:jc w:val="center"/>
            </w:pPr>
          </w:p>
        </w:tc>
        <w:tc>
          <w:tcPr>
            <w:tcW w:w="586" w:type="pct"/>
            <w:gridSpan w:val="5"/>
            <w:vAlign w:val="center"/>
          </w:tcPr>
          <w:p w14:paraId="2166CA3E" w14:textId="77777777" w:rsidR="00E82BC6" w:rsidRPr="00C571CB" w:rsidRDefault="00E82BC6" w:rsidP="00F567E3">
            <w:pPr>
              <w:spacing w:line="260" w:lineRule="exact"/>
              <w:jc w:val="center"/>
            </w:pPr>
          </w:p>
        </w:tc>
        <w:tc>
          <w:tcPr>
            <w:tcW w:w="805" w:type="pct"/>
            <w:gridSpan w:val="3"/>
            <w:vAlign w:val="center"/>
          </w:tcPr>
          <w:p w14:paraId="7F69635E" w14:textId="77777777" w:rsidR="00E82BC6" w:rsidRPr="00C571CB" w:rsidRDefault="00E82BC6" w:rsidP="00F567E3">
            <w:pPr>
              <w:spacing w:line="260" w:lineRule="exact"/>
              <w:jc w:val="center"/>
            </w:pPr>
          </w:p>
        </w:tc>
        <w:tc>
          <w:tcPr>
            <w:tcW w:w="957" w:type="pct"/>
            <w:gridSpan w:val="3"/>
            <w:vAlign w:val="center"/>
          </w:tcPr>
          <w:p w14:paraId="09160BDB" w14:textId="77777777" w:rsidR="00E82BC6" w:rsidRPr="00C571CB" w:rsidRDefault="00E82BC6" w:rsidP="00F567E3">
            <w:pPr>
              <w:spacing w:line="260" w:lineRule="exact"/>
              <w:jc w:val="center"/>
            </w:pPr>
          </w:p>
        </w:tc>
      </w:tr>
      <w:tr w:rsidR="00300617" w:rsidRPr="00C571CB" w14:paraId="215F35EA"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5AA91498" w14:textId="77777777" w:rsidR="00E82BC6" w:rsidRPr="00C571CB" w:rsidRDefault="00E82BC6" w:rsidP="00F567E3">
            <w:pPr>
              <w:spacing w:line="260" w:lineRule="exact"/>
              <w:jc w:val="center"/>
            </w:pPr>
          </w:p>
        </w:tc>
        <w:tc>
          <w:tcPr>
            <w:tcW w:w="757" w:type="pct"/>
            <w:vAlign w:val="center"/>
          </w:tcPr>
          <w:p w14:paraId="2387F432" w14:textId="77777777" w:rsidR="00E82BC6" w:rsidRPr="00C571CB" w:rsidRDefault="00E82BC6" w:rsidP="00F567E3">
            <w:pPr>
              <w:spacing w:line="260" w:lineRule="exact"/>
              <w:jc w:val="center"/>
            </w:pPr>
          </w:p>
        </w:tc>
        <w:tc>
          <w:tcPr>
            <w:tcW w:w="586" w:type="pct"/>
            <w:gridSpan w:val="3"/>
            <w:vAlign w:val="center"/>
          </w:tcPr>
          <w:p w14:paraId="31AFE800" w14:textId="77777777" w:rsidR="00E82BC6" w:rsidRPr="00C571CB" w:rsidRDefault="00E82BC6" w:rsidP="00F567E3">
            <w:pPr>
              <w:spacing w:line="260" w:lineRule="exact"/>
              <w:jc w:val="center"/>
            </w:pPr>
          </w:p>
        </w:tc>
        <w:tc>
          <w:tcPr>
            <w:tcW w:w="587" w:type="pct"/>
            <w:gridSpan w:val="2"/>
            <w:vAlign w:val="center"/>
          </w:tcPr>
          <w:p w14:paraId="44640691" w14:textId="77777777" w:rsidR="00E82BC6" w:rsidRPr="00C571CB" w:rsidRDefault="00E82BC6" w:rsidP="00F567E3">
            <w:pPr>
              <w:spacing w:line="260" w:lineRule="exact"/>
              <w:jc w:val="center"/>
            </w:pPr>
          </w:p>
        </w:tc>
        <w:tc>
          <w:tcPr>
            <w:tcW w:w="586" w:type="pct"/>
            <w:gridSpan w:val="5"/>
            <w:vAlign w:val="center"/>
          </w:tcPr>
          <w:p w14:paraId="4C5CB5DA" w14:textId="77777777" w:rsidR="00E82BC6" w:rsidRPr="00C571CB" w:rsidRDefault="00E82BC6" w:rsidP="00F567E3">
            <w:pPr>
              <w:spacing w:line="260" w:lineRule="exact"/>
              <w:jc w:val="center"/>
            </w:pPr>
          </w:p>
        </w:tc>
        <w:tc>
          <w:tcPr>
            <w:tcW w:w="805" w:type="pct"/>
            <w:gridSpan w:val="3"/>
            <w:vAlign w:val="center"/>
          </w:tcPr>
          <w:p w14:paraId="1BB9497C" w14:textId="77777777" w:rsidR="00E82BC6" w:rsidRPr="00C571CB" w:rsidRDefault="00E82BC6" w:rsidP="00F567E3">
            <w:pPr>
              <w:spacing w:line="260" w:lineRule="exact"/>
              <w:jc w:val="center"/>
            </w:pPr>
          </w:p>
        </w:tc>
        <w:tc>
          <w:tcPr>
            <w:tcW w:w="957" w:type="pct"/>
            <w:gridSpan w:val="3"/>
            <w:vAlign w:val="center"/>
          </w:tcPr>
          <w:p w14:paraId="2E44D2FE" w14:textId="77777777" w:rsidR="00E82BC6" w:rsidRPr="00C571CB" w:rsidRDefault="00E82BC6" w:rsidP="00F567E3">
            <w:pPr>
              <w:spacing w:line="260" w:lineRule="exact"/>
              <w:jc w:val="center"/>
            </w:pPr>
          </w:p>
        </w:tc>
      </w:tr>
      <w:tr w:rsidR="00300617" w:rsidRPr="00C571CB" w14:paraId="6251FB2D"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restart"/>
            <w:vAlign w:val="center"/>
          </w:tcPr>
          <w:p w14:paraId="3F10C5AF" w14:textId="77777777" w:rsidR="00300617" w:rsidRPr="00C571CB" w:rsidRDefault="00300617" w:rsidP="00F567E3">
            <w:pPr>
              <w:spacing w:line="260" w:lineRule="exact"/>
              <w:jc w:val="center"/>
            </w:pPr>
            <w:r w:rsidRPr="00C571CB">
              <w:t>重复性</w:t>
            </w:r>
          </w:p>
        </w:tc>
        <w:tc>
          <w:tcPr>
            <w:tcW w:w="757" w:type="pct"/>
            <w:vAlign w:val="center"/>
          </w:tcPr>
          <w:p w14:paraId="017C92A9" w14:textId="77777777" w:rsidR="00300617" w:rsidRPr="00C571CB" w:rsidRDefault="00300617" w:rsidP="00F567E3">
            <w:pPr>
              <w:spacing w:line="260" w:lineRule="exact"/>
              <w:jc w:val="center"/>
            </w:pPr>
            <w:r w:rsidRPr="00C571CB">
              <w:t>标准溶液（</w:t>
            </w:r>
            <w:r w:rsidRPr="00C571CB">
              <w:t>mg/L</w:t>
            </w:r>
            <w:r w:rsidRPr="00C571CB">
              <w:t>）</w:t>
            </w:r>
          </w:p>
        </w:tc>
        <w:tc>
          <w:tcPr>
            <w:tcW w:w="438" w:type="pct"/>
            <w:vAlign w:val="center"/>
          </w:tcPr>
          <w:p w14:paraId="231306D5" w14:textId="77777777" w:rsidR="00300617" w:rsidRPr="00C571CB" w:rsidRDefault="00300617" w:rsidP="00F567E3">
            <w:pPr>
              <w:spacing w:line="260" w:lineRule="exact"/>
              <w:jc w:val="center"/>
            </w:pPr>
            <w:r w:rsidRPr="00C571CB">
              <w:t>1</w:t>
            </w:r>
          </w:p>
        </w:tc>
        <w:tc>
          <w:tcPr>
            <w:tcW w:w="439" w:type="pct"/>
            <w:gridSpan w:val="3"/>
            <w:vAlign w:val="center"/>
          </w:tcPr>
          <w:p w14:paraId="2BF9DE04" w14:textId="77777777" w:rsidR="00300617" w:rsidRPr="00C571CB" w:rsidRDefault="00300617" w:rsidP="00F567E3">
            <w:pPr>
              <w:spacing w:line="260" w:lineRule="exact"/>
              <w:jc w:val="center"/>
            </w:pPr>
            <w:r w:rsidRPr="00C571CB">
              <w:t>2</w:t>
            </w:r>
          </w:p>
        </w:tc>
        <w:tc>
          <w:tcPr>
            <w:tcW w:w="438" w:type="pct"/>
            <w:gridSpan w:val="2"/>
            <w:vAlign w:val="center"/>
          </w:tcPr>
          <w:p w14:paraId="2BC70D1E" w14:textId="77777777" w:rsidR="00300617" w:rsidRPr="00C571CB" w:rsidRDefault="00300617" w:rsidP="00F567E3">
            <w:pPr>
              <w:spacing w:line="260" w:lineRule="exact"/>
              <w:jc w:val="center"/>
            </w:pPr>
            <w:r w:rsidRPr="00C571CB">
              <w:t>3</w:t>
            </w:r>
          </w:p>
        </w:tc>
        <w:tc>
          <w:tcPr>
            <w:tcW w:w="438" w:type="pct"/>
            <w:gridSpan w:val="3"/>
            <w:vAlign w:val="center"/>
          </w:tcPr>
          <w:p w14:paraId="0E4F08F0" w14:textId="77777777" w:rsidR="00300617" w:rsidRPr="00C571CB" w:rsidRDefault="00300617" w:rsidP="00F567E3">
            <w:pPr>
              <w:spacing w:line="260" w:lineRule="exact"/>
              <w:jc w:val="center"/>
            </w:pPr>
            <w:r w:rsidRPr="00C571CB">
              <w:t>4</w:t>
            </w:r>
          </w:p>
        </w:tc>
        <w:tc>
          <w:tcPr>
            <w:tcW w:w="439" w:type="pct"/>
            <w:gridSpan w:val="3"/>
            <w:vAlign w:val="center"/>
          </w:tcPr>
          <w:p w14:paraId="09169088" w14:textId="77777777" w:rsidR="00300617" w:rsidRPr="00C571CB" w:rsidRDefault="00300617" w:rsidP="00F567E3">
            <w:pPr>
              <w:spacing w:line="260" w:lineRule="exact"/>
              <w:jc w:val="center"/>
            </w:pPr>
            <w:r w:rsidRPr="00C571CB">
              <w:t>5</w:t>
            </w:r>
          </w:p>
        </w:tc>
        <w:tc>
          <w:tcPr>
            <w:tcW w:w="438" w:type="pct"/>
            <w:gridSpan w:val="2"/>
            <w:vAlign w:val="center"/>
          </w:tcPr>
          <w:p w14:paraId="41B3691E" w14:textId="77777777" w:rsidR="00300617" w:rsidRPr="00C571CB" w:rsidRDefault="00300617" w:rsidP="00F567E3">
            <w:pPr>
              <w:spacing w:line="260" w:lineRule="exact"/>
              <w:jc w:val="center"/>
            </w:pPr>
            <w:r w:rsidRPr="00C571CB">
              <w:t>6</w:t>
            </w:r>
          </w:p>
        </w:tc>
        <w:tc>
          <w:tcPr>
            <w:tcW w:w="439" w:type="pct"/>
            <w:vAlign w:val="center"/>
          </w:tcPr>
          <w:p w14:paraId="1CB1DB17" w14:textId="33A81AA2" w:rsidR="00300617" w:rsidRPr="009C6FAB" w:rsidRDefault="0078761E" w:rsidP="00F567E3">
            <w:pPr>
              <w:spacing w:line="260" w:lineRule="exact"/>
              <w:jc w:val="center"/>
              <w:rPr>
                <w:szCs w:val="21"/>
              </w:rPr>
            </w:pPr>
            <w:r>
              <w:rPr>
                <w:rFonts w:hint="eastAsia"/>
                <w:szCs w:val="21"/>
              </w:rPr>
              <w:t>7</w:t>
            </w:r>
          </w:p>
        </w:tc>
        <w:tc>
          <w:tcPr>
            <w:tcW w:w="452" w:type="pct"/>
            <w:vAlign w:val="center"/>
          </w:tcPr>
          <w:p w14:paraId="1AD46C78" w14:textId="53127851" w:rsidR="00300617" w:rsidRPr="009C6FAB" w:rsidRDefault="0078761E" w:rsidP="00F567E3">
            <w:pPr>
              <w:spacing w:line="260" w:lineRule="exact"/>
              <w:jc w:val="center"/>
              <w:rPr>
                <w:szCs w:val="21"/>
              </w:rPr>
            </w:pPr>
            <w:r>
              <w:rPr>
                <w:rFonts w:hint="eastAsia"/>
                <w:szCs w:val="21"/>
              </w:rPr>
              <w:t>8</w:t>
            </w:r>
          </w:p>
        </w:tc>
      </w:tr>
      <w:tr w:rsidR="00300617" w:rsidRPr="00C571CB" w14:paraId="4F2E8B8A"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7E1DE767" w14:textId="77777777" w:rsidR="00300617" w:rsidRPr="00C571CB" w:rsidRDefault="00300617" w:rsidP="00F567E3">
            <w:pPr>
              <w:spacing w:line="260" w:lineRule="exact"/>
              <w:jc w:val="center"/>
            </w:pPr>
          </w:p>
        </w:tc>
        <w:tc>
          <w:tcPr>
            <w:tcW w:w="757" w:type="pct"/>
            <w:vAlign w:val="center"/>
          </w:tcPr>
          <w:p w14:paraId="5C43567F" w14:textId="77777777" w:rsidR="00300617" w:rsidRPr="00C571CB" w:rsidRDefault="00300617" w:rsidP="00F567E3">
            <w:pPr>
              <w:spacing w:line="260" w:lineRule="exact"/>
              <w:jc w:val="center"/>
            </w:pPr>
          </w:p>
        </w:tc>
        <w:tc>
          <w:tcPr>
            <w:tcW w:w="438" w:type="pct"/>
            <w:vAlign w:val="center"/>
          </w:tcPr>
          <w:p w14:paraId="1E5A3E8D" w14:textId="77777777" w:rsidR="00300617" w:rsidRPr="00C571CB" w:rsidRDefault="00300617" w:rsidP="00F567E3">
            <w:pPr>
              <w:spacing w:line="260" w:lineRule="exact"/>
              <w:jc w:val="center"/>
            </w:pPr>
          </w:p>
        </w:tc>
        <w:tc>
          <w:tcPr>
            <w:tcW w:w="439" w:type="pct"/>
            <w:gridSpan w:val="3"/>
            <w:vAlign w:val="center"/>
          </w:tcPr>
          <w:p w14:paraId="071E56BB" w14:textId="77777777" w:rsidR="00300617" w:rsidRPr="00C571CB" w:rsidRDefault="00300617" w:rsidP="00F567E3">
            <w:pPr>
              <w:spacing w:line="260" w:lineRule="exact"/>
              <w:jc w:val="center"/>
            </w:pPr>
          </w:p>
        </w:tc>
        <w:tc>
          <w:tcPr>
            <w:tcW w:w="438" w:type="pct"/>
            <w:gridSpan w:val="2"/>
            <w:vAlign w:val="center"/>
          </w:tcPr>
          <w:p w14:paraId="31F1FD8E" w14:textId="77777777" w:rsidR="00300617" w:rsidRPr="00C571CB" w:rsidRDefault="00300617" w:rsidP="00F567E3">
            <w:pPr>
              <w:spacing w:line="260" w:lineRule="exact"/>
              <w:jc w:val="center"/>
            </w:pPr>
          </w:p>
        </w:tc>
        <w:tc>
          <w:tcPr>
            <w:tcW w:w="438" w:type="pct"/>
            <w:gridSpan w:val="3"/>
            <w:vAlign w:val="center"/>
          </w:tcPr>
          <w:p w14:paraId="2B98FE37" w14:textId="77777777" w:rsidR="00300617" w:rsidRPr="00C571CB" w:rsidRDefault="00300617" w:rsidP="00F567E3">
            <w:pPr>
              <w:spacing w:line="260" w:lineRule="exact"/>
              <w:jc w:val="center"/>
            </w:pPr>
          </w:p>
        </w:tc>
        <w:tc>
          <w:tcPr>
            <w:tcW w:w="439" w:type="pct"/>
            <w:gridSpan w:val="3"/>
            <w:vAlign w:val="center"/>
          </w:tcPr>
          <w:p w14:paraId="275D3E5A" w14:textId="77777777" w:rsidR="00300617" w:rsidRPr="00C571CB" w:rsidRDefault="00300617" w:rsidP="00F567E3">
            <w:pPr>
              <w:spacing w:line="260" w:lineRule="exact"/>
              <w:jc w:val="center"/>
            </w:pPr>
          </w:p>
        </w:tc>
        <w:tc>
          <w:tcPr>
            <w:tcW w:w="438" w:type="pct"/>
            <w:gridSpan w:val="2"/>
            <w:vAlign w:val="center"/>
          </w:tcPr>
          <w:p w14:paraId="3F2DC947" w14:textId="77777777" w:rsidR="00300617" w:rsidRPr="00C571CB" w:rsidRDefault="00300617" w:rsidP="00F567E3">
            <w:pPr>
              <w:spacing w:line="260" w:lineRule="exact"/>
              <w:jc w:val="center"/>
            </w:pPr>
          </w:p>
        </w:tc>
        <w:tc>
          <w:tcPr>
            <w:tcW w:w="439" w:type="pct"/>
            <w:vAlign w:val="center"/>
          </w:tcPr>
          <w:p w14:paraId="1372DB21" w14:textId="77777777" w:rsidR="00300617" w:rsidRPr="00C571CB" w:rsidRDefault="00300617" w:rsidP="00F567E3">
            <w:pPr>
              <w:spacing w:line="260" w:lineRule="exact"/>
              <w:jc w:val="center"/>
            </w:pPr>
          </w:p>
        </w:tc>
        <w:tc>
          <w:tcPr>
            <w:tcW w:w="452" w:type="pct"/>
            <w:vAlign w:val="center"/>
          </w:tcPr>
          <w:p w14:paraId="5A8F86AD" w14:textId="3655C4FC" w:rsidR="00300617" w:rsidRPr="00C571CB" w:rsidRDefault="00300617" w:rsidP="00F567E3">
            <w:pPr>
              <w:spacing w:line="260" w:lineRule="exact"/>
              <w:jc w:val="center"/>
            </w:pPr>
          </w:p>
        </w:tc>
      </w:tr>
      <w:tr w:rsidR="0078761E" w:rsidRPr="00C571CB" w14:paraId="034DBBD2"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3E750A1D" w14:textId="77777777" w:rsidR="0078761E" w:rsidRPr="00C571CB" w:rsidRDefault="0078761E" w:rsidP="00F567E3">
            <w:pPr>
              <w:spacing w:line="260" w:lineRule="exact"/>
              <w:jc w:val="center"/>
            </w:pPr>
          </w:p>
        </w:tc>
        <w:tc>
          <w:tcPr>
            <w:tcW w:w="757" w:type="pct"/>
            <w:vAlign w:val="center"/>
          </w:tcPr>
          <w:p w14:paraId="2B11DAAB" w14:textId="075E77CD" w:rsidR="0078761E" w:rsidRPr="00C571CB" w:rsidRDefault="0078761E" w:rsidP="00F567E3">
            <w:pPr>
              <w:spacing w:line="260" w:lineRule="exact"/>
              <w:jc w:val="center"/>
            </w:pPr>
            <w:r w:rsidRPr="009C6FAB">
              <w:rPr>
                <w:szCs w:val="21"/>
              </w:rPr>
              <w:t>平均值（</w:t>
            </w:r>
            <w:r w:rsidRPr="009C6FAB">
              <w:rPr>
                <w:szCs w:val="21"/>
              </w:rPr>
              <w:t>mg/L</w:t>
            </w:r>
            <w:r w:rsidRPr="009C6FAB">
              <w:rPr>
                <w:szCs w:val="21"/>
              </w:rPr>
              <w:t>）</w:t>
            </w:r>
          </w:p>
        </w:tc>
        <w:tc>
          <w:tcPr>
            <w:tcW w:w="3521" w:type="pct"/>
            <w:gridSpan w:val="16"/>
            <w:vAlign w:val="center"/>
          </w:tcPr>
          <w:p w14:paraId="1414F6D3" w14:textId="68A47B7E" w:rsidR="0078761E" w:rsidRPr="00C571CB" w:rsidRDefault="0078761E" w:rsidP="00F567E3">
            <w:pPr>
              <w:spacing w:line="260" w:lineRule="exact"/>
              <w:jc w:val="center"/>
            </w:pPr>
          </w:p>
        </w:tc>
      </w:tr>
      <w:tr w:rsidR="00300617" w:rsidRPr="00C571CB" w14:paraId="0A84F269" w14:textId="77777777" w:rsidTr="00A2699F">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47AC0E2A" w14:textId="77777777" w:rsidR="00E82BC6" w:rsidRPr="00C571CB" w:rsidRDefault="00E82BC6" w:rsidP="00F567E3">
            <w:pPr>
              <w:spacing w:line="260" w:lineRule="exact"/>
              <w:jc w:val="center"/>
            </w:pPr>
          </w:p>
        </w:tc>
        <w:tc>
          <w:tcPr>
            <w:tcW w:w="757" w:type="pct"/>
            <w:vAlign w:val="center"/>
          </w:tcPr>
          <w:p w14:paraId="2EA843B7" w14:textId="77777777" w:rsidR="00E82BC6" w:rsidRPr="00C571CB" w:rsidRDefault="00E82BC6" w:rsidP="00F567E3">
            <w:pPr>
              <w:spacing w:line="260" w:lineRule="exact"/>
              <w:jc w:val="center"/>
            </w:pPr>
            <w:r>
              <w:rPr>
                <w:rFonts w:hint="eastAsia"/>
              </w:rPr>
              <w:t>重复性</w:t>
            </w:r>
          </w:p>
          <w:p w14:paraId="083A90E3" w14:textId="77777777" w:rsidR="00E82BC6" w:rsidRPr="00C571CB" w:rsidRDefault="00E82BC6" w:rsidP="00F567E3">
            <w:pPr>
              <w:spacing w:line="260" w:lineRule="exact"/>
              <w:jc w:val="center"/>
            </w:pPr>
            <w:r w:rsidRPr="00C571CB">
              <w:t>（</w:t>
            </w:r>
            <w:r w:rsidRPr="00C571CB">
              <w:t>%</w:t>
            </w:r>
            <w:r w:rsidRPr="00C571CB">
              <w:t>）</w:t>
            </w:r>
          </w:p>
        </w:tc>
        <w:tc>
          <w:tcPr>
            <w:tcW w:w="3521" w:type="pct"/>
            <w:gridSpan w:val="16"/>
            <w:vAlign w:val="center"/>
          </w:tcPr>
          <w:p w14:paraId="49D4F9EE" w14:textId="77777777" w:rsidR="00E82BC6" w:rsidRPr="00C571CB" w:rsidRDefault="00E82BC6" w:rsidP="00F567E3">
            <w:pPr>
              <w:spacing w:line="260" w:lineRule="exact"/>
              <w:jc w:val="center"/>
            </w:pPr>
          </w:p>
        </w:tc>
      </w:tr>
      <w:tr w:rsidR="00300617" w:rsidRPr="00C571CB" w14:paraId="2457C4A0"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restart"/>
            <w:vAlign w:val="center"/>
          </w:tcPr>
          <w:p w14:paraId="5D846B9D" w14:textId="0ED479E9" w:rsidR="0075365B" w:rsidRPr="00C571CB" w:rsidRDefault="0075365B" w:rsidP="00F567E3">
            <w:pPr>
              <w:spacing w:line="260" w:lineRule="exact"/>
              <w:jc w:val="center"/>
            </w:pPr>
            <w:r w:rsidRPr="00C571CB">
              <w:t>稳定性</w:t>
            </w:r>
            <w:r w:rsidR="00727D02">
              <w:rPr>
                <w:rFonts w:hint="eastAsia"/>
              </w:rPr>
              <w:t>(4h)</w:t>
            </w:r>
          </w:p>
        </w:tc>
        <w:tc>
          <w:tcPr>
            <w:tcW w:w="757" w:type="pct"/>
            <w:vAlign w:val="center"/>
          </w:tcPr>
          <w:p w14:paraId="3C2141E6" w14:textId="4D769E3A" w:rsidR="0075365B" w:rsidRPr="00C571CB" w:rsidRDefault="00127456" w:rsidP="00F567E3">
            <w:pPr>
              <w:spacing w:line="260" w:lineRule="exact"/>
              <w:jc w:val="center"/>
            </w:pPr>
            <w:r>
              <w:rPr>
                <w:rFonts w:hint="eastAsia"/>
              </w:rPr>
              <w:t>测量次数</w:t>
            </w:r>
          </w:p>
        </w:tc>
        <w:tc>
          <w:tcPr>
            <w:tcW w:w="438" w:type="pct"/>
            <w:vAlign w:val="center"/>
          </w:tcPr>
          <w:p w14:paraId="62E9E28E" w14:textId="77777777" w:rsidR="0075365B" w:rsidRPr="00C571CB" w:rsidRDefault="0075365B" w:rsidP="00F567E3">
            <w:pPr>
              <w:spacing w:line="260" w:lineRule="exact"/>
              <w:jc w:val="center"/>
            </w:pPr>
            <w:r>
              <w:rPr>
                <w:rFonts w:hint="eastAsia"/>
              </w:rPr>
              <w:t>1</w:t>
            </w:r>
          </w:p>
        </w:tc>
        <w:tc>
          <w:tcPr>
            <w:tcW w:w="439" w:type="pct"/>
            <w:gridSpan w:val="3"/>
            <w:vAlign w:val="center"/>
          </w:tcPr>
          <w:p w14:paraId="41A53ECC" w14:textId="77777777" w:rsidR="0075365B" w:rsidRPr="00C571CB" w:rsidRDefault="0075365B" w:rsidP="00F567E3">
            <w:pPr>
              <w:spacing w:line="260" w:lineRule="exact"/>
              <w:jc w:val="center"/>
            </w:pPr>
            <w:r>
              <w:rPr>
                <w:rFonts w:hint="eastAsia"/>
              </w:rPr>
              <w:t>2</w:t>
            </w:r>
          </w:p>
        </w:tc>
        <w:tc>
          <w:tcPr>
            <w:tcW w:w="438" w:type="pct"/>
            <w:gridSpan w:val="2"/>
            <w:vAlign w:val="center"/>
          </w:tcPr>
          <w:p w14:paraId="7B66F072" w14:textId="77777777" w:rsidR="0075365B" w:rsidRPr="00C571CB" w:rsidRDefault="0075365B" w:rsidP="00F567E3">
            <w:pPr>
              <w:spacing w:line="260" w:lineRule="exact"/>
              <w:jc w:val="center"/>
            </w:pPr>
            <w:r>
              <w:rPr>
                <w:rFonts w:hint="eastAsia"/>
              </w:rPr>
              <w:t>3</w:t>
            </w:r>
          </w:p>
        </w:tc>
        <w:tc>
          <w:tcPr>
            <w:tcW w:w="438" w:type="pct"/>
            <w:gridSpan w:val="3"/>
            <w:vAlign w:val="center"/>
          </w:tcPr>
          <w:p w14:paraId="37234B89" w14:textId="77777777" w:rsidR="0075365B" w:rsidRPr="00C571CB" w:rsidRDefault="0075365B" w:rsidP="00F567E3">
            <w:pPr>
              <w:spacing w:line="260" w:lineRule="exact"/>
              <w:jc w:val="center"/>
            </w:pPr>
            <w:r>
              <w:rPr>
                <w:rFonts w:hint="eastAsia"/>
              </w:rPr>
              <w:t>4</w:t>
            </w:r>
          </w:p>
        </w:tc>
        <w:tc>
          <w:tcPr>
            <w:tcW w:w="439" w:type="pct"/>
            <w:gridSpan w:val="3"/>
            <w:vAlign w:val="center"/>
          </w:tcPr>
          <w:p w14:paraId="6015A600" w14:textId="77777777" w:rsidR="0075365B" w:rsidRPr="00C571CB" w:rsidRDefault="0075365B" w:rsidP="00F567E3">
            <w:pPr>
              <w:spacing w:line="260" w:lineRule="exact"/>
              <w:jc w:val="center"/>
            </w:pPr>
            <w:r>
              <w:rPr>
                <w:rFonts w:hint="eastAsia"/>
              </w:rPr>
              <w:t>5</w:t>
            </w:r>
          </w:p>
        </w:tc>
        <w:tc>
          <w:tcPr>
            <w:tcW w:w="438" w:type="pct"/>
            <w:gridSpan w:val="2"/>
            <w:vAlign w:val="center"/>
          </w:tcPr>
          <w:p w14:paraId="398E4908" w14:textId="77777777" w:rsidR="0075365B" w:rsidRPr="00C571CB" w:rsidRDefault="0075365B" w:rsidP="00F567E3">
            <w:pPr>
              <w:spacing w:line="260" w:lineRule="exact"/>
              <w:jc w:val="center"/>
            </w:pPr>
            <w:r>
              <w:rPr>
                <w:rFonts w:hint="eastAsia"/>
              </w:rPr>
              <w:t>6</w:t>
            </w:r>
          </w:p>
        </w:tc>
        <w:tc>
          <w:tcPr>
            <w:tcW w:w="439" w:type="pct"/>
            <w:vAlign w:val="center"/>
          </w:tcPr>
          <w:p w14:paraId="22949B7D" w14:textId="77777777" w:rsidR="0075365B" w:rsidRPr="00C571CB" w:rsidRDefault="0075365B" w:rsidP="00F567E3">
            <w:pPr>
              <w:spacing w:line="260" w:lineRule="exact"/>
              <w:jc w:val="center"/>
            </w:pPr>
            <w:r>
              <w:rPr>
                <w:rFonts w:hint="eastAsia"/>
              </w:rPr>
              <w:t>7</w:t>
            </w:r>
          </w:p>
        </w:tc>
        <w:tc>
          <w:tcPr>
            <w:tcW w:w="452" w:type="pct"/>
            <w:vAlign w:val="center"/>
          </w:tcPr>
          <w:p w14:paraId="3A1DCD3F" w14:textId="77777777" w:rsidR="0075365B" w:rsidRPr="00C571CB" w:rsidRDefault="0075365B" w:rsidP="00F567E3">
            <w:pPr>
              <w:spacing w:line="260" w:lineRule="exact"/>
              <w:jc w:val="center"/>
            </w:pPr>
            <w:r>
              <w:rPr>
                <w:rFonts w:hint="eastAsia"/>
              </w:rPr>
              <w:t>8</w:t>
            </w:r>
          </w:p>
        </w:tc>
      </w:tr>
      <w:tr w:rsidR="00300617" w:rsidRPr="00C571CB" w14:paraId="552C1B0A"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561F06B0" w14:textId="77777777" w:rsidR="0075365B" w:rsidRPr="00C571CB" w:rsidRDefault="0075365B" w:rsidP="00F567E3">
            <w:pPr>
              <w:spacing w:line="260" w:lineRule="exact"/>
              <w:jc w:val="center"/>
            </w:pPr>
          </w:p>
        </w:tc>
        <w:tc>
          <w:tcPr>
            <w:tcW w:w="757" w:type="pct"/>
            <w:vAlign w:val="center"/>
          </w:tcPr>
          <w:p w14:paraId="7F508299" w14:textId="77777777" w:rsidR="0075365B" w:rsidRPr="00C571CB" w:rsidRDefault="0075365B" w:rsidP="00F567E3">
            <w:pPr>
              <w:spacing w:line="260" w:lineRule="exact"/>
              <w:jc w:val="center"/>
            </w:pPr>
            <w:r w:rsidRPr="00C571CB">
              <w:t>测量值（</w:t>
            </w:r>
            <w:r w:rsidRPr="00C571CB">
              <w:t>mg/L</w:t>
            </w:r>
            <w:r w:rsidRPr="00C571CB">
              <w:t>）</w:t>
            </w:r>
          </w:p>
        </w:tc>
        <w:tc>
          <w:tcPr>
            <w:tcW w:w="438" w:type="pct"/>
            <w:vAlign w:val="center"/>
          </w:tcPr>
          <w:p w14:paraId="4EAF20AA" w14:textId="77777777" w:rsidR="0075365B" w:rsidRPr="00C571CB" w:rsidRDefault="0075365B" w:rsidP="00F567E3">
            <w:pPr>
              <w:spacing w:line="260" w:lineRule="exact"/>
              <w:jc w:val="center"/>
            </w:pPr>
          </w:p>
        </w:tc>
        <w:tc>
          <w:tcPr>
            <w:tcW w:w="439" w:type="pct"/>
            <w:gridSpan w:val="3"/>
            <w:vAlign w:val="center"/>
          </w:tcPr>
          <w:p w14:paraId="2F8507FB" w14:textId="77777777" w:rsidR="0075365B" w:rsidRPr="00C571CB" w:rsidRDefault="0075365B" w:rsidP="00F567E3">
            <w:pPr>
              <w:spacing w:line="260" w:lineRule="exact"/>
              <w:jc w:val="center"/>
            </w:pPr>
          </w:p>
        </w:tc>
        <w:tc>
          <w:tcPr>
            <w:tcW w:w="438" w:type="pct"/>
            <w:gridSpan w:val="2"/>
            <w:vAlign w:val="center"/>
          </w:tcPr>
          <w:p w14:paraId="1D8FE314" w14:textId="77777777" w:rsidR="0075365B" w:rsidRPr="00C571CB" w:rsidRDefault="0075365B" w:rsidP="00F567E3">
            <w:pPr>
              <w:spacing w:line="260" w:lineRule="exact"/>
              <w:jc w:val="center"/>
            </w:pPr>
          </w:p>
        </w:tc>
        <w:tc>
          <w:tcPr>
            <w:tcW w:w="438" w:type="pct"/>
            <w:gridSpan w:val="3"/>
            <w:vAlign w:val="center"/>
          </w:tcPr>
          <w:p w14:paraId="34074744" w14:textId="77777777" w:rsidR="0075365B" w:rsidRPr="00C571CB" w:rsidRDefault="0075365B" w:rsidP="00F567E3">
            <w:pPr>
              <w:spacing w:line="260" w:lineRule="exact"/>
              <w:jc w:val="center"/>
            </w:pPr>
          </w:p>
        </w:tc>
        <w:tc>
          <w:tcPr>
            <w:tcW w:w="439" w:type="pct"/>
            <w:gridSpan w:val="3"/>
            <w:vAlign w:val="center"/>
          </w:tcPr>
          <w:p w14:paraId="1645BCBE" w14:textId="77777777" w:rsidR="0075365B" w:rsidRPr="00C571CB" w:rsidRDefault="0075365B" w:rsidP="00F567E3">
            <w:pPr>
              <w:spacing w:line="260" w:lineRule="exact"/>
              <w:jc w:val="center"/>
            </w:pPr>
          </w:p>
        </w:tc>
        <w:tc>
          <w:tcPr>
            <w:tcW w:w="438" w:type="pct"/>
            <w:gridSpan w:val="2"/>
            <w:vAlign w:val="center"/>
          </w:tcPr>
          <w:p w14:paraId="0C6691FA" w14:textId="77777777" w:rsidR="0075365B" w:rsidRPr="00C571CB" w:rsidRDefault="0075365B" w:rsidP="00F567E3">
            <w:pPr>
              <w:spacing w:line="260" w:lineRule="exact"/>
              <w:jc w:val="center"/>
            </w:pPr>
          </w:p>
        </w:tc>
        <w:tc>
          <w:tcPr>
            <w:tcW w:w="439" w:type="pct"/>
            <w:vAlign w:val="center"/>
          </w:tcPr>
          <w:p w14:paraId="55FAEC33" w14:textId="77777777" w:rsidR="0075365B" w:rsidRPr="00C571CB" w:rsidRDefault="0075365B" w:rsidP="00F567E3">
            <w:pPr>
              <w:spacing w:line="260" w:lineRule="exact"/>
              <w:jc w:val="center"/>
            </w:pPr>
          </w:p>
        </w:tc>
        <w:tc>
          <w:tcPr>
            <w:tcW w:w="452" w:type="pct"/>
            <w:vAlign w:val="center"/>
          </w:tcPr>
          <w:p w14:paraId="16444C34" w14:textId="77777777" w:rsidR="0075365B" w:rsidRPr="00C571CB" w:rsidRDefault="0075365B" w:rsidP="00F567E3">
            <w:pPr>
              <w:spacing w:line="260" w:lineRule="exact"/>
              <w:jc w:val="center"/>
            </w:pPr>
          </w:p>
        </w:tc>
      </w:tr>
      <w:tr w:rsidR="001716C6" w:rsidRPr="00C571CB" w14:paraId="6E5939C2" w14:textId="77777777" w:rsidTr="001716C6">
        <w:tblPrEx>
          <w:jc w:val="left"/>
          <w:tblLook w:val="0000" w:firstRow="0" w:lastRow="0" w:firstColumn="0" w:lastColumn="0" w:noHBand="0" w:noVBand="0"/>
        </w:tblPrEx>
        <w:trPr>
          <w:gridAfter w:val="1"/>
          <w:wAfter w:w="101" w:type="pct"/>
          <w:cantSplit/>
          <w:trHeight w:val="567"/>
        </w:trPr>
        <w:tc>
          <w:tcPr>
            <w:tcW w:w="621" w:type="pct"/>
            <w:gridSpan w:val="2"/>
            <w:vMerge/>
            <w:vAlign w:val="center"/>
          </w:tcPr>
          <w:p w14:paraId="181638A9" w14:textId="77777777" w:rsidR="00300617" w:rsidRPr="00C571CB" w:rsidRDefault="00300617" w:rsidP="00F567E3">
            <w:pPr>
              <w:spacing w:line="260" w:lineRule="exact"/>
              <w:jc w:val="center"/>
            </w:pPr>
          </w:p>
        </w:tc>
        <w:tc>
          <w:tcPr>
            <w:tcW w:w="757" w:type="pct"/>
            <w:vAlign w:val="center"/>
          </w:tcPr>
          <w:p w14:paraId="27885FB2" w14:textId="77777777" w:rsidR="00300617" w:rsidRPr="00C571CB" w:rsidRDefault="00300617" w:rsidP="00F567E3">
            <w:pPr>
              <w:spacing w:line="260" w:lineRule="exact"/>
              <w:jc w:val="center"/>
            </w:pPr>
            <w:r w:rsidRPr="00C571CB">
              <w:t>稳定性（</w:t>
            </w:r>
            <w:r w:rsidRPr="00C571CB">
              <w:t>%</w:t>
            </w:r>
            <w:r w:rsidRPr="00C571CB">
              <w:t>）</w:t>
            </w:r>
          </w:p>
        </w:tc>
        <w:tc>
          <w:tcPr>
            <w:tcW w:w="438" w:type="pct"/>
            <w:vAlign w:val="center"/>
          </w:tcPr>
          <w:p w14:paraId="745B2BC9" w14:textId="77777777" w:rsidR="00300617" w:rsidRPr="00C571CB" w:rsidRDefault="00300617" w:rsidP="00F567E3">
            <w:pPr>
              <w:spacing w:line="260" w:lineRule="exact"/>
              <w:jc w:val="center"/>
            </w:pPr>
          </w:p>
        </w:tc>
        <w:tc>
          <w:tcPr>
            <w:tcW w:w="439" w:type="pct"/>
            <w:gridSpan w:val="3"/>
            <w:vAlign w:val="center"/>
          </w:tcPr>
          <w:p w14:paraId="68ABADAA" w14:textId="77777777" w:rsidR="00300617" w:rsidRPr="00C571CB" w:rsidRDefault="00300617" w:rsidP="00F567E3">
            <w:pPr>
              <w:spacing w:line="260" w:lineRule="exact"/>
              <w:jc w:val="center"/>
            </w:pPr>
          </w:p>
        </w:tc>
        <w:tc>
          <w:tcPr>
            <w:tcW w:w="438" w:type="pct"/>
            <w:gridSpan w:val="2"/>
            <w:vAlign w:val="center"/>
          </w:tcPr>
          <w:p w14:paraId="1D3235E4" w14:textId="77777777" w:rsidR="00300617" w:rsidRPr="00C571CB" w:rsidRDefault="00300617" w:rsidP="00F567E3">
            <w:pPr>
              <w:spacing w:line="260" w:lineRule="exact"/>
              <w:jc w:val="center"/>
            </w:pPr>
          </w:p>
        </w:tc>
        <w:tc>
          <w:tcPr>
            <w:tcW w:w="438" w:type="pct"/>
            <w:gridSpan w:val="3"/>
            <w:vAlign w:val="center"/>
          </w:tcPr>
          <w:p w14:paraId="2A4A2B38" w14:textId="77777777" w:rsidR="00300617" w:rsidRPr="00C571CB" w:rsidRDefault="00300617" w:rsidP="00F567E3">
            <w:pPr>
              <w:spacing w:line="260" w:lineRule="exact"/>
              <w:jc w:val="center"/>
            </w:pPr>
          </w:p>
        </w:tc>
        <w:tc>
          <w:tcPr>
            <w:tcW w:w="439" w:type="pct"/>
            <w:gridSpan w:val="3"/>
            <w:vAlign w:val="center"/>
          </w:tcPr>
          <w:p w14:paraId="7A68D071" w14:textId="77777777" w:rsidR="00300617" w:rsidRPr="00C571CB" w:rsidRDefault="00300617" w:rsidP="00F567E3">
            <w:pPr>
              <w:spacing w:line="260" w:lineRule="exact"/>
              <w:jc w:val="center"/>
            </w:pPr>
          </w:p>
        </w:tc>
        <w:tc>
          <w:tcPr>
            <w:tcW w:w="438" w:type="pct"/>
            <w:gridSpan w:val="2"/>
            <w:vAlign w:val="center"/>
          </w:tcPr>
          <w:p w14:paraId="22117BBC" w14:textId="77777777" w:rsidR="00300617" w:rsidRPr="00C571CB" w:rsidRDefault="00300617" w:rsidP="00F567E3">
            <w:pPr>
              <w:spacing w:line="260" w:lineRule="exact"/>
              <w:jc w:val="center"/>
            </w:pPr>
          </w:p>
        </w:tc>
        <w:tc>
          <w:tcPr>
            <w:tcW w:w="439" w:type="pct"/>
            <w:vAlign w:val="center"/>
          </w:tcPr>
          <w:p w14:paraId="13C4985E" w14:textId="77777777" w:rsidR="00300617" w:rsidRPr="00C571CB" w:rsidRDefault="00300617" w:rsidP="00F567E3">
            <w:pPr>
              <w:spacing w:line="260" w:lineRule="exact"/>
              <w:jc w:val="center"/>
            </w:pPr>
          </w:p>
        </w:tc>
        <w:tc>
          <w:tcPr>
            <w:tcW w:w="452" w:type="pct"/>
            <w:vAlign w:val="center"/>
          </w:tcPr>
          <w:p w14:paraId="35CC0143" w14:textId="01ECCC02" w:rsidR="00300617" w:rsidRPr="00C571CB" w:rsidRDefault="00300617" w:rsidP="00F567E3">
            <w:pPr>
              <w:spacing w:line="260" w:lineRule="exact"/>
              <w:jc w:val="center"/>
            </w:pPr>
          </w:p>
        </w:tc>
      </w:tr>
    </w:tbl>
    <w:p w14:paraId="7009C02F" w14:textId="77777777" w:rsidR="00D162B2" w:rsidRDefault="00E1578F" w:rsidP="006F28B3">
      <w:pPr>
        <w:widowControl/>
        <w:spacing w:line="480" w:lineRule="exact"/>
        <w:rPr>
          <w:rFonts w:ascii="黑体" w:eastAsia="黑体" w:hAnsi="宋体"/>
          <w:sz w:val="28"/>
          <w:szCs w:val="22"/>
        </w:rPr>
      </w:pPr>
      <w:r>
        <w:rPr>
          <w:rFonts w:ascii="黑体" w:eastAsia="黑体" w:hAnsi="宋体" w:hint="eastAsia"/>
          <w:sz w:val="28"/>
          <w:szCs w:val="22"/>
        </w:rPr>
        <w:t>校准员：                         核验员：</w:t>
      </w:r>
    </w:p>
    <w:p w14:paraId="411EBCE4" w14:textId="77777777" w:rsidR="00097F67" w:rsidRDefault="00097F67" w:rsidP="006F28B3">
      <w:pPr>
        <w:widowControl/>
        <w:spacing w:line="480" w:lineRule="exact"/>
        <w:rPr>
          <w:rFonts w:ascii="黑体" w:eastAsia="黑体" w:hAnsi="宋体"/>
          <w:sz w:val="28"/>
          <w:szCs w:val="22"/>
        </w:rPr>
      </w:pPr>
    </w:p>
    <w:p w14:paraId="4F27AB45" w14:textId="77777777" w:rsidR="0075365B" w:rsidRDefault="0075365B" w:rsidP="006F28B3">
      <w:pPr>
        <w:widowControl/>
        <w:spacing w:line="480" w:lineRule="exact"/>
        <w:rPr>
          <w:rFonts w:ascii="黑体" w:eastAsia="黑体" w:hAnsi="宋体"/>
          <w:sz w:val="28"/>
          <w:szCs w:val="22"/>
        </w:rPr>
      </w:pPr>
    </w:p>
    <w:p w14:paraId="1543EEBE" w14:textId="77777777" w:rsidR="00A2699F" w:rsidRDefault="00A2699F" w:rsidP="006F28B3">
      <w:pPr>
        <w:widowControl/>
        <w:spacing w:line="480" w:lineRule="exact"/>
        <w:rPr>
          <w:rFonts w:ascii="黑体" w:eastAsia="黑体" w:hAnsi="宋体"/>
          <w:sz w:val="28"/>
          <w:szCs w:val="22"/>
        </w:rPr>
      </w:pPr>
    </w:p>
    <w:p w14:paraId="53414D5F" w14:textId="77777777" w:rsidR="006F28B3" w:rsidRDefault="006F28B3" w:rsidP="00F229EB">
      <w:pPr>
        <w:pStyle w:val="1"/>
        <w:spacing w:before="60" w:after="60"/>
        <w:rPr>
          <w:rFonts w:hAnsi="宋体"/>
          <w:sz w:val="28"/>
          <w:szCs w:val="22"/>
        </w:rPr>
      </w:pPr>
      <w:bookmarkStart w:id="20" w:name="_Toc78120102"/>
      <w:r>
        <w:rPr>
          <w:rFonts w:hAnsi="宋体" w:hint="eastAsia"/>
          <w:sz w:val="28"/>
          <w:szCs w:val="22"/>
        </w:rPr>
        <w:lastRenderedPageBreak/>
        <w:t>附录</w:t>
      </w:r>
      <w:r w:rsidRPr="004F2B5F">
        <w:rPr>
          <w:rFonts w:ascii="Times New Roman"/>
          <w:sz w:val="28"/>
          <w:szCs w:val="22"/>
        </w:rPr>
        <w:t>B</w:t>
      </w:r>
      <w:bookmarkEnd w:id="20"/>
    </w:p>
    <w:p w14:paraId="0B42077D" w14:textId="531B1CD3" w:rsidR="00B91EBE" w:rsidRPr="00346D7F" w:rsidRDefault="00B91EBE" w:rsidP="00B91EBE">
      <w:pPr>
        <w:spacing w:line="360" w:lineRule="auto"/>
        <w:jc w:val="center"/>
        <w:rPr>
          <w:szCs w:val="21"/>
        </w:rPr>
      </w:pPr>
      <w:r>
        <w:rPr>
          <w:rFonts w:ascii="黑体" w:eastAsia="黑体" w:hint="eastAsia"/>
          <w:bCs/>
          <w:sz w:val="28"/>
          <w:szCs w:val="28"/>
        </w:rPr>
        <w:t>校准</w:t>
      </w:r>
      <w:r w:rsidR="001D4671">
        <w:rPr>
          <w:rFonts w:ascii="黑体" w:eastAsia="黑体" w:hint="eastAsia"/>
          <w:bCs/>
          <w:sz w:val="28"/>
          <w:szCs w:val="28"/>
        </w:rPr>
        <w:t>证书内页（供参考）</w:t>
      </w:r>
    </w:p>
    <w:p w14:paraId="35ABC308" w14:textId="0E98797B" w:rsidR="0078761E" w:rsidRPr="0078761E" w:rsidRDefault="0078761E" w:rsidP="008936EE">
      <w:pPr>
        <w:spacing w:line="480" w:lineRule="exact"/>
        <w:jc w:val="left"/>
        <w:rPr>
          <w:bCs/>
          <w:sz w:val="24"/>
          <w:szCs w:val="10"/>
        </w:rPr>
      </w:pPr>
      <w:r>
        <w:rPr>
          <w:rFonts w:hint="eastAsia"/>
          <w:bCs/>
          <w:sz w:val="24"/>
          <w:szCs w:val="10"/>
        </w:rPr>
        <w:t>1</w:t>
      </w:r>
      <w:r>
        <w:rPr>
          <w:rFonts w:hint="eastAsia"/>
          <w:bCs/>
          <w:sz w:val="24"/>
          <w:szCs w:val="10"/>
        </w:rPr>
        <w:t>、示值误差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693"/>
        <w:gridCol w:w="2180"/>
        <w:gridCol w:w="2322"/>
      </w:tblGrid>
      <w:tr w:rsidR="006F28B3" w:rsidRPr="00C571CB" w14:paraId="79F69910" w14:textId="77777777" w:rsidTr="0078761E">
        <w:trPr>
          <w:trHeight w:val="680"/>
        </w:trPr>
        <w:tc>
          <w:tcPr>
            <w:tcW w:w="2093" w:type="dxa"/>
            <w:vAlign w:val="center"/>
          </w:tcPr>
          <w:p w14:paraId="2F56F312" w14:textId="6B3C4501" w:rsidR="006F28B3" w:rsidRPr="00C571CB" w:rsidRDefault="0078761E" w:rsidP="009C7524">
            <w:pPr>
              <w:spacing w:line="480" w:lineRule="exact"/>
              <w:jc w:val="center"/>
              <w:rPr>
                <w:bCs/>
                <w:sz w:val="24"/>
                <w:szCs w:val="10"/>
              </w:rPr>
            </w:pPr>
            <w:r>
              <w:rPr>
                <w:rFonts w:hint="eastAsia"/>
                <w:bCs/>
                <w:sz w:val="24"/>
                <w:szCs w:val="10"/>
              </w:rPr>
              <w:t>标准值</w:t>
            </w:r>
            <w:r>
              <w:rPr>
                <w:rFonts w:hint="eastAsia"/>
                <w:bCs/>
                <w:sz w:val="24"/>
                <w:szCs w:val="10"/>
              </w:rPr>
              <w:t>(mg/L)</w:t>
            </w:r>
          </w:p>
        </w:tc>
        <w:tc>
          <w:tcPr>
            <w:tcW w:w="2693" w:type="dxa"/>
            <w:vAlign w:val="center"/>
          </w:tcPr>
          <w:p w14:paraId="35B7B781" w14:textId="12E47CCB" w:rsidR="006F28B3" w:rsidRPr="00C571CB" w:rsidRDefault="0078761E" w:rsidP="009C7524">
            <w:pPr>
              <w:spacing w:line="480" w:lineRule="exact"/>
              <w:jc w:val="center"/>
              <w:rPr>
                <w:bCs/>
                <w:sz w:val="24"/>
                <w:szCs w:val="10"/>
              </w:rPr>
            </w:pPr>
            <w:r>
              <w:rPr>
                <w:rFonts w:hint="eastAsia"/>
                <w:bCs/>
                <w:sz w:val="24"/>
                <w:szCs w:val="10"/>
              </w:rPr>
              <w:t>测量平均值</w:t>
            </w:r>
            <w:r>
              <w:rPr>
                <w:rFonts w:hint="eastAsia"/>
                <w:bCs/>
                <w:sz w:val="24"/>
                <w:szCs w:val="10"/>
              </w:rPr>
              <w:t>(mg/L)</w:t>
            </w:r>
          </w:p>
        </w:tc>
        <w:tc>
          <w:tcPr>
            <w:tcW w:w="2180" w:type="dxa"/>
            <w:vAlign w:val="center"/>
          </w:tcPr>
          <w:p w14:paraId="6407B204" w14:textId="11055D18" w:rsidR="006F28B3" w:rsidRPr="00C571CB" w:rsidRDefault="0078761E" w:rsidP="009C7524">
            <w:pPr>
              <w:spacing w:line="480" w:lineRule="exact"/>
              <w:jc w:val="center"/>
              <w:rPr>
                <w:bCs/>
                <w:sz w:val="24"/>
                <w:szCs w:val="10"/>
              </w:rPr>
            </w:pPr>
            <w:r>
              <w:rPr>
                <w:rFonts w:hint="eastAsia"/>
                <w:bCs/>
                <w:sz w:val="24"/>
                <w:szCs w:val="10"/>
              </w:rPr>
              <w:t>示值误差</w:t>
            </w:r>
            <w:r>
              <w:rPr>
                <w:rFonts w:hint="eastAsia"/>
                <w:bCs/>
                <w:sz w:val="24"/>
                <w:szCs w:val="10"/>
              </w:rPr>
              <w:t>(%)</w:t>
            </w:r>
          </w:p>
        </w:tc>
        <w:tc>
          <w:tcPr>
            <w:tcW w:w="2322" w:type="dxa"/>
            <w:vAlign w:val="center"/>
          </w:tcPr>
          <w:p w14:paraId="01E6F445" w14:textId="77777777" w:rsidR="006F28B3" w:rsidRDefault="0078761E" w:rsidP="009C7524">
            <w:pPr>
              <w:spacing w:line="480" w:lineRule="exact"/>
              <w:jc w:val="center"/>
              <w:rPr>
                <w:bCs/>
                <w:sz w:val="24"/>
                <w:szCs w:val="10"/>
              </w:rPr>
            </w:pPr>
            <w:r>
              <w:rPr>
                <w:rFonts w:hint="eastAsia"/>
                <w:bCs/>
                <w:sz w:val="24"/>
                <w:szCs w:val="10"/>
              </w:rPr>
              <w:t>扩展不确定度</w:t>
            </w:r>
            <w:r w:rsidRPr="00781BC0">
              <w:rPr>
                <w:rFonts w:hint="eastAsia"/>
                <w:bCs/>
                <w:i/>
                <w:sz w:val="24"/>
                <w:szCs w:val="10"/>
              </w:rPr>
              <w:t>U</w:t>
            </w:r>
          </w:p>
          <w:p w14:paraId="164541B6" w14:textId="69286B2B" w:rsidR="0078761E" w:rsidRPr="00C571CB" w:rsidRDefault="0078761E" w:rsidP="009C7524">
            <w:pPr>
              <w:spacing w:line="480" w:lineRule="exact"/>
              <w:jc w:val="center"/>
              <w:rPr>
                <w:bCs/>
                <w:sz w:val="24"/>
                <w:szCs w:val="10"/>
              </w:rPr>
            </w:pPr>
            <w:r>
              <w:rPr>
                <w:rFonts w:hint="eastAsia"/>
                <w:bCs/>
                <w:sz w:val="24"/>
                <w:szCs w:val="10"/>
              </w:rPr>
              <w:t>(</w:t>
            </w:r>
            <w:r w:rsidRPr="0078761E">
              <w:rPr>
                <w:rFonts w:hint="eastAsia"/>
                <w:bCs/>
                <w:i/>
                <w:sz w:val="24"/>
                <w:szCs w:val="10"/>
              </w:rPr>
              <w:t>k</w:t>
            </w:r>
            <w:r>
              <w:rPr>
                <w:rFonts w:hint="eastAsia"/>
                <w:bCs/>
                <w:sz w:val="24"/>
                <w:szCs w:val="10"/>
              </w:rPr>
              <w:t>=2)</w:t>
            </w:r>
          </w:p>
        </w:tc>
      </w:tr>
      <w:tr w:rsidR="0057359D" w:rsidRPr="00C571CB" w14:paraId="2907EFD7" w14:textId="77777777" w:rsidTr="0078761E">
        <w:trPr>
          <w:trHeight w:val="680"/>
        </w:trPr>
        <w:tc>
          <w:tcPr>
            <w:tcW w:w="2093" w:type="dxa"/>
            <w:vAlign w:val="center"/>
          </w:tcPr>
          <w:p w14:paraId="045AF2A0" w14:textId="65FB2937" w:rsidR="0057359D" w:rsidRPr="00C571CB" w:rsidRDefault="0057359D" w:rsidP="009C7524">
            <w:pPr>
              <w:spacing w:line="480" w:lineRule="exact"/>
              <w:jc w:val="center"/>
              <w:rPr>
                <w:bCs/>
                <w:sz w:val="24"/>
                <w:szCs w:val="10"/>
              </w:rPr>
            </w:pPr>
          </w:p>
        </w:tc>
        <w:tc>
          <w:tcPr>
            <w:tcW w:w="2693" w:type="dxa"/>
            <w:vAlign w:val="center"/>
          </w:tcPr>
          <w:p w14:paraId="301AA8B0" w14:textId="0A792E8A" w:rsidR="0057359D" w:rsidRPr="00C571CB" w:rsidRDefault="0057359D" w:rsidP="00777934">
            <w:pPr>
              <w:spacing w:line="480" w:lineRule="exact"/>
              <w:jc w:val="center"/>
              <w:rPr>
                <w:bCs/>
                <w:sz w:val="24"/>
                <w:szCs w:val="10"/>
              </w:rPr>
            </w:pPr>
          </w:p>
        </w:tc>
        <w:tc>
          <w:tcPr>
            <w:tcW w:w="2180" w:type="dxa"/>
            <w:vAlign w:val="center"/>
          </w:tcPr>
          <w:p w14:paraId="09C62322" w14:textId="77777777" w:rsidR="0057359D" w:rsidRPr="00C571CB" w:rsidRDefault="0057359D" w:rsidP="009C7524">
            <w:pPr>
              <w:spacing w:line="480" w:lineRule="exact"/>
              <w:rPr>
                <w:bCs/>
                <w:sz w:val="24"/>
                <w:szCs w:val="10"/>
              </w:rPr>
            </w:pPr>
          </w:p>
        </w:tc>
        <w:tc>
          <w:tcPr>
            <w:tcW w:w="2322" w:type="dxa"/>
            <w:vAlign w:val="center"/>
          </w:tcPr>
          <w:p w14:paraId="113E95DD" w14:textId="77777777" w:rsidR="0057359D" w:rsidRPr="00C571CB" w:rsidRDefault="0057359D" w:rsidP="009C7524">
            <w:pPr>
              <w:spacing w:line="480" w:lineRule="exact"/>
              <w:jc w:val="center"/>
              <w:rPr>
                <w:bCs/>
                <w:sz w:val="24"/>
                <w:szCs w:val="10"/>
              </w:rPr>
            </w:pPr>
          </w:p>
        </w:tc>
      </w:tr>
      <w:tr w:rsidR="006F28B3" w:rsidRPr="00C571CB" w14:paraId="2BF4B62F" w14:textId="77777777" w:rsidTr="0078761E">
        <w:trPr>
          <w:trHeight w:val="680"/>
        </w:trPr>
        <w:tc>
          <w:tcPr>
            <w:tcW w:w="2093" w:type="dxa"/>
            <w:vAlign w:val="center"/>
          </w:tcPr>
          <w:p w14:paraId="3088D98F" w14:textId="2C6F76AA" w:rsidR="006F28B3" w:rsidRPr="00C571CB" w:rsidRDefault="006F28B3" w:rsidP="009C7524">
            <w:pPr>
              <w:spacing w:line="480" w:lineRule="exact"/>
              <w:jc w:val="center"/>
              <w:rPr>
                <w:bCs/>
                <w:sz w:val="24"/>
                <w:szCs w:val="10"/>
              </w:rPr>
            </w:pPr>
          </w:p>
        </w:tc>
        <w:tc>
          <w:tcPr>
            <w:tcW w:w="2693" w:type="dxa"/>
            <w:vAlign w:val="center"/>
          </w:tcPr>
          <w:p w14:paraId="0D0EFD3F" w14:textId="6F690EF3" w:rsidR="006F28B3" w:rsidRPr="00C571CB" w:rsidRDefault="006F28B3" w:rsidP="009C7524">
            <w:pPr>
              <w:spacing w:line="480" w:lineRule="exact"/>
              <w:jc w:val="center"/>
              <w:rPr>
                <w:bCs/>
                <w:sz w:val="24"/>
                <w:szCs w:val="10"/>
              </w:rPr>
            </w:pPr>
          </w:p>
        </w:tc>
        <w:tc>
          <w:tcPr>
            <w:tcW w:w="2180" w:type="dxa"/>
            <w:vAlign w:val="center"/>
          </w:tcPr>
          <w:p w14:paraId="13161981" w14:textId="77777777" w:rsidR="006F28B3" w:rsidRPr="00C571CB" w:rsidRDefault="006F28B3" w:rsidP="009C7524">
            <w:pPr>
              <w:spacing w:line="480" w:lineRule="exact"/>
              <w:rPr>
                <w:bCs/>
                <w:sz w:val="24"/>
                <w:szCs w:val="10"/>
              </w:rPr>
            </w:pPr>
          </w:p>
        </w:tc>
        <w:tc>
          <w:tcPr>
            <w:tcW w:w="2322" w:type="dxa"/>
            <w:vAlign w:val="center"/>
          </w:tcPr>
          <w:p w14:paraId="51DD2581" w14:textId="77777777" w:rsidR="006F28B3" w:rsidRPr="00C571CB" w:rsidRDefault="006F28B3" w:rsidP="009C7524">
            <w:pPr>
              <w:spacing w:line="480" w:lineRule="exact"/>
              <w:jc w:val="center"/>
              <w:rPr>
                <w:bCs/>
                <w:sz w:val="24"/>
                <w:szCs w:val="10"/>
              </w:rPr>
            </w:pPr>
          </w:p>
        </w:tc>
      </w:tr>
      <w:tr w:rsidR="006F28B3" w:rsidRPr="00C571CB" w14:paraId="4C4A6694" w14:textId="77777777" w:rsidTr="0078761E">
        <w:trPr>
          <w:trHeight w:val="680"/>
        </w:trPr>
        <w:tc>
          <w:tcPr>
            <w:tcW w:w="2093" w:type="dxa"/>
            <w:vAlign w:val="center"/>
          </w:tcPr>
          <w:p w14:paraId="65FDE743" w14:textId="5FF80CC5" w:rsidR="006F28B3" w:rsidRPr="00C571CB" w:rsidRDefault="006F28B3" w:rsidP="009C7524">
            <w:pPr>
              <w:spacing w:line="480" w:lineRule="exact"/>
              <w:jc w:val="center"/>
              <w:rPr>
                <w:bCs/>
                <w:sz w:val="24"/>
                <w:szCs w:val="10"/>
              </w:rPr>
            </w:pPr>
          </w:p>
        </w:tc>
        <w:tc>
          <w:tcPr>
            <w:tcW w:w="2693" w:type="dxa"/>
            <w:vAlign w:val="center"/>
          </w:tcPr>
          <w:p w14:paraId="589DEC66" w14:textId="4B28314C" w:rsidR="006F28B3" w:rsidRPr="00C571CB" w:rsidRDefault="006F28B3" w:rsidP="009C7524">
            <w:pPr>
              <w:spacing w:line="480" w:lineRule="exact"/>
              <w:jc w:val="center"/>
              <w:rPr>
                <w:bCs/>
                <w:sz w:val="24"/>
                <w:szCs w:val="10"/>
              </w:rPr>
            </w:pPr>
          </w:p>
        </w:tc>
        <w:tc>
          <w:tcPr>
            <w:tcW w:w="2180" w:type="dxa"/>
            <w:vAlign w:val="center"/>
          </w:tcPr>
          <w:p w14:paraId="3D82F6F2" w14:textId="77777777" w:rsidR="006F28B3" w:rsidRPr="00C571CB" w:rsidRDefault="006F28B3" w:rsidP="009C7524">
            <w:pPr>
              <w:spacing w:line="480" w:lineRule="exact"/>
              <w:jc w:val="center"/>
              <w:rPr>
                <w:bCs/>
                <w:sz w:val="24"/>
                <w:szCs w:val="10"/>
              </w:rPr>
            </w:pPr>
          </w:p>
        </w:tc>
        <w:tc>
          <w:tcPr>
            <w:tcW w:w="2322" w:type="dxa"/>
            <w:vAlign w:val="center"/>
          </w:tcPr>
          <w:p w14:paraId="64487F59" w14:textId="77777777" w:rsidR="006F28B3" w:rsidRPr="00C571CB" w:rsidRDefault="006F28B3" w:rsidP="009C7524">
            <w:pPr>
              <w:spacing w:line="480" w:lineRule="exact"/>
              <w:jc w:val="center"/>
              <w:rPr>
                <w:bCs/>
                <w:sz w:val="24"/>
                <w:szCs w:val="10"/>
              </w:rPr>
            </w:pPr>
          </w:p>
        </w:tc>
      </w:tr>
    </w:tbl>
    <w:p w14:paraId="5D4E0F29" w14:textId="11745729" w:rsidR="006F28B3" w:rsidRPr="00727D02" w:rsidRDefault="00727D02" w:rsidP="006F28B3">
      <w:pPr>
        <w:spacing w:line="480" w:lineRule="exact"/>
        <w:rPr>
          <w:bCs/>
          <w:sz w:val="24"/>
          <w:szCs w:val="10"/>
        </w:rPr>
      </w:pPr>
      <w:r>
        <w:rPr>
          <w:rFonts w:ascii="宋体" w:hAnsi="宋体" w:hint="eastAsia"/>
          <w:bCs/>
          <w:sz w:val="24"/>
          <w:szCs w:val="10"/>
        </w:rPr>
        <w:t>2、</w:t>
      </w:r>
      <w:r w:rsidRPr="00727D02">
        <w:rPr>
          <w:bCs/>
          <w:sz w:val="24"/>
          <w:szCs w:val="10"/>
        </w:rPr>
        <w:t>重复性：</w:t>
      </w:r>
    </w:p>
    <w:p w14:paraId="37406F8D" w14:textId="6BA255D0" w:rsidR="00727D02" w:rsidRPr="00727D02" w:rsidRDefault="00727D02" w:rsidP="006F28B3">
      <w:pPr>
        <w:spacing w:line="480" w:lineRule="exact"/>
        <w:rPr>
          <w:bCs/>
          <w:sz w:val="24"/>
          <w:szCs w:val="10"/>
        </w:rPr>
      </w:pPr>
      <w:r w:rsidRPr="00727D02">
        <w:rPr>
          <w:bCs/>
          <w:sz w:val="24"/>
          <w:szCs w:val="10"/>
        </w:rPr>
        <w:t>3</w:t>
      </w:r>
      <w:r w:rsidRPr="00727D02">
        <w:rPr>
          <w:bCs/>
          <w:sz w:val="24"/>
          <w:szCs w:val="10"/>
        </w:rPr>
        <w:t>、稳定性（</w:t>
      </w:r>
      <w:r w:rsidRPr="00727D02">
        <w:rPr>
          <w:bCs/>
          <w:sz w:val="24"/>
          <w:szCs w:val="10"/>
        </w:rPr>
        <w:t>4h</w:t>
      </w:r>
      <w:r w:rsidRPr="00727D02">
        <w:rPr>
          <w:bCs/>
          <w:sz w:val="24"/>
          <w:szCs w:val="10"/>
        </w:rPr>
        <w:t>）</w:t>
      </w:r>
    </w:p>
    <w:p w14:paraId="16A8781B" w14:textId="77777777" w:rsidR="006F28B3" w:rsidRDefault="006F28B3" w:rsidP="006F28B3">
      <w:pPr>
        <w:widowControl/>
        <w:spacing w:line="480" w:lineRule="exact"/>
      </w:pPr>
    </w:p>
    <w:p w14:paraId="58145FFA" w14:textId="77777777" w:rsidR="005E61B5" w:rsidRDefault="005E61B5" w:rsidP="006F28B3">
      <w:pPr>
        <w:widowControl/>
        <w:spacing w:line="480" w:lineRule="exact"/>
      </w:pPr>
    </w:p>
    <w:p w14:paraId="20B2CE31" w14:textId="77777777" w:rsidR="005E61B5" w:rsidRDefault="005E61B5" w:rsidP="006F28B3">
      <w:pPr>
        <w:widowControl/>
        <w:spacing w:line="480" w:lineRule="exact"/>
      </w:pPr>
    </w:p>
    <w:p w14:paraId="069CF583" w14:textId="77777777" w:rsidR="005E61B5" w:rsidRDefault="005E61B5" w:rsidP="006F28B3">
      <w:pPr>
        <w:widowControl/>
        <w:spacing w:line="480" w:lineRule="exact"/>
      </w:pPr>
    </w:p>
    <w:p w14:paraId="4E834F8C" w14:textId="77777777" w:rsidR="005E61B5" w:rsidRDefault="005E61B5" w:rsidP="006F28B3">
      <w:pPr>
        <w:widowControl/>
        <w:spacing w:line="480" w:lineRule="exact"/>
      </w:pPr>
    </w:p>
    <w:p w14:paraId="1E8F871A" w14:textId="77777777" w:rsidR="005E61B5" w:rsidRDefault="005E61B5" w:rsidP="006F28B3">
      <w:pPr>
        <w:widowControl/>
        <w:spacing w:line="480" w:lineRule="exact"/>
      </w:pPr>
    </w:p>
    <w:p w14:paraId="033EB0BD" w14:textId="77777777" w:rsidR="005E61B5" w:rsidRDefault="005E61B5" w:rsidP="006F28B3">
      <w:pPr>
        <w:widowControl/>
        <w:spacing w:line="480" w:lineRule="exact"/>
      </w:pPr>
    </w:p>
    <w:p w14:paraId="170EF04B" w14:textId="77777777" w:rsidR="005E61B5" w:rsidRDefault="005E61B5" w:rsidP="006F28B3">
      <w:pPr>
        <w:widowControl/>
        <w:spacing w:line="480" w:lineRule="exact"/>
      </w:pPr>
    </w:p>
    <w:p w14:paraId="3325387A" w14:textId="77777777" w:rsidR="005E61B5" w:rsidRDefault="005E61B5" w:rsidP="006F28B3">
      <w:pPr>
        <w:widowControl/>
        <w:spacing w:line="480" w:lineRule="exact"/>
      </w:pPr>
    </w:p>
    <w:p w14:paraId="35F478E3" w14:textId="77777777" w:rsidR="005E61B5" w:rsidRDefault="005E61B5" w:rsidP="006F28B3">
      <w:pPr>
        <w:widowControl/>
        <w:spacing w:line="480" w:lineRule="exact"/>
      </w:pPr>
    </w:p>
    <w:p w14:paraId="7ECE6AC3" w14:textId="77777777" w:rsidR="005E61B5" w:rsidRDefault="005E61B5" w:rsidP="006F28B3">
      <w:pPr>
        <w:widowControl/>
        <w:spacing w:line="480" w:lineRule="exact"/>
      </w:pPr>
    </w:p>
    <w:p w14:paraId="4FE2B3EC" w14:textId="77777777" w:rsidR="005E61B5" w:rsidRDefault="005E61B5" w:rsidP="006F28B3">
      <w:pPr>
        <w:widowControl/>
        <w:spacing w:line="480" w:lineRule="exact"/>
      </w:pPr>
    </w:p>
    <w:p w14:paraId="471D52F4" w14:textId="77777777" w:rsidR="005E61B5" w:rsidRDefault="005E61B5" w:rsidP="006F28B3">
      <w:pPr>
        <w:widowControl/>
        <w:spacing w:line="480" w:lineRule="exact"/>
      </w:pPr>
    </w:p>
    <w:p w14:paraId="7C7AB78C" w14:textId="77777777" w:rsidR="009B3024" w:rsidRDefault="009B3024" w:rsidP="006F28B3">
      <w:pPr>
        <w:widowControl/>
        <w:spacing w:line="480" w:lineRule="exact"/>
      </w:pPr>
    </w:p>
    <w:p w14:paraId="020ED37E" w14:textId="77777777" w:rsidR="005B2D88" w:rsidRDefault="005B2D88" w:rsidP="006F28B3">
      <w:pPr>
        <w:widowControl/>
        <w:spacing w:line="480" w:lineRule="exact"/>
      </w:pPr>
    </w:p>
    <w:p w14:paraId="1C129735" w14:textId="77777777" w:rsidR="00426287" w:rsidRDefault="00426287" w:rsidP="006F28B3">
      <w:pPr>
        <w:widowControl/>
        <w:spacing w:line="480" w:lineRule="exact"/>
      </w:pPr>
    </w:p>
    <w:p w14:paraId="103F9696" w14:textId="77777777" w:rsidR="00426287" w:rsidRDefault="00426287" w:rsidP="006F28B3">
      <w:pPr>
        <w:widowControl/>
        <w:spacing w:line="480" w:lineRule="exact"/>
      </w:pPr>
    </w:p>
    <w:p w14:paraId="74F3EDA5" w14:textId="77777777" w:rsidR="006F28B3" w:rsidRDefault="006F28B3" w:rsidP="00F229EB">
      <w:pPr>
        <w:pStyle w:val="1"/>
        <w:spacing w:before="60" w:after="60"/>
        <w:rPr>
          <w:sz w:val="28"/>
        </w:rPr>
      </w:pPr>
      <w:bookmarkStart w:id="21" w:name="_Toc78120103"/>
      <w:r>
        <w:rPr>
          <w:rFonts w:hint="eastAsia"/>
          <w:sz w:val="28"/>
        </w:rPr>
        <w:lastRenderedPageBreak/>
        <w:t>附录</w:t>
      </w:r>
      <w:r w:rsidRPr="003417A9">
        <w:rPr>
          <w:rFonts w:ascii="Times New Roman"/>
          <w:sz w:val="28"/>
        </w:rPr>
        <w:t>C</w:t>
      </w:r>
      <w:bookmarkEnd w:id="21"/>
    </w:p>
    <w:p w14:paraId="4CF0BE9D" w14:textId="77777777" w:rsidR="00BE2784" w:rsidRDefault="00BE2784" w:rsidP="00BE2784">
      <w:pPr>
        <w:widowControl/>
        <w:spacing w:line="480" w:lineRule="exact"/>
        <w:jc w:val="center"/>
        <w:rPr>
          <w:rFonts w:eastAsia="黑体"/>
          <w:sz w:val="28"/>
        </w:rPr>
      </w:pPr>
      <w:r>
        <w:rPr>
          <w:rFonts w:eastAsia="黑体" w:hint="eastAsia"/>
          <w:sz w:val="28"/>
        </w:rPr>
        <w:t>标准溶液用水的制备方法</w:t>
      </w:r>
    </w:p>
    <w:p w14:paraId="450D2FC1" w14:textId="77777777" w:rsidR="00BA101C" w:rsidRDefault="00BA101C" w:rsidP="002A1853">
      <w:pPr>
        <w:widowControl/>
        <w:spacing w:beforeLines="100" w:before="240" w:line="480" w:lineRule="exact"/>
        <w:ind w:firstLine="482"/>
        <w:jc w:val="left"/>
        <w:rPr>
          <w:bCs/>
          <w:sz w:val="24"/>
          <w:szCs w:val="10"/>
        </w:rPr>
      </w:pPr>
      <w:r w:rsidRPr="00C571CB">
        <w:rPr>
          <w:bCs/>
          <w:sz w:val="24"/>
          <w:szCs w:val="10"/>
        </w:rPr>
        <w:t>将重蒸馏水在烧杯中煮沸蒸发（蒸发量</w:t>
      </w:r>
      <w:r w:rsidRPr="00C571CB">
        <w:rPr>
          <w:bCs/>
          <w:sz w:val="24"/>
          <w:szCs w:val="10"/>
        </w:rPr>
        <w:t>10%</w:t>
      </w:r>
      <w:r w:rsidRPr="00C571CB">
        <w:rPr>
          <w:bCs/>
          <w:sz w:val="24"/>
          <w:szCs w:val="10"/>
        </w:rPr>
        <w:t>），冷却后备用。也可使用纯水机制备的纯水或超纯水，标准溶液用水应临用现制，并经检验</w:t>
      </w:r>
      <w:r w:rsidRPr="00C571CB">
        <w:rPr>
          <w:bCs/>
          <w:sz w:val="24"/>
          <w:szCs w:val="10"/>
        </w:rPr>
        <w:t>TOC</w:t>
      </w:r>
      <w:r w:rsidRPr="00C571CB">
        <w:rPr>
          <w:bCs/>
          <w:sz w:val="24"/>
          <w:szCs w:val="10"/>
        </w:rPr>
        <w:t>浓度不超过</w:t>
      </w:r>
      <w:r w:rsidRPr="00C571CB">
        <w:rPr>
          <w:bCs/>
          <w:sz w:val="24"/>
          <w:szCs w:val="10"/>
        </w:rPr>
        <w:t>0.05mg/L</w:t>
      </w:r>
      <w:r w:rsidRPr="00C571CB">
        <w:rPr>
          <w:bCs/>
          <w:sz w:val="24"/>
          <w:szCs w:val="10"/>
        </w:rPr>
        <w:t>。</w:t>
      </w:r>
    </w:p>
    <w:p w14:paraId="25EDD5A8" w14:textId="77777777" w:rsidR="0080547F" w:rsidRPr="004D7C98" w:rsidRDefault="0080547F" w:rsidP="00F229EB">
      <w:pPr>
        <w:pStyle w:val="1"/>
        <w:spacing w:before="60" w:after="60"/>
        <w:rPr>
          <w:sz w:val="28"/>
          <w:szCs w:val="28"/>
        </w:rPr>
      </w:pPr>
      <w:r>
        <w:rPr>
          <w:bCs w:val="0"/>
          <w:szCs w:val="10"/>
        </w:rPr>
        <w:br w:type="page"/>
      </w:r>
      <w:bookmarkStart w:id="22" w:name="_Toc78120104"/>
      <w:r w:rsidRPr="004D7C98">
        <w:rPr>
          <w:noProof/>
          <w:sz w:val="28"/>
          <w:szCs w:val="28"/>
        </w:rPr>
        <w:lastRenderedPageBreak/>
        <mc:AlternateContent>
          <mc:Choice Requires="wps">
            <w:drawing>
              <wp:anchor distT="0" distB="0" distL="114300" distR="114300" simplePos="0" relativeHeight="251665408" behindDoc="0" locked="0" layoutInCell="1" allowOverlap="1" wp14:anchorId="5162757F" wp14:editId="49427662">
                <wp:simplePos x="0" y="0"/>
                <wp:positionH relativeFrom="column">
                  <wp:posOffset>2400300</wp:posOffset>
                </wp:positionH>
                <wp:positionV relativeFrom="paragraph">
                  <wp:posOffset>622300</wp:posOffset>
                </wp:positionV>
                <wp:extent cx="635" cy="635"/>
                <wp:effectExtent l="1270" t="3175"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 cy="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C828E9" w14:textId="77777777" w:rsidR="00934DAE" w:rsidRDefault="00934DAE" w:rsidP="0080547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189pt;margin-top:49pt;width:.0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" stroked="f">
                <v:textbox>
                  <w:txbxContent>
                    <w:p w14:paraId="2EC828E9" w14:textId="77777777" w:rsidR="00934DAE" w:rsidRDefault="00934DAE" w:rsidP="0080547F">
                      <w:pPr>
                        <w:jc w:val="center"/>
                      </w:pPr>
                    </w:p>
                  </w:txbxContent>
                </v:textbox>
              </v:shape>
            </w:pict>
          </mc:Fallback>
        </mc:AlternateContent>
      </w:r>
      <w:bookmarkStart w:id="23" w:name="_Toc487815616"/>
      <w:r w:rsidRPr="004D7C98">
        <w:rPr>
          <w:rFonts w:hint="eastAsia"/>
          <w:sz w:val="28"/>
          <w:szCs w:val="28"/>
        </w:rPr>
        <w:t>附录</w:t>
      </w:r>
      <w:r w:rsidRPr="000344A6">
        <w:rPr>
          <w:rFonts w:ascii="Times New Roman"/>
          <w:sz w:val="28"/>
          <w:szCs w:val="28"/>
        </w:rPr>
        <w:t>D</w:t>
      </w:r>
      <w:bookmarkEnd w:id="22"/>
      <w:bookmarkEnd w:id="23"/>
    </w:p>
    <w:p w14:paraId="302A6001" w14:textId="77777777" w:rsidR="0080547F" w:rsidRPr="004D7C98" w:rsidRDefault="0080547F" w:rsidP="0080547F">
      <w:pPr>
        <w:spacing w:line="360" w:lineRule="auto"/>
        <w:jc w:val="center"/>
        <w:rPr>
          <w:sz w:val="28"/>
          <w:szCs w:val="28"/>
          <w:shd w:val="clear" w:color="auto" w:fill="FFFFFF"/>
        </w:rPr>
      </w:pPr>
      <w:r w:rsidRPr="004D7C98">
        <w:rPr>
          <w:rFonts w:ascii="黑体" w:eastAsia="黑体" w:hAnsi="宋体" w:hint="eastAsia"/>
          <w:noProof/>
          <w:sz w:val="28"/>
          <w:szCs w:val="28"/>
        </w:rPr>
        <w:t>示值误差测量结果不确定度评定示例</w:t>
      </w:r>
    </w:p>
    <w:p w14:paraId="64B1D543" w14:textId="77777777" w:rsidR="0080547F" w:rsidRPr="00004F00" w:rsidRDefault="0080547F" w:rsidP="0080547F">
      <w:pPr>
        <w:pStyle w:val="a8"/>
        <w:adjustRightInd w:val="0"/>
        <w:spacing w:line="360" w:lineRule="auto"/>
        <w:rPr>
          <w:rFonts w:hAnsi="宋体"/>
          <w:sz w:val="24"/>
          <w:szCs w:val="24"/>
        </w:rPr>
      </w:pPr>
      <w:r w:rsidRPr="00884B18">
        <w:rPr>
          <w:rFonts w:ascii="Times New Roman" w:hAnsi="Times New Roman"/>
          <w:sz w:val="24"/>
          <w:szCs w:val="24"/>
        </w:rPr>
        <w:t xml:space="preserve">D.1 </w:t>
      </w:r>
      <w:r w:rsidRPr="00004F00">
        <w:rPr>
          <w:rFonts w:hAnsi="宋体"/>
          <w:sz w:val="24"/>
          <w:szCs w:val="24"/>
        </w:rPr>
        <w:t xml:space="preserve"> </w:t>
      </w:r>
      <w:r w:rsidRPr="00004F00">
        <w:rPr>
          <w:rFonts w:hAnsi="宋体" w:hint="eastAsia"/>
          <w:sz w:val="24"/>
          <w:szCs w:val="24"/>
        </w:rPr>
        <w:t>测量方法</w:t>
      </w:r>
    </w:p>
    <w:p w14:paraId="154F4F72" w14:textId="77777777" w:rsidR="0080547F" w:rsidRPr="00D35D3E" w:rsidRDefault="0080547F" w:rsidP="0080547F">
      <w:pPr>
        <w:pStyle w:val="a8"/>
        <w:adjustRightInd w:val="0"/>
        <w:spacing w:line="360" w:lineRule="auto"/>
        <w:ind w:firstLineChars="200" w:firstLine="480"/>
        <w:rPr>
          <w:rFonts w:hAnsi="宋体"/>
          <w:sz w:val="24"/>
          <w:szCs w:val="24"/>
        </w:rPr>
      </w:pPr>
      <w:r w:rsidRPr="0081699C">
        <w:rPr>
          <w:rFonts w:ascii="Arial" w:hAnsi="Arial" w:cs="Arial" w:hint="eastAsia"/>
          <w:color w:val="000000"/>
          <w:sz w:val="24"/>
        </w:rPr>
        <w:t>仪</w:t>
      </w:r>
      <w:r w:rsidRPr="00AB2C64">
        <w:rPr>
          <w:rFonts w:ascii="Times New Roman" w:hAnsi="Times New Roman"/>
          <w:color w:val="000000"/>
          <w:sz w:val="24"/>
        </w:rPr>
        <w:t>器预热稳定后，按照使用说明书要求，根据仪器的</w:t>
      </w:r>
      <w:r w:rsidRPr="00AB2C64">
        <w:rPr>
          <w:rFonts w:ascii="Times New Roman" w:hAnsi="Times New Roman"/>
          <w:sz w:val="24"/>
        </w:rPr>
        <w:t>实际</w:t>
      </w:r>
      <w:r w:rsidRPr="00AB2C64">
        <w:rPr>
          <w:rFonts w:ascii="Times New Roman" w:hAnsi="Times New Roman"/>
          <w:color w:val="000000"/>
          <w:sz w:val="24"/>
        </w:rPr>
        <w:t>设置量程对仪器进行校正</w:t>
      </w:r>
      <w:r w:rsidRPr="00AB2C64">
        <w:rPr>
          <w:rFonts w:ascii="Times New Roman" w:hAnsi="Times New Roman"/>
          <w:sz w:val="24"/>
          <w:szCs w:val="24"/>
        </w:rPr>
        <w:t>。选取适宜浓度的标准溶液进行测量，重复测量</w:t>
      </w:r>
      <w:r w:rsidRPr="00AB2C64">
        <w:rPr>
          <w:rFonts w:ascii="Times New Roman" w:hAnsi="Times New Roman"/>
          <w:sz w:val="24"/>
          <w:szCs w:val="24"/>
        </w:rPr>
        <w:t>3</w:t>
      </w:r>
      <w:r w:rsidRPr="00AB2C64">
        <w:rPr>
          <w:rFonts w:ascii="Times New Roman" w:hAnsi="Times New Roman"/>
          <w:sz w:val="24"/>
          <w:szCs w:val="24"/>
        </w:rPr>
        <w:t>次，计算</w:t>
      </w:r>
      <w:r w:rsidRPr="00AB2C64">
        <w:rPr>
          <w:rFonts w:ascii="Times New Roman" w:hAnsi="Times New Roman"/>
          <w:sz w:val="24"/>
          <w:szCs w:val="24"/>
        </w:rPr>
        <w:t>3</w:t>
      </w:r>
      <w:r w:rsidRPr="00AB2C64">
        <w:rPr>
          <w:rFonts w:ascii="Times New Roman" w:hAnsi="Times New Roman"/>
          <w:sz w:val="24"/>
          <w:szCs w:val="24"/>
        </w:rPr>
        <w:t>次测量结果的算术平均值与标准值的相对示值误差。</w:t>
      </w:r>
    </w:p>
    <w:p w14:paraId="1EA795AB" w14:textId="77777777" w:rsidR="0080547F" w:rsidRDefault="0080547F" w:rsidP="0080547F">
      <w:pPr>
        <w:pStyle w:val="a8"/>
        <w:adjustRightInd w:val="0"/>
        <w:spacing w:line="360" w:lineRule="auto"/>
        <w:rPr>
          <w:rFonts w:hAnsi="宋体"/>
          <w:sz w:val="24"/>
          <w:szCs w:val="24"/>
        </w:rPr>
      </w:pPr>
      <w:r w:rsidRPr="00884B18">
        <w:rPr>
          <w:rFonts w:ascii="Times New Roman" w:hAnsi="Times New Roman"/>
          <w:sz w:val="24"/>
          <w:szCs w:val="24"/>
        </w:rPr>
        <w:t xml:space="preserve">D.2 </w:t>
      </w:r>
      <w:r w:rsidRPr="00004F00">
        <w:rPr>
          <w:rFonts w:hAnsi="宋体"/>
          <w:sz w:val="24"/>
          <w:szCs w:val="24"/>
        </w:rPr>
        <w:t xml:space="preserve"> </w:t>
      </w:r>
      <w:r>
        <w:rPr>
          <w:rFonts w:hAnsi="宋体" w:hint="eastAsia"/>
          <w:sz w:val="24"/>
          <w:szCs w:val="24"/>
        </w:rPr>
        <w:t>测量</w:t>
      </w:r>
      <w:r w:rsidRPr="00004F00">
        <w:rPr>
          <w:rFonts w:hAnsi="宋体" w:hint="eastAsia"/>
          <w:sz w:val="24"/>
          <w:szCs w:val="24"/>
        </w:rPr>
        <w:t>模型</w:t>
      </w:r>
      <w:r>
        <w:rPr>
          <w:rFonts w:hAnsi="宋体" w:hint="eastAsia"/>
          <w:sz w:val="24"/>
          <w:szCs w:val="24"/>
        </w:rPr>
        <w:t>与灵敏系数</w:t>
      </w:r>
    </w:p>
    <w:p w14:paraId="1E257F04" w14:textId="77777777" w:rsidR="0080547F" w:rsidRDefault="0080547F" w:rsidP="0080547F">
      <w:pPr>
        <w:pStyle w:val="a8"/>
        <w:adjustRightInd w:val="0"/>
        <w:spacing w:line="360" w:lineRule="auto"/>
        <w:rPr>
          <w:rFonts w:hAnsi="宋体"/>
          <w:sz w:val="24"/>
          <w:szCs w:val="24"/>
        </w:rPr>
      </w:pPr>
      <w:r w:rsidRPr="00884B18">
        <w:rPr>
          <w:rFonts w:ascii="Times New Roman" w:hAnsi="Times New Roman"/>
          <w:sz w:val="24"/>
          <w:szCs w:val="24"/>
        </w:rPr>
        <w:t>D.2</w:t>
      </w:r>
      <w:r>
        <w:rPr>
          <w:rFonts w:ascii="Times New Roman" w:hAnsi="Times New Roman" w:hint="eastAsia"/>
          <w:sz w:val="24"/>
          <w:szCs w:val="24"/>
        </w:rPr>
        <w:t>.1</w:t>
      </w:r>
      <w:r w:rsidRPr="00884B18">
        <w:rPr>
          <w:rFonts w:ascii="Times New Roman" w:hAnsi="Times New Roman"/>
          <w:sz w:val="24"/>
          <w:szCs w:val="24"/>
        </w:rPr>
        <w:t xml:space="preserve"> </w:t>
      </w:r>
      <w:r w:rsidRPr="00004F00">
        <w:rPr>
          <w:rFonts w:hAnsi="宋体"/>
          <w:sz w:val="24"/>
          <w:szCs w:val="24"/>
        </w:rPr>
        <w:t xml:space="preserve"> </w:t>
      </w:r>
      <w:r>
        <w:rPr>
          <w:rFonts w:hAnsi="宋体" w:hint="eastAsia"/>
          <w:sz w:val="24"/>
          <w:szCs w:val="24"/>
        </w:rPr>
        <w:t>测量</w:t>
      </w:r>
      <w:r w:rsidRPr="00004F00">
        <w:rPr>
          <w:rFonts w:hAnsi="宋体" w:hint="eastAsia"/>
          <w:sz w:val="24"/>
          <w:szCs w:val="24"/>
        </w:rPr>
        <w:t>模型</w:t>
      </w:r>
    </w:p>
    <w:p w14:paraId="1F867148" w14:textId="77777777" w:rsidR="0080547F" w:rsidRDefault="0080547F" w:rsidP="0080547F">
      <w:pPr>
        <w:spacing w:line="360" w:lineRule="auto"/>
        <w:jc w:val="center"/>
        <w:rPr>
          <w:rFonts w:ascii="宋体"/>
          <w:position w:val="-12"/>
          <w:sz w:val="24"/>
        </w:rPr>
      </w:pPr>
      <w:r w:rsidRPr="00884B18">
        <w:rPr>
          <w:rFonts w:ascii="Arial" w:hAnsi="Arial" w:cs="Arial"/>
          <w:position w:val="-32"/>
          <w:sz w:val="24"/>
        </w:rPr>
        <w:object w:dxaOrig="3780" w:dyaOrig="760" w14:anchorId="15C46100">
          <v:shape id="_x0000_i1040" type="#_x0000_t75" style="width:188.85pt;height:38.7pt" o:ole="">
            <v:imagedata r:id="rId41" o:title=""/>
          </v:shape>
          <o:OLEObject Type="Embed" ProgID="Equation.3" ShapeID="_x0000_i1040" DrawAspect="Content" ObjectID="_1694413299" r:id="rId42"/>
        </w:object>
      </w:r>
    </w:p>
    <w:p w14:paraId="03B48CCF" w14:textId="77777777" w:rsidR="0080547F" w:rsidRPr="006975C2" w:rsidRDefault="0080547F" w:rsidP="0080547F">
      <w:pPr>
        <w:autoSpaceDE w:val="0"/>
        <w:autoSpaceDN w:val="0"/>
        <w:adjustRightInd w:val="0"/>
        <w:snapToGrid w:val="0"/>
        <w:spacing w:line="360" w:lineRule="auto"/>
        <w:jc w:val="left"/>
        <w:rPr>
          <w:sz w:val="24"/>
        </w:rPr>
      </w:pPr>
      <w:r>
        <w:rPr>
          <w:rFonts w:ascii="宋体" w:hAnsi="宋体"/>
          <w:position w:val="-12"/>
          <w:sz w:val="24"/>
        </w:rPr>
        <w:t xml:space="preserve">   </w:t>
      </w:r>
      <w:r>
        <w:rPr>
          <w:sz w:val="24"/>
        </w:rPr>
        <w:t>式中：</w:t>
      </w:r>
      <w:r w:rsidRPr="00884B18">
        <w:rPr>
          <w:position w:val="-10"/>
          <w:sz w:val="24"/>
        </w:rPr>
        <w:object w:dxaOrig="400" w:dyaOrig="340" w14:anchorId="29C9F6D9">
          <v:shape id="_x0000_i1041" type="#_x0000_t75" style="width:20.4pt;height:17pt" o:ole="">
            <v:imagedata r:id="rId43" o:title=""/>
          </v:shape>
          <o:OLEObject Type="Embed" ProgID="Equation.3" ShapeID="_x0000_i1041" DrawAspect="Content" ObjectID="_1694413300" r:id="rId44"/>
        </w:object>
      </w:r>
      <w:r>
        <w:rPr>
          <w:sz w:val="24"/>
        </w:rPr>
        <w:t>——</w:t>
      </w:r>
      <w:r>
        <w:rPr>
          <w:rFonts w:hint="eastAsia"/>
          <w:sz w:val="24"/>
        </w:rPr>
        <w:t>仪器</w:t>
      </w:r>
      <w:r w:rsidRPr="006975C2">
        <w:rPr>
          <w:sz w:val="24"/>
        </w:rPr>
        <w:t>示值误差；</w:t>
      </w:r>
    </w:p>
    <w:p w14:paraId="408A96C6" w14:textId="77777777" w:rsidR="0080547F" w:rsidRPr="006975C2" w:rsidRDefault="0080547F" w:rsidP="0080547F">
      <w:pPr>
        <w:autoSpaceDE w:val="0"/>
        <w:autoSpaceDN w:val="0"/>
        <w:adjustRightInd w:val="0"/>
        <w:snapToGrid w:val="0"/>
        <w:spacing w:line="360" w:lineRule="auto"/>
        <w:ind w:firstLineChars="550" w:firstLine="1320"/>
        <w:jc w:val="left"/>
        <w:rPr>
          <w:kern w:val="0"/>
          <w:sz w:val="24"/>
        </w:rPr>
      </w:pPr>
      <w:r w:rsidRPr="006975C2">
        <w:rPr>
          <w:color w:val="000000"/>
          <w:position w:val="-6"/>
          <w:sz w:val="24"/>
        </w:rPr>
        <w:object w:dxaOrig="180" w:dyaOrig="340" w14:anchorId="440F9F00">
          <v:shape id="_x0000_i1042" type="#_x0000_t75" style="width:8.85pt;height:17pt" o:ole="" fillcolor="window">
            <v:imagedata r:id="rId45" o:title=""/>
          </v:shape>
          <o:OLEObject Type="Embed" ProgID="Equation.3" ShapeID="_x0000_i1042" DrawAspect="Content" ObjectID="_1694413301" r:id="rId46"/>
        </w:object>
      </w:r>
      <w:r w:rsidRPr="006975C2">
        <w:rPr>
          <w:sz w:val="24"/>
        </w:rPr>
        <w:t>——3</w:t>
      </w:r>
      <w:r w:rsidRPr="006975C2">
        <w:rPr>
          <w:sz w:val="24"/>
        </w:rPr>
        <w:t>次</w:t>
      </w:r>
      <w:r w:rsidRPr="006975C2">
        <w:rPr>
          <w:color w:val="000000"/>
          <w:sz w:val="24"/>
        </w:rPr>
        <w:t>测量值的平均值，</w:t>
      </w:r>
      <w:r w:rsidRPr="006975C2">
        <w:rPr>
          <w:color w:val="000000"/>
          <w:sz w:val="24"/>
        </w:rPr>
        <w:t>mg/L</w:t>
      </w:r>
      <w:r w:rsidRPr="006975C2">
        <w:rPr>
          <w:sz w:val="24"/>
        </w:rPr>
        <w:t>；</w:t>
      </w:r>
    </w:p>
    <w:p w14:paraId="1FC6FEE7" w14:textId="77777777" w:rsidR="0080547F" w:rsidRPr="006975C2" w:rsidRDefault="0080547F" w:rsidP="0080547F">
      <w:pPr>
        <w:adjustRightInd w:val="0"/>
        <w:snapToGrid w:val="0"/>
        <w:spacing w:line="360" w:lineRule="auto"/>
        <w:ind w:firstLineChars="450" w:firstLine="1080"/>
        <w:rPr>
          <w:sz w:val="24"/>
        </w:rPr>
      </w:pPr>
      <w:r w:rsidRPr="006975C2">
        <w:rPr>
          <w:sz w:val="24"/>
        </w:rPr>
        <w:t xml:space="preserve">  </w:t>
      </w:r>
      <w:r w:rsidRPr="006975C2">
        <w:rPr>
          <w:color w:val="000000"/>
          <w:position w:val="-12"/>
          <w:sz w:val="24"/>
        </w:rPr>
        <w:object w:dxaOrig="260" w:dyaOrig="360" w14:anchorId="2653975F">
          <v:shape id="_x0000_i1043" type="#_x0000_t75" style="width:12.9pt;height:18.35pt" o:ole="" fillcolor="window">
            <v:imagedata r:id="rId47" o:title=""/>
          </v:shape>
          <o:OLEObject Type="Embed" ProgID="Equation.3" ShapeID="_x0000_i1043" DrawAspect="Content" ObjectID="_1694413302" r:id="rId48"/>
        </w:object>
      </w:r>
      <w:r w:rsidRPr="006975C2">
        <w:rPr>
          <w:sz w:val="24"/>
        </w:rPr>
        <w:t>——</w:t>
      </w:r>
      <w:r w:rsidRPr="006975C2">
        <w:rPr>
          <w:color w:val="000000"/>
          <w:sz w:val="24"/>
        </w:rPr>
        <w:t>标准溶液的浓度值，</w:t>
      </w:r>
      <w:r w:rsidRPr="006975C2">
        <w:rPr>
          <w:color w:val="000000"/>
          <w:sz w:val="24"/>
        </w:rPr>
        <w:t>mg/L</w:t>
      </w:r>
      <w:r w:rsidRPr="006975C2">
        <w:rPr>
          <w:sz w:val="24"/>
        </w:rPr>
        <w:t>。</w:t>
      </w:r>
    </w:p>
    <w:p w14:paraId="302D96A5" w14:textId="77777777" w:rsidR="0080547F" w:rsidRDefault="0080547F" w:rsidP="0080547F">
      <w:pPr>
        <w:adjustRightInd w:val="0"/>
        <w:snapToGrid w:val="0"/>
        <w:spacing w:line="360" w:lineRule="auto"/>
        <w:rPr>
          <w:rFonts w:hAnsi="宋体"/>
          <w:sz w:val="24"/>
        </w:rPr>
      </w:pPr>
      <w:r w:rsidRPr="00884B18">
        <w:rPr>
          <w:sz w:val="24"/>
        </w:rPr>
        <w:t>D.2</w:t>
      </w:r>
      <w:r>
        <w:rPr>
          <w:rFonts w:hint="eastAsia"/>
          <w:sz w:val="24"/>
        </w:rPr>
        <w:t>.2</w:t>
      </w:r>
      <w:r w:rsidRPr="00884B18">
        <w:rPr>
          <w:sz w:val="24"/>
        </w:rPr>
        <w:t xml:space="preserve"> </w:t>
      </w:r>
      <w:r w:rsidRPr="00004F00">
        <w:rPr>
          <w:rFonts w:hAnsi="宋体"/>
          <w:sz w:val="24"/>
        </w:rPr>
        <w:t xml:space="preserve"> </w:t>
      </w:r>
      <w:r>
        <w:rPr>
          <w:rFonts w:hAnsi="宋体" w:hint="eastAsia"/>
          <w:sz w:val="24"/>
        </w:rPr>
        <w:t>灵敏系数</w:t>
      </w:r>
    </w:p>
    <w:p w14:paraId="36C6B255" w14:textId="3E8302C7" w:rsidR="000C41F0" w:rsidRDefault="00531C4D" w:rsidP="0080547F">
      <w:pPr>
        <w:adjustRightInd w:val="0"/>
        <w:snapToGrid w:val="0"/>
        <w:spacing w:line="360" w:lineRule="auto"/>
        <w:jc w:val="center"/>
        <w:rPr>
          <w:rFonts w:ascii="宋体" w:hAnsi="宋体"/>
          <w:position w:val="-30"/>
          <w:sz w:val="24"/>
        </w:rPr>
      </w:pPr>
      <w:r w:rsidRPr="000C41F0">
        <w:rPr>
          <w:rFonts w:ascii="宋体" w:hAnsi="宋体" w:hint="eastAsia"/>
          <w:position w:val="-12"/>
          <w:sz w:val="24"/>
        </w:rPr>
        <w:object w:dxaOrig="2820" w:dyaOrig="400" w14:anchorId="7FB42F2E">
          <v:shape id="_x0000_i1044" type="#_x0000_t75" style="width:141.95pt;height:20.4pt" o:ole="">
            <v:imagedata r:id="rId49" o:title=""/>
          </v:shape>
          <o:OLEObject Type="Embed" ProgID="Equation.3" ShapeID="_x0000_i1044" DrawAspect="Content" ObjectID="_1694413303" r:id="rId50"/>
        </w:object>
      </w:r>
    </w:p>
    <w:p w14:paraId="7100D944" w14:textId="019231D5" w:rsidR="0080547F" w:rsidRPr="000C41F0" w:rsidRDefault="00F01A27" w:rsidP="000C41F0">
      <w:pPr>
        <w:pStyle w:val="a8"/>
        <w:adjustRightInd w:val="0"/>
        <w:spacing w:line="360" w:lineRule="auto"/>
        <w:ind w:firstLineChars="200" w:firstLine="480"/>
        <w:jc w:val="center"/>
        <w:rPr>
          <w:rFonts w:hAnsi="宋体"/>
          <w:sz w:val="24"/>
          <w:szCs w:val="24"/>
        </w:rPr>
      </w:pPr>
      <w:r w:rsidRPr="000C41F0">
        <w:rPr>
          <w:rFonts w:hAnsi="宋体" w:hint="eastAsia"/>
          <w:position w:val="-10"/>
          <w:sz w:val="24"/>
          <w:szCs w:val="24"/>
        </w:rPr>
        <w:object w:dxaOrig="560" w:dyaOrig="340" w14:anchorId="6FE2DF37">
          <v:shape id="_x0000_i1045" type="#_x0000_t75" style="width:27.85pt;height:17pt" o:ole="">
            <v:imagedata r:id="rId51" o:title=""/>
          </v:shape>
          <o:OLEObject Type="Embed" ProgID="Equation.3" ShapeID="_x0000_i1045" DrawAspect="Content" ObjectID="_1694413304" r:id="rId52"/>
        </w:object>
      </w:r>
      <w:r w:rsidR="000C41F0" w:rsidRPr="000C41F0">
        <w:rPr>
          <w:rFonts w:hAnsi="宋体" w:hint="eastAsia"/>
          <w:sz w:val="24"/>
          <w:szCs w:val="24"/>
        </w:rPr>
        <w:t>，</w:t>
      </w:r>
      <w:r w:rsidRPr="000C41F0">
        <w:rPr>
          <w:rFonts w:hAnsi="宋体" w:hint="eastAsia"/>
          <w:position w:val="-10"/>
          <w:sz w:val="24"/>
          <w:szCs w:val="24"/>
        </w:rPr>
        <w:object w:dxaOrig="760" w:dyaOrig="340" w14:anchorId="1F96DCF1">
          <v:shape id="_x0000_i1046" type="#_x0000_t75" style="width:38.05pt;height:17pt" o:ole="">
            <v:imagedata r:id="rId53" o:title=""/>
          </v:shape>
          <o:OLEObject Type="Embed" ProgID="Equation.3" ShapeID="_x0000_i1046" DrawAspect="Content" ObjectID="_1694413305" r:id="rId54"/>
        </w:object>
      </w:r>
    </w:p>
    <w:p w14:paraId="489BF68C" w14:textId="77777777" w:rsidR="0080547F" w:rsidRDefault="0080547F" w:rsidP="0080547F">
      <w:pPr>
        <w:adjustRightInd w:val="0"/>
        <w:spacing w:line="360" w:lineRule="auto"/>
        <w:rPr>
          <w:rFonts w:hAnsi="宋体"/>
          <w:sz w:val="24"/>
        </w:rPr>
      </w:pPr>
      <w:r>
        <w:rPr>
          <w:rFonts w:hAnsi="宋体" w:hint="eastAsia"/>
          <w:sz w:val="24"/>
        </w:rPr>
        <w:t>D</w:t>
      </w:r>
      <w:r w:rsidRPr="00004F00">
        <w:rPr>
          <w:rFonts w:hAnsi="宋体"/>
          <w:sz w:val="24"/>
        </w:rPr>
        <w:t xml:space="preserve">.3  </w:t>
      </w:r>
      <w:r w:rsidRPr="00004F00">
        <w:rPr>
          <w:rFonts w:hAnsi="宋体" w:hint="eastAsia"/>
          <w:sz w:val="24"/>
        </w:rPr>
        <w:t>不确定度</w:t>
      </w:r>
      <w:r>
        <w:rPr>
          <w:rFonts w:hAnsi="宋体" w:hint="eastAsia"/>
          <w:sz w:val="24"/>
        </w:rPr>
        <w:t>来源</w:t>
      </w:r>
    </w:p>
    <w:p w14:paraId="224E219E" w14:textId="70C711ED" w:rsidR="0080547F" w:rsidRPr="00673793" w:rsidRDefault="00673793" w:rsidP="00673793">
      <w:pPr>
        <w:pStyle w:val="a8"/>
        <w:adjustRightInd w:val="0"/>
        <w:spacing w:line="360" w:lineRule="auto"/>
        <w:rPr>
          <w:rFonts w:ascii="Times New Roman" w:hAnsi="Times New Roman"/>
          <w:sz w:val="24"/>
          <w:szCs w:val="24"/>
        </w:rPr>
      </w:pPr>
      <w:r w:rsidRPr="00673793">
        <w:rPr>
          <w:rFonts w:ascii="Times New Roman" w:hAnsi="Times New Roman" w:hint="eastAsia"/>
          <w:sz w:val="24"/>
          <w:szCs w:val="24"/>
        </w:rPr>
        <w:t xml:space="preserve">D3.1  </w:t>
      </w:r>
      <w:r w:rsidR="0080547F" w:rsidRPr="00673793">
        <w:rPr>
          <w:rFonts w:ascii="Times New Roman" w:hAnsi="Times New Roman" w:hint="eastAsia"/>
          <w:sz w:val="24"/>
          <w:szCs w:val="24"/>
        </w:rPr>
        <w:t>仪器示值重复性引入的不确定度；</w:t>
      </w:r>
    </w:p>
    <w:p w14:paraId="2A6C6C30" w14:textId="62CAA17A" w:rsidR="0080547F" w:rsidRDefault="00673793" w:rsidP="00673793">
      <w:pPr>
        <w:pStyle w:val="a8"/>
        <w:adjustRightInd w:val="0"/>
        <w:spacing w:line="360" w:lineRule="auto"/>
        <w:rPr>
          <w:rFonts w:hAnsi="宋体"/>
          <w:sz w:val="24"/>
          <w:szCs w:val="24"/>
        </w:rPr>
      </w:pPr>
      <w:r w:rsidRPr="00673793">
        <w:rPr>
          <w:rFonts w:ascii="Times New Roman" w:hAnsi="Times New Roman" w:hint="eastAsia"/>
          <w:sz w:val="24"/>
          <w:szCs w:val="24"/>
        </w:rPr>
        <w:t xml:space="preserve">D3.2 </w:t>
      </w:r>
      <w:r>
        <w:rPr>
          <w:rFonts w:hAnsi="宋体" w:hint="eastAsia"/>
          <w:sz w:val="24"/>
          <w:szCs w:val="24"/>
        </w:rPr>
        <w:t xml:space="preserve"> </w:t>
      </w:r>
      <w:r w:rsidR="0080547F">
        <w:rPr>
          <w:rFonts w:hAnsi="宋体" w:hint="eastAsia"/>
          <w:sz w:val="24"/>
          <w:szCs w:val="24"/>
        </w:rPr>
        <w:t>标准溶液引入的不确定度，包括有证标准物质的不确定度和稀释引入的不确定度。</w:t>
      </w:r>
    </w:p>
    <w:p w14:paraId="1C7F3359" w14:textId="77777777" w:rsidR="0080547F" w:rsidRDefault="0080547F" w:rsidP="0080547F">
      <w:pPr>
        <w:pStyle w:val="a8"/>
        <w:adjustRightInd w:val="0"/>
        <w:spacing w:line="360" w:lineRule="auto"/>
        <w:rPr>
          <w:rFonts w:hAnsi="宋体"/>
          <w:sz w:val="24"/>
          <w:szCs w:val="24"/>
        </w:rPr>
      </w:pPr>
      <w:r w:rsidRPr="00505E88">
        <w:rPr>
          <w:rFonts w:ascii="Times New Roman" w:hAnsi="Times New Roman"/>
          <w:sz w:val="24"/>
          <w:szCs w:val="24"/>
        </w:rPr>
        <w:t>D.4</w:t>
      </w:r>
      <w:r>
        <w:rPr>
          <w:rFonts w:ascii="Times New Roman" w:hAnsi="Times New Roman" w:hint="eastAsia"/>
          <w:sz w:val="24"/>
          <w:szCs w:val="24"/>
        </w:rPr>
        <w:t xml:space="preserve">   </w:t>
      </w:r>
      <w:r w:rsidRPr="00004F00">
        <w:rPr>
          <w:rFonts w:hAnsi="宋体" w:hint="eastAsia"/>
          <w:sz w:val="24"/>
          <w:szCs w:val="24"/>
        </w:rPr>
        <w:t>标准不确定度</w:t>
      </w:r>
      <w:r>
        <w:rPr>
          <w:rFonts w:hAnsi="宋体" w:hint="eastAsia"/>
          <w:sz w:val="24"/>
          <w:szCs w:val="24"/>
        </w:rPr>
        <w:t>评定</w:t>
      </w:r>
    </w:p>
    <w:p w14:paraId="56E1A2DD" w14:textId="5A11F501" w:rsidR="0080547F" w:rsidRPr="00E86EE8" w:rsidRDefault="0080547F" w:rsidP="0080547F">
      <w:pPr>
        <w:spacing w:line="360" w:lineRule="auto"/>
        <w:rPr>
          <w:rFonts w:ascii="宋体"/>
          <w:sz w:val="24"/>
        </w:rPr>
      </w:pPr>
      <w:r w:rsidRPr="00505E88">
        <w:rPr>
          <w:sz w:val="24"/>
        </w:rPr>
        <w:t>D.4</w:t>
      </w:r>
      <w:r w:rsidRPr="008F756A">
        <w:rPr>
          <w:sz w:val="24"/>
        </w:rPr>
        <w:t>.1</w:t>
      </w:r>
      <w:r>
        <w:rPr>
          <w:rFonts w:ascii="宋体" w:hAnsi="宋体" w:hint="eastAsia"/>
          <w:sz w:val="24"/>
        </w:rPr>
        <w:t xml:space="preserve">  </w:t>
      </w:r>
      <w:r>
        <w:rPr>
          <w:rFonts w:hAnsi="宋体" w:hint="eastAsia"/>
          <w:sz w:val="24"/>
        </w:rPr>
        <w:t>仪器示值重复性引入的</w:t>
      </w:r>
      <w:r w:rsidR="00B26AD6">
        <w:rPr>
          <w:rFonts w:hAnsi="宋体" w:hint="eastAsia"/>
          <w:sz w:val="24"/>
        </w:rPr>
        <w:t>相对</w:t>
      </w:r>
      <w:r>
        <w:rPr>
          <w:rFonts w:hAnsi="宋体" w:hint="eastAsia"/>
          <w:sz w:val="24"/>
        </w:rPr>
        <w:t>标准不确定度</w:t>
      </w:r>
      <w:r w:rsidR="00B26AD6" w:rsidRPr="00F01A27">
        <w:rPr>
          <w:position w:val="-12"/>
        </w:rPr>
        <w:object w:dxaOrig="520" w:dyaOrig="400" w14:anchorId="50C964FF">
          <v:shape id="_x0000_i1047" type="#_x0000_t75" style="width:25.8pt;height:19pt" o:ole="">
            <v:imagedata r:id="rId55" o:title=""/>
          </v:shape>
          <o:OLEObject Type="Embed" ProgID="Equation.3" ShapeID="_x0000_i1047" DrawAspect="Content" ObjectID="_1694413306" r:id="rId56"/>
        </w:object>
      </w:r>
    </w:p>
    <w:p w14:paraId="2931E7B5" w14:textId="77777777" w:rsidR="0080547F" w:rsidRPr="00CB4C47" w:rsidRDefault="0080547F" w:rsidP="0080547F">
      <w:pPr>
        <w:snapToGrid w:val="0"/>
        <w:spacing w:line="360" w:lineRule="auto"/>
        <w:ind w:firstLineChars="200" w:firstLine="480"/>
        <w:rPr>
          <w:rFonts w:ascii="宋体" w:hAnsi="宋体"/>
          <w:sz w:val="24"/>
        </w:rPr>
      </w:pPr>
      <w:r>
        <w:rPr>
          <w:rFonts w:hAnsi="宋体" w:hint="eastAsia"/>
          <w:sz w:val="24"/>
        </w:rPr>
        <w:t>示值</w:t>
      </w:r>
      <w:r w:rsidRPr="00B23713">
        <w:rPr>
          <w:rFonts w:ascii="宋体" w:hAnsi="宋体" w:hint="eastAsia"/>
          <w:sz w:val="24"/>
        </w:rPr>
        <w:t>重复性</w:t>
      </w:r>
      <w:r>
        <w:rPr>
          <w:rFonts w:ascii="宋体" w:hAnsi="宋体" w:hint="eastAsia"/>
          <w:sz w:val="24"/>
        </w:rPr>
        <w:t>引入的标准不确定度</w:t>
      </w:r>
      <w:r w:rsidRPr="00B23713">
        <w:rPr>
          <w:rFonts w:ascii="宋体" w:hAnsi="宋体" w:hint="eastAsia"/>
          <w:sz w:val="24"/>
        </w:rPr>
        <w:t>可通过连续测量得到测量列来估算</w:t>
      </w:r>
      <w:r w:rsidRPr="0033017A">
        <w:rPr>
          <w:sz w:val="24"/>
        </w:rPr>
        <w:t>，用</w:t>
      </w:r>
      <w:r w:rsidRPr="0033017A">
        <w:rPr>
          <w:sz w:val="24"/>
        </w:rPr>
        <w:t>A</w:t>
      </w:r>
      <w:r w:rsidRPr="0033017A">
        <w:rPr>
          <w:sz w:val="24"/>
        </w:rPr>
        <w:t>类方法进行评定。</w:t>
      </w:r>
    </w:p>
    <w:p w14:paraId="7A92C20C" w14:textId="77777777" w:rsidR="0080547F" w:rsidRDefault="0080547F" w:rsidP="0080547F">
      <w:pPr>
        <w:spacing w:line="360" w:lineRule="auto"/>
        <w:ind w:firstLineChars="200" w:firstLine="480"/>
        <w:rPr>
          <w:rFonts w:ascii="宋体" w:hAnsi="宋体"/>
          <w:sz w:val="24"/>
        </w:rPr>
      </w:pPr>
      <w:r w:rsidRPr="00A95FFC">
        <w:rPr>
          <w:sz w:val="24"/>
        </w:rPr>
        <w:t>被测</w:t>
      </w:r>
      <w:r w:rsidR="000E5459" w:rsidRPr="00A95FFC">
        <w:rPr>
          <w:sz w:val="24"/>
        </w:rPr>
        <w:t>总有机碳（</w:t>
      </w:r>
      <w:r w:rsidR="000E5459" w:rsidRPr="00A95FFC">
        <w:rPr>
          <w:sz w:val="24"/>
        </w:rPr>
        <w:t>TOC</w:t>
      </w:r>
      <w:r w:rsidR="000E5459" w:rsidRPr="00A95FFC">
        <w:rPr>
          <w:sz w:val="24"/>
        </w:rPr>
        <w:t>）</w:t>
      </w:r>
      <w:r w:rsidRPr="00A95FFC">
        <w:rPr>
          <w:sz w:val="24"/>
        </w:rPr>
        <w:t>在线</w:t>
      </w:r>
      <w:r w:rsidR="000E5459" w:rsidRPr="00A95FFC">
        <w:rPr>
          <w:sz w:val="24"/>
        </w:rPr>
        <w:t>自动</w:t>
      </w:r>
      <w:r w:rsidRPr="00A95FFC">
        <w:rPr>
          <w:sz w:val="24"/>
        </w:rPr>
        <w:t>监测仪的测量范围为（</w:t>
      </w:r>
      <w:r w:rsidRPr="00A95FFC">
        <w:rPr>
          <w:sz w:val="24"/>
        </w:rPr>
        <w:t>0</w:t>
      </w:r>
      <w:r w:rsidRPr="00A95FFC">
        <w:rPr>
          <w:sz w:val="24"/>
        </w:rPr>
        <w:t>～</w:t>
      </w:r>
      <w:r w:rsidR="007171C0">
        <w:rPr>
          <w:rFonts w:hint="eastAsia"/>
          <w:sz w:val="24"/>
        </w:rPr>
        <w:t>20</w:t>
      </w:r>
      <w:r w:rsidRPr="00A95FFC">
        <w:rPr>
          <w:sz w:val="24"/>
        </w:rPr>
        <w:t>）</w:t>
      </w:r>
      <w:r w:rsidRPr="00A95FFC">
        <w:rPr>
          <w:sz w:val="24"/>
        </w:rPr>
        <w:t>mg/L</w:t>
      </w:r>
      <w:r w:rsidRPr="00A95FFC">
        <w:rPr>
          <w:sz w:val="24"/>
        </w:rPr>
        <w:t>，选择</w:t>
      </w:r>
      <w:r w:rsidR="007171C0">
        <w:rPr>
          <w:rFonts w:hint="eastAsia"/>
          <w:sz w:val="24"/>
        </w:rPr>
        <w:t>16</w:t>
      </w:r>
      <w:r w:rsidRPr="00A95FFC">
        <w:rPr>
          <w:sz w:val="24"/>
        </w:rPr>
        <w:t xml:space="preserve"> mg/L</w:t>
      </w:r>
      <w:r w:rsidRPr="00A95FFC">
        <w:rPr>
          <w:sz w:val="24"/>
        </w:rPr>
        <w:t>的标准溶液，连续测量</w:t>
      </w:r>
      <w:r w:rsidRPr="00A95FFC">
        <w:rPr>
          <w:sz w:val="24"/>
        </w:rPr>
        <w:t>10</w:t>
      </w:r>
      <w:r w:rsidRPr="00A95FFC">
        <w:rPr>
          <w:sz w:val="24"/>
        </w:rPr>
        <w:t>次，得到测量列</w:t>
      </w:r>
      <w:r w:rsidRPr="00A95FFC">
        <w:rPr>
          <w:position w:val="-12"/>
          <w:sz w:val="24"/>
        </w:rPr>
        <w:object w:dxaOrig="240" w:dyaOrig="360" w14:anchorId="5934715D">
          <v:shape id="_x0000_i1048" type="#_x0000_t75" style="width:12.25pt;height:18.35pt" o:ole="">
            <v:imagedata r:id="rId57" o:title=""/>
          </v:shape>
          <o:OLEObject Type="Embed" ProgID="Equation.3" ShapeID="_x0000_i1048" DrawAspect="Content" ObjectID="_1694413307" r:id="rId58"/>
        </w:object>
      </w:r>
      <w:r w:rsidRPr="00A95FFC">
        <w:rPr>
          <w:sz w:val="24"/>
        </w:rPr>
        <w:t xml:space="preserve"> (mg/L)</w:t>
      </w:r>
      <w:r w:rsidRPr="00A95FFC">
        <w:rPr>
          <w:sz w:val="24"/>
        </w:rPr>
        <w:t>：</w:t>
      </w:r>
      <w:r w:rsidR="00F92941">
        <w:rPr>
          <w:rFonts w:hint="eastAsia"/>
          <w:sz w:val="22"/>
          <w:szCs w:val="22"/>
        </w:rPr>
        <w:t>16.513</w:t>
      </w:r>
      <w:r w:rsidRPr="00A95FFC">
        <w:rPr>
          <w:sz w:val="24"/>
        </w:rPr>
        <w:t>、</w:t>
      </w:r>
      <w:r w:rsidR="00F92941">
        <w:rPr>
          <w:rFonts w:hint="eastAsia"/>
          <w:sz w:val="22"/>
          <w:szCs w:val="22"/>
        </w:rPr>
        <w:t>16.059</w:t>
      </w:r>
      <w:r w:rsidRPr="00A95FFC">
        <w:rPr>
          <w:sz w:val="24"/>
        </w:rPr>
        <w:t>、</w:t>
      </w:r>
      <w:r w:rsidR="00F92941">
        <w:rPr>
          <w:rFonts w:hint="eastAsia"/>
          <w:sz w:val="22"/>
          <w:szCs w:val="22"/>
        </w:rPr>
        <w:t>15.968</w:t>
      </w:r>
      <w:r w:rsidRPr="00A95FFC">
        <w:rPr>
          <w:sz w:val="24"/>
        </w:rPr>
        <w:t>、</w:t>
      </w:r>
      <w:r w:rsidR="00F92941">
        <w:rPr>
          <w:rFonts w:hint="eastAsia"/>
          <w:sz w:val="22"/>
          <w:szCs w:val="22"/>
        </w:rPr>
        <w:t>15.985</w:t>
      </w:r>
      <w:r w:rsidRPr="00A95FFC">
        <w:rPr>
          <w:sz w:val="24"/>
        </w:rPr>
        <w:t>、</w:t>
      </w:r>
      <w:r w:rsidR="00F92941">
        <w:rPr>
          <w:rFonts w:hint="eastAsia"/>
          <w:color w:val="000000"/>
          <w:sz w:val="22"/>
          <w:szCs w:val="22"/>
        </w:rPr>
        <w:t>16.187</w:t>
      </w:r>
      <w:r>
        <w:rPr>
          <w:rFonts w:ascii="宋体" w:hAnsi="宋体" w:hint="eastAsia"/>
          <w:sz w:val="24"/>
        </w:rPr>
        <w:t>、</w:t>
      </w:r>
      <w:r w:rsidR="00F92941">
        <w:rPr>
          <w:rFonts w:hint="eastAsia"/>
          <w:color w:val="000000"/>
          <w:sz w:val="22"/>
          <w:szCs w:val="22"/>
        </w:rPr>
        <w:t>16.197</w:t>
      </w:r>
      <w:r>
        <w:rPr>
          <w:rFonts w:ascii="宋体" w:hAnsi="宋体" w:hint="eastAsia"/>
          <w:sz w:val="24"/>
        </w:rPr>
        <w:t>、</w:t>
      </w:r>
      <w:r w:rsidR="00F92941">
        <w:rPr>
          <w:rFonts w:hint="eastAsia"/>
          <w:color w:val="000000"/>
          <w:sz w:val="22"/>
          <w:szCs w:val="22"/>
        </w:rPr>
        <w:t>16.055</w:t>
      </w:r>
      <w:r>
        <w:rPr>
          <w:rFonts w:ascii="宋体" w:hAnsi="宋体" w:hint="eastAsia"/>
          <w:sz w:val="24"/>
        </w:rPr>
        <w:t>、</w:t>
      </w:r>
      <w:r w:rsidR="00F92941">
        <w:rPr>
          <w:rFonts w:hint="eastAsia"/>
          <w:color w:val="000000"/>
          <w:sz w:val="22"/>
          <w:szCs w:val="22"/>
        </w:rPr>
        <w:t>16.040</w:t>
      </w:r>
      <w:r>
        <w:rPr>
          <w:rFonts w:ascii="宋体" w:hAnsi="宋体" w:hint="eastAsia"/>
          <w:sz w:val="24"/>
        </w:rPr>
        <w:t>、</w:t>
      </w:r>
      <w:r w:rsidR="00F92941">
        <w:rPr>
          <w:rFonts w:hint="eastAsia"/>
          <w:color w:val="000000"/>
          <w:sz w:val="22"/>
          <w:szCs w:val="22"/>
        </w:rPr>
        <w:t>16.295</w:t>
      </w:r>
      <w:r>
        <w:rPr>
          <w:rFonts w:ascii="宋体" w:hAnsi="宋体" w:hint="eastAsia"/>
          <w:sz w:val="24"/>
        </w:rPr>
        <w:t>、</w:t>
      </w:r>
      <w:r w:rsidR="00F92941">
        <w:rPr>
          <w:rFonts w:hint="eastAsia"/>
          <w:color w:val="000000"/>
          <w:sz w:val="22"/>
          <w:szCs w:val="22"/>
        </w:rPr>
        <w:t>16.262</w:t>
      </w:r>
      <w:r>
        <w:rPr>
          <w:rFonts w:ascii="宋体" w:hAnsi="宋体" w:hint="eastAsia"/>
          <w:sz w:val="24"/>
        </w:rPr>
        <w:t>。</w:t>
      </w:r>
    </w:p>
    <w:p w14:paraId="6B2B4882" w14:textId="77777777" w:rsidR="0080547F" w:rsidRPr="00DF14A5" w:rsidRDefault="0080547F" w:rsidP="0080547F">
      <w:pPr>
        <w:spacing w:line="360" w:lineRule="auto"/>
        <w:ind w:firstLineChars="900" w:firstLine="2160"/>
        <w:jc w:val="left"/>
        <w:rPr>
          <w:rFonts w:ascii="宋体" w:hAnsi="宋体"/>
          <w:sz w:val="24"/>
        </w:rPr>
      </w:pPr>
      <w:r w:rsidRPr="000359D2">
        <w:rPr>
          <w:rFonts w:ascii="宋体" w:hAnsi="宋体"/>
          <w:position w:val="-24"/>
          <w:sz w:val="24"/>
        </w:rPr>
        <w:object w:dxaOrig="1020" w:dyaOrig="960" w14:anchorId="4BEDD7BF">
          <v:shape id="_x0000_i1049" type="#_x0000_t75" style="width:50.95pt;height:44.85pt" o:ole="">
            <v:imagedata r:id="rId59" o:title=""/>
          </v:shape>
          <o:OLEObject Type="Embed" ProgID="Equation.3" ShapeID="_x0000_i1049" DrawAspect="Content" ObjectID="_1694413308" r:id="rId60"/>
        </w:object>
      </w:r>
      <w:r w:rsidRPr="00F22BA5">
        <w:rPr>
          <w:sz w:val="24"/>
        </w:rPr>
        <w:t>=</w:t>
      </w:r>
      <w:r w:rsidR="00370FB8">
        <w:rPr>
          <w:rFonts w:hint="eastAsia"/>
          <w:sz w:val="24"/>
        </w:rPr>
        <w:t>16.156</w:t>
      </w:r>
      <w:r w:rsidRPr="00F22BA5">
        <w:rPr>
          <w:sz w:val="24"/>
        </w:rPr>
        <w:t xml:space="preserve"> mg/L</w:t>
      </w:r>
    </w:p>
    <w:p w14:paraId="768990B2" w14:textId="77777777" w:rsidR="0080547F" w:rsidRPr="00DF14A5" w:rsidRDefault="0080547F" w:rsidP="0080547F">
      <w:pPr>
        <w:tabs>
          <w:tab w:val="left" w:pos="4740"/>
        </w:tabs>
        <w:spacing w:line="360" w:lineRule="auto"/>
        <w:ind w:firstLineChars="200" w:firstLine="480"/>
        <w:jc w:val="left"/>
        <w:rPr>
          <w:rFonts w:ascii="宋体" w:hAnsi="宋体"/>
          <w:sz w:val="24"/>
        </w:rPr>
      </w:pPr>
      <w:r w:rsidRPr="00DF14A5">
        <w:rPr>
          <w:rFonts w:ascii="宋体" w:hAnsi="宋体" w:hint="eastAsia"/>
          <w:sz w:val="24"/>
        </w:rPr>
        <w:lastRenderedPageBreak/>
        <w:t>单次测量标准偏差为：</w:t>
      </w:r>
      <w:r>
        <w:rPr>
          <w:rFonts w:ascii="宋体" w:hAnsi="宋体"/>
          <w:sz w:val="24"/>
        </w:rPr>
        <w:tab/>
      </w:r>
    </w:p>
    <w:p w14:paraId="1680E50B" w14:textId="77777777" w:rsidR="0080547F" w:rsidRPr="00DF14A5" w:rsidRDefault="007450C4" w:rsidP="0080547F">
      <w:pPr>
        <w:spacing w:line="360" w:lineRule="auto"/>
        <w:ind w:firstLineChars="900" w:firstLine="2160"/>
        <w:jc w:val="left"/>
        <w:rPr>
          <w:rFonts w:ascii="宋体" w:hAnsi="宋体"/>
          <w:sz w:val="24"/>
        </w:rPr>
      </w:pPr>
      <w:r w:rsidRPr="00DF14A5">
        <w:rPr>
          <w:rFonts w:ascii="宋体" w:hAnsi="宋体"/>
          <w:position w:val="-26"/>
          <w:sz w:val="24"/>
        </w:rPr>
        <w:object w:dxaOrig="1780" w:dyaOrig="1040" w14:anchorId="7E7AA7DA">
          <v:shape id="_x0000_i1050" type="#_x0000_t75" style="width:88.3pt;height:49.6pt" o:ole="">
            <v:imagedata r:id="rId61" o:title=""/>
          </v:shape>
          <o:OLEObject Type="Embed" ProgID="Equation.3" ShapeID="_x0000_i1050" DrawAspect="Content" ObjectID="_1694413309" r:id="rId62"/>
        </w:object>
      </w:r>
      <w:r w:rsidR="0080547F" w:rsidRPr="00F22BA5">
        <w:rPr>
          <w:sz w:val="24"/>
        </w:rPr>
        <w:t>=0.1</w:t>
      </w:r>
      <w:r w:rsidR="00370FB8">
        <w:rPr>
          <w:rFonts w:hint="eastAsia"/>
          <w:sz w:val="24"/>
        </w:rPr>
        <w:t>69</w:t>
      </w:r>
      <w:r w:rsidR="0080547F" w:rsidRPr="00F22BA5">
        <w:rPr>
          <w:sz w:val="24"/>
        </w:rPr>
        <w:t xml:space="preserve"> mg/L</w:t>
      </w:r>
    </w:p>
    <w:p w14:paraId="69DF8B85" w14:textId="77777777" w:rsidR="0080547F" w:rsidRPr="00DF14A5" w:rsidRDefault="0080547F" w:rsidP="0080547F">
      <w:pPr>
        <w:spacing w:line="360" w:lineRule="auto"/>
        <w:jc w:val="left"/>
        <w:rPr>
          <w:rFonts w:ascii="宋体" w:hAnsi="宋体"/>
          <w:sz w:val="24"/>
        </w:rPr>
      </w:pPr>
      <w:r w:rsidRPr="00DF14A5">
        <w:rPr>
          <w:rFonts w:ascii="宋体" w:hAnsi="宋体" w:hint="eastAsia"/>
          <w:sz w:val="24"/>
        </w:rPr>
        <w:t xml:space="preserve">    </w:t>
      </w:r>
      <w:r>
        <w:rPr>
          <w:rFonts w:ascii="宋体" w:hAnsi="宋体" w:hint="eastAsia"/>
          <w:sz w:val="24"/>
        </w:rPr>
        <w:t>实际</w:t>
      </w:r>
      <w:r w:rsidRPr="00391160">
        <w:rPr>
          <w:sz w:val="24"/>
        </w:rPr>
        <w:t>测量时，以连续</w:t>
      </w:r>
      <w:r w:rsidRPr="00391160">
        <w:rPr>
          <w:sz w:val="24"/>
        </w:rPr>
        <w:t>3</w:t>
      </w:r>
      <w:r w:rsidRPr="00391160">
        <w:rPr>
          <w:sz w:val="24"/>
        </w:rPr>
        <w:t>次仪</w:t>
      </w:r>
      <w:r>
        <w:rPr>
          <w:rFonts w:ascii="宋体" w:hAnsi="宋体" w:hint="eastAsia"/>
          <w:sz w:val="24"/>
        </w:rPr>
        <w:t>器示值的平均值作为测量结果，</w:t>
      </w:r>
      <w:r w:rsidRPr="00DF14A5">
        <w:rPr>
          <w:rFonts w:ascii="宋体" w:hAnsi="宋体" w:hint="eastAsia"/>
          <w:sz w:val="24"/>
        </w:rPr>
        <w:t>则</w:t>
      </w:r>
      <w:r>
        <w:rPr>
          <w:rFonts w:hAnsi="宋体" w:hint="eastAsia"/>
          <w:sz w:val="24"/>
        </w:rPr>
        <w:t>示值</w:t>
      </w:r>
      <w:r w:rsidRPr="00B23713">
        <w:rPr>
          <w:rFonts w:ascii="宋体" w:hAnsi="宋体" w:hint="eastAsia"/>
          <w:sz w:val="24"/>
        </w:rPr>
        <w:t>重复性</w:t>
      </w:r>
      <w:r>
        <w:rPr>
          <w:rFonts w:ascii="宋体" w:hAnsi="宋体" w:hint="eastAsia"/>
          <w:sz w:val="24"/>
        </w:rPr>
        <w:t>引入的标准不确定度为</w:t>
      </w:r>
    </w:p>
    <w:p w14:paraId="3FF853D2" w14:textId="77777777" w:rsidR="0080547F" w:rsidRDefault="0080547F" w:rsidP="0080547F">
      <w:pPr>
        <w:spacing w:line="360" w:lineRule="auto"/>
        <w:ind w:firstLineChars="1000" w:firstLine="2100"/>
        <w:jc w:val="left"/>
        <w:rPr>
          <w:sz w:val="24"/>
        </w:rPr>
      </w:pPr>
      <w:r w:rsidRPr="00DB6914">
        <w:rPr>
          <w:position w:val="-28"/>
        </w:rPr>
        <w:object w:dxaOrig="999" w:dyaOrig="660" w14:anchorId="428664DC">
          <v:shape id="_x0000_i1051" type="#_x0000_t75" style="width:50.25pt;height:33.3pt" o:ole="">
            <v:imagedata r:id="rId63" o:title=""/>
          </v:shape>
          <o:OLEObject Type="Embed" ProgID="Equation.3" ShapeID="_x0000_i1051" DrawAspect="Content" ObjectID="_1694413310" r:id="rId64"/>
        </w:object>
      </w:r>
      <w:r w:rsidRPr="00F22BA5">
        <w:rPr>
          <w:sz w:val="24"/>
        </w:rPr>
        <w:t>=0.0</w:t>
      </w:r>
      <w:r>
        <w:rPr>
          <w:rFonts w:hint="eastAsia"/>
          <w:sz w:val="24"/>
        </w:rPr>
        <w:t>9</w:t>
      </w:r>
      <w:r w:rsidR="00854187">
        <w:rPr>
          <w:rFonts w:hint="eastAsia"/>
          <w:sz w:val="24"/>
        </w:rPr>
        <w:t>8</w:t>
      </w:r>
      <w:r w:rsidRPr="00F22BA5">
        <w:rPr>
          <w:sz w:val="24"/>
        </w:rPr>
        <w:t xml:space="preserve"> mg/L</w:t>
      </w:r>
    </w:p>
    <w:p w14:paraId="4A1F44B0" w14:textId="69BFFF1E" w:rsidR="00F01A27" w:rsidRDefault="00F01A27" w:rsidP="00F01A27">
      <w:pPr>
        <w:spacing w:line="360" w:lineRule="auto"/>
        <w:ind w:firstLineChars="1000" w:firstLine="2100"/>
        <w:jc w:val="left"/>
        <w:rPr>
          <w:rFonts w:ascii="宋体" w:hAnsi="宋体"/>
          <w:sz w:val="24"/>
        </w:rPr>
      </w:pPr>
      <w:r w:rsidRPr="00F01A27">
        <w:rPr>
          <w:position w:val="-24"/>
        </w:rPr>
        <w:object w:dxaOrig="2180" w:dyaOrig="620" w14:anchorId="5E0B120A">
          <v:shape id="_x0000_i1052" type="#_x0000_t75" style="width:109.35pt;height:31.25pt" o:ole="">
            <v:imagedata r:id="rId65" o:title=""/>
          </v:shape>
          <o:OLEObject Type="Embed" ProgID="Equation.3" ShapeID="_x0000_i1052" DrawAspect="Content" ObjectID="_1694413311" r:id="rId66"/>
        </w:object>
      </w:r>
    </w:p>
    <w:p w14:paraId="34B46559" w14:textId="77777777" w:rsidR="0080547F" w:rsidRDefault="0080547F" w:rsidP="0080547F">
      <w:pPr>
        <w:spacing w:line="360" w:lineRule="auto"/>
        <w:ind w:firstLineChars="200" w:firstLine="480"/>
        <w:jc w:val="left"/>
        <w:rPr>
          <w:sz w:val="24"/>
        </w:rPr>
      </w:pPr>
      <w:r>
        <w:rPr>
          <w:rFonts w:hint="eastAsia"/>
          <w:sz w:val="24"/>
        </w:rPr>
        <w:t>仪器分辨率引入的不确定度远小于示值重复性引入的不确定度，故忽略分辨率引入的不确定度。</w:t>
      </w:r>
    </w:p>
    <w:p w14:paraId="07A0DACE" w14:textId="2F7A67FF" w:rsidR="0080547F" w:rsidRPr="00FD4F9F" w:rsidRDefault="0080547F" w:rsidP="0080547F">
      <w:pPr>
        <w:spacing w:beforeLines="50" w:before="120" w:line="360" w:lineRule="auto"/>
        <w:jc w:val="left"/>
        <w:rPr>
          <w:rFonts w:ascii="宋体" w:hAnsi="宋体"/>
          <w:sz w:val="24"/>
        </w:rPr>
      </w:pPr>
      <w:r w:rsidRPr="00505E88">
        <w:rPr>
          <w:sz w:val="24"/>
        </w:rPr>
        <w:t>D.4</w:t>
      </w:r>
      <w:r w:rsidRPr="008F756A">
        <w:rPr>
          <w:sz w:val="24"/>
        </w:rPr>
        <w:t>.</w:t>
      </w:r>
      <w:r>
        <w:rPr>
          <w:rFonts w:hint="eastAsia"/>
          <w:sz w:val="24"/>
        </w:rPr>
        <w:t>2</w:t>
      </w:r>
      <w:r>
        <w:rPr>
          <w:rFonts w:ascii="宋体" w:hAnsi="宋体" w:hint="eastAsia"/>
          <w:sz w:val="24"/>
        </w:rPr>
        <w:t xml:space="preserve">  </w:t>
      </w:r>
      <w:r w:rsidRPr="00FD4F9F">
        <w:rPr>
          <w:rFonts w:ascii="宋体" w:hAnsi="宋体" w:hint="eastAsia"/>
          <w:sz w:val="24"/>
        </w:rPr>
        <w:t>标准溶液引入的</w:t>
      </w:r>
      <w:r w:rsidR="00A710F5">
        <w:rPr>
          <w:rFonts w:ascii="宋体" w:hAnsi="宋体" w:hint="eastAsia"/>
          <w:sz w:val="24"/>
        </w:rPr>
        <w:t>相对</w:t>
      </w:r>
      <w:r>
        <w:rPr>
          <w:rFonts w:ascii="宋体" w:hAnsi="宋体" w:hint="eastAsia"/>
          <w:sz w:val="24"/>
        </w:rPr>
        <w:t>标准</w:t>
      </w:r>
      <w:r w:rsidRPr="00FD4F9F">
        <w:rPr>
          <w:rFonts w:ascii="宋体" w:hAnsi="宋体" w:hint="eastAsia"/>
          <w:sz w:val="24"/>
        </w:rPr>
        <w:t>不确定度</w:t>
      </w:r>
      <w:r w:rsidR="005E36A5" w:rsidRPr="00F01A27">
        <w:rPr>
          <w:position w:val="-12"/>
        </w:rPr>
        <w:object w:dxaOrig="639" w:dyaOrig="360" w14:anchorId="04C038F4">
          <v:shape id="_x0000_i1053" type="#_x0000_t75" style="width:31.9pt;height:18.35pt" o:ole="">
            <v:imagedata r:id="rId67" o:title=""/>
          </v:shape>
          <o:OLEObject Type="Embed" ProgID="Equation.3" ShapeID="_x0000_i1053" DrawAspect="Content" ObjectID="_1694413312" r:id="rId68"/>
        </w:object>
      </w:r>
    </w:p>
    <w:p w14:paraId="40F6D1A6" w14:textId="77777777" w:rsidR="0080547F" w:rsidRPr="00FD4F9F" w:rsidRDefault="0080547F" w:rsidP="0080547F">
      <w:pPr>
        <w:snapToGrid w:val="0"/>
        <w:spacing w:line="360" w:lineRule="auto"/>
      </w:pPr>
      <w:r w:rsidRPr="00505E88">
        <w:rPr>
          <w:sz w:val="24"/>
        </w:rPr>
        <w:t>D.4</w:t>
      </w:r>
      <w:r w:rsidRPr="008F756A">
        <w:rPr>
          <w:sz w:val="24"/>
        </w:rPr>
        <w:t>.</w:t>
      </w:r>
      <w:r>
        <w:rPr>
          <w:rFonts w:hint="eastAsia"/>
          <w:sz w:val="24"/>
        </w:rPr>
        <w:t>2.1</w:t>
      </w:r>
      <w:r>
        <w:rPr>
          <w:rFonts w:ascii="宋体" w:hAnsi="宋体" w:hint="eastAsia"/>
          <w:sz w:val="24"/>
        </w:rPr>
        <w:t xml:space="preserve">  有证标准物质</w:t>
      </w:r>
      <w:r w:rsidRPr="00FD4F9F">
        <w:rPr>
          <w:rFonts w:ascii="宋体" w:hAnsi="宋体" w:hint="eastAsia"/>
          <w:sz w:val="24"/>
        </w:rPr>
        <w:t>引入的相对标准不确定度</w:t>
      </w:r>
      <w:r w:rsidR="009227B0" w:rsidRPr="00FD4F9F">
        <w:rPr>
          <w:rFonts w:ascii="宋体" w:hAnsi="宋体"/>
          <w:position w:val="-12"/>
          <w:sz w:val="24"/>
        </w:rPr>
        <w:object w:dxaOrig="600" w:dyaOrig="360" w14:anchorId="564785DB">
          <v:shape id="_x0000_i1054" type="#_x0000_t75" style="width:29.9pt;height:18.35pt" o:ole="">
            <v:imagedata r:id="rId69" o:title=""/>
          </v:shape>
          <o:OLEObject Type="Embed" ProgID="Equation.3" ShapeID="_x0000_i1054" DrawAspect="Content" ObjectID="_1694413313" r:id="rId70"/>
        </w:object>
      </w:r>
    </w:p>
    <w:p w14:paraId="57D5ABB7" w14:textId="7A92B40C" w:rsidR="0080547F" w:rsidRDefault="0080547F" w:rsidP="0080547F">
      <w:pPr>
        <w:spacing w:line="360" w:lineRule="auto"/>
        <w:ind w:firstLineChars="200" w:firstLine="480"/>
        <w:rPr>
          <w:rFonts w:ascii="宋体" w:hAnsi="宋体"/>
          <w:sz w:val="24"/>
        </w:rPr>
      </w:pPr>
      <w:r>
        <w:rPr>
          <w:rFonts w:ascii="宋体" w:hAnsi="宋体" w:hint="eastAsia"/>
          <w:sz w:val="24"/>
        </w:rPr>
        <w:t>有证标准物质的</w:t>
      </w:r>
      <w:r w:rsidRPr="003E4C1C">
        <w:rPr>
          <w:rFonts w:ascii="宋体" w:hAnsi="宋体" w:hint="eastAsia"/>
          <w:sz w:val="24"/>
        </w:rPr>
        <w:t>定值不确定度</w:t>
      </w:r>
      <w:r>
        <w:rPr>
          <w:rFonts w:ascii="宋体" w:hAnsi="宋体" w:hint="eastAsia"/>
          <w:sz w:val="24"/>
        </w:rPr>
        <w:t>由其证书给出</w:t>
      </w:r>
      <w:r w:rsidRPr="007D61B7">
        <w:rPr>
          <w:sz w:val="24"/>
        </w:rPr>
        <w:t>，</w:t>
      </w:r>
      <w:proofErr w:type="spellStart"/>
      <w:r w:rsidRPr="007D61B7">
        <w:rPr>
          <w:i/>
          <w:sz w:val="24"/>
        </w:rPr>
        <w:t>U</w:t>
      </w:r>
      <w:r w:rsidRPr="007D61B7">
        <w:rPr>
          <w:sz w:val="24"/>
          <w:vertAlign w:val="subscript"/>
        </w:rPr>
        <w:t>rel</w:t>
      </w:r>
      <w:proofErr w:type="spellEnd"/>
      <w:r w:rsidRPr="007D61B7">
        <w:rPr>
          <w:sz w:val="24"/>
        </w:rPr>
        <w:t>=</w:t>
      </w:r>
      <w:r w:rsidR="00747041">
        <w:rPr>
          <w:sz w:val="24"/>
        </w:rPr>
        <w:t>3</w:t>
      </w:r>
      <w:r w:rsidRPr="007D61B7">
        <w:rPr>
          <w:sz w:val="24"/>
        </w:rPr>
        <w:t>%</w:t>
      </w:r>
      <w:r w:rsidRPr="007D61B7">
        <w:rPr>
          <w:sz w:val="24"/>
        </w:rPr>
        <w:t>，包含因子</w:t>
      </w:r>
      <w:r w:rsidRPr="007D61B7">
        <w:rPr>
          <w:i/>
          <w:sz w:val="24"/>
        </w:rPr>
        <w:t>k</w:t>
      </w:r>
      <w:r w:rsidRPr="007D61B7">
        <w:rPr>
          <w:sz w:val="24"/>
        </w:rPr>
        <w:t>=2</w:t>
      </w:r>
      <w:r w:rsidRPr="007D61B7">
        <w:rPr>
          <w:sz w:val="24"/>
        </w:rPr>
        <w:t>。按</w:t>
      </w:r>
      <w:r w:rsidRPr="007D61B7">
        <w:rPr>
          <w:sz w:val="24"/>
        </w:rPr>
        <w:t>B</w:t>
      </w:r>
      <w:r w:rsidRPr="007D61B7">
        <w:rPr>
          <w:sz w:val="24"/>
        </w:rPr>
        <w:t>类方法评定，则其引入的相对标准不确定度为</w:t>
      </w:r>
    </w:p>
    <w:p w14:paraId="3B29603A" w14:textId="187D399C" w:rsidR="0080547F" w:rsidRDefault="0047221D" w:rsidP="0080547F">
      <w:pPr>
        <w:spacing w:line="360" w:lineRule="auto"/>
        <w:jc w:val="center"/>
      </w:pPr>
      <w:r w:rsidRPr="00FD4F9F">
        <w:rPr>
          <w:position w:val="-24"/>
        </w:rPr>
        <w:object w:dxaOrig="1860" w:dyaOrig="620" w14:anchorId="10E712BB">
          <v:shape id="_x0000_i1055" type="#_x0000_t75" style="width:93.05pt;height:31.25pt" o:ole="">
            <v:imagedata r:id="rId71" o:title=""/>
          </v:shape>
          <o:OLEObject Type="Embed" ProgID="Equation.3" ShapeID="_x0000_i1055" DrawAspect="Content" ObjectID="_1694413314" r:id="rId72"/>
        </w:object>
      </w:r>
    </w:p>
    <w:p w14:paraId="3D5D5541"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2.2</w:t>
      </w:r>
      <w:r>
        <w:rPr>
          <w:rFonts w:ascii="宋体" w:hAnsi="宋体" w:hint="eastAsia"/>
          <w:sz w:val="24"/>
        </w:rPr>
        <w:t xml:space="preserve">  稀释过程</w:t>
      </w:r>
      <w:r w:rsidRPr="00FD4F9F">
        <w:rPr>
          <w:rFonts w:ascii="宋体" w:hAnsi="宋体" w:hint="eastAsia"/>
          <w:sz w:val="24"/>
        </w:rPr>
        <w:t>引入的相对标准不确定度</w:t>
      </w:r>
      <w:r w:rsidR="009227B0" w:rsidRPr="00FD4F9F">
        <w:rPr>
          <w:rFonts w:ascii="宋体" w:hAnsi="宋体"/>
          <w:position w:val="-12"/>
          <w:sz w:val="24"/>
        </w:rPr>
        <w:object w:dxaOrig="639" w:dyaOrig="360" w14:anchorId="0BC64031">
          <v:shape id="_x0000_i1056" type="#_x0000_t75" style="width:31.9pt;height:18.35pt" o:ole="">
            <v:imagedata r:id="rId73" o:title=""/>
          </v:shape>
          <o:OLEObject Type="Embed" ProgID="Equation.3" ShapeID="_x0000_i1056" DrawAspect="Content" ObjectID="_1694413315" r:id="rId74"/>
        </w:object>
      </w:r>
    </w:p>
    <w:p w14:paraId="409C83B1" w14:textId="1AF76E88" w:rsidR="0080547F" w:rsidRDefault="0080547F" w:rsidP="0080547F">
      <w:pPr>
        <w:spacing w:line="360" w:lineRule="auto"/>
        <w:ind w:firstLineChars="200" w:firstLine="480"/>
        <w:rPr>
          <w:rFonts w:ascii="宋体" w:hAnsi="宋体"/>
          <w:sz w:val="24"/>
        </w:rPr>
      </w:pPr>
      <w:r>
        <w:rPr>
          <w:rFonts w:hAnsi="宋体" w:hint="eastAsia"/>
          <w:sz w:val="24"/>
        </w:rPr>
        <w:t>用</w:t>
      </w:r>
      <w:r>
        <w:rPr>
          <w:rFonts w:hint="eastAsia"/>
          <w:sz w:val="24"/>
        </w:rPr>
        <w:t>1</w:t>
      </w:r>
      <w:r w:rsidR="00B73DEA">
        <w:rPr>
          <w:rFonts w:hint="eastAsia"/>
          <w:sz w:val="24"/>
        </w:rPr>
        <w:t>0</w:t>
      </w:r>
      <w:r>
        <w:rPr>
          <w:rFonts w:hint="eastAsia"/>
          <w:sz w:val="24"/>
        </w:rPr>
        <w:t xml:space="preserve"> mL</w:t>
      </w:r>
      <w:r w:rsidR="00B73DEA">
        <w:rPr>
          <w:rFonts w:hint="eastAsia"/>
          <w:sz w:val="24"/>
        </w:rPr>
        <w:t>、</w:t>
      </w:r>
      <w:r w:rsidR="00B73DEA">
        <w:rPr>
          <w:rFonts w:hint="eastAsia"/>
          <w:sz w:val="24"/>
        </w:rPr>
        <w:t>5mL</w:t>
      </w:r>
      <w:r w:rsidR="00B73DEA">
        <w:rPr>
          <w:rFonts w:hint="eastAsia"/>
          <w:sz w:val="24"/>
        </w:rPr>
        <w:t>、</w:t>
      </w:r>
      <w:r w:rsidR="00B73DEA">
        <w:rPr>
          <w:rFonts w:hint="eastAsia"/>
          <w:sz w:val="24"/>
        </w:rPr>
        <w:t>1mL</w:t>
      </w:r>
      <w:r>
        <w:rPr>
          <w:rFonts w:hint="eastAsia"/>
          <w:sz w:val="24"/>
        </w:rPr>
        <w:t xml:space="preserve"> A</w:t>
      </w:r>
      <w:proofErr w:type="gramStart"/>
      <w:r w:rsidR="005728BD">
        <w:rPr>
          <w:rFonts w:hint="eastAsia"/>
          <w:sz w:val="24"/>
        </w:rPr>
        <w:t>级</w:t>
      </w:r>
      <w:r w:rsidR="00B73DEA">
        <w:rPr>
          <w:rFonts w:hint="eastAsia"/>
          <w:sz w:val="24"/>
        </w:rPr>
        <w:t>单标线</w:t>
      </w:r>
      <w:proofErr w:type="gramEnd"/>
      <w:r w:rsidR="00B73DEA">
        <w:rPr>
          <w:rFonts w:hint="eastAsia"/>
          <w:sz w:val="24"/>
        </w:rPr>
        <w:t>移液</w:t>
      </w:r>
      <w:r w:rsidRPr="00CC4ABA">
        <w:rPr>
          <w:sz w:val="24"/>
        </w:rPr>
        <w:t>管</w:t>
      </w:r>
      <w:r>
        <w:rPr>
          <w:rFonts w:ascii="宋体" w:hAnsi="宋体" w:hint="eastAsia"/>
          <w:sz w:val="24"/>
        </w:rPr>
        <w:t>量取</w:t>
      </w:r>
      <w:r w:rsidR="00B73DEA">
        <w:rPr>
          <w:rFonts w:hint="eastAsia"/>
          <w:sz w:val="24"/>
        </w:rPr>
        <w:t>16</w:t>
      </w:r>
      <w:r>
        <w:rPr>
          <w:rFonts w:hint="eastAsia"/>
          <w:sz w:val="24"/>
        </w:rPr>
        <w:t xml:space="preserve"> </w:t>
      </w:r>
      <w:r w:rsidRPr="00895618">
        <w:rPr>
          <w:sz w:val="24"/>
        </w:rPr>
        <w:t>mL</w:t>
      </w:r>
      <w:r>
        <w:rPr>
          <w:rFonts w:hint="eastAsia"/>
          <w:sz w:val="24"/>
        </w:rPr>
        <w:t>浓度为</w:t>
      </w:r>
      <w:r>
        <w:rPr>
          <w:rFonts w:hint="eastAsia"/>
          <w:sz w:val="24"/>
        </w:rPr>
        <w:t>1000</w:t>
      </w:r>
      <w:r w:rsidRPr="00374089">
        <w:rPr>
          <w:sz w:val="24"/>
        </w:rPr>
        <w:t xml:space="preserve"> </w:t>
      </w:r>
      <w:r w:rsidRPr="00CC4ABA">
        <w:rPr>
          <w:sz w:val="24"/>
        </w:rPr>
        <w:t>mg/L</w:t>
      </w:r>
      <w:r>
        <w:rPr>
          <w:rFonts w:hint="eastAsia"/>
          <w:sz w:val="24"/>
        </w:rPr>
        <w:t>的</w:t>
      </w:r>
      <w:r w:rsidR="00B65818">
        <w:rPr>
          <w:rFonts w:hint="eastAsia"/>
          <w:sz w:val="24"/>
        </w:rPr>
        <w:t>总</w:t>
      </w:r>
      <w:r w:rsidR="00B65818">
        <w:rPr>
          <w:rFonts w:ascii="宋体" w:hAnsi="宋体" w:hint="eastAsia"/>
          <w:sz w:val="24"/>
        </w:rPr>
        <w:t>有机碳</w:t>
      </w:r>
      <w:r>
        <w:rPr>
          <w:rFonts w:ascii="宋体" w:hAnsi="宋体" w:hint="eastAsia"/>
          <w:sz w:val="24"/>
        </w:rPr>
        <w:t>有证标准物质至</w:t>
      </w:r>
      <w:r w:rsidR="00B65818">
        <w:rPr>
          <w:rFonts w:hint="eastAsia"/>
          <w:sz w:val="24"/>
        </w:rPr>
        <w:t>10</w:t>
      </w:r>
      <w:r w:rsidRPr="00374089">
        <w:rPr>
          <w:sz w:val="24"/>
        </w:rPr>
        <w:t>00 mL</w:t>
      </w:r>
      <w:r>
        <w:rPr>
          <w:rFonts w:hint="eastAsia"/>
          <w:sz w:val="24"/>
        </w:rPr>
        <w:t xml:space="preserve"> A</w:t>
      </w:r>
      <w:r>
        <w:rPr>
          <w:rFonts w:hint="eastAsia"/>
          <w:sz w:val="24"/>
        </w:rPr>
        <w:t>级</w:t>
      </w:r>
      <w:r w:rsidR="006655B6">
        <w:rPr>
          <w:rFonts w:ascii="宋体" w:hAnsi="宋体" w:hint="eastAsia"/>
          <w:sz w:val="24"/>
        </w:rPr>
        <w:t>容量瓶中，用纯水</w:t>
      </w:r>
      <w:proofErr w:type="gramStart"/>
      <w:r w:rsidR="006655B6">
        <w:rPr>
          <w:rFonts w:ascii="宋体" w:hAnsi="宋体" w:hint="eastAsia"/>
          <w:sz w:val="24"/>
        </w:rPr>
        <w:t>定容至刻度</w:t>
      </w:r>
      <w:r>
        <w:rPr>
          <w:rFonts w:ascii="宋体" w:hAnsi="宋体" w:hint="eastAsia"/>
          <w:sz w:val="24"/>
        </w:rPr>
        <w:t>线</w:t>
      </w:r>
      <w:proofErr w:type="gramEnd"/>
      <w:r>
        <w:rPr>
          <w:rFonts w:ascii="宋体" w:hAnsi="宋体" w:hint="eastAsia"/>
          <w:sz w:val="24"/>
        </w:rPr>
        <w:t>，得到</w:t>
      </w:r>
      <w:r w:rsidR="00BB5521">
        <w:rPr>
          <w:rFonts w:hint="eastAsia"/>
          <w:sz w:val="24"/>
        </w:rPr>
        <w:t>16</w:t>
      </w:r>
      <w:r>
        <w:rPr>
          <w:rFonts w:hint="eastAsia"/>
          <w:sz w:val="24"/>
        </w:rPr>
        <w:t xml:space="preserve"> </w:t>
      </w:r>
      <w:r w:rsidRPr="00393481">
        <w:rPr>
          <w:sz w:val="24"/>
        </w:rPr>
        <w:t>mg/L</w:t>
      </w:r>
      <w:r>
        <w:rPr>
          <w:rFonts w:ascii="宋体" w:hAnsi="宋体" w:hint="eastAsia"/>
          <w:sz w:val="24"/>
        </w:rPr>
        <w:t>的标准溶液。</w:t>
      </w:r>
    </w:p>
    <w:p w14:paraId="4F74F86A"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 xml:space="preserve">2.2.1  </w:t>
      </w:r>
      <w:r w:rsidR="00FD0411">
        <w:rPr>
          <w:rFonts w:ascii="宋体" w:hAnsi="宋体" w:hint="eastAsia"/>
          <w:sz w:val="24"/>
        </w:rPr>
        <w:t>单标线移液</w:t>
      </w:r>
      <w:r>
        <w:rPr>
          <w:rFonts w:ascii="宋体" w:hAnsi="宋体" w:hint="eastAsia"/>
          <w:sz w:val="24"/>
        </w:rPr>
        <w:t>管引入的相对标准不确定度</w:t>
      </w:r>
      <w:r w:rsidR="009227B0" w:rsidRPr="009227B0">
        <w:rPr>
          <w:rFonts w:ascii="宋体" w:hAnsi="宋体"/>
          <w:position w:val="-10"/>
          <w:sz w:val="24"/>
        </w:rPr>
        <w:object w:dxaOrig="580" w:dyaOrig="340" w14:anchorId="4F994A60">
          <v:shape id="_x0000_i1057" type="#_x0000_t75" style="width:29.2pt;height:17pt" o:ole="">
            <v:imagedata r:id="rId75" o:title=""/>
          </v:shape>
          <o:OLEObject Type="Embed" ProgID="Equation.3" ShapeID="_x0000_i1057" DrawAspect="Content" ObjectID="_1694413316" r:id="rId76"/>
        </w:object>
      </w:r>
    </w:p>
    <w:p w14:paraId="556ACF8D" w14:textId="77777777" w:rsidR="0080547F" w:rsidRPr="00CC4ABA" w:rsidRDefault="0080547F" w:rsidP="0080547F">
      <w:pPr>
        <w:spacing w:line="360" w:lineRule="auto"/>
        <w:ind w:firstLineChars="200" w:firstLine="480"/>
        <w:jc w:val="left"/>
        <w:rPr>
          <w:sz w:val="24"/>
        </w:rPr>
      </w:pPr>
      <w:r>
        <w:rPr>
          <w:rFonts w:hint="eastAsia"/>
          <w:sz w:val="24"/>
        </w:rPr>
        <w:t>1</w:t>
      </w:r>
      <w:r w:rsidR="00E47D88">
        <w:rPr>
          <w:rFonts w:hint="eastAsia"/>
          <w:sz w:val="24"/>
        </w:rPr>
        <w:t>0</w:t>
      </w:r>
      <w:r>
        <w:rPr>
          <w:rFonts w:hint="eastAsia"/>
          <w:sz w:val="24"/>
        </w:rPr>
        <w:t xml:space="preserve"> mL A</w:t>
      </w:r>
      <w:proofErr w:type="gramStart"/>
      <w:r>
        <w:rPr>
          <w:rFonts w:hint="eastAsia"/>
          <w:sz w:val="24"/>
        </w:rPr>
        <w:t>级</w:t>
      </w:r>
      <w:r w:rsidR="00E47D88">
        <w:rPr>
          <w:rFonts w:hint="eastAsia"/>
          <w:sz w:val="24"/>
        </w:rPr>
        <w:t>单标线</w:t>
      </w:r>
      <w:proofErr w:type="gramEnd"/>
      <w:r w:rsidR="00E47D88">
        <w:rPr>
          <w:rFonts w:hint="eastAsia"/>
          <w:sz w:val="24"/>
        </w:rPr>
        <w:t>移液</w:t>
      </w:r>
      <w:r w:rsidRPr="00CC4ABA">
        <w:rPr>
          <w:sz w:val="24"/>
        </w:rPr>
        <w:t>管的</w:t>
      </w:r>
      <w:r>
        <w:rPr>
          <w:rFonts w:hint="eastAsia"/>
          <w:sz w:val="24"/>
        </w:rPr>
        <w:t>最大允许误差为±</w:t>
      </w:r>
      <w:r>
        <w:rPr>
          <w:rFonts w:hint="eastAsia"/>
          <w:sz w:val="24"/>
        </w:rPr>
        <w:t>0.0</w:t>
      </w:r>
      <w:r w:rsidR="00E47D88">
        <w:rPr>
          <w:rFonts w:hint="eastAsia"/>
          <w:sz w:val="24"/>
        </w:rPr>
        <w:t>2</w:t>
      </w:r>
      <w:r>
        <w:rPr>
          <w:rFonts w:hint="eastAsia"/>
          <w:sz w:val="24"/>
        </w:rPr>
        <w:t xml:space="preserve"> mL</w:t>
      </w:r>
      <w:r>
        <w:rPr>
          <w:rFonts w:hint="eastAsia"/>
          <w:sz w:val="24"/>
        </w:rPr>
        <w:t>，</w:t>
      </w:r>
      <w:r>
        <w:rPr>
          <w:rFonts w:hAnsi="宋体" w:hint="eastAsia"/>
          <w:sz w:val="24"/>
          <w:lang w:val="es-AR"/>
        </w:rPr>
        <w:t>取</w:t>
      </w:r>
      <w:r w:rsidRPr="00CC4ABA">
        <w:rPr>
          <w:rFonts w:hAnsi="宋体"/>
          <w:sz w:val="24"/>
        </w:rPr>
        <w:t>均匀分布</w:t>
      </w:r>
      <w:r w:rsidRPr="00CC4ABA">
        <w:rPr>
          <w:rFonts w:hAnsi="宋体"/>
          <w:sz w:val="24"/>
          <w:lang w:val="es-AR"/>
        </w:rPr>
        <w:t>，</w:t>
      </w:r>
      <w:r>
        <w:rPr>
          <w:rFonts w:hint="eastAsia"/>
          <w:sz w:val="24"/>
        </w:rPr>
        <w:t>按</w:t>
      </w:r>
      <w:r>
        <w:rPr>
          <w:rFonts w:hint="eastAsia"/>
          <w:sz w:val="24"/>
        </w:rPr>
        <w:t>B</w:t>
      </w:r>
      <w:r>
        <w:rPr>
          <w:rFonts w:hint="eastAsia"/>
          <w:sz w:val="24"/>
        </w:rPr>
        <w:t>类方法评定，则其相对标准不确定度</w:t>
      </w:r>
      <w:r w:rsidRPr="00CC4ABA">
        <w:rPr>
          <w:sz w:val="24"/>
        </w:rPr>
        <w:t>为</w:t>
      </w:r>
    </w:p>
    <w:p w14:paraId="7DA93447" w14:textId="77777777" w:rsidR="0080547F" w:rsidRDefault="009227B0" w:rsidP="0080547F">
      <w:pPr>
        <w:spacing w:line="360" w:lineRule="auto"/>
        <w:jc w:val="center"/>
        <w:rPr>
          <w:position w:val="-28"/>
          <w:sz w:val="24"/>
        </w:rPr>
      </w:pPr>
      <w:r w:rsidRPr="009227B0">
        <w:rPr>
          <w:rFonts w:ascii="宋体" w:hAnsi="宋体"/>
          <w:position w:val="-10"/>
          <w:sz w:val="24"/>
        </w:rPr>
        <w:object w:dxaOrig="840" w:dyaOrig="340" w14:anchorId="46C73604">
          <v:shape id="_x0000_i1058" type="#_x0000_t75" style="width:42.1pt;height:17pt" o:ole="">
            <v:imagedata r:id="rId77" o:title=""/>
          </v:shape>
          <o:OLEObject Type="Embed" ProgID="Equation.3" ShapeID="_x0000_i1058" DrawAspect="Content" ObjectID="_1694413317" r:id="rId78"/>
        </w:object>
      </w:r>
      <w:r w:rsidR="00D921A3" w:rsidRPr="007D732D">
        <w:rPr>
          <w:position w:val="-28"/>
          <w:sz w:val="24"/>
        </w:rPr>
        <w:object w:dxaOrig="1620" w:dyaOrig="660" w14:anchorId="63701BEE">
          <v:shape id="_x0000_i1059" type="#_x0000_t75" style="width:80.85pt;height:33.3pt" o:ole="">
            <v:imagedata r:id="rId79" o:title=""/>
          </v:shape>
          <o:OLEObject Type="Embed" ProgID="Equation.3" ShapeID="_x0000_i1059" DrawAspect="Content" ObjectID="_1694413318" r:id="rId80"/>
        </w:object>
      </w:r>
    </w:p>
    <w:p w14:paraId="5F4782C0" w14:textId="77777777" w:rsidR="00D921A3" w:rsidRPr="00CC4ABA" w:rsidRDefault="00D921A3" w:rsidP="00D921A3">
      <w:pPr>
        <w:spacing w:line="360" w:lineRule="auto"/>
        <w:ind w:firstLineChars="200" w:firstLine="480"/>
        <w:jc w:val="left"/>
        <w:rPr>
          <w:sz w:val="24"/>
        </w:rPr>
      </w:pPr>
      <w:r>
        <w:rPr>
          <w:rFonts w:hint="eastAsia"/>
          <w:sz w:val="24"/>
        </w:rPr>
        <w:t>5mL A</w:t>
      </w:r>
      <w:proofErr w:type="gramStart"/>
      <w:r>
        <w:rPr>
          <w:rFonts w:hint="eastAsia"/>
          <w:sz w:val="24"/>
        </w:rPr>
        <w:t>级单标线</w:t>
      </w:r>
      <w:proofErr w:type="gramEnd"/>
      <w:r>
        <w:rPr>
          <w:rFonts w:hint="eastAsia"/>
          <w:sz w:val="24"/>
        </w:rPr>
        <w:t>移液</w:t>
      </w:r>
      <w:r w:rsidRPr="00CC4ABA">
        <w:rPr>
          <w:sz w:val="24"/>
        </w:rPr>
        <w:t>管的</w:t>
      </w:r>
      <w:r>
        <w:rPr>
          <w:rFonts w:hint="eastAsia"/>
          <w:sz w:val="24"/>
        </w:rPr>
        <w:t>最大允许误差为±</w:t>
      </w:r>
      <w:r>
        <w:rPr>
          <w:rFonts w:hint="eastAsia"/>
          <w:sz w:val="24"/>
        </w:rPr>
        <w:t>0.015 mL</w:t>
      </w:r>
      <w:r>
        <w:rPr>
          <w:rFonts w:hint="eastAsia"/>
          <w:sz w:val="24"/>
        </w:rPr>
        <w:t>，</w:t>
      </w:r>
      <w:r>
        <w:rPr>
          <w:rFonts w:hAnsi="宋体" w:hint="eastAsia"/>
          <w:sz w:val="24"/>
          <w:lang w:val="es-AR"/>
        </w:rPr>
        <w:t>取</w:t>
      </w:r>
      <w:r w:rsidRPr="00CC4ABA">
        <w:rPr>
          <w:rFonts w:hAnsi="宋体"/>
          <w:sz w:val="24"/>
        </w:rPr>
        <w:t>均匀分布</w:t>
      </w:r>
      <w:r w:rsidRPr="00CC4ABA">
        <w:rPr>
          <w:rFonts w:hAnsi="宋体"/>
          <w:sz w:val="24"/>
          <w:lang w:val="es-AR"/>
        </w:rPr>
        <w:t>，</w:t>
      </w:r>
      <w:r>
        <w:rPr>
          <w:rFonts w:hint="eastAsia"/>
          <w:sz w:val="24"/>
        </w:rPr>
        <w:t>按</w:t>
      </w:r>
      <w:r>
        <w:rPr>
          <w:rFonts w:hint="eastAsia"/>
          <w:sz w:val="24"/>
        </w:rPr>
        <w:t>B</w:t>
      </w:r>
      <w:r>
        <w:rPr>
          <w:rFonts w:hint="eastAsia"/>
          <w:sz w:val="24"/>
        </w:rPr>
        <w:t>类方法评定，则其相对标准不确定度</w:t>
      </w:r>
      <w:r w:rsidRPr="00CC4ABA">
        <w:rPr>
          <w:sz w:val="24"/>
        </w:rPr>
        <w:t>为</w:t>
      </w:r>
    </w:p>
    <w:p w14:paraId="556FDC6F" w14:textId="77777777" w:rsidR="00D921A3" w:rsidRDefault="009227B0" w:rsidP="00D921A3">
      <w:pPr>
        <w:spacing w:line="360" w:lineRule="auto"/>
        <w:jc w:val="center"/>
        <w:rPr>
          <w:sz w:val="24"/>
        </w:rPr>
      </w:pPr>
      <w:r w:rsidRPr="009227B0">
        <w:rPr>
          <w:rFonts w:ascii="宋体" w:hAnsi="宋体"/>
          <w:position w:val="-10"/>
          <w:sz w:val="24"/>
        </w:rPr>
        <w:object w:dxaOrig="840" w:dyaOrig="340" w14:anchorId="5EEC698D">
          <v:shape id="_x0000_i1060" type="#_x0000_t75" style="width:42.1pt;height:17pt" o:ole="">
            <v:imagedata r:id="rId81" o:title=""/>
          </v:shape>
          <o:OLEObject Type="Embed" ProgID="Equation.3" ShapeID="_x0000_i1060" DrawAspect="Content" ObjectID="_1694413319" r:id="rId82"/>
        </w:object>
      </w:r>
      <w:r w:rsidR="00B75ADC" w:rsidRPr="007D732D">
        <w:rPr>
          <w:position w:val="-28"/>
          <w:sz w:val="24"/>
        </w:rPr>
        <w:object w:dxaOrig="1520" w:dyaOrig="660" w14:anchorId="2E9A3C3C">
          <v:shape id="_x0000_i1061" type="#_x0000_t75" style="width:76.1pt;height:33.3pt" o:ole="">
            <v:imagedata r:id="rId83" o:title=""/>
          </v:shape>
          <o:OLEObject Type="Embed" ProgID="Equation.3" ShapeID="_x0000_i1061" DrawAspect="Content" ObjectID="_1694413320" r:id="rId84"/>
        </w:object>
      </w:r>
    </w:p>
    <w:p w14:paraId="3F68829D" w14:textId="77777777" w:rsidR="00D921A3" w:rsidRPr="00CC4ABA" w:rsidRDefault="00D921A3" w:rsidP="00D921A3">
      <w:pPr>
        <w:spacing w:line="360" w:lineRule="auto"/>
        <w:ind w:firstLineChars="200" w:firstLine="480"/>
        <w:jc w:val="left"/>
        <w:rPr>
          <w:sz w:val="24"/>
        </w:rPr>
      </w:pPr>
      <w:r>
        <w:rPr>
          <w:rFonts w:hint="eastAsia"/>
          <w:sz w:val="24"/>
        </w:rPr>
        <w:lastRenderedPageBreak/>
        <w:t>1mL A</w:t>
      </w:r>
      <w:proofErr w:type="gramStart"/>
      <w:r>
        <w:rPr>
          <w:rFonts w:hint="eastAsia"/>
          <w:sz w:val="24"/>
        </w:rPr>
        <w:t>级单标线</w:t>
      </w:r>
      <w:proofErr w:type="gramEnd"/>
      <w:r>
        <w:rPr>
          <w:rFonts w:hint="eastAsia"/>
          <w:sz w:val="24"/>
        </w:rPr>
        <w:t>移液</w:t>
      </w:r>
      <w:r w:rsidRPr="00CC4ABA">
        <w:rPr>
          <w:sz w:val="24"/>
        </w:rPr>
        <w:t>管的</w:t>
      </w:r>
      <w:r>
        <w:rPr>
          <w:rFonts w:hint="eastAsia"/>
          <w:sz w:val="24"/>
        </w:rPr>
        <w:t>最大允许误差为±</w:t>
      </w:r>
      <w:r>
        <w:rPr>
          <w:rFonts w:hint="eastAsia"/>
          <w:sz w:val="24"/>
        </w:rPr>
        <w:t>0.015 mL</w:t>
      </w:r>
      <w:r>
        <w:rPr>
          <w:rFonts w:hint="eastAsia"/>
          <w:sz w:val="24"/>
        </w:rPr>
        <w:t>，</w:t>
      </w:r>
      <w:r>
        <w:rPr>
          <w:rFonts w:hAnsi="宋体" w:hint="eastAsia"/>
          <w:sz w:val="24"/>
          <w:lang w:val="es-AR"/>
        </w:rPr>
        <w:t>取</w:t>
      </w:r>
      <w:r w:rsidRPr="00CC4ABA">
        <w:rPr>
          <w:rFonts w:hAnsi="宋体"/>
          <w:sz w:val="24"/>
        </w:rPr>
        <w:t>均匀分布</w:t>
      </w:r>
      <w:r w:rsidRPr="00CC4ABA">
        <w:rPr>
          <w:rFonts w:hAnsi="宋体"/>
          <w:sz w:val="24"/>
          <w:lang w:val="es-AR"/>
        </w:rPr>
        <w:t>，</w:t>
      </w:r>
      <w:r>
        <w:rPr>
          <w:rFonts w:hint="eastAsia"/>
          <w:sz w:val="24"/>
        </w:rPr>
        <w:t>按</w:t>
      </w:r>
      <w:r>
        <w:rPr>
          <w:rFonts w:hint="eastAsia"/>
          <w:sz w:val="24"/>
        </w:rPr>
        <w:t>B</w:t>
      </w:r>
      <w:r>
        <w:rPr>
          <w:rFonts w:hint="eastAsia"/>
          <w:sz w:val="24"/>
        </w:rPr>
        <w:t>类方法评定，则其相对标准不确定度</w:t>
      </w:r>
      <w:r w:rsidRPr="00CC4ABA">
        <w:rPr>
          <w:sz w:val="24"/>
        </w:rPr>
        <w:t>为</w:t>
      </w:r>
    </w:p>
    <w:p w14:paraId="27679748" w14:textId="77777777" w:rsidR="00D921A3" w:rsidRDefault="009227B0" w:rsidP="00D921A3">
      <w:pPr>
        <w:spacing w:line="360" w:lineRule="auto"/>
        <w:jc w:val="center"/>
        <w:rPr>
          <w:sz w:val="24"/>
        </w:rPr>
      </w:pPr>
      <w:r w:rsidRPr="007D307D">
        <w:rPr>
          <w:rFonts w:ascii="宋体" w:hAnsi="宋体"/>
          <w:position w:val="-12"/>
          <w:sz w:val="24"/>
        </w:rPr>
        <w:object w:dxaOrig="840" w:dyaOrig="360" w14:anchorId="6E05A6DB">
          <v:shape id="_x0000_i1062" type="#_x0000_t75" style="width:42.1pt;height:18.35pt" o:ole="">
            <v:imagedata r:id="rId85" o:title=""/>
          </v:shape>
          <o:OLEObject Type="Embed" ProgID="Equation.3" ShapeID="_x0000_i1062" DrawAspect="Content" ObjectID="_1694413321" r:id="rId86"/>
        </w:object>
      </w:r>
      <w:r w:rsidR="00B75ADC" w:rsidRPr="007D732D">
        <w:rPr>
          <w:position w:val="-28"/>
          <w:sz w:val="24"/>
        </w:rPr>
        <w:object w:dxaOrig="1480" w:dyaOrig="660" w14:anchorId="69DF1053">
          <v:shape id="_x0000_i1063" type="#_x0000_t75" style="width:74.05pt;height:33.3pt" o:ole="">
            <v:imagedata r:id="rId87" o:title=""/>
          </v:shape>
          <o:OLEObject Type="Embed" ProgID="Equation.3" ShapeID="_x0000_i1063" DrawAspect="Content" ObjectID="_1694413322" r:id="rId88"/>
        </w:object>
      </w:r>
    </w:p>
    <w:p w14:paraId="4C235B41" w14:textId="77777777" w:rsidR="00D921A3" w:rsidRDefault="007600DC" w:rsidP="00B75ADC">
      <w:pPr>
        <w:spacing w:line="360" w:lineRule="auto"/>
        <w:jc w:val="center"/>
        <w:rPr>
          <w:sz w:val="24"/>
        </w:rPr>
      </w:pPr>
      <w:r w:rsidRPr="00B75ADC">
        <w:rPr>
          <w:rFonts w:ascii="宋体" w:hAnsi="宋体"/>
          <w:position w:val="-14"/>
          <w:sz w:val="24"/>
        </w:rPr>
        <w:object w:dxaOrig="4420" w:dyaOrig="460" w14:anchorId="2D82283B">
          <v:shape id="_x0000_i1064" type="#_x0000_t75" style="width:221.45pt;height:23.1pt" o:ole="">
            <v:imagedata r:id="rId89" o:title=""/>
          </v:shape>
          <o:OLEObject Type="Embed" ProgID="Equation.3" ShapeID="_x0000_i1064" DrawAspect="Content" ObjectID="_1694413323" r:id="rId90"/>
        </w:object>
      </w:r>
    </w:p>
    <w:p w14:paraId="0370AC00"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 xml:space="preserve">2.2.2  </w:t>
      </w:r>
      <w:r>
        <w:rPr>
          <w:rFonts w:ascii="宋体" w:hAnsi="宋体" w:hint="eastAsia"/>
          <w:sz w:val="24"/>
        </w:rPr>
        <w:t>容量瓶引入的相对标准不确定度</w:t>
      </w:r>
      <w:r w:rsidR="007600DC" w:rsidRPr="009227B0">
        <w:rPr>
          <w:rFonts w:ascii="宋体" w:hAnsi="宋体"/>
          <w:position w:val="-10"/>
          <w:sz w:val="24"/>
        </w:rPr>
        <w:object w:dxaOrig="600" w:dyaOrig="340" w14:anchorId="754E1E5F">
          <v:shape id="_x0000_i1065" type="#_x0000_t75" style="width:29.9pt;height:17pt" o:ole="">
            <v:imagedata r:id="rId91" o:title=""/>
          </v:shape>
          <o:OLEObject Type="Embed" ProgID="Equation.3" ShapeID="_x0000_i1065" DrawAspect="Content" ObjectID="_1694413324" r:id="rId92"/>
        </w:object>
      </w:r>
    </w:p>
    <w:p w14:paraId="1483383F" w14:textId="77777777" w:rsidR="0080547F" w:rsidRPr="00CC4ABA" w:rsidRDefault="00B715B9" w:rsidP="0080547F">
      <w:pPr>
        <w:spacing w:line="360" w:lineRule="auto"/>
        <w:ind w:firstLineChars="200" w:firstLine="480"/>
        <w:rPr>
          <w:sz w:val="24"/>
        </w:rPr>
      </w:pPr>
      <w:r>
        <w:rPr>
          <w:rFonts w:hint="eastAsia"/>
          <w:sz w:val="24"/>
        </w:rPr>
        <w:t>10</w:t>
      </w:r>
      <w:r w:rsidR="0080547F">
        <w:rPr>
          <w:rFonts w:hint="eastAsia"/>
          <w:sz w:val="24"/>
        </w:rPr>
        <w:t>00 mL A</w:t>
      </w:r>
      <w:r w:rsidR="0080547F">
        <w:rPr>
          <w:rFonts w:hint="eastAsia"/>
          <w:sz w:val="24"/>
        </w:rPr>
        <w:t>级</w:t>
      </w:r>
      <w:r w:rsidR="0080547F">
        <w:rPr>
          <w:rFonts w:ascii="宋体" w:hAnsi="宋体" w:hint="eastAsia"/>
          <w:sz w:val="24"/>
        </w:rPr>
        <w:t>容量瓶</w:t>
      </w:r>
      <w:r w:rsidR="0080547F" w:rsidRPr="00CC4ABA">
        <w:rPr>
          <w:sz w:val="24"/>
        </w:rPr>
        <w:t>的</w:t>
      </w:r>
      <w:r w:rsidR="0080547F">
        <w:rPr>
          <w:rFonts w:hint="eastAsia"/>
          <w:sz w:val="24"/>
        </w:rPr>
        <w:t>最大允许误差为±</w:t>
      </w:r>
      <w:r w:rsidR="0080547F">
        <w:rPr>
          <w:rFonts w:hint="eastAsia"/>
          <w:sz w:val="24"/>
        </w:rPr>
        <w:t>0.</w:t>
      </w:r>
      <w:r>
        <w:rPr>
          <w:rFonts w:hint="eastAsia"/>
          <w:sz w:val="24"/>
        </w:rPr>
        <w:t>4</w:t>
      </w:r>
      <w:r w:rsidR="0080547F">
        <w:rPr>
          <w:rFonts w:hint="eastAsia"/>
          <w:sz w:val="24"/>
        </w:rPr>
        <w:t xml:space="preserve"> mL</w:t>
      </w:r>
      <w:r w:rsidR="0080547F">
        <w:rPr>
          <w:rFonts w:hint="eastAsia"/>
          <w:sz w:val="24"/>
        </w:rPr>
        <w:t>，</w:t>
      </w:r>
      <w:r w:rsidR="0080547F">
        <w:rPr>
          <w:rFonts w:hAnsi="宋体" w:hint="eastAsia"/>
          <w:sz w:val="24"/>
          <w:lang w:val="es-AR"/>
        </w:rPr>
        <w:t>取</w:t>
      </w:r>
      <w:r w:rsidR="0080547F" w:rsidRPr="00CC4ABA">
        <w:rPr>
          <w:rFonts w:hAnsi="宋体"/>
          <w:sz w:val="24"/>
        </w:rPr>
        <w:t>均匀分布</w:t>
      </w:r>
      <w:r w:rsidR="0080547F" w:rsidRPr="00CC4ABA">
        <w:rPr>
          <w:rFonts w:hAnsi="宋体"/>
          <w:sz w:val="24"/>
          <w:lang w:val="es-AR"/>
        </w:rPr>
        <w:t>，</w:t>
      </w:r>
      <w:r w:rsidR="0080547F">
        <w:rPr>
          <w:rFonts w:hint="eastAsia"/>
          <w:sz w:val="24"/>
        </w:rPr>
        <w:t>按</w:t>
      </w:r>
      <w:r w:rsidR="0080547F">
        <w:rPr>
          <w:rFonts w:hint="eastAsia"/>
          <w:sz w:val="24"/>
        </w:rPr>
        <w:t>B</w:t>
      </w:r>
      <w:r w:rsidR="0080547F">
        <w:rPr>
          <w:rFonts w:hint="eastAsia"/>
          <w:sz w:val="24"/>
        </w:rPr>
        <w:t>类方法评定，则其相对标准不确定度</w:t>
      </w:r>
      <w:r w:rsidR="0080547F" w:rsidRPr="00CC4ABA">
        <w:rPr>
          <w:sz w:val="24"/>
        </w:rPr>
        <w:t>为</w:t>
      </w:r>
    </w:p>
    <w:p w14:paraId="09117DDD" w14:textId="77777777" w:rsidR="0080547F" w:rsidRDefault="007600DC" w:rsidP="0080547F">
      <w:pPr>
        <w:spacing w:line="360" w:lineRule="auto"/>
        <w:jc w:val="center"/>
        <w:rPr>
          <w:sz w:val="24"/>
        </w:rPr>
      </w:pPr>
      <w:r w:rsidRPr="009227B0">
        <w:rPr>
          <w:rFonts w:ascii="宋体" w:hAnsi="宋体"/>
          <w:position w:val="-10"/>
          <w:sz w:val="24"/>
        </w:rPr>
        <w:object w:dxaOrig="800" w:dyaOrig="340" w14:anchorId="50F01287">
          <v:shape id="_x0000_i1066" type="#_x0000_t75" style="width:40.75pt;height:17pt" o:ole="">
            <v:imagedata r:id="rId93" o:title=""/>
          </v:shape>
          <o:OLEObject Type="Embed" ProgID="Equation.3" ShapeID="_x0000_i1066" DrawAspect="Content" ObjectID="_1694413325" r:id="rId94"/>
        </w:object>
      </w:r>
      <w:r w:rsidR="00B715B9" w:rsidRPr="007D732D">
        <w:rPr>
          <w:position w:val="-28"/>
          <w:sz w:val="24"/>
        </w:rPr>
        <w:object w:dxaOrig="1860" w:dyaOrig="660" w14:anchorId="2503B42A">
          <v:shape id="_x0000_i1067" type="#_x0000_t75" style="width:93.05pt;height:33.3pt" o:ole="">
            <v:imagedata r:id="rId95" o:title=""/>
          </v:shape>
          <o:OLEObject Type="Embed" ProgID="Equation.3" ShapeID="_x0000_i1067" DrawAspect="Content" ObjectID="_1694413326" r:id="rId96"/>
        </w:object>
      </w:r>
    </w:p>
    <w:p w14:paraId="7F164ADE"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 xml:space="preserve">2.2.3  </w:t>
      </w:r>
      <w:r>
        <w:rPr>
          <w:rFonts w:hint="eastAsia"/>
          <w:sz w:val="24"/>
        </w:rPr>
        <w:t>环境</w:t>
      </w:r>
      <w:r>
        <w:rPr>
          <w:rFonts w:ascii="宋体" w:hAnsi="宋体" w:hint="eastAsia"/>
          <w:sz w:val="24"/>
        </w:rPr>
        <w:t>温度波动引入的相对标准不确定度</w:t>
      </w:r>
      <w:r w:rsidR="007600DC" w:rsidRPr="002E08DC">
        <w:rPr>
          <w:rFonts w:ascii="宋体" w:hAnsi="宋体"/>
          <w:position w:val="-12"/>
          <w:sz w:val="24"/>
        </w:rPr>
        <w:object w:dxaOrig="600" w:dyaOrig="360" w14:anchorId="1A23710C">
          <v:shape id="_x0000_i1068" type="#_x0000_t75" style="width:29.9pt;height:18.35pt" o:ole="">
            <v:imagedata r:id="rId97" o:title=""/>
          </v:shape>
          <o:OLEObject Type="Embed" ProgID="Equation.3" ShapeID="_x0000_i1068" DrawAspect="Content" ObjectID="_1694413327" r:id="rId98"/>
        </w:object>
      </w:r>
    </w:p>
    <w:p w14:paraId="154320B6" w14:textId="77777777" w:rsidR="0080547F" w:rsidRPr="00D20B30" w:rsidRDefault="0080547F" w:rsidP="0080547F">
      <w:pPr>
        <w:spacing w:line="360" w:lineRule="auto"/>
        <w:ind w:firstLineChars="250" w:firstLine="600"/>
        <w:jc w:val="left"/>
        <w:rPr>
          <w:sz w:val="24"/>
        </w:rPr>
      </w:pPr>
      <w:proofErr w:type="gramStart"/>
      <w:r>
        <w:rPr>
          <w:rFonts w:hint="eastAsia"/>
          <w:sz w:val="24"/>
        </w:rPr>
        <w:t>在移液和</w:t>
      </w:r>
      <w:proofErr w:type="gramEnd"/>
      <w:r>
        <w:rPr>
          <w:rFonts w:hint="eastAsia"/>
          <w:sz w:val="24"/>
        </w:rPr>
        <w:t>定容过程中室温在±</w:t>
      </w:r>
      <w:r>
        <w:rPr>
          <w:rFonts w:hint="eastAsia"/>
          <w:sz w:val="24"/>
        </w:rPr>
        <w:t>2</w:t>
      </w:r>
      <w:r>
        <w:rPr>
          <w:rFonts w:hint="eastAsia"/>
          <w:sz w:val="24"/>
        </w:rPr>
        <w:t>℃内波动，水的体积膨胀系数为</w:t>
      </w:r>
      <w:r>
        <w:rPr>
          <w:rFonts w:hint="eastAsia"/>
          <w:sz w:val="24"/>
        </w:rPr>
        <w:t>2.1</w:t>
      </w:r>
      <w:r>
        <w:rPr>
          <w:rFonts w:hint="eastAsia"/>
          <w:sz w:val="24"/>
        </w:rPr>
        <w:t>×</w:t>
      </w:r>
      <w:r>
        <w:rPr>
          <w:rFonts w:hint="eastAsia"/>
          <w:sz w:val="24"/>
        </w:rPr>
        <w:t>10</w:t>
      </w:r>
      <w:r w:rsidRPr="00770BEC">
        <w:rPr>
          <w:rFonts w:hint="eastAsia"/>
          <w:sz w:val="24"/>
          <w:vertAlign w:val="superscript"/>
        </w:rPr>
        <w:t>-4</w:t>
      </w:r>
      <w:r>
        <w:rPr>
          <w:rFonts w:hint="eastAsia"/>
          <w:sz w:val="24"/>
        </w:rPr>
        <w:t>℃</w:t>
      </w:r>
      <w:r w:rsidRPr="00770BEC">
        <w:rPr>
          <w:rFonts w:hint="eastAsia"/>
          <w:sz w:val="24"/>
          <w:vertAlign w:val="superscript"/>
        </w:rPr>
        <w:t>-1</w:t>
      </w:r>
      <w:r>
        <w:rPr>
          <w:rFonts w:hint="eastAsia"/>
          <w:sz w:val="24"/>
        </w:rPr>
        <w:t>，温度变化引入的不确定度按</w:t>
      </w:r>
      <w:r>
        <w:rPr>
          <w:rFonts w:hint="eastAsia"/>
          <w:sz w:val="24"/>
        </w:rPr>
        <w:t>B</w:t>
      </w:r>
      <w:r>
        <w:rPr>
          <w:rFonts w:hint="eastAsia"/>
          <w:sz w:val="24"/>
        </w:rPr>
        <w:t>类方法评定，取均匀分布，则其相对标准不确定度</w:t>
      </w:r>
      <w:r w:rsidRPr="00CC4ABA">
        <w:rPr>
          <w:sz w:val="24"/>
        </w:rPr>
        <w:t>为</w:t>
      </w:r>
    </w:p>
    <w:p w14:paraId="4B4A958C" w14:textId="77777777" w:rsidR="0080547F" w:rsidRDefault="00B715B9" w:rsidP="0080547F">
      <w:pPr>
        <w:spacing w:line="360" w:lineRule="auto"/>
        <w:jc w:val="center"/>
        <w:rPr>
          <w:sz w:val="24"/>
        </w:rPr>
      </w:pPr>
      <w:r w:rsidRPr="001C50FE">
        <w:rPr>
          <w:position w:val="-12"/>
        </w:rPr>
        <w:object w:dxaOrig="760" w:dyaOrig="360" w14:anchorId="5CB49F44">
          <v:shape id="_x0000_i1069" type="#_x0000_t75" style="width:38.7pt;height:18.35pt" o:ole="">
            <v:imagedata r:id="rId99" o:title=""/>
          </v:shape>
          <o:OLEObject Type="Embed" ProgID="Equation.3" ShapeID="_x0000_i1069" DrawAspect="Content" ObjectID="_1694413328" r:id="rId100"/>
        </w:object>
      </w:r>
      <w:r w:rsidR="0080547F" w:rsidRPr="00F45CFA">
        <w:rPr>
          <w:position w:val="-28"/>
          <w:sz w:val="24"/>
        </w:rPr>
        <w:object w:dxaOrig="2320" w:dyaOrig="700" w14:anchorId="184EDF9A">
          <v:shape id="_x0000_i1070" type="#_x0000_t75" style="width:116.15pt;height:35.3pt" o:ole="">
            <v:imagedata r:id="rId101" o:title=""/>
          </v:shape>
          <o:OLEObject Type="Embed" ProgID="Equation.3" ShapeID="_x0000_i1070" DrawAspect="Content" ObjectID="_1694413329" r:id="rId102"/>
        </w:object>
      </w:r>
    </w:p>
    <w:p w14:paraId="0757F4E1" w14:textId="7777777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2.2.</w:t>
      </w:r>
      <w:r w:rsidR="00B715B9">
        <w:rPr>
          <w:rFonts w:hint="eastAsia"/>
          <w:sz w:val="24"/>
        </w:rPr>
        <w:t>4</w:t>
      </w:r>
      <w:r>
        <w:rPr>
          <w:rFonts w:hint="eastAsia"/>
          <w:sz w:val="24"/>
        </w:rPr>
        <w:t xml:space="preserve">  </w:t>
      </w:r>
      <w:r>
        <w:rPr>
          <w:rFonts w:ascii="宋体" w:hAnsi="宋体" w:hint="eastAsia"/>
          <w:sz w:val="24"/>
        </w:rPr>
        <w:t>稀释过程</w:t>
      </w:r>
      <w:r w:rsidRPr="00FD4F9F">
        <w:rPr>
          <w:rFonts w:ascii="宋体" w:hAnsi="宋体" w:hint="eastAsia"/>
          <w:sz w:val="24"/>
        </w:rPr>
        <w:t>引入的相对标准不确定度</w:t>
      </w:r>
      <w:r w:rsidR="00B715B9" w:rsidRPr="00FD4F9F">
        <w:rPr>
          <w:rFonts w:ascii="宋体" w:hAnsi="宋体"/>
          <w:position w:val="-12"/>
          <w:sz w:val="24"/>
        </w:rPr>
        <w:object w:dxaOrig="639" w:dyaOrig="360" w14:anchorId="24E4E001">
          <v:shape id="_x0000_i1071" type="#_x0000_t75" style="width:31.9pt;height:18.35pt" o:ole="">
            <v:imagedata r:id="rId103" o:title=""/>
          </v:shape>
          <o:OLEObject Type="Embed" ProgID="Equation.3" ShapeID="_x0000_i1071" DrawAspect="Content" ObjectID="_1694413330" r:id="rId104"/>
        </w:object>
      </w:r>
    </w:p>
    <w:p w14:paraId="545A071F" w14:textId="6B6B0B50" w:rsidR="0080547F" w:rsidRPr="006D6DC5" w:rsidRDefault="0080547F" w:rsidP="0080547F">
      <w:pPr>
        <w:spacing w:line="360" w:lineRule="auto"/>
        <w:ind w:firstLineChars="200" w:firstLine="480"/>
        <w:rPr>
          <w:sz w:val="24"/>
        </w:rPr>
      </w:pPr>
      <w:r>
        <w:rPr>
          <w:rFonts w:ascii="宋体" w:hAnsi="宋体" w:hint="eastAsia"/>
          <w:sz w:val="24"/>
        </w:rPr>
        <w:t>稀</w:t>
      </w:r>
      <w:r w:rsidRPr="006D6DC5">
        <w:rPr>
          <w:sz w:val="24"/>
        </w:rPr>
        <w:t>释过程中</w:t>
      </w:r>
      <w:r w:rsidR="00B715B9" w:rsidRPr="006D6DC5">
        <w:rPr>
          <w:sz w:val="24"/>
        </w:rPr>
        <w:t>10mL</w:t>
      </w:r>
      <w:r w:rsidRPr="006D6DC5">
        <w:rPr>
          <w:sz w:val="24"/>
        </w:rPr>
        <w:t>移液</w:t>
      </w:r>
      <w:r w:rsidR="00B715B9" w:rsidRPr="006D6DC5">
        <w:rPr>
          <w:sz w:val="24"/>
        </w:rPr>
        <w:t>管使用一次，</w:t>
      </w:r>
      <w:r w:rsidR="00B715B9" w:rsidRPr="006D6DC5">
        <w:rPr>
          <w:sz w:val="24"/>
        </w:rPr>
        <w:t>5mL</w:t>
      </w:r>
      <w:r w:rsidR="00B715B9" w:rsidRPr="006D6DC5">
        <w:rPr>
          <w:sz w:val="24"/>
        </w:rPr>
        <w:t>移液管使用一次，</w:t>
      </w:r>
      <w:r w:rsidR="00B715B9" w:rsidRPr="006D6DC5">
        <w:rPr>
          <w:sz w:val="24"/>
        </w:rPr>
        <w:t>1mL</w:t>
      </w:r>
      <w:r w:rsidR="00B715B9" w:rsidRPr="006D6DC5">
        <w:rPr>
          <w:sz w:val="24"/>
        </w:rPr>
        <w:t>移液管使用一次，</w:t>
      </w:r>
      <w:r w:rsidR="00B715B9" w:rsidRPr="006D6DC5">
        <w:rPr>
          <w:sz w:val="24"/>
        </w:rPr>
        <w:t>1000mL</w:t>
      </w:r>
      <w:r w:rsidR="00A30937">
        <w:rPr>
          <w:rFonts w:hint="eastAsia"/>
          <w:sz w:val="24"/>
        </w:rPr>
        <w:t>容量瓶</w:t>
      </w:r>
      <w:r w:rsidR="006D6DC5" w:rsidRPr="006D6DC5">
        <w:rPr>
          <w:sz w:val="24"/>
        </w:rPr>
        <w:t>使用一次</w:t>
      </w:r>
      <w:r w:rsidRPr="006D6DC5">
        <w:rPr>
          <w:sz w:val="24"/>
        </w:rPr>
        <w:t>，</w:t>
      </w:r>
      <w:r w:rsidR="00F51411">
        <w:rPr>
          <w:rFonts w:ascii="宋体" w:hAnsi="宋体" w:hint="eastAsia"/>
          <w:sz w:val="24"/>
        </w:rPr>
        <w:t>稀释过程</w:t>
      </w:r>
      <w:proofErr w:type="gramStart"/>
      <w:r w:rsidR="00F51411">
        <w:rPr>
          <w:rFonts w:ascii="宋体" w:hAnsi="宋体" w:hint="eastAsia"/>
          <w:sz w:val="24"/>
        </w:rPr>
        <w:t>中移液及定容共操</w:t>
      </w:r>
      <w:r w:rsidR="00F51411" w:rsidRPr="00F51411">
        <w:rPr>
          <w:sz w:val="24"/>
        </w:rPr>
        <w:t>作</w:t>
      </w:r>
      <w:proofErr w:type="gramEnd"/>
      <w:r w:rsidR="00C63F1C">
        <w:rPr>
          <w:rFonts w:hint="eastAsia"/>
          <w:sz w:val="24"/>
        </w:rPr>
        <w:t>四</w:t>
      </w:r>
      <w:r w:rsidR="00F51411">
        <w:rPr>
          <w:rFonts w:ascii="宋体" w:hAnsi="宋体" w:hint="eastAsia"/>
          <w:sz w:val="24"/>
        </w:rPr>
        <w:t>次，</w:t>
      </w:r>
      <w:r w:rsidRPr="006D6DC5">
        <w:rPr>
          <w:sz w:val="24"/>
        </w:rPr>
        <w:t>稀释过程引入的相对标准不确定度为</w:t>
      </w:r>
    </w:p>
    <w:p w14:paraId="1CD0109F" w14:textId="77777777" w:rsidR="0080547F" w:rsidRDefault="00F51411" w:rsidP="0080547F">
      <w:pPr>
        <w:spacing w:line="360" w:lineRule="auto"/>
        <w:jc w:val="center"/>
        <w:rPr>
          <w:sz w:val="24"/>
        </w:rPr>
      </w:pPr>
      <w:r w:rsidRPr="008752A8">
        <w:rPr>
          <w:rFonts w:ascii="宋体" w:hAnsi="宋体"/>
          <w:position w:val="-14"/>
          <w:sz w:val="24"/>
        </w:rPr>
        <w:object w:dxaOrig="3860" w:dyaOrig="460" w14:anchorId="7B723DA8">
          <v:shape id="_x0000_i1072" type="#_x0000_t75" style="width:193.6pt;height:22.4pt" o:ole="">
            <v:imagedata r:id="rId105" o:title=""/>
          </v:shape>
          <o:OLEObject Type="Embed" ProgID="Equation.3" ShapeID="_x0000_i1072" DrawAspect="Content" ObjectID="_1694413331" r:id="rId106"/>
        </w:object>
      </w:r>
      <w:r w:rsidR="0080547F" w:rsidRPr="008752A8">
        <w:rPr>
          <w:sz w:val="24"/>
        </w:rPr>
        <w:t>0.</w:t>
      </w:r>
      <w:r w:rsidR="006D6DC5">
        <w:rPr>
          <w:rFonts w:hint="eastAsia"/>
          <w:sz w:val="24"/>
        </w:rPr>
        <w:t>45</w:t>
      </w:r>
      <w:r w:rsidR="0080547F" w:rsidRPr="008752A8">
        <w:rPr>
          <w:sz w:val="24"/>
        </w:rPr>
        <w:t>%</w:t>
      </w:r>
    </w:p>
    <w:p w14:paraId="751A6DDD" w14:textId="1F385E87" w:rsidR="0080547F" w:rsidRDefault="0080547F" w:rsidP="0080547F">
      <w:pPr>
        <w:spacing w:line="360" w:lineRule="auto"/>
        <w:rPr>
          <w:rFonts w:ascii="宋体" w:hAnsi="宋体"/>
          <w:sz w:val="24"/>
        </w:rPr>
      </w:pPr>
      <w:r w:rsidRPr="00505E88">
        <w:rPr>
          <w:sz w:val="24"/>
        </w:rPr>
        <w:t>D.4</w:t>
      </w:r>
      <w:r w:rsidRPr="008F756A">
        <w:rPr>
          <w:sz w:val="24"/>
        </w:rPr>
        <w:t>.</w:t>
      </w:r>
      <w:r>
        <w:rPr>
          <w:rFonts w:hint="eastAsia"/>
          <w:sz w:val="24"/>
        </w:rPr>
        <w:t>2.2.</w:t>
      </w:r>
      <w:r w:rsidR="0021461F">
        <w:rPr>
          <w:rFonts w:hint="eastAsia"/>
          <w:sz w:val="24"/>
        </w:rPr>
        <w:t>5</w:t>
      </w:r>
      <w:r>
        <w:rPr>
          <w:rFonts w:hint="eastAsia"/>
          <w:sz w:val="24"/>
        </w:rPr>
        <w:t xml:space="preserve">  </w:t>
      </w:r>
      <w:r w:rsidRPr="00FD4F9F">
        <w:rPr>
          <w:rFonts w:ascii="宋体" w:hAnsi="宋体" w:hint="eastAsia"/>
          <w:sz w:val="24"/>
        </w:rPr>
        <w:t>标准溶液引入的</w:t>
      </w:r>
      <w:r w:rsidR="00067A89">
        <w:rPr>
          <w:rFonts w:ascii="宋体" w:hAnsi="宋体" w:hint="eastAsia"/>
          <w:sz w:val="24"/>
        </w:rPr>
        <w:t>相对</w:t>
      </w:r>
      <w:r>
        <w:rPr>
          <w:rFonts w:ascii="宋体" w:hAnsi="宋体" w:hint="eastAsia"/>
          <w:sz w:val="24"/>
        </w:rPr>
        <w:t>标准</w:t>
      </w:r>
      <w:r w:rsidRPr="00FD4F9F">
        <w:rPr>
          <w:rFonts w:ascii="宋体" w:hAnsi="宋体" w:hint="eastAsia"/>
          <w:sz w:val="24"/>
        </w:rPr>
        <w:t>不确定度</w:t>
      </w:r>
      <w:r w:rsidRPr="00FD4F9F">
        <w:rPr>
          <w:rFonts w:ascii="宋体" w:hAnsi="宋体"/>
          <w:position w:val="-12"/>
          <w:sz w:val="24"/>
        </w:rPr>
        <w:object w:dxaOrig="580" w:dyaOrig="360" w14:anchorId="68B4582E">
          <v:shape id="_x0000_i1073" type="#_x0000_t75" style="width:29.2pt;height:18.35pt" o:ole="">
            <v:imagedata r:id="rId107" o:title=""/>
          </v:shape>
          <o:OLEObject Type="Embed" ProgID="Equation.KSEE3" ShapeID="_x0000_i1073" DrawAspect="Content" ObjectID="_1694413332" r:id="rId108"/>
        </w:object>
      </w:r>
    </w:p>
    <w:p w14:paraId="11F5A9C7" w14:textId="77777777" w:rsidR="0080547F" w:rsidRDefault="006D6DC5" w:rsidP="0080547F">
      <w:pPr>
        <w:spacing w:line="360" w:lineRule="auto"/>
        <w:ind w:firstLineChars="200" w:firstLine="480"/>
        <w:rPr>
          <w:rFonts w:ascii="宋体" w:hAnsi="宋体"/>
          <w:sz w:val="24"/>
        </w:rPr>
      </w:pPr>
      <w:r>
        <w:rPr>
          <w:rFonts w:hint="eastAsia"/>
          <w:sz w:val="24"/>
        </w:rPr>
        <w:t>16</w:t>
      </w:r>
      <w:r w:rsidR="0080547F">
        <w:rPr>
          <w:rFonts w:hint="eastAsia"/>
          <w:sz w:val="24"/>
        </w:rPr>
        <w:t xml:space="preserve"> </w:t>
      </w:r>
      <w:r w:rsidR="0080547F" w:rsidRPr="00393481">
        <w:rPr>
          <w:sz w:val="24"/>
        </w:rPr>
        <w:t>mg/L</w:t>
      </w:r>
      <w:r w:rsidR="0080547F">
        <w:rPr>
          <w:rFonts w:ascii="宋体" w:hAnsi="宋体" w:hint="eastAsia"/>
          <w:sz w:val="24"/>
        </w:rPr>
        <w:t>标准溶液的浓度标准值的相对标准不确定度为</w:t>
      </w:r>
    </w:p>
    <w:p w14:paraId="187EFFC0" w14:textId="4862D7B7" w:rsidR="0080547F" w:rsidRDefault="00DF1B3E" w:rsidP="0080547F">
      <w:pPr>
        <w:spacing w:line="360" w:lineRule="auto"/>
        <w:jc w:val="center"/>
        <w:rPr>
          <w:sz w:val="24"/>
        </w:rPr>
      </w:pPr>
      <w:r w:rsidRPr="00F22BA5">
        <w:rPr>
          <w:rFonts w:ascii="宋体" w:hAnsi="宋体"/>
          <w:position w:val="-14"/>
          <w:sz w:val="24"/>
        </w:rPr>
        <w:object w:dxaOrig="2840" w:dyaOrig="460" w14:anchorId="69A7CA2E">
          <v:shape id="_x0000_i1074" type="#_x0000_t75" style="width:141.3pt;height:23.1pt" o:ole="">
            <v:imagedata r:id="rId109" o:title=""/>
          </v:shape>
          <o:OLEObject Type="Embed" ProgID="Equation.3" ShapeID="_x0000_i1074" DrawAspect="Content" ObjectID="_1694413333" r:id="rId110"/>
        </w:object>
      </w:r>
      <w:r w:rsidR="00DC7843">
        <w:rPr>
          <w:rFonts w:hint="eastAsia"/>
          <w:sz w:val="24"/>
        </w:rPr>
        <w:t>1.</w:t>
      </w:r>
      <w:r w:rsidR="0047221D">
        <w:rPr>
          <w:rFonts w:hint="eastAsia"/>
          <w:sz w:val="24"/>
        </w:rPr>
        <w:t>6</w:t>
      </w:r>
      <w:r w:rsidR="0080547F" w:rsidRPr="00F22BA5">
        <w:rPr>
          <w:sz w:val="24"/>
        </w:rPr>
        <w:t>%</w:t>
      </w:r>
    </w:p>
    <w:p w14:paraId="4FE87239" w14:textId="77777777" w:rsidR="0080547F" w:rsidRDefault="0080547F" w:rsidP="0080547F">
      <w:pPr>
        <w:spacing w:line="360" w:lineRule="auto"/>
        <w:jc w:val="left"/>
        <w:rPr>
          <w:rFonts w:ascii="宋体" w:hAnsi="宋体"/>
          <w:sz w:val="24"/>
        </w:rPr>
      </w:pPr>
      <w:r w:rsidRPr="00505E88">
        <w:rPr>
          <w:sz w:val="24"/>
        </w:rPr>
        <w:t>D.</w:t>
      </w:r>
      <w:r>
        <w:rPr>
          <w:rFonts w:hint="eastAsia"/>
          <w:sz w:val="24"/>
        </w:rPr>
        <w:t xml:space="preserve">5  </w:t>
      </w:r>
      <w:r w:rsidRPr="00E86EE8">
        <w:rPr>
          <w:rFonts w:ascii="宋体" w:hAnsi="宋体" w:hint="eastAsia"/>
          <w:sz w:val="24"/>
        </w:rPr>
        <w:t>合成标准不确定度</w:t>
      </w:r>
    </w:p>
    <w:p w14:paraId="2372CBDA" w14:textId="77777777" w:rsidR="0080547F" w:rsidRDefault="0080547F" w:rsidP="0080547F">
      <w:pPr>
        <w:spacing w:line="360" w:lineRule="auto"/>
        <w:rPr>
          <w:rFonts w:ascii="宋体" w:hAnsi="宋体"/>
          <w:sz w:val="24"/>
        </w:rPr>
      </w:pPr>
      <w:r w:rsidRPr="00505E88">
        <w:rPr>
          <w:sz w:val="24"/>
        </w:rPr>
        <w:t>D.</w:t>
      </w:r>
      <w:r>
        <w:rPr>
          <w:rFonts w:hint="eastAsia"/>
          <w:sz w:val="24"/>
        </w:rPr>
        <w:t>5.1</w:t>
      </w:r>
      <w:r>
        <w:rPr>
          <w:rFonts w:ascii="宋体" w:hAnsi="宋体" w:hint="eastAsia"/>
          <w:sz w:val="24"/>
        </w:rPr>
        <w:t xml:space="preserve">  </w:t>
      </w:r>
      <w:r w:rsidRPr="00DF14A5">
        <w:rPr>
          <w:rFonts w:ascii="宋体" w:hAnsi="宋体" w:hint="eastAsia"/>
          <w:sz w:val="24"/>
        </w:rPr>
        <w:t>标准不确定度汇总</w:t>
      </w:r>
    </w:p>
    <w:p w14:paraId="06032731" w14:textId="77777777" w:rsidR="0080547F" w:rsidRPr="00DD62D9" w:rsidRDefault="0080547F" w:rsidP="0080547F">
      <w:pPr>
        <w:spacing w:line="360" w:lineRule="auto"/>
        <w:jc w:val="center"/>
        <w:rPr>
          <w:rFonts w:ascii="宋体" w:hAnsi="宋体"/>
          <w:sz w:val="24"/>
        </w:rPr>
      </w:pPr>
      <w:r w:rsidRPr="009A4E1E">
        <w:rPr>
          <w:rFonts w:ascii="宋体" w:hAnsi="宋体" w:hint="eastAsia"/>
          <w:szCs w:val="21"/>
        </w:rPr>
        <w:t>表</w:t>
      </w:r>
      <w:r w:rsidRPr="00A87356">
        <w:rPr>
          <w:szCs w:val="21"/>
        </w:rPr>
        <w:t>D.</w:t>
      </w:r>
      <w:r w:rsidRPr="00A87356">
        <w:rPr>
          <w:rFonts w:hint="eastAsia"/>
          <w:szCs w:val="21"/>
        </w:rPr>
        <w:t>1</w:t>
      </w:r>
      <w:r>
        <w:rPr>
          <w:rFonts w:ascii="宋体" w:hAnsi="宋体" w:hint="eastAsia"/>
          <w:szCs w:val="21"/>
        </w:rPr>
        <w:t xml:space="preserve">  各分量的标准不确定度汇总表</w:t>
      </w:r>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7"/>
        <w:gridCol w:w="2127"/>
        <w:gridCol w:w="1687"/>
        <w:gridCol w:w="1974"/>
      </w:tblGrid>
      <w:tr w:rsidR="0080547F" w:rsidRPr="00C431E5" w14:paraId="79ABEE5B" w14:textId="77777777" w:rsidTr="00B60A89">
        <w:trPr>
          <w:trHeight w:val="665"/>
          <w:jc w:val="center"/>
        </w:trPr>
        <w:tc>
          <w:tcPr>
            <w:tcW w:w="2387" w:type="dxa"/>
            <w:vAlign w:val="center"/>
          </w:tcPr>
          <w:p w14:paraId="420330BB" w14:textId="77777777" w:rsidR="0080547F" w:rsidRPr="0037133D" w:rsidRDefault="0080547F" w:rsidP="00777934">
            <w:pPr>
              <w:snapToGrid w:val="0"/>
              <w:jc w:val="center"/>
              <w:rPr>
                <w:rFonts w:ascii="宋体"/>
                <w:szCs w:val="21"/>
              </w:rPr>
            </w:pPr>
            <w:r w:rsidRPr="0037133D">
              <w:rPr>
                <w:rFonts w:ascii="宋体" w:hAnsi="宋体" w:hint="eastAsia"/>
                <w:szCs w:val="21"/>
              </w:rPr>
              <w:t>不确定度来源</w:t>
            </w:r>
            <w:r w:rsidRPr="0037133D">
              <w:rPr>
                <w:rFonts w:ascii="宋体" w:hAnsi="宋体" w:hint="eastAsia"/>
                <w:position w:val="-12"/>
                <w:szCs w:val="21"/>
              </w:rPr>
              <w:object w:dxaOrig="420" w:dyaOrig="360" w14:anchorId="6C8C59EF">
                <v:shape id="_x0000_i1075" type="#_x0000_t75" style="width:21.05pt;height:18.35pt" o:ole="">
                  <v:imagedata r:id="rId111" o:title=""/>
                </v:shape>
                <o:OLEObject Type="Embed" ProgID="Equation.DSMT4" ShapeID="_x0000_i1075" DrawAspect="Content" ObjectID="_1694413334" r:id="rId112"/>
              </w:object>
            </w:r>
          </w:p>
        </w:tc>
        <w:tc>
          <w:tcPr>
            <w:tcW w:w="2127" w:type="dxa"/>
            <w:vAlign w:val="center"/>
          </w:tcPr>
          <w:p w14:paraId="0F715D0A" w14:textId="3B96789C" w:rsidR="0080547F" w:rsidRPr="0037133D" w:rsidRDefault="00DF1B3E" w:rsidP="00777934">
            <w:pPr>
              <w:snapToGrid w:val="0"/>
              <w:jc w:val="center"/>
              <w:rPr>
                <w:rFonts w:ascii="宋体"/>
                <w:szCs w:val="21"/>
              </w:rPr>
            </w:pPr>
            <w:r w:rsidRPr="00F01A27">
              <w:rPr>
                <w:position w:val="-12"/>
              </w:rPr>
              <w:object w:dxaOrig="639" w:dyaOrig="360" w14:anchorId="4B19E5EC">
                <v:shape id="_x0000_i1076" type="#_x0000_t75" style="width:31.9pt;height:18.35pt" o:ole="">
                  <v:imagedata r:id="rId113" o:title=""/>
                </v:shape>
                <o:OLEObject Type="Embed" ProgID="Equation.3" ShapeID="_x0000_i1076" DrawAspect="Content" ObjectID="_1694413335" r:id="rId114"/>
              </w:object>
            </w:r>
          </w:p>
        </w:tc>
        <w:tc>
          <w:tcPr>
            <w:tcW w:w="1687" w:type="dxa"/>
            <w:vAlign w:val="center"/>
          </w:tcPr>
          <w:p w14:paraId="0B0AF9B7" w14:textId="77777777" w:rsidR="0080547F" w:rsidRPr="0037133D" w:rsidRDefault="0080547F" w:rsidP="00777934">
            <w:pPr>
              <w:snapToGrid w:val="0"/>
              <w:jc w:val="center"/>
              <w:rPr>
                <w:rFonts w:ascii="宋体"/>
                <w:szCs w:val="21"/>
              </w:rPr>
            </w:pPr>
            <w:r w:rsidRPr="0037133D">
              <w:rPr>
                <w:rFonts w:ascii="宋体" w:hAnsi="宋体" w:hint="eastAsia"/>
                <w:position w:val="-12"/>
                <w:szCs w:val="21"/>
              </w:rPr>
              <w:object w:dxaOrig="220" w:dyaOrig="360" w14:anchorId="756F7DA3">
                <v:shape id="_x0000_i1077" type="#_x0000_t75" style="width:10.2pt;height:18.35pt" o:ole="">
                  <v:imagedata r:id="rId115" o:title=""/>
                </v:shape>
                <o:OLEObject Type="Embed" ProgID="Equation.DSMT4" ShapeID="_x0000_i1077" DrawAspect="Content" ObjectID="_1694413336" r:id="rId116"/>
              </w:object>
            </w:r>
          </w:p>
        </w:tc>
        <w:tc>
          <w:tcPr>
            <w:tcW w:w="1974" w:type="dxa"/>
            <w:vAlign w:val="center"/>
          </w:tcPr>
          <w:p w14:paraId="3F1A93FC" w14:textId="0FA546EE" w:rsidR="0080547F" w:rsidRPr="0037133D" w:rsidRDefault="005042CC" w:rsidP="00777934">
            <w:pPr>
              <w:snapToGrid w:val="0"/>
              <w:jc w:val="center"/>
              <w:rPr>
                <w:rFonts w:ascii="宋体"/>
                <w:szCs w:val="21"/>
              </w:rPr>
            </w:pPr>
            <w:r w:rsidRPr="00DF1B3E">
              <w:rPr>
                <w:position w:val="-14"/>
              </w:rPr>
              <w:object w:dxaOrig="880" w:dyaOrig="400" w14:anchorId="03CC1F73">
                <v:shape id="_x0000_i1078" type="#_x0000_t75" style="width:44.15pt;height:19pt" o:ole="">
                  <v:imagedata r:id="rId117" o:title=""/>
                </v:shape>
                <o:OLEObject Type="Embed" ProgID="Equation.3" ShapeID="_x0000_i1078" DrawAspect="Content" ObjectID="_1694413337" r:id="rId118"/>
              </w:object>
            </w:r>
          </w:p>
        </w:tc>
      </w:tr>
      <w:tr w:rsidR="0080547F" w:rsidRPr="00C431E5" w14:paraId="4DB3A1E7" w14:textId="77777777" w:rsidTr="00B60A89">
        <w:trPr>
          <w:trHeight w:hRule="exact" w:val="680"/>
          <w:jc w:val="center"/>
        </w:trPr>
        <w:tc>
          <w:tcPr>
            <w:tcW w:w="2387" w:type="dxa"/>
            <w:vAlign w:val="center"/>
          </w:tcPr>
          <w:p w14:paraId="53E401A8" w14:textId="77777777" w:rsidR="0080547F" w:rsidRPr="0037133D" w:rsidRDefault="0080547F" w:rsidP="00777934">
            <w:pPr>
              <w:snapToGrid w:val="0"/>
              <w:jc w:val="center"/>
              <w:rPr>
                <w:rFonts w:ascii="宋体"/>
                <w:szCs w:val="21"/>
              </w:rPr>
            </w:pPr>
            <w:r w:rsidRPr="0037133D">
              <w:rPr>
                <w:rFonts w:ascii="宋体" w:hAnsi="宋体" w:hint="eastAsia"/>
                <w:szCs w:val="21"/>
              </w:rPr>
              <w:t>仪器示值重复性</w:t>
            </w:r>
          </w:p>
        </w:tc>
        <w:tc>
          <w:tcPr>
            <w:tcW w:w="2127" w:type="dxa"/>
            <w:vAlign w:val="center"/>
          </w:tcPr>
          <w:p w14:paraId="6D2079BF" w14:textId="7B3149E2" w:rsidR="0080547F" w:rsidRPr="0037133D" w:rsidRDefault="00DF1B3E" w:rsidP="005950D1">
            <w:pPr>
              <w:snapToGrid w:val="0"/>
              <w:jc w:val="center"/>
              <w:rPr>
                <w:rFonts w:ascii="宋体"/>
                <w:szCs w:val="21"/>
              </w:rPr>
            </w:pPr>
            <w:r>
              <w:rPr>
                <w:rFonts w:hint="eastAsia"/>
                <w:szCs w:val="21"/>
              </w:rPr>
              <w:t>0.6%</w:t>
            </w:r>
          </w:p>
        </w:tc>
        <w:tc>
          <w:tcPr>
            <w:tcW w:w="1687" w:type="dxa"/>
            <w:vAlign w:val="center"/>
          </w:tcPr>
          <w:p w14:paraId="11EB8DEC" w14:textId="03571CC3" w:rsidR="0080547F" w:rsidRPr="0037133D" w:rsidRDefault="00DF1B3E" w:rsidP="009800E0">
            <w:pPr>
              <w:snapToGrid w:val="0"/>
              <w:jc w:val="center"/>
              <w:rPr>
                <w:szCs w:val="21"/>
              </w:rPr>
            </w:pPr>
            <w:r>
              <w:rPr>
                <w:rFonts w:hint="eastAsia"/>
                <w:szCs w:val="21"/>
              </w:rPr>
              <w:t>1</w:t>
            </w:r>
          </w:p>
        </w:tc>
        <w:tc>
          <w:tcPr>
            <w:tcW w:w="1974" w:type="dxa"/>
            <w:vAlign w:val="center"/>
          </w:tcPr>
          <w:p w14:paraId="14B06231" w14:textId="268F97EE" w:rsidR="0080547F" w:rsidRPr="0037133D" w:rsidRDefault="00DF1B3E" w:rsidP="00FB4396">
            <w:pPr>
              <w:snapToGrid w:val="0"/>
              <w:jc w:val="center"/>
              <w:rPr>
                <w:szCs w:val="21"/>
              </w:rPr>
            </w:pPr>
            <w:r>
              <w:rPr>
                <w:rFonts w:hint="eastAsia"/>
                <w:szCs w:val="21"/>
              </w:rPr>
              <w:t>0.6%</w:t>
            </w:r>
          </w:p>
        </w:tc>
      </w:tr>
      <w:tr w:rsidR="0080547F" w:rsidRPr="00C431E5" w14:paraId="5D5458F2" w14:textId="77777777" w:rsidTr="00B60A89">
        <w:trPr>
          <w:trHeight w:hRule="exact" w:val="680"/>
          <w:jc w:val="center"/>
        </w:trPr>
        <w:tc>
          <w:tcPr>
            <w:tcW w:w="2387" w:type="dxa"/>
            <w:vAlign w:val="center"/>
          </w:tcPr>
          <w:p w14:paraId="7F570C48" w14:textId="77777777" w:rsidR="0080547F" w:rsidRPr="0037133D" w:rsidRDefault="0080547F" w:rsidP="00777934">
            <w:pPr>
              <w:snapToGrid w:val="0"/>
              <w:jc w:val="center"/>
              <w:rPr>
                <w:rFonts w:ascii="宋体"/>
                <w:szCs w:val="21"/>
              </w:rPr>
            </w:pPr>
            <w:r w:rsidRPr="0037133D">
              <w:rPr>
                <w:rFonts w:ascii="宋体" w:hAnsi="宋体" w:hint="eastAsia"/>
                <w:szCs w:val="21"/>
              </w:rPr>
              <w:lastRenderedPageBreak/>
              <w:t>标准溶液</w:t>
            </w:r>
          </w:p>
        </w:tc>
        <w:tc>
          <w:tcPr>
            <w:tcW w:w="2127" w:type="dxa"/>
            <w:vAlign w:val="center"/>
          </w:tcPr>
          <w:p w14:paraId="497F1F8A" w14:textId="0577D7D9" w:rsidR="0080547F" w:rsidRPr="0037133D" w:rsidRDefault="00DF1B3E" w:rsidP="00040819">
            <w:pPr>
              <w:snapToGrid w:val="0"/>
              <w:jc w:val="center"/>
              <w:rPr>
                <w:rFonts w:ascii="宋体"/>
                <w:szCs w:val="21"/>
              </w:rPr>
            </w:pPr>
            <w:r>
              <w:rPr>
                <w:rFonts w:hint="eastAsia"/>
                <w:szCs w:val="21"/>
              </w:rPr>
              <w:t>1.6%</w:t>
            </w:r>
          </w:p>
        </w:tc>
        <w:tc>
          <w:tcPr>
            <w:tcW w:w="1687" w:type="dxa"/>
            <w:vAlign w:val="center"/>
          </w:tcPr>
          <w:p w14:paraId="2CE9D4DD" w14:textId="206B6BC2" w:rsidR="0080547F" w:rsidRPr="0037133D" w:rsidRDefault="00DF1B3E" w:rsidP="00F37980">
            <w:pPr>
              <w:snapToGrid w:val="0"/>
              <w:jc w:val="center"/>
              <w:rPr>
                <w:szCs w:val="21"/>
              </w:rPr>
            </w:pPr>
            <w:r>
              <w:rPr>
                <w:rFonts w:hint="eastAsia"/>
                <w:szCs w:val="21"/>
              </w:rPr>
              <w:t>-1</w:t>
            </w:r>
          </w:p>
        </w:tc>
        <w:tc>
          <w:tcPr>
            <w:tcW w:w="1974" w:type="dxa"/>
            <w:vAlign w:val="center"/>
          </w:tcPr>
          <w:p w14:paraId="2197F30F" w14:textId="48DAFE7C" w:rsidR="0080547F" w:rsidRPr="0037133D" w:rsidRDefault="00DF1B3E" w:rsidP="000C0FB1">
            <w:pPr>
              <w:snapToGrid w:val="0"/>
              <w:jc w:val="center"/>
              <w:rPr>
                <w:szCs w:val="21"/>
              </w:rPr>
            </w:pPr>
            <w:r>
              <w:rPr>
                <w:rFonts w:hint="eastAsia"/>
                <w:szCs w:val="21"/>
              </w:rPr>
              <w:t>1.6%</w:t>
            </w:r>
          </w:p>
        </w:tc>
      </w:tr>
    </w:tbl>
    <w:p w14:paraId="07E5153B" w14:textId="77777777" w:rsidR="0080547F" w:rsidRDefault="0080547F" w:rsidP="0080547F">
      <w:pPr>
        <w:adjustRightInd w:val="0"/>
        <w:spacing w:beforeLines="50" w:before="120" w:line="360" w:lineRule="auto"/>
        <w:rPr>
          <w:rFonts w:ascii="宋体" w:hAnsi="宋体"/>
          <w:sz w:val="24"/>
        </w:rPr>
      </w:pPr>
      <w:r w:rsidRPr="00505E88">
        <w:rPr>
          <w:sz w:val="24"/>
        </w:rPr>
        <w:t>D.</w:t>
      </w:r>
      <w:r>
        <w:rPr>
          <w:rFonts w:hint="eastAsia"/>
          <w:sz w:val="24"/>
        </w:rPr>
        <w:t xml:space="preserve">5.2  </w:t>
      </w:r>
      <w:r w:rsidRPr="00E86EE8">
        <w:rPr>
          <w:rFonts w:ascii="宋体" w:hAnsi="宋体" w:hint="eastAsia"/>
          <w:sz w:val="24"/>
        </w:rPr>
        <w:t>合成标准不确定度</w:t>
      </w:r>
    </w:p>
    <w:p w14:paraId="7A6C3FB0" w14:textId="77777777" w:rsidR="0080547F" w:rsidRPr="00E86EE8" w:rsidRDefault="0080547F" w:rsidP="0080547F">
      <w:pPr>
        <w:adjustRightInd w:val="0"/>
        <w:spacing w:beforeLines="50" w:before="120" w:line="360" w:lineRule="auto"/>
        <w:ind w:firstLineChars="200" w:firstLine="480"/>
        <w:rPr>
          <w:rFonts w:ascii="宋体"/>
          <w:sz w:val="24"/>
        </w:rPr>
      </w:pPr>
      <w:r w:rsidRPr="00D95EE4">
        <w:rPr>
          <w:rFonts w:ascii="宋体" w:hAnsi="宋体" w:hint="eastAsia"/>
          <w:sz w:val="24"/>
        </w:rPr>
        <w:t>表</w:t>
      </w:r>
      <w:r w:rsidRPr="00D95EE4">
        <w:rPr>
          <w:sz w:val="24"/>
        </w:rPr>
        <w:t>D.</w:t>
      </w:r>
      <w:r w:rsidRPr="00D95EE4">
        <w:rPr>
          <w:rFonts w:hint="eastAsia"/>
          <w:sz w:val="24"/>
        </w:rPr>
        <w:t>1</w:t>
      </w:r>
      <w:r>
        <w:rPr>
          <w:rFonts w:ascii="宋体" w:hAnsi="宋体" w:hint="eastAsia"/>
          <w:sz w:val="24"/>
        </w:rPr>
        <w:t>中</w:t>
      </w:r>
      <w:r w:rsidRPr="00D95EE4">
        <w:rPr>
          <w:rFonts w:ascii="宋体" w:hAnsi="宋体" w:hint="eastAsia"/>
          <w:sz w:val="24"/>
        </w:rPr>
        <w:t>各分量</w:t>
      </w:r>
      <w:r w:rsidRPr="00E86EE8">
        <w:rPr>
          <w:rFonts w:ascii="宋体" w:hAnsi="宋体" w:hint="eastAsia"/>
          <w:sz w:val="24"/>
        </w:rPr>
        <w:t>互不相关，</w:t>
      </w:r>
      <w:r>
        <w:rPr>
          <w:rFonts w:ascii="宋体" w:hAnsi="宋体" w:hint="eastAsia"/>
          <w:sz w:val="24"/>
        </w:rPr>
        <w:t>则</w:t>
      </w:r>
      <w:r w:rsidRPr="00E86EE8">
        <w:rPr>
          <w:rFonts w:ascii="宋体" w:hAnsi="宋体" w:hint="eastAsia"/>
          <w:sz w:val="24"/>
        </w:rPr>
        <w:t>合成标准不确定度</w:t>
      </w:r>
      <w:r>
        <w:rPr>
          <w:rFonts w:ascii="宋体" w:hAnsi="宋体" w:hint="eastAsia"/>
          <w:sz w:val="24"/>
        </w:rPr>
        <w:t>为</w:t>
      </w:r>
    </w:p>
    <w:p w14:paraId="25D4392D" w14:textId="359E957B" w:rsidR="0080547F" w:rsidRDefault="00D1133B" w:rsidP="0080547F">
      <w:pPr>
        <w:spacing w:line="360" w:lineRule="auto"/>
        <w:jc w:val="center"/>
        <w:rPr>
          <w:rFonts w:ascii="宋体"/>
          <w:sz w:val="24"/>
        </w:rPr>
      </w:pPr>
      <w:r w:rsidRPr="00824EC3">
        <w:rPr>
          <w:rFonts w:ascii="宋体" w:hAnsi="宋体" w:hint="eastAsia"/>
          <w:position w:val="-14"/>
          <w:sz w:val="24"/>
        </w:rPr>
        <w:object w:dxaOrig="3519" w:dyaOrig="520" w14:anchorId="4890E86A">
          <v:shape id="_x0000_i1079" type="#_x0000_t75" style="width:163.7pt;height:25.8pt" o:ole="">
            <v:imagedata r:id="rId119" o:title=""/>
          </v:shape>
          <o:OLEObject Type="Embed" ProgID="Equation.3" ShapeID="_x0000_i1079" DrawAspect="Content" ObjectID="_1694413338" r:id="rId120"/>
        </w:object>
      </w:r>
      <w:r w:rsidR="003F7658">
        <w:rPr>
          <w:rFonts w:hint="eastAsia"/>
          <w:sz w:val="24"/>
        </w:rPr>
        <w:t>1.</w:t>
      </w:r>
      <w:r w:rsidR="007450C4">
        <w:rPr>
          <w:rFonts w:hint="eastAsia"/>
          <w:sz w:val="24"/>
        </w:rPr>
        <w:t>7</w:t>
      </w:r>
      <w:r w:rsidR="0080547F" w:rsidRPr="000D3B8E">
        <w:rPr>
          <w:sz w:val="24"/>
        </w:rPr>
        <w:t>%</w:t>
      </w:r>
    </w:p>
    <w:p w14:paraId="59A23F19" w14:textId="77777777" w:rsidR="0080547F" w:rsidRDefault="0080547F" w:rsidP="0080547F">
      <w:pPr>
        <w:spacing w:line="360" w:lineRule="auto"/>
        <w:rPr>
          <w:rFonts w:ascii="宋体" w:hAnsi="宋体"/>
          <w:sz w:val="24"/>
        </w:rPr>
      </w:pPr>
      <w:r w:rsidRPr="00505E88">
        <w:rPr>
          <w:sz w:val="24"/>
        </w:rPr>
        <w:t>D.</w:t>
      </w:r>
      <w:r>
        <w:rPr>
          <w:rFonts w:hint="eastAsia"/>
          <w:sz w:val="24"/>
        </w:rPr>
        <w:t>6</w:t>
      </w:r>
      <w:r>
        <w:rPr>
          <w:rFonts w:ascii="宋体" w:hAnsi="宋体" w:hint="eastAsia"/>
          <w:sz w:val="24"/>
        </w:rPr>
        <w:t xml:space="preserve">  </w:t>
      </w:r>
      <w:r w:rsidRPr="00E86EE8">
        <w:rPr>
          <w:rFonts w:ascii="宋体" w:hAnsi="宋体" w:hint="eastAsia"/>
          <w:sz w:val="24"/>
        </w:rPr>
        <w:t>扩展不确定度</w:t>
      </w:r>
    </w:p>
    <w:p w14:paraId="405B946C" w14:textId="067DBCA0" w:rsidR="0080547F" w:rsidRDefault="0080547F" w:rsidP="0080547F">
      <w:pPr>
        <w:spacing w:line="360" w:lineRule="auto"/>
        <w:ind w:firstLineChars="200" w:firstLine="480"/>
        <w:rPr>
          <w:sz w:val="24"/>
        </w:rPr>
      </w:pPr>
      <w:r w:rsidRPr="00055645">
        <w:rPr>
          <w:sz w:val="24"/>
        </w:rPr>
        <w:t>取包含因子</w:t>
      </w:r>
      <w:r w:rsidRPr="00055645">
        <w:rPr>
          <w:i/>
          <w:sz w:val="24"/>
        </w:rPr>
        <w:t>k</w:t>
      </w:r>
      <w:r w:rsidRPr="00055645">
        <w:rPr>
          <w:sz w:val="24"/>
        </w:rPr>
        <w:t>=2</w:t>
      </w:r>
      <w:r w:rsidRPr="00055645">
        <w:rPr>
          <w:sz w:val="24"/>
        </w:rPr>
        <w:t>，则</w:t>
      </w:r>
      <w:r w:rsidR="0022326E" w:rsidRPr="00055645">
        <w:rPr>
          <w:sz w:val="24"/>
        </w:rPr>
        <w:t>16</w:t>
      </w:r>
      <w:r w:rsidRPr="00055645">
        <w:rPr>
          <w:sz w:val="24"/>
        </w:rPr>
        <w:t xml:space="preserve"> mg/L</w:t>
      </w:r>
      <w:r w:rsidRPr="00055645">
        <w:rPr>
          <w:sz w:val="24"/>
        </w:rPr>
        <w:t>测量点示值误差校准结果</w:t>
      </w:r>
      <w:r>
        <w:rPr>
          <w:rFonts w:hint="eastAsia"/>
          <w:sz w:val="24"/>
        </w:rPr>
        <w:t>的</w:t>
      </w:r>
      <w:r w:rsidR="00611F0E">
        <w:rPr>
          <w:rFonts w:hint="eastAsia"/>
          <w:sz w:val="24"/>
        </w:rPr>
        <w:t>相对</w:t>
      </w:r>
      <w:r>
        <w:rPr>
          <w:rFonts w:hint="eastAsia"/>
          <w:sz w:val="24"/>
        </w:rPr>
        <w:t>扩展不确定度为</w:t>
      </w:r>
    </w:p>
    <w:p w14:paraId="1459D41F" w14:textId="1E0CADE6" w:rsidR="0080547F" w:rsidRPr="006A2CA3" w:rsidRDefault="00611F0E" w:rsidP="0080547F">
      <w:pPr>
        <w:spacing w:line="360" w:lineRule="auto"/>
        <w:jc w:val="center"/>
        <w:rPr>
          <w:sz w:val="24"/>
        </w:rPr>
      </w:pPr>
      <w:proofErr w:type="spellStart"/>
      <w:r w:rsidRPr="00611F0E">
        <w:rPr>
          <w:rFonts w:hint="eastAsia"/>
          <w:i/>
          <w:sz w:val="24"/>
        </w:rPr>
        <w:t>U</w:t>
      </w:r>
      <w:r w:rsidRPr="00611F0E">
        <w:rPr>
          <w:rFonts w:hint="eastAsia"/>
          <w:sz w:val="24"/>
          <w:vertAlign w:val="subscript"/>
        </w:rPr>
        <w:t>rel</w:t>
      </w:r>
      <w:proofErr w:type="spellEnd"/>
      <w:r w:rsidR="00AC4293" w:rsidRPr="00611F0E">
        <w:rPr>
          <w:rFonts w:asciiTheme="minorEastAsia" w:eastAsiaTheme="minorEastAsia" w:hAnsiTheme="minorEastAsia"/>
          <w:position w:val="-12"/>
          <w:sz w:val="24"/>
        </w:rPr>
        <w:object w:dxaOrig="1300" w:dyaOrig="360" w14:anchorId="7A3103F8">
          <v:shape id="_x0000_i1080" type="#_x0000_t75" style="width:65.2pt;height:18.35pt" o:ole="">
            <v:imagedata r:id="rId121" o:title=""/>
          </v:shape>
          <o:OLEObject Type="Embed" ProgID="Equation.3" ShapeID="_x0000_i1080" DrawAspect="Content" ObjectID="_1694413339" r:id="rId122"/>
        </w:object>
      </w:r>
      <w:r w:rsidR="00827797">
        <w:rPr>
          <w:rFonts w:hint="eastAsia"/>
          <w:sz w:val="24"/>
        </w:rPr>
        <w:t>3</w:t>
      </w:r>
      <w:r w:rsidR="005042CC">
        <w:rPr>
          <w:rFonts w:hint="eastAsia"/>
          <w:sz w:val="24"/>
        </w:rPr>
        <w:t>.</w:t>
      </w:r>
      <w:r w:rsidR="000F6781">
        <w:rPr>
          <w:rFonts w:hint="eastAsia"/>
          <w:sz w:val="24"/>
        </w:rPr>
        <w:t>4</w:t>
      </w:r>
      <w:r w:rsidR="0080547F">
        <w:rPr>
          <w:rFonts w:hint="eastAsia"/>
          <w:sz w:val="24"/>
        </w:rPr>
        <w:t>%</w:t>
      </w:r>
      <w:r w:rsidRPr="00611F0E">
        <w:rPr>
          <w:rFonts w:hint="eastAsia"/>
          <w:i/>
          <w:sz w:val="24"/>
        </w:rPr>
        <w:t xml:space="preserve"> </w:t>
      </w:r>
    </w:p>
    <w:p w14:paraId="552B576B" w14:textId="77777777" w:rsidR="00BA101C" w:rsidRPr="00C571CB" w:rsidRDefault="00BA101C" w:rsidP="00BA101C">
      <w:pPr>
        <w:widowControl/>
        <w:spacing w:line="480" w:lineRule="exact"/>
        <w:ind w:firstLine="480"/>
        <w:jc w:val="left"/>
        <w:rPr>
          <w:bCs/>
          <w:sz w:val="24"/>
          <w:szCs w:val="10"/>
        </w:rPr>
      </w:pPr>
    </w:p>
    <w:sectPr w:rsidR="00BA101C" w:rsidRPr="00C571CB" w:rsidSect="006F28B3">
      <w:footnotePr>
        <w:numStart w:val="5"/>
      </w:footnotePr>
      <w:pgSz w:w="11908" w:h="16838" w:code="9"/>
      <w:pgMar w:top="1588" w:right="1418" w:bottom="1134" w:left="1418" w:header="1418" w:footer="96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774CC2" w14:textId="77777777" w:rsidR="00184CEF" w:rsidRDefault="00184CEF" w:rsidP="006F28B3">
      <w:r>
        <w:separator/>
      </w:r>
    </w:p>
  </w:endnote>
  <w:endnote w:type="continuationSeparator" w:id="0">
    <w:p w14:paraId="075FBF72" w14:textId="77777777" w:rsidR="00184CEF" w:rsidRDefault="00184CEF" w:rsidP="006F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29B15" w14:textId="77777777" w:rsidR="00934DAE" w:rsidRDefault="00934DAE">
    <w:pPr>
      <w:pStyle w:val="a4"/>
    </w:pPr>
    <w:r>
      <w:rPr>
        <w:rStyle w:val="a5"/>
      </w:rPr>
      <w:fldChar w:fldCharType="begin"/>
    </w:r>
    <w:r>
      <w:rPr>
        <w:rStyle w:val="a5"/>
      </w:rPr>
      <w:instrText xml:space="preserve"> PAGE </w:instrText>
    </w:r>
    <w:r>
      <w:rPr>
        <w:rStyle w:val="a5"/>
      </w:rPr>
      <w:fldChar w:fldCharType="separate"/>
    </w:r>
    <w:r>
      <w:rPr>
        <w:rStyle w:val="a5"/>
        <w:noProof/>
      </w:rPr>
      <w:t>8</w:t>
    </w:r>
    <w:r>
      <w:rPr>
        <w:rStyle w:val="a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3FAEB" w14:textId="77777777" w:rsidR="00934DAE" w:rsidRDefault="00934DAE">
    <w:pPr>
      <w:pStyle w:val="a4"/>
      <w:jc w:val="right"/>
    </w:pPr>
    <w:r>
      <w:rPr>
        <w:rStyle w:val="a5"/>
      </w:rPr>
      <w:fldChar w:fldCharType="begin"/>
    </w:r>
    <w:r>
      <w:rPr>
        <w:rStyle w:val="a5"/>
      </w:rPr>
      <w:instrText xml:space="preserve"> PAGE </w:instrText>
    </w:r>
    <w:r>
      <w:rPr>
        <w:rStyle w:val="a5"/>
      </w:rPr>
      <w:fldChar w:fldCharType="separate"/>
    </w:r>
    <w:r w:rsidR="004C7EBC">
      <w:rPr>
        <w:rStyle w:val="a5"/>
        <w:noProof/>
      </w:rPr>
      <w:t>1</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C3FDC" w14:textId="77777777" w:rsidR="00184CEF" w:rsidRDefault="00184CEF" w:rsidP="006F28B3">
      <w:r>
        <w:separator/>
      </w:r>
    </w:p>
  </w:footnote>
  <w:footnote w:type="continuationSeparator" w:id="0">
    <w:p w14:paraId="158D367A" w14:textId="77777777" w:rsidR="00184CEF" w:rsidRDefault="00184CEF" w:rsidP="006F2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A4334" w14:textId="77777777" w:rsidR="00934DAE" w:rsidRDefault="00934DAE">
    <w:pPr>
      <w:pStyle w:val="a3"/>
    </w:pPr>
    <w:r>
      <w:rPr>
        <w:rFonts w:eastAsia="黑体" w:hint="eastAsia"/>
        <w:sz w:val="21"/>
      </w:rPr>
      <w:t>JJG(</w:t>
    </w:r>
    <w:r>
      <w:rPr>
        <w:rFonts w:eastAsia="黑体" w:hint="eastAsia"/>
        <w:sz w:val="21"/>
      </w:rPr>
      <w:t>苏</w:t>
    </w:r>
    <w:r>
      <w:rPr>
        <w:rFonts w:eastAsia="黑体" w:hint="eastAsia"/>
        <w:sz w:val="21"/>
      </w:rPr>
      <w:t>)</w:t>
    </w:r>
    <w:r>
      <w:rPr>
        <w:rFonts w:eastAsia="黑体" w:hint="eastAsia"/>
        <w:sz w:val="21"/>
      </w:rPr>
      <w:t>××××</w:t>
    </w:r>
    <w:r>
      <w:rPr>
        <w:rFonts w:eastAsia="黑体" w:hint="eastAsia"/>
        <w:sz w:val="21"/>
      </w:rPr>
      <w:t>-</w:t>
    </w:r>
    <w:r>
      <w:rPr>
        <w:rFonts w:eastAsia="黑体" w:hint="eastAsia"/>
        <w:sz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23F"/>
    <w:multiLevelType w:val="hybridMultilevel"/>
    <w:tmpl w:val="4E5C825E"/>
    <w:lvl w:ilvl="0" w:tplc="1B3C344A">
      <w:start w:val="8"/>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F597DFB"/>
    <w:multiLevelType w:val="hybridMultilevel"/>
    <w:tmpl w:val="C5AA8E44"/>
    <w:lvl w:ilvl="0" w:tplc="8B082BDA">
      <w:start w:val="14"/>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9E34C7"/>
    <w:multiLevelType w:val="hybridMultilevel"/>
    <w:tmpl w:val="6B7C0934"/>
    <w:lvl w:ilvl="0" w:tplc="7FECDD96">
      <w:start w:val="1"/>
      <w:numFmt w:val="lowerRoman"/>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0E435FC"/>
    <w:multiLevelType w:val="hybridMultilevel"/>
    <w:tmpl w:val="9848A060"/>
    <w:lvl w:ilvl="0" w:tplc="43C8CD7C">
      <w:start w:val="3"/>
      <w:numFmt w:val="decimal"/>
      <w:lvlText w:val="%1"/>
      <w:lvlJc w:val="left"/>
      <w:pPr>
        <w:ind w:left="360" w:hanging="360"/>
      </w:pPr>
      <w:rPr>
        <w:rFonts w:hAnsi="华文中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230B04"/>
    <w:multiLevelType w:val="hybridMultilevel"/>
    <w:tmpl w:val="65446D1C"/>
    <w:lvl w:ilvl="0" w:tplc="494C5FE6">
      <w:start w:val="1"/>
      <w:numFmt w:val="lowerRoman"/>
      <w:lvlText w:val="%1)"/>
      <w:lvlJc w:val="left"/>
      <w:pPr>
        <w:tabs>
          <w:tab w:val="num" w:pos="786"/>
        </w:tabs>
        <w:ind w:left="786" w:hanging="360"/>
      </w:pPr>
      <w:rPr>
        <w:rFonts w:ascii="宋体" w:eastAsia="宋体" w:hAnsi="宋体" w:cs="宋体"/>
      </w:rPr>
    </w:lvl>
    <w:lvl w:ilvl="1" w:tplc="04090019" w:tentative="1">
      <w:start w:val="1"/>
      <w:numFmt w:val="lowerLetter"/>
      <w:lvlText w:val="%2)"/>
      <w:lvlJc w:val="left"/>
      <w:pPr>
        <w:tabs>
          <w:tab w:val="num" w:pos="1833"/>
        </w:tabs>
        <w:ind w:left="1833" w:hanging="420"/>
      </w:pPr>
      <w:rPr>
        <w:rFonts w:cs="Times New Roman"/>
      </w:rPr>
    </w:lvl>
    <w:lvl w:ilvl="2" w:tplc="0409001B" w:tentative="1">
      <w:start w:val="1"/>
      <w:numFmt w:val="lowerRoman"/>
      <w:lvlText w:val="%3."/>
      <w:lvlJc w:val="right"/>
      <w:pPr>
        <w:tabs>
          <w:tab w:val="num" w:pos="2253"/>
        </w:tabs>
        <w:ind w:left="2253" w:hanging="420"/>
      </w:pPr>
      <w:rPr>
        <w:rFonts w:cs="Times New Roman"/>
      </w:rPr>
    </w:lvl>
    <w:lvl w:ilvl="3" w:tplc="0409000F" w:tentative="1">
      <w:start w:val="1"/>
      <w:numFmt w:val="decimal"/>
      <w:lvlText w:val="%4."/>
      <w:lvlJc w:val="left"/>
      <w:pPr>
        <w:tabs>
          <w:tab w:val="num" w:pos="2673"/>
        </w:tabs>
        <w:ind w:left="2673" w:hanging="420"/>
      </w:pPr>
      <w:rPr>
        <w:rFonts w:cs="Times New Roman"/>
      </w:rPr>
    </w:lvl>
    <w:lvl w:ilvl="4" w:tplc="04090019" w:tentative="1">
      <w:start w:val="1"/>
      <w:numFmt w:val="lowerLetter"/>
      <w:lvlText w:val="%5)"/>
      <w:lvlJc w:val="left"/>
      <w:pPr>
        <w:tabs>
          <w:tab w:val="num" w:pos="3093"/>
        </w:tabs>
        <w:ind w:left="3093" w:hanging="420"/>
      </w:pPr>
      <w:rPr>
        <w:rFonts w:cs="Times New Roman"/>
      </w:rPr>
    </w:lvl>
    <w:lvl w:ilvl="5" w:tplc="0409001B" w:tentative="1">
      <w:start w:val="1"/>
      <w:numFmt w:val="lowerRoman"/>
      <w:lvlText w:val="%6."/>
      <w:lvlJc w:val="right"/>
      <w:pPr>
        <w:tabs>
          <w:tab w:val="num" w:pos="3513"/>
        </w:tabs>
        <w:ind w:left="3513" w:hanging="420"/>
      </w:pPr>
      <w:rPr>
        <w:rFonts w:cs="Times New Roman"/>
      </w:rPr>
    </w:lvl>
    <w:lvl w:ilvl="6" w:tplc="0409000F" w:tentative="1">
      <w:start w:val="1"/>
      <w:numFmt w:val="decimal"/>
      <w:lvlText w:val="%7."/>
      <w:lvlJc w:val="left"/>
      <w:pPr>
        <w:tabs>
          <w:tab w:val="num" w:pos="3933"/>
        </w:tabs>
        <w:ind w:left="3933" w:hanging="420"/>
      </w:pPr>
      <w:rPr>
        <w:rFonts w:cs="Times New Roman"/>
      </w:rPr>
    </w:lvl>
    <w:lvl w:ilvl="7" w:tplc="04090019" w:tentative="1">
      <w:start w:val="1"/>
      <w:numFmt w:val="lowerLetter"/>
      <w:lvlText w:val="%8)"/>
      <w:lvlJc w:val="left"/>
      <w:pPr>
        <w:tabs>
          <w:tab w:val="num" w:pos="4353"/>
        </w:tabs>
        <w:ind w:left="4353" w:hanging="420"/>
      </w:pPr>
      <w:rPr>
        <w:rFonts w:cs="Times New Roman"/>
      </w:rPr>
    </w:lvl>
    <w:lvl w:ilvl="8" w:tplc="0409001B" w:tentative="1">
      <w:start w:val="1"/>
      <w:numFmt w:val="lowerRoman"/>
      <w:lvlText w:val="%9."/>
      <w:lvlJc w:val="right"/>
      <w:pPr>
        <w:tabs>
          <w:tab w:val="num" w:pos="4773"/>
        </w:tabs>
        <w:ind w:left="4773" w:hanging="420"/>
      </w:pPr>
      <w:rPr>
        <w:rFonts w:cs="Times New Roman"/>
      </w:rPr>
    </w:lvl>
  </w:abstractNum>
  <w:abstractNum w:abstractNumId="5">
    <w:nsid w:val="2E900FCF"/>
    <w:multiLevelType w:val="hybridMultilevel"/>
    <w:tmpl w:val="71F2C73A"/>
    <w:lvl w:ilvl="0" w:tplc="163EA8B4">
      <w:start w:val="3"/>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49F91EC5"/>
    <w:multiLevelType w:val="hybridMultilevel"/>
    <w:tmpl w:val="8668AC7E"/>
    <w:lvl w:ilvl="0" w:tplc="BB9CFAAE">
      <w:start w:val="14"/>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670046C0"/>
    <w:multiLevelType w:val="hybridMultilevel"/>
    <w:tmpl w:val="04B6F9AE"/>
    <w:lvl w:ilvl="0" w:tplc="23F248B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DAA6A52"/>
    <w:multiLevelType w:val="hybridMultilevel"/>
    <w:tmpl w:val="89120986"/>
    <w:lvl w:ilvl="0" w:tplc="7F10175C">
      <w:start w:val="3"/>
      <w:numFmt w:val="decimal"/>
      <w:lvlText w:val="%1"/>
      <w:lvlJc w:val="left"/>
      <w:pPr>
        <w:ind w:left="360" w:hanging="360"/>
      </w:pPr>
      <w:rPr>
        <w:rFonts w:hAnsi="华文中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DBE51E0"/>
    <w:multiLevelType w:val="hybridMultilevel"/>
    <w:tmpl w:val="E74A9BE6"/>
    <w:lvl w:ilvl="0" w:tplc="50869232">
      <w:start w:val="1"/>
      <w:numFmt w:val="lowerLetter"/>
      <w:lvlText w:val="%1）"/>
      <w:lvlJc w:val="left"/>
      <w:pPr>
        <w:tabs>
          <w:tab w:val="num" w:pos="786"/>
        </w:tabs>
        <w:ind w:left="786" w:hanging="360"/>
      </w:pPr>
      <w:rPr>
        <w:rFonts w:cs="Times New Roman"/>
      </w:rPr>
    </w:lvl>
    <w:lvl w:ilvl="1" w:tplc="04090019" w:tentative="1">
      <w:start w:val="1"/>
      <w:numFmt w:val="lowerLetter"/>
      <w:lvlText w:val="%2)"/>
      <w:lvlJc w:val="left"/>
      <w:pPr>
        <w:tabs>
          <w:tab w:val="num" w:pos="1833"/>
        </w:tabs>
        <w:ind w:left="1833" w:hanging="420"/>
      </w:pPr>
      <w:rPr>
        <w:rFonts w:cs="Times New Roman"/>
      </w:rPr>
    </w:lvl>
    <w:lvl w:ilvl="2" w:tplc="0409001B" w:tentative="1">
      <w:start w:val="1"/>
      <w:numFmt w:val="lowerRoman"/>
      <w:lvlText w:val="%3."/>
      <w:lvlJc w:val="right"/>
      <w:pPr>
        <w:tabs>
          <w:tab w:val="num" w:pos="2253"/>
        </w:tabs>
        <w:ind w:left="2253" w:hanging="420"/>
      </w:pPr>
      <w:rPr>
        <w:rFonts w:cs="Times New Roman"/>
      </w:rPr>
    </w:lvl>
    <w:lvl w:ilvl="3" w:tplc="0409000F" w:tentative="1">
      <w:start w:val="1"/>
      <w:numFmt w:val="decimal"/>
      <w:lvlText w:val="%4."/>
      <w:lvlJc w:val="left"/>
      <w:pPr>
        <w:tabs>
          <w:tab w:val="num" w:pos="2673"/>
        </w:tabs>
        <w:ind w:left="2673" w:hanging="420"/>
      </w:pPr>
      <w:rPr>
        <w:rFonts w:cs="Times New Roman"/>
      </w:rPr>
    </w:lvl>
    <w:lvl w:ilvl="4" w:tplc="04090019" w:tentative="1">
      <w:start w:val="1"/>
      <w:numFmt w:val="lowerLetter"/>
      <w:lvlText w:val="%5)"/>
      <w:lvlJc w:val="left"/>
      <w:pPr>
        <w:tabs>
          <w:tab w:val="num" w:pos="3093"/>
        </w:tabs>
        <w:ind w:left="3093" w:hanging="420"/>
      </w:pPr>
      <w:rPr>
        <w:rFonts w:cs="Times New Roman"/>
      </w:rPr>
    </w:lvl>
    <w:lvl w:ilvl="5" w:tplc="0409001B" w:tentative="1">
      <w:start w:val="1"/>
      <w:numFmt w:val="lowerRoman"/>
      <w:lvlText w:val="%6."/>
      <w:lvlJc w:val="right"/>
      <w:pPr>
        <w:tabs>
          <w:tab w:val="num" w:pos="3513"/>
        </w:tabs>
        <w:ind w:left="3513" w:hanging="420"/>
      </w:pPr>
      <w:rPr>
        <w:rFonts w:cs="Times New Roman"/>
      </w:rPr>
    </w:lvl>
    <w:lvl w:ilvl="6" w:tplc="0409000F" w:tentative="1">
      <w:start w:val="1"/>
      <w:numFmt w:val="decimal"/>
      <w:lvlText w:val="%7."/>
      <w:lvlJc w:val="left"/>
      <w:pPr>
        <w:tabs>
          <w:tab w:val="num" w:pos="3933"/>
        </w:tabs>
        <w:ind w:left="3933" w:hanging="420"/>
      </w:pPr>
      <w:rPr>
        <w:rFonts w:cs="Times New Roman"/>
      </w:rPr>
    </w:lvl>
    <w:lvl w:ilvl="7" w:tplc="04090019" w:tentative="1">
      <w:start w:val="1"/>
      <w:numFmt w:val="lowerLetter"/>
      <w:lvlText w:val="%8)"/>
      <w:lvlJc w:val="left"/>
      <w:pPr>
        <w:tabs>
          <w:tab w:val="num" w:pos="4353"/>
        </w:tabs>
        <w:ind w:left="4353" w:hanging="420"/>
      </w:pPr>
      <w:rPr>
        <w:rFonts w:cs="Times New Roman"/>
      </w:rPr>
    </w:lvl>
    <w:lvl w:ilvl="8" w:tplc="0409001B" w:tentative="1">
      <w:start w:val="1"/>
      <w:numFmt w:val="lowerRoman"/>
      <w:lvlText w:val="%9."/>
      <w:lvlJc w:val="right"/>
      <w:pPr>
        <w:tabs>
          <w:tab w:val="num" w:pos="4773"/>
        </w:tabs>
        <w:ind w:left="4773" w:hanging="420"/>
      </w:pPr>
      <w:rPr>
        <w:rFonts w:cs="Times New Roman"/>
      </w:rPr>
    </w:lvl>
  </w:abstractNum>
  <w:num w:numId="1">
    <w:abstractNumId w:val="5"/>
  </w:num>
  <w:num w:numId="2">
    <w:abstractNumId w:val="2"/>
  </w:num>
  <w:num w:numId="3">
    <w:abstractNumId w:val="9"/>
  </w:num>
  <w:num w:numId="4">
    <w:abstractNumId w:val="8"/>
  </w:num>
  <w:num w:numId="5">
    <w:abstractNumId w:val="3"/>
  </w:num>
  <w:num w:numId="6">
    <w:abstractNumId w:val="7"/>
  </w:num>
  <w:num w:numId="7">
    <w:abstractNumId w:val="0"/>
  </w:num>
  <w:num w:numId="8">
    <w:abstractNumId w:val="4"/>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 以堃">
    <w15:presenceInfo w15:providerId="Windows Live" w15:userId="bd462444d31c67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Start w:val="5"/>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503"/>
    <w:rsid w:val="00002E54"/>
    <w:rsid w:val="00005808"/>
    <w:rsid w:val="00007ABE"/>
    <w:rsid w:val="00013B07"/>
    <w:rsid w:val="000150C1"/>
    <w:rsid w:val="00027645"/>
    <w:rsid w:val="00030943"/>
    <w:rsid w:val="000344A6"/>
    <w:rsid w:val="00040819"/>
    <w:rsid w:val="000430AB"/>
    <w:rsid w:val="000460CB"/>
    <w:rsid w:val="000470A5"/>
    <w:rsid w:val="000552D3"/>
    <w:rsid w:val="00055645"/>
    <w:rsid w:val="000627E1"/>
    <w:rsid w:val="00067A89"/>
    <w:rsid w:val="00071230"/>
    <w:rsid w:val="00075B0E"/>
    <w:rsid w:val="000769B2"/>
    <w:rsid w:val="0009338E"/>
    <w:rsid w:val="000949E0"/>
    <w:rsid w:val="00097F67"/>
    <w:rsid w:val="000A6243"/>
    <w:rsid w:val="000A7B64"/>
    <w:rsid w:val="000B0C41"/>
    <w:rsid w:val="000C0D25"/>
    <w:rsid w:val="000C0FB1"/>
    <w:rsid w:val="000C132E"/>
    <w:rsid w:val="000C41F0"/>
    <w:rsid w:val="000D5EC2"/>
    <w:rsid w:val="000E0F1E"/>
    <w:rsid w:val="000E1979"/>
    <w:rsid w:val="000E2F12"/>
    <w:rsid w:val="000E5459"/>
    <w:rsid w:val="000F2CB0"/>
    <w:rsid w:val="000F4BB5"/>
    <w:rsid w:val="000F5A8B"/>
    <w:rsid w:val="000F6781"/>
    <w:rsid w:val="00107054"/>
    <w:rsid w:val="001159A2"/>
    <w:rsid w:val="00127456"/>
    <w:rsid w:val="00131871"/>
    <w:rsid w:val="001374C3"/>
    <w:rsid w:val="001419CA"/>
    <w:rsid w:val="001479B1"/>
    <w:rsid w:val="00151EEA"/>
    <w:rsid w:val="00154EB7"/>
    <w:rsid w:val="0015555F"/>
    <w:rsid w:val="00155A05"/>
    <w:rsid w:val="00162685"/>
    <w:rsid w:val="0016527E"/>
    <w:rsid w:val="00165E62"/>
    <w:rsid w:val="00171503"/>
    <w:rsid w:val="001716C6"/>
    <w:rsid w:val="00180A70"/>
    <w:rsid w:val="00184BF9"/>
    <w:rsid w:val="00184CEF"/>
    <w:rsid w:val="001858F3"/>
    <w:rsid w:val="00187548"/>
    <w:rsid w:val="00190BCE"/>
    <w:rsid w:val="001C03E2"/>
    <w:rsid w:val="001C31E3"/>
    <w:rsid w:val="001C5222"/>
    <w:rsid w:val="001C576E"/>
    <w:rsid w:val="001D2B61"/>
    <w:rsid w:val="001D4671"/>
    <w:rsid w:val="001D5C53"/>
    <w:rsid w:val="001F195E"/>
    <w:rsid w:val="001F6402"/>
    <w:rsid w:val="00200FC2"/>
    <w:rsid w:val="00202D41"/>
    <w:rsid w:val="002132EC"/>
    <w:rsid w:val="00213332"/>
    <w:rsid w:val="0021461F"/>
    <w:rsid w:val="0022326E"/>
    <w:rsid w:val="00226EA3"/>
    <w:rsid w:val="00232A78"/>
    <w:rsid w:val="0023358A"/>
    <w:rsid w:val="00235B4E"/>
    <w:rsid w:val="00237D64"/>
    <w:rsid w:val="00240F81"/>
    <w:rsid w:val="00242A27"/>
    <w:rsid w:val="00244AE9"/>
    <w:rsid w:val="002611F1"/>
    <w:rsid w:val="00271008"/>
    <w:rsid w:val="00276FE1"/>
    <w:rsid w:val="0028669F"/>
    <w:rsid w:val="002962C9"/>
    <w:rsid w:val="002A1853"/>
    <w:rsid w:val="002C4B35"/>
    <w:rsid w:val="002C7F85"/>
    <w:rsid w:val="002D72AF"/>
    <w:rsid w:val="002E123E"/>
    <w:rsid w:val="002E6946"/>
    <w:rsid w:val="002E6BE2"/>
    <w:rsid w:val="002F05E3"/>
    <w:rsid w:val="002F1522"/>
    <w:rsid w:val="00300617"/>
    <w:rsid w:val="0031047A"/>
    <w:rsid w:val="00313163"/>
    <w:rsid w:val="0031393F"/>
    <w:rsid w:val="00314B9A"/>
    <w:rsid w:val="003166DD"/>
    <w:rsid w:val="00322C62"/>
    <w:rsid w:val="00324E3A"/>
    <w:rsid w:val="003251EF"/>
    <w:rsid w:val="00330035"/>
    <w:rsid w:val="0033017A"/>
    <w:rsid w:val="00334A07"/>
    <w:rsid w:val="003417A9"/>
    <w:rsid w:val="0034239E"/>
    <w:rsid w:val="0035254B"/>
    <w:rsid w:val="0036559C"/>
    <w:rsid w:val="00366469"/>
    <w:rsid w:val="00367BF9"/>
    <w:rsid w:val="00370FB8"/>
    <w:rsid w:val="00383986"/>
    <w:rsid w:val="00383C33"/>
    <w:rsid w:val="00385FF6"/>
    <w:rsid w:val="003864D0"/>
    <w:rsid w:val="00387711"/>
    <w:rsid w:val="00391160"/>
    <w:rsid w:val="00391E9F"/>
    <w:rsid w:val="003932E7"/>
    <w:rsid w:val="003938D9"/>
    <w:rsid w:val="00395498"/>
    <w:rsid w:val="003C1A04"/>
    <w:rsid w:val="003E0585"/>
    <w:rsid w:val="003E250C"/>
    <w:rsid w:val="003E674A"/>
    <w:rsid w:val="003F7658"/>
    <w:rsid w:val="00400081"/>
    <w:rsid w:val="004005A1"/>
    <w:rsid w:val="004067BB"/>
    <w:rsid w:val="00407FD0"/>
    <w:rsid w:val="00415FAD"/>
    <w:rsid w:val="0041616F"/>
    <w:rsid w:val="004174FB"/>
    <w:rsid w:val="00423AA9"/>
    <w:rsid w:val="00426287"/>
    <w:rsid w:val="00434D26"/>
    <w:rsid w:val="00437991"/>
    <w:rsid w:val="00444D49"/>
    <w:rsid w:val="00446DA3"/>
    <w:rsid w:val="004473F9"/>
    <w:rsid w:val="004518DA"/>
    <w:rsid w:val="004528CF"/>
    <w:rsid w:val="00453A6C"/>
    <w:rsid w:val="00454D03"/>
    <w:rsid w:val="00455F2C"/>
    <w:rsid w:val="00464007"/>
    <w:rsid w:val="004666E4"/>
    <w:rsid w:val="0047221D"/>
    <w:rsid w:val="00476BD9"/>
    <w:rsid w:val="00480AB9"/>
    <w:rsid w:val="0048393E"/>
    <w:rsid w:val="00486A83"/>
    <w:rsid w:val="0049553C"/>
    <w:rsid w:val="004A31C9"/>
    <w:rsid w:val="004B1DD1"/>
    <w:rsid w:val="004B33D7"/>
    <w:rsid w:val="004B67C5"/>
    <w:rsid w:val="004B7638"/>
    <w:rsid w:val="004C1298"/>
    <w:rsid w:val="004C14F9"/>
    <w:rsid w:val="004C7EBC"/>
    <w:rsid w:val="004D090E"/>
    <w:rsid w:val="004D69AC"/>
    <w:rsid w:val="004D7C98"/>
    <w:rsid w:val="004E10A4"/>
    <w:rsid w:val="004E5052"/>
    <w:rsid w:val="004E6898"/>
    <w:rsid w:val="004E7C52"/>
    <w:rsid w:val="004F2B5F"/>
    <w:rsid w:val="004F4B8C"/>
    <w:rsid w:val="004F676A"/>
    <w:rsid w:val="005042CC"/>
    <w:rsid w:val="005170C9"/>
    <w:rsid w:val="00531C4D"/>
    <w:rsid w:val="00536C9B"/>
    <w:rsid w:val="00541235"/>
    <w:rsid w:val="0054261B"/>
    <w:rsid w:val="00542B51"/>
    <w:rsid w:val="005457D8"/>
    <w:rsid w:val="00546BD6"/>
    <w:rsid w:val="005505EB"/>
    <w:rsid w:val="00550AB4"/>
    <w:rsid w:val="005532AD"/>
    <w:rsid w:val="00554DBE"/>
    <w:rsid w:val="00562FAB"/>
    <w:rsid w:val="00566839"/>
    <w:rsid w:val="005728BD"/>
    <w:rsid w:val="0057359D"/>
    <w:rsid w:val="00574FBA"/>
    <w:rsid w:val="00576BAF"/>
    <w:rsid w:val="0058405E"/>
    <w:rsid w:val="005847F1"/>
    <w:rsid w:val="00586285"/>
    <w:rsid w:val="005903D7"/>
    <w:rsid w:val="0059234C"/>
    <w:rsid w:val="005933ED"/>
    <w:rsid w:val="005950D1"/>
    <w:rsid w:val="005971C5"/>
    <w:rsid w:val="005A6ABB"/>
    <w:rsid w:val="005B1592"/>
    <w:rsid w:val="005B2D88"/>
    <w:rsid w:val="005B66F9"/>
    <w:rsid w:val="005C05C6"/>
    <w:rsid w:val="005C230A"/>
    <w:rsid w:val="005C399A"/>
    <w:rsid w:val="005C43CA"/>
    <w:rsid w:val="005D1BFA"/>
    <w:rsid w:val="005D30B5"/>
    <w:rsid w:val="005D56A4"/>
    <w:rsid w:val="005D69F9"/>
    <w:rsid w:val="005E1287"/>
    <w:rsid w:val="005E3612"/>
    <w:rsid w:val="005E36A5"/>
    <w:rsid w:val="005E61B5"/>
    <w:rsid w:val="005F1270"/>
    <w:rsid w:val="005F5B2F"/>
    <w:rsid w:val="005F5CFC"/>
    <w:rsid w:val="0060070E"/>
    <w:rsid w:val="00606FF2"/>
    <w:rsid w:val="00611F0E"/>
    <w:rsid w:val="00612185"/>
    <w:rsid w:val="00621928"/>
    <w:rsid w:val="00634DE5"/>
    <w:rsid w:val="006410C9"/>
    <w:rsid w:val="0064162C"/>
    <w:rsid w:val="00645213"/>
    <w:rsid w:val="00650BE6"/>
    <w:rsid w:val="006523C2"/>
    <w:rsid w:val="006532B4"/>
    <w:rsid w:val="006563A3"/>
    <w:rsid w:val="006649AF"/>
    <w:rsid w:val="006655B6"/>
    <w:rsid w:val="00673793"/>
    <w:rsid w:val="00675C51"/>
    <w:rsid w:val="0067675A"/>
    <w:rsid w:val="00677100"/>
    <w:rsid w:val="006843F9"/>
    <w:rsid w:val="00684A5A"/>
    <w:rsid w:val="00694848"/>
    <w:rsid w:val="006975C2"/>
    <w:rsid w:val="006B2817"/>
    <w:rsid w:val="006B4150"/>
    <w:rsid w:val="006C4FBA"/>
    <w:rsid w:val="006D12F6"/>
    <w:rsid w:val="006D2394"/>
    <w:rsid w:val="006D6DC5"/>
    <w:rsid w:val="006E4BD5"/>
    <w:rsid w:val="006F0947"/>
    <w:rsid w:val="006F28B3"/>
    <w:rsid w:val="00700ACB"/>
    <w:rsid w:val="00713A68"/>
    <w:rsid w:val="00715361"/>
    <w:rsid w:val="007171C0"/>
    <w:rsid w:val="00721748"/>
    <w:rsid w:val="007276F3"/>
    <w:rsid w:val="00727D02"/>
    <w:rsid w:val="00730CEF"/>
    <w:rsid w:val="00732196"/>
    <w:rsid w:val="00732FA6"/>
    <w:rsid w:val="0073454F"/>
    <w:rsid w:val="00735164"/>
    <w:rsid w:val="00736821"/>
    <w:rsid w:val="00737B69"/>
    <w:rsid w:val="0074268E"/>
    <w:rsid w:val="00744190"/>
    <w:rsid w:val="007450C4"/>
    <w:rsid w:val="00746FF1"/>
    <w:rsid w:val="00747041"/>
    <w:rsid w:val="0074721C"/>
    <w:rsid w:val="007520D8"/>
    <w:rsid w:val="0075335C"/>
    <w:rsid w:val="0075365B"/>
    <w:rsid w:val="0075407D"/>
    <w:rsid w:val="00755141"/>
    <w:rsid w:val="00755484"/>
    <w:rsid w:val="007600DC"/>
    <w:rsid w:val="007641DE"/>
    <w:rsid w:val="00766D32"/>
    <w:rsid w:val="0077557F"/>
    <w:rsid w:val="00777934"/>
    <w:rsid w:val="00781BC0"/>
    <w:rsid w:val="0078223E"/>
    <w:rsid w:val="00782F03"/>
    <w:rsid w:val="00786333"/>
    <w:rsid w:val="0078761E"/>
    <w:rsid w:val="00795AD0"/>
    <w:rsid w:val="007A1B29"/>
    <w:rsid w:val="007A2246"/>
    <w:rsid w:val="007A363D"/>
    <w:rsid w:val="007A364C"/>
    <w:rsid w:val="007C5A54"/>
    <w:rsid w:val="007D61B7"/>
    <w:rsid w:val="007D6EDE"/>
    <w:rsid w:val="007E1E80"/>
    <w:rsid w:val="0080547F"/>
    <w:rsid w:val="00807D0A"/>
    <w:rsid w:val="00807F92"/>
    <w:rsid w:val="00810227"/>
    <w:rsid w:val="00816E56"/>
    <w:rsid w:val="00817600"/>
    <w:rsid w:val="00824EC3"/>
    <w:rsid w:val="00827797"/>
    <w:rsid w:val="00833A7E"/>
    <w:rsid w:val="008347B5"/>
    <w:rsid w:val="00837C19"/>
    <w:rsid w:val="008418F2"/>
    <w:rsid w:val="008446C1"/>
    <w:rsid w:val="00844E30"/>
    <w:rsid w:val="008476D0"/>
    <w:rsid w:val="00854187"/>
    <w:rsid w:val="008546E4"/>
    <w:rsid w:val="00866B52"/>
    <w:rsid w:val="008739E9"/>
    <w:rsid w:val="00874BB1"/>
    <w:rsid w:val="008752BF"/>
    <w:rsid w:val="00881D36"/>
    <w:rsid w:val="00886C53"/>
    <w:rsid w:val="00887A25"/>
    <w:rsid w:val="008936EE"/>
    <w:rsid w:val="008A0299"/>
    <w:rsid w:val="008A12F5"/>
    <w:rsid w:val="008A7466"/>
    <w:rsid w:val="008B12C7"/>
    <w:rsid w:val="008B280C"/>
    <w:rsid w:val="008C40F2"/>
    <w:rsid w:val="008C5225"/>
    <w:rsid w:val="008D3713"/>
    <w:rsid w:val="008D3ECB"/>
    <w:rsid w:val="008D6CC5"/>
    <w:rsid w:val="008E4C0E"/>
    <w:rsid w:val="008F0052"/>
    <w:rsid w:val="008F0842"/>
    <w:rsid w:val="008F08FF"/>
    <w:rsid w:val="008F225D"/>
    <w:rsid w:val="008F5C1D"/>
    <w:rsid w:val="008F695B"/>
    <w:rsid w:val="00910FBB"/>
    <w:rsid w:val="0091592B"/>
    <w:rsid w:val="009227B0"/>
    <w:rsid w:val="0093363A"/>
    <w:rsid w:val="00934DAE"/>
    <w:rsid w:val="009363AB"/>
    <w:rsid w:val="0093727F"/>
    <w:rsid w:val="00942977"/>
    <w:rsid w:val="00945CA9"/>
    <w:rsid w:val="009467B1"/>
    <w:rsid w:val="00950688"/>
    <w:rsid w:val="00956CA8"/>
    <w:rsid w:val="00965FC1"/>
    <w:rsid w:val="00966350"/>
    <w:rsid w:val="00970278"/>
    <w:rsid w:val="009711E3"/>
    <w:rsid w:val="0097246F"/>
    <w:rsid w:val="0097287D"/>
    <w:rsid w:val="00973417"/>
    <w:rsid w:val="009769DA"/>
    <w:rsid w:val="009800E0"/>
    <w:rsid w:val="00980A8A"/>
    <w:rsid w:val="009A3C3B"/>
    <w:rsid w:val="009A6205"/>
    <w:rsid w:val="009B2085"/>
    <w:rsid w:val="009B3024"/>
    <w:rsid w:val="009B5B07"/>
    <w:rsid w:val="009C7524"/>
    <w:rsid w:val="009D3392"/>
    <w:rsid w:val="009D6509"/>
    <w:rsid w:val="009D6FF1"/>
    <w:rsid w:val="009E3BC6"/>
    <w:rsid w:val="009F25D6"/>
    <w:rsid w:val="009F2A3D"/>
    <w:rsid w:val="009F6C50"/>
    <w:rsid w:val="00A054FB"/>
    <w:rsid w:val="00A065F7"/>
    <w:rsid w:val="00A07AE8"/>
    <w:rsid w:val="00A1145E"/>
    <w:rsid w:val="00A21A70"/>
    <w:rsid w:val="00A24ED3"/>
    <w:rsid w:val="00A2699F"/>
    <w:rsid w:val="00A30937"/>
    <w:rsid w:val="00A31053"/>
    <w:rsid w:val="00A32DFD"/>
    <w:rsid w:val="00A446F1"/>
    <w:rsid w:val="00A44CF8"/>
    <w:rsid w:val="00A45749"/>
    <w:rsid w:val="00A521B8"/>
    <w:rsid w:val="00A55BAC"/>
    <w:rsid w:val="00A57C93"/>
    <w:rsid w:val="00A62BB2"/>
    <w:rsid w:val="00A710F5"/>
    <w:rsid w:val="00A72655"/>
    <w:rsid w:val="00A73A99"/>
    <w:rsid w:val="00A77B65"/>
    <w:rsid w:val="00A93947"/>
    <w:rsid w:val="00A94EDE"/>
    <w:rsid w:val="00A95FFC"/>
    <w:rsid w:val="00A97633"/>
    <w:rsid w:val="00AA79EF"/>
    <w:rsid w:val="00AB06C7"/>
    <w:rsid w:val="00AB2C64"/>
    <w:rsid w:val="00AB5B3F"/>
    <w:rsid w:val="00AB7650"/>
    <w:rsid w:val="00AB7E76"/>
    <w:rsid w:val="00AC4293"/>
    <w:rsid w:val="00AD18C5"/>
    <w:rsid w:val="00AD2ECE"/>
    <w:rsid w:val="00AE2EB4"/>
    <w:rsid w:val="00AE3CF2"/>
    <w:rsid w:val="00AE4E54"/>
    <w:rsid w:val="00AE79C1"/>
    <w:rsid w:val="00AE79C5"/>
    <w:rsid w:val="00AF475E"/>
    <w:rsid w:val="00AF7583"/>
    <w:rsid w:val="00B05482"/>
    <w:rsid w:val="00B061E5"/>
    <w:rsid w:val="00B20E40"/>
    <w:rsid w:val="00B26AD6"/>
    <w:rsid w:val="00B31A5C"/>
    <w:rsid w:val="00B36641"/>
    <w:rsid w:val="00B425CC"/>
    <w:rsid w:val="00B42D8A"/>
    <w:rsid w:val="00B42F98"/>
    <w:rsid w:val="00B554CB"/>
    <w:rsid w:val="00B578E2"/>
    <w:rsid w:val="00B60A89"/>
    <w:rsid w:val="00B6201D"/>
    <w:rsid w:val="00B63B90"/>
    <w:rsid w:val="00B65818"/>
    <w:rsid w:val="00B667AB"/>
    <w:rsid w:val="00B715B9"/>
    <w:rsid w:val="00B72AA6"/>
    <w:rsid w:val="00B73DEA"/>
    <w:rsid w:val="00B75ADC"/>
    <w:rsid w:val="00B80004"/>
    <w:rsid w:val="00B806D6"/>
    <w:rsid w:val="00B8632A"/>
    <w:rsid w:val="00B91EBE"/>
    <w:rsid w:val="00B94AF2"/>
    <w:rsid w:val="00BA101C"/>
    <w:rsid w:val="00BA35DD"/>
    <w:rsid w:val="00BA741E"/>
    <w:rsid w:val="00BB22E5"/>
    <w:rsid w:val="00BB5521"/>
    <w:rsid w:val="00BB6FA6"/>
    <w:rsid w:val="00BD14FE"/>
    <w:rsid w:val="00BD2B7C"/>
    <w:rsid w:val="00BE2784"/>
    <w:rsid w:val="00BE3D15"/>
    <w:rsid w:val="00BE4852"/>
    <w:rsid w:val="00BF2B6D"/>
    <w:rsid w:val="00BF4117"/>
    <w:rsid w:val="00BF7127"/>
    <w:rsid w:val="00BF7829"/>
    <w:rsid w:val="00C05665"/>
    <w:rsid w:val="00C119FE"/>
    <w:rsid w:val="00C21A15"/>
    <w:rsid w:val="00C22888"/>
    <w:rsid w:val="00C22BCC"/>
    <w:rsid w:val="00C23839"/>
    <w:rsid w:val="00C23AD6"/>
    <w:rsid w:val="00C23CAC"/>
    <w:rsid w:val="00C32D1F"/>
    <w:rsid w:val="00C340CD"/>
    <w:rsid w:val="00C36905"/>
    <w:rsid w:val="00C40B58"/>
    <w:rsid w:val="00C41D06"/>
    <w:rsid w:val="00C42CC1"/>
    <w:rsid w:val="00C45E92"/>
    <w:rsid w:val="00C47607"/>
    <w:rsid w:val="00C52C0E"/>
    <w:rsid w:val="00C55887"/>
    <w:rsid w:val="00C56761"/>
    <w:rsid w:val="00C571CB"/>
    <w:rsid w:val="00C632BB"/>
    <w:rsid w:val="00C63F1C"/>
    <w:rsid w:val="00C645AD"/>
    <w:rsid w:val="00C70315"/>
    <w:rsid w:val="00C71FCB"/>
    <w:rsid w:val="00C72877"/>
    <w:rsid w:val="00C819D9"/>
    <w:rsid w:val="00C82781"/>
    <w:rsid w:val="00C8576A"/>
    <w:rsid w:val="00C90C20"/>
    <w:rsid w:val="00C924A9"/>
    <w:rsid w:val="00C930F7"/>
    <w:rsid w:val="00C93B03"/>
    <w:rsid w:val="00C94632"/>
    <w:rsid w:val="00C951E0"/>
    <w:rsid w:val="00C95DD4"/>
    <w:rsid w:val="00CA0CB3"/>
    <w:rsid w:val="00CA4147"/>
    <w:rsid w:val="00CA506E"/>
    <w:rsid w:val="00CA65EE"/>
    <w:rsid w:val="00CB1E56"/>
    <w:rsid w:val="00CB6F2C"/>
    <w:rsid w:val="00CC137D"/>
    <w:rsid w:val="00CC3892"/>
    <w:rsid w:val="00CD1B69"/>
    <w:rsid w:val="00CD481F"/>
    <w:rsid w:val="00CD6B5E"/>
    <w:rsid w:val="00CE16F3"/>
    <w:rsid w:val="00CE18AD"/>
    <w:rsid w:val="00CE46FC"/>
    <w:rsid w:val="00CE4F9B"/>
    <w:rsid w:val="00CF0BA8"/>
    <w:rsid w:val="00CF12EE"/>
    <w:rsid w:val="00D01A30"/>
    <w:rsid w:val="00D1133B"/>
    <w:rsid w:val="00D115CA"/>
    <w:rsid w:val="00D1230C"/>
    <w:rsid w:val="00D155B3"/>
    <w:rsid w:val="00D162B2"/>
    <w:rsid w:val="00D238AD"/>
    <w:rsid w:val="00D35569"/>
    <w:rsid w:val="00D405D9"/>
    <w:rsid w:val="00D432C4"/>
    <w:rsid w:val="00D43628"/>
    <w:rsid w:val="00D531B1"/>
    <w:rsid w:val="00D57E19"/>
    <w:rsid w:val="00D60806"/>
    <w:rsid w:val="00D66545"/>
    <w:rsid w:val="00D67764"/>
    <w:rsid w:val="00D7025F"/>
    <w:rsid w:val="00D717D9"/>
    <w:rsid w:val="00D73F20"/>
    <w:rsid w:val="00D7419E"/>
    <w:rsid w:val="00D77C66"/>
    <w:rsid w:val="00D9054F"/>
    <w:rsid w:val="00D921A3"/>
    <w:rsid w:val="00D978B4"/>
    <w:rsid w:val="00DA26B8"/>
    <w:rsid w:val="00DA3EAC"/>
    <w:rsid w:val="00DA40D8"/>
    <w:rsid w:val="00DA4122"/>
    <w:rsid w:val="00DA4733"/>
    <w:rsid w:val="00DB2F5B"/>
    <w:rsid w:val="00DC0004"/>
    <w:rsid w:val="00DC14E0"/>
    <w:rsid w:val="00DC24E7"/>
    <w:rsid w:val="00DC69B2"/>
    <w:rsid w:val="00DC7843"/>
    <w:rsid w:val="00DD127B"/>
    <w:rsid w:val="00DD430F"/>
    <w:rsid w:val="00DD704F"/>
    <w:rsid w:val="00DD77B2"/>
    <w:rsid w:val="00DE1FE0"/>
    <w:rsid w:val="00DE5127"/>
    <w:rsid w:val="00DE5CDC"/>
    <w:rsid w:val="00DE6115"/>
    <w:rsid w:val="00DF1B3E"/>
    <w:rsid w:val="00E054F9"/>
    <w:rsid w:val="00E05566"/>
    <w:rsid w:val="00E10199"/>
    <w:rsid w:val="00E1578F"/>
    <w:rsid w:val="00E223BF"/>
    <w:rsid w:val="00E24C78"/>
    <w:rsid w:val="00E26BCC"/>
    <w:rsid w:val="00E31982"/>
    <w:rsid w:val="00E40AE3"/>
    <w:rsid w:val="00E46B43"/>
    <w:rsid w:val="00E47D88"/>
    <w:rsid w:val="00E50CD2"/>
    <w:rsid w:val="00E555A1"/>
    <w:rsid w:val="00E657A6"/>
    <w:rsid w:val="00E72A16"/>
    <w:rsid w:val="00E73D46"/>
    <w:rsid w:val="00E77889"/>
    <w:rsid w:val="00E80813"/>
    <w:rsid w:val="00E82BC6"/>
    <w:rsid w:val="00E90728"/>
    <w:rsid w:val="00E938E6"/>
    <w:rsid w:val="00E955F5"/>
    <w:rsid w:val="00E96AC4"/>
    <w:rsid w:val="00E97CAF"/>
    <w:rsid w:val="00EA669B"/>
    <w:rsid w:val="00EA6972"/>
    <w:rsid w:val="00EB5351"/>
    <w:rsid w:val="00EB5792"/>
    <w:rsid w:val="00EB69DB"/>
    <w:rsid w:val="00EC7075"/>
    <w:rsid w:val="00ED3D5F"/>
    <w:rsid w:val="00ED3FEF"/>
    <w:rsid w:val="00ED50EE"/>
    <w:rsid w:val="00EE0E07"/>
    <w:rsid w:val="00EE0F4E"/>
    <w:rsid w:val="00EE2CFC"/>
    <w:rsid w:val="00EE7459"/>
    <w:rsid w:val="00EF14A3"/>
    <w:rsid w:val="00EF4813"/>
    <w:rsid w:val="00EF71BE"/>
    <w:rsid w:val="00F0061C"/>
    <w:rsid w:val="00F00F72"/>
    <w:rsid w:val="00F01A27"/>
    <w:rsid w:val="00F16329"/>
    <w:rsid w:val="00F16C36"/>
    <w:rsid w:val="00F217EC"/>
    <w:rsid w:val="00F229EB"/>
    <w:rsid w:val="00F34677"/>
    <w:rsid w:val="00F370A6"/>
    <w:rsid w:val="00F37980"/>
    <w:rsid w:val="00F37EA0"/>
    <w:rsid w:val="00F44102"/>
    <w:rsid w:val="00F47D50"/>
    <w:rsid w:val="00F51411"/>
    <w:rsid w:val="00F52872"/>
    <w:rsid w:val="00F539AB"/>
    <w:rsid w:val="00F567E3"/>
    <w:rsid w:val="00F578AA"/>
    <w:rsid w:val="00F57FB1"/>
    <w:rsid w:val="00F6321C"/>
    <w:rsid w:val="00F67464"/>
    <w:rsid w:val="00F67C4B"/>
    <w:rsid w:val="00F7167B"/>
    <w:rsid w:val="00F71E66"/>
    <w:rsid w:val="00F72ED8"/>
    <w:rsid w:val="00F81648"/>
    <w:rsid w:val="00F86721"/>
    <w:rsid w:val="00F92941"/>
    <w:rsid w:val="00FB38F5"/>
    <w:rsid w:val="00FB4396"/>
    <w:rsid w:val="00FB49B6"/>
    <w:rsid w:val="00FD0411"/>
    <w:rsid w:val="00FD1358"/>
    <w:rsid w:val="00FD2654"/>
    <w:rsid w:val="00FD4FE2"/>
    <w:rsid w:val="00FD6325"/>
    <w:rsid w:val="00FD7F31"/>
    <w:rsid w:val="00FE2E05"/>
    <w:rsid w:val="00FF2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8B3"/>
    <w:pPr>
      <w:widowControl w:val="0"/>
      <w:jc w:val="both"/>
    </w:pPr>
    <w:rPr>
      <w:rFonts w:ascii="Times New Roman" w:eastAsia="宋体" w:hAnsi="Times New Roman" w:cs="Times New Roman"/>
      <w:szCs w:val="24"/>
    </w:rPr>
  </w:style>
  <w:style w:type="paragraph" w:styleId="1">
    <w:name w:val="heading 1"/>
    <w:basedOn w:val="a"/>
    <w:next w:val="a"/>
    <w:link w:val="1Char"/>
    <w:qFormat/>
    <w:rsid w:val="004F676A"/>
    <w:pPr>
      <w:snapToGrid w:val="0"/>
      <w:spacing w:beforeLines="25" w:afterLines="25" w:line="360" w:lineRule="auto"/>
      <w:outlineLvl w:val="0"/>
    </w:pPr>
    <w:rPr>
      <w:rFonts w:ascii="黑体" w:eastAsia="黑体"/>
      <w:bCs/>
      <w:kern w:val="44"/>
      <w:sz w:val="24"/>
      <w:szCs w:val="44"/>
    </w:rPr>
  </w:style>
  <w:style w:type="paragraph" w:styleId="2">
    <w:name w:val="heading 2"/>
    <w:basedOn w:val="a"/>
    <w:next w:val="a"/>
    <w:link w:val="2Char"/>
    <w:uiPriority w:val="9"/>
    <w:semiHidden/>
    <w:unhideWhenUsed/>
    <w:qFormat/>
    <w:rsid w:val="00F229E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2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28B3"/>
    <w:rPr>
      <w:sz w:val="18"/>
      <w:szCs w:val="18"/>
    </w:rPr>
  </w:style>
  <w:style w:type="paragraph" w:styleId="a4">
    <w:name w:val="footer"/>
    <w:basedOn w:val="a"/>
    <w:link w:val="Char0"/>
    <w:unhideWhenUsed/>
    <w:rsid w:val="006F28B3"/>
    <w:pPr>
      <w:tabs>
        <w:tab w:val="center" w:pos="4153"/>
        <w:tab w:val="right" w:pos="8306"/>
      </w:tabs>
      <w:snapToGrid w:val="0"/>
      <w:jc w:val="left"/>
    </w:pPr>
    <w:rPr>
      <w:sz w:val="18"/>
      <w:szCs w:val="18"/>
    </w:rPr>
  </w:style>
  <w:style w:type="character" w:customStyle="1" w:styleId="Char0">
    <w:name w:val="页脚 Char"/>
    <w:basedOn w:val="a0"/>
    <w:link w:val="a4"/>
    <w:uiPriority w:val="99"/>
    <w:rsid w:val="006F28B3"/>
    <w:rPr>
      <w:sz w:val="18"/>
      <w:szCs w:val="18"/>
    </w:rPr>
  </w:style>
  <w:style w:type="character" w:styleId="a5">
    <w:name w:val="page number"/>
    <w:basedOn w:val="a0"/>
    <w:semiHidden/>
    <w:rsid w:val="006F28B3"/>
  </w:style>
  <w:style w:type="paragraph" w:styleId="20">
    <w:name w:val="Body Text Indent 2"/>
    <w:basedOn w:val="a"/>
    <w:link w:val="2Char0"/>
    <w:semiHidden/>
    <w:rsid w:val="006F28B3"/>
    <w:pPr>
      <w:widowControl/>
      <w:spacing w:line="480" w:lineRule="exact"/>
      <w:ind w:firstLineChars="200" w:firstLine="480"/>
    </w:pPr>
    <w:rPr>
      <w:rFonts w:ascii="宋体" w:hAnsi="宋体"/>
      <w:color w:val="0000FF"/>
      <w:sz w:val="24"/>
    </w:rPr>
  </w:style>
  <w:style w:type="character" w:customStyle="1" w:styleId="2Char0">
    <w:name w:val="正文文本缩进 2 Char"/>
    <w:basedOn w:val="a0"/>
    <w:link w:val="20"/>
    <w:semiHidden/>
    <w:rsid w:val="006F28B3"/>
    <w:rPr>
      <w:rFonts w:ascii="宋体" w:eastAsia="宋体" w:hAnsi="宋体" w:cs="Times New Roman"/>
      <w:color w:val="0000FF"/>
      <w:sz w:val="24"/>
      <w:szCs w:val="24"/>
    </w:rPr>
  </w:style>
  <w:style w:type="paragraph" w:styleId="a6">
    <w:name w:val="List Paragraph"/>
    <w:basedOn w:val="a"/>
    <w:uiPriority w:val="34"/>
    <w:qFormat/>
    <w:rsid w:val="0054261B"/>
    <w:pPr>
      <w:ind w:firstLineChars="200" w:firstLine="420"/>
    </w:pPr>
  </w:style>
  <w:style w:type="paragraph" w:styleId="a7">
    <w:name w:val="Balloon Text"/>
    <w:basedOn w:val="a"/>
    <w:link w:val="Char1"/>
    <w:uiPriority w:val="99"/>
    <w:semiHidden/>
    <w:unhideWhenUsed/>
    <w:rsid w:val="00EA669B"/>
    <w:rPr>
      <w:sz w:val="18"/>
      <w:szCs w:val="18"/>
    </w:rPr>
  </w:style>
  <w:style w:type="character" w:customStyle="1" w:styleId="Char1">
    <w:name w:val="批注框文本 Char"/>
    <w:basedOn w:val="a0"/>
    <w:link w:val="a7"/>
    <w:uiPriority w:val="99"/>
    <w:semiHidden/>
    <w:rsid w:val="00EA669B"/>
    <w:rPr>
      <w:rFonts w:ascii="Times New Roman" w:eastAsia="宋体" w:hAnsi="Times New Roman" w:cs="Times New Roman"/>
      <w:sz w:val="18"/>
      <w:szCs w:val="18"/>
    </w:rPr>
  </w:style>
  <w:style w:type="paragraph" w:styleId="a8">
    <w:name w:val="Plain Text"/>
    <w:basedOn w:val="a"/>
    <w:link w:val="Char2"/>
    <w:uiPriority w:val="99"/>
    <w:rsid w:val="00C95DD4"/>
    <w:rPr>
      <w:rFonts w:ascii="宋体" w:hAnsi="Courier New"/>
      <w:szCs w:val="20"/>
    </w:rPr>
  </w:style>
  <w:style w:type="character" w:customStyle="1" w:styleId="Char2">
    <w:name w:val="纯文本 Char"/>
    <w:basedOn w:val="a0"/>
    <w:link w:val="a8"/>
    <w:uiPriority w:val="99"/>
    <w:rsid w:val="00C95DD4"/>
    <w:rPr>
      <w:rFonts w:ascii="宋体" w:eastAsia="宋体" w:hAnsi="Courier New" w:cs="Times New Roman"/>
      <w:szCs w:val="20"/>
    </w:rPr>
  </w:style>
  <w:style w:type="character" w:customStyle="1" w:styleId="1Char">
    <w:name w:val="标题 1 Char"/>
    <w:basedOn w:val="a0"/>
    <w:link w:val="1"/>
    <w:rsid w:val="004F676A"/>
    <w:rPr>
      <w:rFonts w:ascii="黑体" w:eastAsia="黑体" w:hAnsi="Times New Roman" w:cs="Times New Roman"/>
      <w:bCs/>
      <w:kern w:val="44"/>
      <w:sz w:val="24"/>
      <w:szCs w:val="44"/>
    </w:rPr>
  </w:style>
  <w:style w:type="paragraph" w:customStyle="1" w:styleId="10">
    <w:name w:val="样式1"/>
    <w:basedOn w:val="a3"/>
    <w:rsid w:val="00B91EBE"/>
    <w:pPr>
      <w:pBdr>
        <w:bottom w:val="single" w:sz="12" w:space="1" w:color="auto"/>
      </w:pBdr>
    </w:pPr>
    <w:rPr>
      <w:sz w:val="24"/>
    </w:rPr>
  </w:style>
  <w:style w:type="paragraph" w:styleId="a9">
    <w:name w:val="Normal (Web)"/>
    <w:basedOn w:val="a"/>
    <w:uiPriority w:val="99"/>
    <w:semiHidden/>
    <w:unhideWhenUsed/>
    <w:rsid w:val="00966350"/>
    <w:pPr>
      <w:widowControl/>
      <w:spacing w:before="100" w:beforeAutospacing="1" w:after="100" w:afterAutospacing="1"/>
      <w:jc w:val="left"/>
    </w:pPr>
    <w:rPr>
      <w:rFonts w:ascii="宋体" w:hAnsi="宋体" w:cs="宋体"/>
      <w:kern w:val="0"/>
      <w:sz w:val="24"/>
    </w:rPr>
  </w:style>
  <w:style w:type="character" w:customStyle="1" w:styleId="2Char">
    <w:name w:val="标题 2 Char"/>
    <w:basedOn w:val="a0"/>
    <w:link w:val="2"/>
    <w:uiPriority w:val="9"/>
    <w:semiHidden/>
    <w:rsid w:val="00F229EB"/>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330035"/>
    <w:pPr>
      <w:keepNext/>
      <w:keepLines/>
      <w:widowControl/>
      <w:snapToGrid/>
      <w:spacing w:beforeLines="0" w:before="480" w:afterLines="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21">
    <w:name w:val="toc 2"/>
    <w:basedOn w:val="a"/>
    <w:next w:val="a"/>
    <w:autoRedefine/>
    <w:uiPriority w:val="39"/>
    <w:semiHidden/>
    <w:unhideWhenUsed/>
    <w:qFormat/>
    <w:rsid w:val="00330035"/>
    <w:pPr>
      <w:widowControl/>
      <w:spacing w:after="100" w:line="276" w:lineRule="auto"/>
      <w:ind w:left="220"/>
      <w:jc w:val="left"/>
    </w:pPr>
    <w:rPr>
      <w:rFonts w:asciiTheme="minorHAnsi" w:eastAsiaTheme="minorEastAsia" w:hAnsiTheme="minorHAnsi" w:cstheme="minorBidi"/>
      <w:kern w:val="0"/>
      <w:sz w:val="22"/>
      <w:szCs w:val="22"/>
    </w:rPr>
  </w:style>
  <w:style w:type="paragraph" w:styleId="11">
    <w:name w:val="toc 1"/>
    <w:basedOn w:val="a"/>
    <w:next w:val="a"/>
    <w:autoRedefine/>
    <w:uiPriority w:val="39"/>
    <w:unhideWhenUsed/>
    <w:qFormat/>
    <w:rsid w:val="00330035"/>
    <w:pPr>
      <w:widowControl/>
      <w:spacing w:after="100" w:line="276" w:lineRule="auto"/>
      <w:jc w:val="left"/>
    </w:pPr>
    <w:rPr>
      <w:rFonts w:asciiTheme="minorHAnsi" w:eastAsiaTheme="minorEastAsia" w:hAnsiTheme="minorHAnsi" w:cstheme="minorBidi"/>
      <w:kern w:val="0"/>
      <w:sz w:val="22"/>
      <w:szCs w:val="22"/>
    </w:rPr>
  </w:style>
  <w:style w:type="paragraph" w:styleId="3">
    <w:name w:val="toc 3"/>
    <w:basedOn w:val="a"/>
    <w:next w:val="a"/>
    <w:autoRedefine/>
    <w:uiPriority w:val="39"/>
    <w:semiHidden/>
    <w:unhideWhenUsed/>
    <w:qFormat/>
    <w:rsid w:val="00330035"/>
    <w:pPr>
      <w:widowControl/>
      <w:spacing w:after="100" w:line="276" w:lineRule="auto"/>
      <w:ind w:left="440"/>
      <w:jc w:val="left"/>
    </w:pPr>
    <w:rPr>
      <w:rFonts w:asciiTheme="minorHAnsi" w:eastAsiaTheme="minorEastAsia" w:hAnsiTheme="minorHAnsi" w:cstheme="minorBidi"/>
      <w:kern w:val="0"/>
      <w:sz w:val="22"/>
      <w:szCs w:val="22"/>
    </w:rPr>
  </w:style>
  <w:style w:type="character" w:styleId="aa">
    <w:name w:val="Hyperlink"/>
    <w:basedOn w:val="a0"/>
    <w:uiPriority w:val="99"/>
    <w:unhideWhenUsed/>
    <w:rsid w:val="003300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8B3"/>
    <w:pPr>
      <w:widowControl w:val="0"/>
      <w:jc w:val="both"/>
    </w:pPr>
    <w:rPr>
      <w:rFonts w:ascii="Times New Roman" w:eastAsia="宋体" w:hAnsi="Times New Roman" w:cs="Times New Roman"/>
      <w:szCs w:val="24"/>
    </w:rPr>
  </w:style>
  <w:style w:type="paragraph" w:styleId="1">
    <w:name w:val="heading 1"/>
    <w:basedOn w:val="a"/>
    <w:next w:val="a"/>
    <w:link w:val="1Char"/>
    <w:qFormat/>
    <w:rsid w:val="004F676A"/>
    <w:pPr>
      <w:snapToGrid w:val="0"/>
      <w:spacing w:beforeLines="25" w:afterLines="25" w:line="360" w:lineRule="auto"/>
      <w:outlineLvl w:val="0"/>
    </w:pPr>
    <w:rPr>
      <w:rFonts w:ascii="黑体" w:eastAsia="黑体"/>
      <w:bCs/>
      <w:kern w:val="44"/>
      <w:sz w:val="24"/>
      <w:szCs w:val="44"/>
    </w:rPr>
  </w:style>
  <w:style w:type="paragraph" w:styleId="2">
    <w:name w:val="heading 2"/>
    <w:basedOn w:val="a"/>
    <w:next w:val="a"/>
    <w:link w:val="2Char"/>
    <w:uiPriority w:val="9"/>
    <w:semiHidden/>
    <w:unhideWhenUsed/>
    <w:qFormat/>
    <w:rsid w:val="00F229E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2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28B3"/>
    <w:rPr>
      <w:sz w:val="18"/>
      <w:szCs w:val="18"/>
    </w:rPr>
  </w:style>
  <w:style w:type="paragraph" w:styleId="a4">
    <w:name w:val="footer"/>
    <w:basedOn w:val="a"/>
    <w:link w:val="Char0"/>
    <w:unhideWhenUsed/>
    <w:rsid w:val="006F28B3"/>
    <w:pPr>
      <w:tabs>
        <w:tab w:val="center" w:pos="4153"/>
        <w:tab w:val="right" w:pos="8306"/>
      </w:tabs>
      <w:snapToGrid w:val="0"/>
      <w:jc w:val="left"/>
    </w:pPr>
    <w:rPr>
      <w:sz w:val="18"/>
      <w:szCs w:val="18"/>
    </w:rPr>
  </w:style>
  <w:style w:type="character" w:customStyle="1" w:styleId="Char0">
    <w:name w:val="页脚 Char"/>
    <w:basedOn w:val="a0"/>
    <w:link w:val="a4"/>
    <w:uiPriority w:val="99"/>
    <w:rsid w:val="006F28B3"/>
    <w:rPr>
      <w:sz w:val="18"/>
      <w:szCs w:val="18"/>
    </w:rPr>
  </w:style>
  <w:style w:type="character" w:styleId="a5">
    <w:name w:val="page number"/>
    <w:basedOn w:val="a0"/>
    <w:semiHidden/>
    <w:rsid w:val="006F28B3"/>
  </w:style>
  <w:style w:type="paragraph" w:styleId="20">
    <w:name w:val="Body Text Indent 2"/>
    <w:basedOn w:val="a"/>
    <w:link w:val="2Char0"/>
    <w:semiHidden/>
    <w:rsid w:val="006F28B3"/>
    <w:pPr>
      <w:widowControl/>
      <w:spacing w:line="480" w:lineRule="exact"/>
      <w:ind w:firstLineChars="200" w:firstLine="480"/>
    </w:pPr>
    <w:rPr>
      <w:rFonts w:ascii="宋体" w:hAnsi="宋体"/>
      <w:color w:val="0000FF"/>
      <w:sz w:val="24"/>
    </w:rPr>
  </w:style>
  <w:style w:type="character" w:customStyle="1" w:styleId="2Char0">
    <w:name w:val="正文文本缩进 2 Char"/>
    <w:basedOn w:val="a0"/>
    <w:link w:val="20"/>
    <w:semiHidden/>
    <w:rsid w:val="006F28B3"/>
    <w:rPr>
      <w:rFonts w:ascii="宋体" w:eastAsia="宋体" w:hAnsi="宋体" w:cs="Times New Roman"/>
      <w:color w:val="0000FF"/>
      <w:sz w:val="24"/>
      <w:szCs w:val="24"/>
    </w:rPr>
  </w:style>
  <w:style w:type="paragraph" w:styleId="a6">
    <w:name w:val="List Paragraph"/>
    <w:basedOn w:val="a"/>
    <w:uiPriority w:val="34"/>
    <w:qFormat/>
    <w:rsid w:val="0054261B"/>
    <w:pPr>
      <w:ind w:firstLineChars="200" w:firstLine="420"/>
    </w:pPr>
  </w:style>
  <w:style w:type="paragraph" w:styleId="a7">
    <w:name w:val="Balloon Text"/>
    <w:basedOn w:val="a"/>
    <w:link w:val="Char1"/>
    <w:uiPriority w:val="99"/>
    <w:semiHidden/>
    <w:unhideWhenUsed/>
    <w:rsid w:val="00EA669B"/>
    <w:rPr>
      <w:sz w:val="18"/>
      <w:szCs w:val="18"/>
    </w:rPr>
  </w:style>
  <w:style w:type="character" w:customStyle="1" w:styleId="Char1">
    <w:name w:val="批注框文本 Char"/>
    <w:basedOn w:val="a0"/>
    <w:link w:val="a7"/>
    <w:uiPriority w:val="99"/>
    <w:semiHidden/>
    <w:rsid w:val="00EA669B"/>
    <w:rPr>
      <w:rFonts w:ascii="Times New Roman" w:eastAsia="宋体" w:hAnsi="Times New Roman" w:cs="Times New Roman"/>
      <w:sz w:val="18"/>
      <w:szCs w:val="18"/>
    </w:rPr>
  </w:style>
  <w:style w:type="paragraph" w:styleId="a8">
    <w:name w:val="Plain Text"/>
    <w:basedOn w:val="a"/>
    <w:link w:val="Char2"/>
    <w:uiPriority w:val="99"/>
    <w:rsid w:val="00C95DD4"/>
    <w:rPr>
      <w:rFonts w:ascii="宋体" w:hAnsi="Courier New"/>
      <w:szCs w:val="20"/>
    </w:rPr>
  </w:style>
  <w:style w:type="character" w:customStyle="1" w:styleId="Char2">
    <w:name w:val="纯文本 Char"/>
    <w:basedOn w:val="a0"/>
    <w:link w:val="a8"/>
    <w:uiPriority w:val="99"/>
    <w:rsid w:val="00C95DD4"/>
    <w:rPr>
      <w:rFonts w:ascii="宋体" w:eastAsia="宋体" w:hAnsi="Courier New" w:cs="Times New Roman"/>
      <w:szCs w:val="20"/>
    </w:rPr>
  </w:style>
  <w:style w:type="character" w:customStyle="1" w:styleId="1Char">
    <w:name w:val="标题 1 Char"/>
    <w:basedOn w:val="a0"/>
    <w:link w:val="1"/>
    <w:rsid w:val="004F676A"/>
    <w:rPr>
      <w:rFonts w:ascii="黑体" w:eastAsia="黑体" w:hAnsi="Times New Roman" w:cs="Times New Roman"/>
      <w:bCs/>
      <w:kern w:val="44"/>
      <w:sz w:val="24"/>
      <w:szCs w:val="44"/>
    </w:rPr>
  </w:style>
  <w:style w:type="paragraph" w:customStyle="1" w:styleId="10">
    <w:name w:val="样式1"/>
    <w:basedOn w:val="a3"/>
    <w:rsid w:val="00B91EBE"/>
    <w:pPr>
      <w:pBdr>
        <w:bottom w:val="single" w:sz="12" w:space="1" w:color="auto"/>
      </w:pBdr>
    </w:pPr>
    <w:rPr>
      <w:sz w:val="24"/>
    </w:rPr>
  </w:style>
  <w:style w:type="paragraph" w:styleId="a9">
    <w:name w:val="Normal (Web)"/>
    <w:basedOn w:val="a"/>
    <w:uiPriority w:val="99"/>
    <w:semiHidden/>
    <w:unhideWhenUsed/>
    <w:rsid w:val="00966350"/>
    <w:pPr>
      <w:widowControl/>
      <w:spacing w:before="100" w:beforeAutospacing="1" w:after="100" w:afterAutospacing="1"/>
      <w:jc w:val="left"/>
    </w:pPr>
    <w:rPr>
      <w:rFonts w:ascii="宋体" w:hAnsi="宋体" w:cs="宋体"/>
      <w:kern w:val="0"/>
      <w:sz w:val="24"/>
    </w:rPr>
  </w:style>
  <w:style w:type="character" w:customStyle="1" w:styleId="2Char">
    <w:name w:val="标题 2 Char"/>
    <w:basedOn w:val="a0"/>
    <w:link w:val="2"/>
    <w:uiPriority w:val="9"/>
    <w:semiHidden/>
    <w:rsid w:val="00F229EB"/>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330035"/>
    <w:pPr>
      <w:keepNext/>
      <w:keepLines/>
      <w:widowControl/>
      <w:snapToGrid/>
      <w:spacing w:beforeLines="0" w:before="480" w:afterLines="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21">
    <w:name w:val="toc 2"/>
    <w:basedOn w:val="a"/>
    <w:next w:val="a"/>
    <w:autoRedefine/>
    <w:uiPriority w:val="39"/>
    <w:semiHidden/>
    <w:unhideWhenUsed/>
    <w:qFormat/>
    <w:rsid w:val="00330035"/>
    <w:pPr>
      <w:widowControl/>
      <w:spacing w:after="100" w:line="276" w:lineRule="auto"/>
      <w:ind w:left="220"/>
      <w:jc w:val="left"/>
    </w:pPr>
    <w:rPr>
      <w:rFonts w:asciiTheme="minorHAnsi" w:eastAsiaTheme="minorEastAsia" w:hAnsiTheme="minorHAnsi" w:cstheme="minorBidi"/>
      <w:kern w:val="0"/>
      <w:sz w:val="22"/>
      <w:szCs w:val="22"/>
    </w:rPr>
  </w:style>
  <w:style w:type="paragraph" w:styleId="11">
    <w:name w:val="toc 1"/>
    <w:basedOn w:val="a"/>
    <w:next w:val="a"/>
    <w:autoRedefine/>
    <w:uiPriority w:val="39"/>
    <w:unhideWhenUsed/>
    <w:qFormat/>
    <w:rsid w:val="00330035"/>
    <w:pPr>
      <w:widowControl/>
      <w:spacing w:after="100" w:line="276" w:lineRule="auto"/>
      <w:jc w:val="left"/>
    </w:pPr>
    <w:rPr>
      <w:rFonts w:asciiTheme="minorHAnsi" w:eastAsiaTheme="minorEastAsia" w:hAnsiTheme="minorHAnsi" w:cstheme="minorBidi"/>
      <w:kern w:val="0"/>
      <w:sz w:val="22"/>
      <w:szCs w:val="22"/>
    </w:rPr>
  </w:style>
  <w:style w:type="paragraph" w:styleId="3">
    <w:name w:val="toc 3"/>
    <w:basedOn w:val="a"/>
    <w:next w:val="a"/>
    <w:autoRedefine/>
    <w:uiPriority w:val="39"/>
    <w:semiHidden/>
    <w:unhideWhenUsed/>
    <w:qFormat/>
    <w:rsid w:val="00330035"/>
    <w:pPr>
      <w:widowControl/>
      <w:spacing w:after="100" w:line="276" w:lineRule="auto"/>
      <w:ind w:left="440"/>
      <w:jc w:val="left"/>
    </w:pPr>
    <w:rPr>
      <w:rFonts w:asciiTheme="minorHAnsi" w:eastAsiaTheme="minorEastAsia" w:hAnsiTheme="minorHAnsi" w:cstheme="minorBidi"/>
      <w:kern w:val="0"/>
      <w:sz w:val="22"/>
      <w:szCs w:val="22"/>
    </w:rPr>
  </w:style>
  <w:style w:type="character" w:styleId="aa">
    <w:name w:val="Hyperlink"/>
    <w:basedOn w:val="a0"/>
    <w:uiPriority w:val="99"/>
    <w:unhideWhenUsed/>
    <w:rsid w:val="003300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351138">
      <w:bodyDiv w:val="1"/>
      <w:marLeft w:val="0"/>
      <w:marRight w:val="0"/>
      <w:marTop w:val="0"/>
      <w:marBottom w:val="0"/>
      <w:divBdr>
        <w:top w:val="none" w:sz="0" w:space="0" w:color="auto"/>
        <w:left w:val="none" w:sz="0" w:space="0" w:color="auto"/>
        <w:bottom w:val="none" w:sz="0" w:space="0" w:color="auto"/>
        <w:right w:val="none" w:sz="0" w:space="0" w:color="auto"/>
      </w:divBdr>
    </w:div>
    <w:div w:id="1930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53.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39.wmf"/><Relationship Id="rId112" Type="http://schemas.openxmlformats.org/officeDocument/2006/relationships/oleObject" Target="embeddings/oleObject51.bin"/><Relationship Id="rId16" Type="http://schemas.openxmlformats.org/officeDocument/2006/relationships/image" Target="media/image3.wmf"/><Relationship Id="rId107" Type="http://schemas.openxmlformats.org/officeDocument/2006/relationships/image" Target="media/image48.wmf"/><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4.wmf"/><Relationship Id="rId102" Type="http://schemas.openxmlformats.org/officeDocument/2006/relationships/oleObject" Target="embeddings/oleObject46.bin"/><Relationship Id="rId123"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2.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image" Target="media/image51.wmf"/><Relationship Id="rId118" Type="http://schemas.openxmlformats.org/officeDocument/2006/relationships/oleObject" Target="embeddings/oleObject54.bin"/><Relationship Id="rId80" Type="http://schemas.openxmlformats.org/officeDocument/2006/relationships/oleObject" Target="embeddings/oleObject35.bin"/><Relationship Id="rId85" Type="http://schemas.openxmlformats.org/officeDocument/2006/relationships/image" Target="media/image37.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image" Target="media/image46.wmf"/><Relationship Id="rId108" Type="http://schemas.openxmlformats.org/officeDocument/2006/relationships/oleObject" Target="embeddings/oleObject49.bin"/><Relationship Id="rId124" Type="http://schemas.openxmlformats.org/officeDocument/2006/relationships/theme" Target="theme/theme1.xml"/><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2.bin"/><Relationship Id="rId119" Type="http://schemas.openxmlformats.org/officeDocument/2006/relationships/image" Target="media/image54.wmf"/><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image" Target="media/image35.wmf"/><Relationship Id="rId86" Type="http://schemas.openxmlformats.org/officeDocument/2006/relationships/oleObject" Target="embeddings/oleObject38.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49.wmf"/><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image" Target="media/image43.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image" Target="media/image38.wmf"/><Relationship Id="rId110" Type="http://schemas.openxmlformats.org/officeDocument/2006/relationships/oleObject" Target="embeddings/oleObject50.bin"/><Relationship Id="rId115" Type="http://schemas.openxmlformats.org/officeDocument/2006/relationships/image" Target="media/image52.wmf"/><Relationship Id="rId61" Type="http://schemas.openxmlformats.org/officeDocument/2006/relationships/image" Target="media/image25.wmf"/><Relationship Id="rId82" Type="http://schemas.openxmlformats.org/officeDocument/2006/relationships/oleObject" Target="embeddings/oleObject36.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oleObject" Target="embeddings/oleObject45.bin"/><Relationship Id="rId105" Type="http://schemas.openxmlformats.org/officeDocument/2006/relationships/image" Target="media/image47.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1.bin"/><Relationship Id="rId93" Type="http://schemas.openxmlformats.org/officeDocument/2006/relationships/image" Target="media/image41.wmf"/><Relationship Id="rId98" Type="http://schemas.openxmlformats.org/officeDocument/2006/relationships/oleObject" Target="embeddings/oleObject44.bin"/><Relationship Id="rId121" Type="http://schemas.openxmlformats.org/officeDocument/2006/relationships/image" Target="media/image55.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8.wmf"/><Relationship Id="rId116" Type="http://schemas.openxmlformats.org/officeDocument/2006/relationships/oleObject" Target="embeddings/oleObject53.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image" Target="media/image50.wmf"/><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48.bin"/><Relationship Id="rId10" Type="http://schemas.openxmlformats.org/officeDocument/2006/relationships/footer" Target="footer2.xm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6.bin"/><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EBB7B-3BF8-4B6B-8E5C-6E467B77B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3330</TotalTime>
  <Pages>16</Pages>
  <Words>1202</Words>
  <Characters>6853</Characters>
  <Application>Microsoft Office Word</Application>
  <DocSecurity>0</DocSecurity>
  <Lines>57</Lines>
  <Paragraphs>16</Paragraphs>
  <ScaleCrop>false</ScaleCrop>
  <Company/>
  <LinksUpToDate>false</LinksUpToDate>
  <CharactersWithSpaces>8039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黄朝晖</cp:lastModifiedBy>
  <cp:revision>823</cp:revision>
  <cp:lastPrinted>2021-07-25T07:57:00Z</cp:lastPrinted>
  <dcterms:created xsi:type="dcterms:W3CDTF">2020-07-13T06:04:00Z</dcterms:created>
  <dcterms:modified xsi:type="dcterms:W3CDTF">2021-09-29T01:34:00Z</dcterms:modified>
</cp:coreProperties>
</file>