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2C" w:rsidRDefault="00FC562C" w:rsidP="00FC562C">
      <w:pPr>
        <w:ind w:firstLine="0"/>
        <w:rPr>
          <w:rFonts w:ascii="方正黑体_GBK" w:eastAsia="方正黑体_GBK" w:hAnsi="方正黑体_GBK" w:cs="方正黑体_GBK" w:hint="eastAsia"/>
          <w:color w:val="000000"/>
          <w:szCs w:val="32"/>
        </w:rPr>
      </w:pPr>
      <w:r>
        <w:rPr>
          <w:rFonts w:ascii="方正黑体_GBK" w:eastAsia="方正黑体_GBK" w:hAnsi="方正黑体_GBK" w:cs="方正黑体_GBK" w:hint="eastAsia"/>
          <w:bCs/>
          <w:color w:val="000000"/>
          <w:szCs w:val="32"/>
        </w:rPr>
        <w:t>附件4</w:t>
      </w:r>
      <w:r>
        <w:rPr>
          <w:rFonts w:ascii="方正黑体_GBK" w:eastAsia="方正黑体_GBK" w:hAnsi="方正黑体_GBK" w:cs="方正黑体_GBK" w:hint="eastAsia"/>
          <w:color w:val="000000"/>
          <w:szCs w:val="32"/>
        </w:rPr>
        <w:t xml:space="preserve"> </w:t>
      </w:r>
    </w:p>
    <w:p w:rsidR="00FC562C" w:rsidRDefault="00FC562C" w:rsidP="00FC562C">
      <w:pPr>
        <w:pStyle w:val="Style2"/>
        <w:rPr>
          <w:rFonts w:ascii="宋体" w:hAnsi="宋体"/>
        </w:rPr>
      </w:pPr>
    </w:p>
    <w:p w:rsidR="00FC562C" w:rsidRDefault="00FC562C" w:rsidP="00FC562C">
      <w:pPr>
        <w:snapToGrid/>
        <w:spacing w:line="0" w:lineRule="atLeast"/>
        <w:ind w:firstLine="0"/>
        <w:jc w:val="center"/>
        <w:rPr>
          <w:rFonts w:ascii="宋体" w:eastAsia="方正小标宋_GBK" w:hAnsi="宋体" w:hint="eastAsia"/>
          <w:color w:val="000000"/>
          <w:spacing w:val="-1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2019年度</w:t>
      </w:r>
      <w:proofErr w:type="gramStart"/>
      <w:r>
        <w:rPr>
          <w:rFonts w:ascii="方正小标宋_GBK" w:eastAsia="方正小标宋_GBK" w:hAnsi="方正小标宋_GBK" w:cs="方正小标宋_GBK" w:hint="eastAsia"/>
          <w:color w:val="000000"/>
          <w:spacing w:val="-10"/>
          <w:sz w:val="44"/>
          <w:szCs w:val="44"/>
        </w:rPr>
        <w:t>省</w:t>
      </w:r>
      <w:r>
        <w:rPr>
          <w:rFonts w:ascii="宋体" w:eastAsia="方正小标宋_GBK" w:hAnsi="宋体"/>
          <w:color w:val="000000"/>
          <w:spacing w:val="-10"/>
          <w:sz w:val="44"/>
          <w:szCs w:val="44"/>
        </w:rPr>
        <w:t>企业</w:t>
      </w:r>
      <w:proofErr w:type="gramEnd"/>
      <w:r>
        <w:rPr>
          <w:rFonts w:ascii="宋体" w:eastAsia="方正小标宋_GBK" w:hAnsi="宋体"/>
          <w:color w:val="000000"/>
          <w:spacing w:val="-10"/>
          <w:sz w:val="44"/>
          <w:szCs w:val="44"/>
        </w:rPr>
        <w:t>知识产权战略推进计划项目</w:t>
      </w:r>
    </w:p>
    <w:p w:rsidR="00FC562C" w:rsidRDefault="00FC562C" w:rsidP="00FC562C">
      <w:pPr>
        <w:snapToGrid/>
        <w:spacing w:line="0" w:lineRule="atLeast"/>
        <w:ind w:firstLine="0"/>
        <w:jc w:val="center"/>
        <w:rPr>
          <w:rFonts w:ascii="宋体" w:eastAsia="方正小标宋_GBK" w:hAnsi="宋体"/>
          <w:color w:val="000000"/>
          <w:spacing w:val="-10"/>
          <w:sz w:val="44"/>
          <w:szCs w:val="44"/>
        </w:rPr>
      </w:pPr>
      <w:r>
        <w:rPr>
          <w:rFonts w:ascii="宋体" w:eastAsia="方正小标宋_GBK" w:hAnsi="宋体"/>
          <w:color w:val="000000"/>
          <w:spacing w:val="-10"/>
          <w:sz w:val="44"/>
          <w:szCs w:val="44"/>
        </w:rPr>
        <w:t>验收专家评分表</w:t>
      </w:r>
    </w:p>
    <w:p w:rsidR="00FC562C" w:rsidRDefault="00FC562C" w:rsidP="00FC562C">
      <w:pPr>
        <w:pStyle w:val="Style2"/>
        <w:spacing w:line="440" w:lineRule="exact"/>
        <w:ind w:firstLine="624"/>
        <w:jc w:val="center"/>
        <w:rPr>
          <w:rFonts w:ascii="宋体" w:eastAsia="方正楷体_GBK" w:hAnsi="宋体"/>
          <w:sz w:val="32"/>
          <w:szCs w:val="32"/>
        </w:rPr>
      </w:pPr>
      <w:r>
        <w:rPr>
          <w:rFonts w:ascii="宋体" w:eastAsia="方正楷体_GBK" w:hAnsi="宋体"/>
          <w:spacing w:val="-10"/>
          <w:sz w:val="32"/>
          <w:szCs w:val="32"/>
        </w:rPr>
        <w:t>（业务专家）</w:t>
      </w:r>
    </w:p>
    <w:p w:rsidR="00FC562C" w:rsidRDefault="00FC562C" w:rsidP="00FC562C">
      <w:pPr>
        <w:snapToGrid/>
        <w:spacing w:beforeLines="50" w:afterLines="50" w:line="440" w:lineRule="exact"/>
        <w:ind w:firstLine="0"/>
        <w:contextualSpacing/>
        <w:jc w:val="left"/>
        <w:rPr>
          <w:rFonts w:ascii="宋体" w:eastAsia="方正楷体_GBK" w:hAnsi="宋体"/>
          <w:color w:val="000000"/>
          <w:sz w:val="24"/>
          <w:szCs w:val="30"/>
        </w:rPr>
      </w:pPr>
      <w:r>
        <w:rPr>
          <w:rFonts w:ascii="宋体" w:eastAsia="方正楷体_GBK" w:hAnsi="宋体" w:hint="eastAsia"/>
          <w:color w:val="000000"/>
          <w:spacing w:val="-10"/>
          <w:sz w:val="28"/>
          <w:szCs w:val="30"/>
        </w:rPr>
        <w:t>项目承担单位</w:t>
      </w:r>
      <w:r>
        <w:rPr>
          <w:rFonts w:ascii="宋体" w:eastAsia="方正楷体_GBK" w:hAnsi="宋体"/>
          <w:color w:val="000000"/>
          <w:spacing w:val="-10"/>
          <w:sz w:val="28"/>
          <w:szCs w:val="30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7"/>
        <w:gridCol w:w="1657"/>
        <w:gridCol w:w="4728"/>
        <w:gridCol w:w="990"/>
        <w:gridCol w:w="1028"/>
      </w:tblGrid>
      <w:tr w:rsidR="00FC562C" w:rsidTr="001E28DF">
        <w:trPr>
          <w:trHeight w:val="56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eastAsia="方正黑体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eastAsia="方正黑体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/>
                <w:color w:val="000000"/>
                <w:sz w:val="28"/>
                <w:szCs w:val="28"/>
              </w:rPr>
              <w:t>验收内容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eastAsia="方正黑体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/>
                <w:color w:val="000000"/>
                <w:sz w:val="28"/>
                <w:szCs w:val="28"/>
              </w:rPr>
              <w:t>评价要点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eastAsia="方正黑体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/>
                <w:color w:val="00000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eastAsia="方正黑体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/>
                <w:color w:val="000000"/>
                <w:sz w:val="28"/>
                <w:szCs w:val="28"/>
              </w:rPr>
              <w:t>得分</w:t>
            </w:r>
          </w:p>
        </w:tc>
      </w:tr>
      <w:tr w:rsidR="00FC562C" w:rsidTr="001E28DF">
        <w:trPr>
          <w:trHeight w:val="596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1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知识产权综合管理基础（</w:t>
            </w:r>
            <w:r>
              <w:rPr>
                <w:rFonts w:ascii="宋体" w:eastAsia="宋体" w:hAnsi="宋体"/>
                <w:color w:val="000000"/>
                <w:sz w:val="24"/>
              </w:rPr>
              <w:t>15</w:t>
            </w:r>
            <w:r>
              <w:rPr>
                <w:rFonts w:ascii="宋体" w:hAnsi="宋体"/>
                <w:color w:val="000000"/>
                <w:sz w:val="24"/>
              </w:rPr>
              <w:t>分）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企业知识产权部门设立规格、知识产权管理人员配备、经费投入和制度体系建立情况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C562C" w:rsidTr="001E28DF">
        <w:trPr>
          <w:trHeight w:val="62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知识产权贯标体系运行效果及完善情况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C562C" w:rsidTr="001E28DF">
        <w:trPr>
          <w:trHeight w:val="461"/>
          <w:jc w:val="center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企业决策者对知识产权工作和本次项目验收工作的重视情况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C562C" w:rsidTr="001E28DF">
        <w:trPr>
          <w:trHeight w:val="612"/>
          <w:jc w:val="center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验收现场的组织情况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C562C" w:rsidTr="001E28DF">
        <w:trPr>
          <w:trHeight w:val="90"/>
          <w:jc w:val="center"/>
        </w:trPr>
        <w:tc>
          <w:tcPr>
            <w:tcW w:w="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构建企业专利信息利用网络办公系统情况（</w:t>
            </w:r>
            <w:r>
              <w:rPr>
                <w:rFonts w:ascii="宋体" w:eastAsia="宋体" w:hAnsi="宋体"/>
                <w:color w:val="000000"/>
                <w:sz w:val="24"/>
              </w:rPr>
              <w:t>10</w:t>
            </w:r>
            <w:r>
              <w:rPr>
                <w:rFonts w:ascii="宋体" w:hAnsi="宋体"/>
                <w:color w:val="000000"/>
                <w:sz w:val="24"/>
              </w:rPr>
              <w:t>分）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专利信息利用网络办公系统开发、运用情况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10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C562C" w:rsidTr="001E28DF">
        <w:trPr>
          <w:trHeight w:val="822"/>
          <w:jc w:val="center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知识产权管理流程融入企业信息化管理平台并有效运用情况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C562C" w:rsidTr="001E28DF">
        <w:trPr>
          <w:trHeight w:val="561"/>
          <w:jc w:val="center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企业专题专利数据库建设情况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C562C" w:rsidTr="001E28DF">
        <w:trPr>
          <w:trHeight w:val="590"/>
          <w:jc w:val="center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tabs>
                <w:tab w:val="left" w:pos="1035"/>
              </w:tabs>
              <w:snapToGrid/>
              <w:spacing w:line="360" w:lineRule="exact"/>
              <w:ind w:firstLine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专门经费、专门管理机构和人员保障情况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C562C" w:rsidTr="001E28DF">
        <w:trPr>
          <w:trHeight w:val="847"/>
          <w:jc w:val="center"/>
        </w:trPr>
        <w:tc>
          <w:tcPr>
            <w:tcW w:w="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专利信息跟踪分析决策机制建立情况（</w:t>
            </w:r>
            <w:r>
              <w:rPr>
                <w:rFonts w:ascii="宋体" w:eastAsia="宋体" w:hAnsi="宋体"/>
                <w:color w:val="000000"/>
                <w:sz w:val="24"/>
              </w:rPr>
              <w:t>15</w:t>
            </w:r>
            <w:r>
              <w:rPr>
                <w:rFonts w:ascii="宋体" w:hAnsi="宋体"/>
                <w:color w:val="000000"/>
                <w:sz w:val="24"/>
              </w:rPr>
              <w:t>分）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tabs>
                <w:tab w:val="left" w:pos="1035"/>
              </w:tabs>
              <w:snapToGrid/>
              <w:spacing w:line="360" w:lineRule="exact"/>
              <w:ind w:firstLine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专利信息跟踪监测工作制度科学合理、有效运行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10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C562C" w:rsidTr="001E28DF">
        <w:trPr>
          <w:trHeight w:val="90"/>
          <w:jc w:val="center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tabs>
                <w:tab w:val="left" w:pos="1035"/>
              </w:tabs>
              <w:snapToGrid/>
              <w:spacing w:line="360" w:lineRule="exact"/>
              <w:ind w:firstLine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专利信息分析统计结果在企业管理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层应用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情况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C562C" w:rsidTr="001E28DF">
        <w:trPr>
          <w:trHeight w:val="461"/>
          <w:jc w:val="center"/>
        </w:trPr>
        <w:tc>
          <w:tcPr>
            <w:tcW w:w="797" w:type="dxa"/>
            <w:vMerge/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7" w:type="dxa"/>
            <w:vMerge/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28" w:type="dxa"/>
            <w:vAlign w:val="center"/>
          </w:tcPr>
          <w:p w:rsidR="00FC562C" w:rsidRDefault="00FC562C" w:rsidP="001E28DF">
            <w:pPr>
              <w:tabs>
                <w:tab w:val="left" w:pos="1035"/>
              </w:tabs>
              <w:snapToGrid/>
              <w:spacing w:line="360" w:lineRule="exact"/>
              <w:ind w:firstLine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对重点竞争对手、主导产品专利技术的跟踪分析情况</w:t>
            </w:r>
          </w:p>
        </w:tc>
        <w:tc>
          <w:tcPr>
            <w:tcW w:w="990" w:type="dxa"/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C562C" w:rsidTr="001E28DF">
        <w:trPr>
          <w:trHeight w:val="916"/>
          <w:jc w:val="center"/>
        </w:trPr>
        <w:tc>
          <w:tcPr>
            <w:tcW w:w="797" w:type="dxa"/>
            <w:vMerge/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7" w:type="dxa"/>
            <w:vMerge/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28" w:type="dxa"/>
            <w:vAlign w:val="center"/>
          </w:tcPr>
          <w:p w:rsidR="00FC562C" w:rsidRDefault="00FC562C" w:rsidP="001E28DF">
            <w:pPr>
              <w:tabs>
                <w:tab w:val="left" w:pos="1035"/>
              </w:tabs>
              <w:snapToGrid/>
              <w:spacing w:line="360" w:lineRule="exact"/>
              <w:ind w:firstLine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通过专利数据库，完整获取主要销售国家和地区专利信息的来源情况</w:t>
            </w:r>
          </w:p>
        </w:tc>
        <w:tc>
          <w:tcPr>
            <w:tcW w:w="990" w:type="dxa"/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C562C" w:rsidTr="001E28DF">
        <w:trPr>
          <w:trHeight w:val="461"/>
          <w:jc w:val="center"/>
        </w:trPr>
        <w:tc>
          <w:tcPr>
            <w:tcW w:w="797" w:type="dxa"/>
            <w:vMerge/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7" w:type="dxa"/>
            <w:vMerge/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28" w:type="dxa"/>
            <w:vAlign w:val="center"/>
          </w:tcPr>
          <w:p w:rsidR="00FC562C" w:rsidRDefault="00FC562C" w:rsidP="001E28DF">
            <w:pPr>
              <w:tabs>
                <w:tab w:val="left" w:pos="1035"/>
              </w:tabs>
              <w:snapToGrid/>
              <w:spacing w:line="360" w:lineRule="exact"/>
              <w:ind w:firstLine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在扩充专利信息来源渠道和方式上具体措施和保障情况</w:t>
            </w:r>
          </w:p>
        </w:tc>
        <w:tc>
          <w:tcPr>
            <w:tcW w:w="990" w:type="dxa"/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C562C" w:rsidTr="001E28DF">
        <w:trPr>
          <w:trHeight w:val="673"/>
          <w:jc w:val="center"/>
        </w:trPr>
        <w:tc>
          <w:tcPr>
            <w:tcW w:w="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提升研发团队</w:t>
            </w:r>
            <w:r>
              <w:rPr>
                <w:rFonts w:ascii="宋体" w:hAnsi="宋体"/>
                <w:color w:val="000000"/>
                <w:sz w:val="24"/>
              </w:rPr>
              <w:lastRenderedPageBreak/>
              <w:t>专利信息利用能力情况（</w:t>
            </w:r>
            <w:r>
              <w:rPr>
                <w:rFonts w:ascii="宋体" w:eastAsia="宋体" w:hAnsi="宋体"/>
                <w:color w:val="000000"/>
                <w:sz w:val="24"/>
              </w:rPr>
              <w:t>10</w:t>
            </w:r>
            <w:r>
              <w:rPr>
                <w:rFonts w:ascii="宋体" w:hAnsi="宋体"/>
                <w:color w:val="000000"/>
                <w:sz w:val="24"/>
              </w:rPr>
              <w:t>分）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tabs>
                <w:tab w:val="left" w:pos="1035"/>
              </w:tabs>
              <w:snapToGrid/>
              <w:spacing w:line="360" w:lineRule="exact"/>
              <w:ind w:firstLine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lastRenderedPageBreak/>
              <w:t>研发人员专利信息利用培训情况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10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C562C" w:rsidTr="001E28DF">
        <w:trPr>
          <w:trHeight w:val="90"/>
          <w:jc w:val="center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tabs>
                <w:tab w:val="left" w:pos="1035"/>
              </w:tabs>
              <w:snapToGrid/>
              <w:spacing w:line="360" w:lineRule="exact"/>
              <w:ind w:firstLine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高层知识产权人才（知识产权代理师、知识产权师等）培养不少于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人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C562C" w:rsidTr="001E28DF">
        <w:trPr>
          <w:trHeight w:val="639"/>
          <w:jc w:val="center"/>
        </w:trPr>
        <w:tc>
          <w:tcPr>
            <w:tcW w:w="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专利产品的注册商标情况（</w:t>
            </w:r>
            <w:r>
              <w:rPr>
                <w:rFonts w:ascii="宋体" w:eastAsia="宋体" w:hAnsi="宋体"/>
                <w:color w:val="000000"/>
                <w:sz w:val="24"/>
              </w:rPr>
              <w:t>10</w:t>
            </w:r>
            <w:r>
              <w:rPr>
                <w:rFonts w:ascii="宋体" w:hAnsi="宋体"/>
                <w:color w:val="000000"/>
                <w:sz w:val="24"/>
              </w:rPr>
              <w:t>分）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tabs>
                <w:tab w:val="left" w:pos="1035"/>
              </w:tabs>
              <w:snapToGrid/>
              <w:spacing w:line="360" w:lineRule="exact"/>
              <w:ind w:firstLine="0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商标台账管理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情况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C562C" w:rsidTr="001E28DF">
        <w:trPr>
          <w:trHeight w:val="461"/>
          <w:jc w:val="center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tabs>
                <w:tab w:val="left" w:pos="1035"/>
              </w:tabs>
              <w:snapToGrid/>
              <w:spacing w:line="360" w:lineRule="exact"/>
              <w:ind w:firstLine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产品所在类别和目标市场国家或地区的注册商标全覆盖情况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C562C" w:rsidTr="001E28DF">
        <w:trPr>
          <w:trHeight w:val="90"/>
          <w:jc w:val="center"/>
        </w:trPr>
        <w:tc>
          <w:tcPr>
            <w:tcW w:w="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商标品牌产品的专利布局情况（</w:t>
            </w:r>
            <w:r>
              <w:rPr>
                <w:rFonts w:ascii="宋体" w:eastAsia="宋体" w:hAnsi="宋体"/>
                <w:color w:val="000000"/>
                <w:sz w:val="24"/>
              </w:rPr>
              <w:t>10</w:t>
            </w:r>
            <w:r>
              <w:rPr>
                <w:rFonts w:ascii="宋体" w:hAnsi="宋体"/>
                <w:color w:val="000000"/>
                <w:sz w:val="24"/>
              </w:rPr>
              <w:t>分）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tabs>
                <w:tab w:val="left" w:pos="1035"/>
              </w:tabs>
              <w:snapToGrid/>
              <w:spacing w:line="360" w:lineRule="exact"/>
              <w:ind w:firstLine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项目实施期内有效发明专利拥有量合理增长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10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C562C" w:rsidTr="001E28DF">
        <w:trPr>
          <w:trHeight w:val="641"/>
          <w:jc w:val="center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tabs>
                <w:tab w:val="left" w:pos="1035"/>
              </w:tabs>
              <w:snapToGrid/>
              <w:spacing w:line="360" w:lineRule="exact"/>
              <w:ind w:firstLine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专利产品销售额占企业总销售额比例不低于</w:t>
            </w:r>
            <w:r>
              <w:rPr>
                <w:rFonts w:ascii="宋体" w:hAnsi="宋体"/>
                <w:color w:val="000000"/>
                <w:sz w:val="24"/>
              </w:rPr>
              <w:t>60%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C562C" w:rsidTr="001E28DF">
        <w:trPr>
          <w:trHeight w:val="461"/>
          <w:jc w:val="center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tabs>
                <w:tab w:val="left" w:pos="1035"/>
              </w:tabs>
              <w:snapToGrid/>
              <w:spacing w:line="360" w:lineRule="exact"/>
              <w:ind w:firstLine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依靠专利等知识产权技术，提高能源使用效率，促进节能减排等方面获得收益不低于企业总利润</w:t>
            </w:r>
            <w:r>
              <w:rPr>
                <w:rFonts w:ascii="宋体" w:hAnsi="宋体"/>
                <w:color w:val="000000"/>
                <w:sz w:val="24"/>
              </w:rPr>
              <w:t>10%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C562C" w:rsidTr="001E28DF">
        <w:trPr>
          <w:trHeight w:val="461"/>
          <w:jc w:val="center"/>
        </w:trPr>
        <w:tc>
          <w:tcPr>
            <w:tcW w:w="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推动商标专利综合运用情况（</w:t>
            </w:r>
            <w:r>
              <w:rPr>
                <w:rFonts w:ascii="宋体" w:eastAsia="宋体" w:hAnsi="宋体"/>
                <w:color w:val="000000"/>
                <w:sz w:val="24"/>
              </w:rPr>
              <w:t>10</w:t>
            </w:r>
            <w:r>
              <w:rPr>
                <w:rFonts w:ascii="宋体" w:hAnsi="宋体"/>
                <w:color w:val="000000"/>
                <w:sz w:val="24"/>
              </w:rPr>
              <w:t>分）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tabs>
                <w:tab w:val="left" w:pos="1035"/>
              </w:tabs>
              <w:snapToGrid/>
              <w:spacing w:line="360" w:lineRule="exact"/>
              <w:ind w:firstLine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知识产权战略实施规划制定情况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10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C562C" w:rsidTr="001E28DF">
        <w:trPr>
          <w:trHeight w:val="461"/>
          <w:jc w:val="center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tabs>
                <w:tab w:val="left" w:pos="1035"/>
              </w:tabs>
              <w:snapToGrid/>
              <w:spacing w:line="360" w:lineRule="exact"/>
              <w:ind w:firstLine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商标专利混合质押、投资入股等综合运用情况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C562C" w:rsidTr="001E28DF">
        <w:trPr>
          <w:trHeight w:val="461"/>
          <w:jc w:val="center"/>
        </w:trPr>
        <w:tc>
          <w:tcPr>
            <w:tcW w:w="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8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商标专利维权维权情况（</w:t>
            </w:r>
            <w:r>
              <w:rPr>
                <w:rFonts w:ascii="宋体" w:hAnsi="宋体"/>
                <w:color w:val="000000"/>
                <w:sz w:val="24"/>
              </w:rPr>
              <w:t>10</w:t>
            </w:r>
            <w:r>
              <w:rPr>
                <w:rFonts w:ascii="宋体" w:hAnsi="宋体"/>
                <w:color w:val="000000"/>
                <w:sz w:val="24"/>
              </w:rPr>
              <w:t>分）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tabs>
                <w:tab w:val="left" w:pos="1035"/>
              </w:tabs>
              <w:snapToGrid/>
              <w:spacing w:line="360" w:lineRule="exact"/>
              <w:ind w:firstLine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维权资金、团队保障情况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10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C562C" w:rsidTr="001E28DF">
        <w:trPr>
          <w:trHeight w:val="461"/>
          <w:jc w:val="center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tabs>
                <w:tab w:val="left" w:pos="1035"/>
              </w:tabs>
              <w:snapToGrid/>
              <w:spacing w:line="360" w:lineRule="exact"/>
              <w:ind w:firstLine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市场监测和仿冒侵权预警机制、维权体系建设情况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C562C" w:rsidTr="001E28DF">
        <w:trPr>
          <w:trHeight w:val="461"/>
          <w:jc w:val="center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tabs>
                <w:tab w:val="left" w:pos="1035"/>
              </w:tabs>
              <w:snapToGrid/>
              <w:spacing w:line="360" w:lineRule="exact"/>
              <w:ind w:firstLine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知识产权维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权情况</w:t>
            </w:r>
            <w:proofErr w:type="gramEnd"/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widowControl/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C562C" w:rsidTr="001E28DF">
        <w:trPr>
          <w:trHeight w:val="587"/>
          <w:jc w:val="center"/>
        </w:trPr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left"/>
              <w:rPr>
                <w:rFonts w:ascii="宋体" w:eastAsia="方正黑体_GBK" w:hAnsi="宋体" w:hint="eastAsia"/>
                <w:color w:val="000000"/>
                <w:sz w:val="24"/>
              </w:rPr>
            </w:pPr>
            <w:r>
              <w:rPr>
                <w:rFonts w:ascii="宋体" w:eastAsia="方正黑体_GBK" w:hAnsi="宋体" w:hint="eastAsia"/>
                <w:color w:val="000000"/>
                <w:sz w:val="24"/>
              </w:rPr>
              <w:t>合计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eastAsia="方正黑体_GBK" w:hAnsi="宋体" w:hint="eastAsia"/>
                <w:color w:val="000000"/>
                <w:sz w:val="24"/>
              </w:rPr>
            </w:pPr>
            <w:r>
              <w:rPr>
                <w:rFonts w:ascii="宋体" w:eastAsia="方正黑体_GBK" w:hAnsi="宋体" w:hint="eastAsia"/>
                <w:color w:val="000000"/>
                <w:sz w:val="24"/>
              </w:rPr>
              <w:t>90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eastAsia="方正黑体_GBK" w:hAnsi="宋体" w:hint="eastAsia"/>
                <w:color w:val="000000"/>
                <w:sz w:val="24"/>
              </w:rPr>
            </w:pPr>
          </w:p>
        </w:tc>
      </w:tr>
    </w:tbl>
    <w:p w:rsidR="00FC562C" w:rsidRDefault="00FC562C" w:rsidP="00FC562C">
      <w:pPr>
        <w:widowControl/>
        <w:spacing w:line="375" w:lineRule="atLeast"/>
        <w:ind w:firstLine="0"/>
        <w:rPr>
          <w:rFonts w:ascii="宋体" w:eastAsia="方正楷体_GBK" w:hAnsi="宋体" w:hint="eastAsia"/>
          <w:color w:val="000000"/>
          <w:sz w:val="28"/>
          <w:szCs w:val="28"/>
        </w:rPr>
      </w:pPr>
      <w:r>
        <w:rPr>
          <w:rFonts w:ascii="宋体" w:eastAsia="方正楷体_GBK" w:hAnsi="宋体" w:hint="eastAsia"/>
          <w:color w:val="000000"/>
          <w:sz w:val="28"/>
          <w:szCs w:val="28"/>
        </w:rPr>
        <w:t>注：业务专家评分不超过</w:t>
      </w:r>
      <w:r>
        <w:rPr>
          <w:rFonts w:ascii="宋体" w:eastAsia="方正楷体_GBK" w:hAnsi="宋体" w:hint="eastAsia"/>
          <w:color w:val="000000"/>
          <w:sz w:val="28"/>
          <w:szCs w:val="28"/>
        </w:rPr>
        <w:t>90</w:t>
      </w:r>
      <w:r>
        <w:rPr>
          <w:rFonts w:ascii="宋体" w:eastAsia="方正楷体_GBK" w:hAnsi="宋体" w:hint="eastAsia"/>
          <w:color w:val="000000"/>
          <w:sz w:val="28"/>
          <w:szCs w:val="28"/>
        </w:rPr>
        <w:t>分。</w:t>
      </w:r>
    </w:p>
    <w:p w:rsidR="00FC562C" w:rsidRDefault="00FC562C" w:rsidP="00FC562C">
      <w:pPr>
        <w:pStyle w:val="Style2"/>
        <w:rPr>
          <w:rFonts w:ascii="宋体" w:eastAsia="方正楷体_GBK" w:hAnsi="宋体"/>
          <w:sz w:val="24"/>
          <w:szCs w:val="24"/>
        </w:rPr>
      </w:pPr>
    </w:p>
    <w:p w:rsidR="00FC562C" w:rsidRDefault="00FC562C" w:rsidP="00FC562C">
      <w:pPr>
        <w:pStyle w:val="Style2"/>
        <w:ind w:firstLine="0"/>
        <w:rPr>
          <w:rFonts w:ascii="宋体" w:eastAsia="方正楷体_GBK" w:hAnsi="宋体" w:hint="eastAsia"/>
          <w:sz w:val="32"/>
          <w:szCs w:val="32"/>
        </w:rPr>
      </w:pPr>
    </w:p>
    <w:p w:rsidR="00FC562C" w:rsidRDefault="00FC562C" w:rsidP="00FC562C">
      <w:pPr>
        <w:pStyle w:val="Style2"/>
        <w:ind w:firstLineChars="1250" w:firstLine="4000"/>
        <w:rPr>
          <w:rFonts w:ascii="宋体" w:eastAsia="方正楷体_GBK" w:hAnsi="宋体"/>
          <w:sz w:val="32"/>
          <w:szCs w:val="32"/>
          <w:u w:val="single"/>
        </w:rPr>
      </w:pPr>
      <w:r>
        <w:rPr>
          <w:rFonts w:ascii="宋体" w:eastAsia="方正楷体_GBK" w:hAnsi="宋体"/>
          <w:sz w:val="32"/>
          <w:szCs w:val="32"/>
        </w:rPr>
        <w:t>专家</w:t>
      </w:r>
      <w:r>
        <w:rPr>
          <w:rFonts w:ascii="宋体" w:eastAsia="方正楷体_GBK" w:hAnsi="宋体" w:hint="eastAsia"/>
          <w:sz w:val="32"/>
          <w:szCs w:val="32"/>
        </w:rPr>
        <w:t>签名</w:t>
      </w:r>
      <w:r>
        <w:rPr>
          <w:rFonts w:ascii="宋体" w:eastAsia="方正楷体_GBK" w:hAnsi="宋体"/>
          <w:sz w:val="32"/>
          <w:szCs w:val="32"/>
        </w:rPr>
        <w:t>：</w:t>
      </w:r>
      <w:r>
        <w:rPr>
          <w:rFonts w:ascii="宋体" w:eastAsia="方正楷体_GBK" w:hAnsi="宋体" w:hint="eastAsia"/>
          <w:sz w:val="32"/>
          <w:szCs w:val="32"/>
          <w:u w:val="single"/>
        </w:rPr>
        <w:t xml:space="preserve">                    </w:t>
      </w:r>
    </w:p>
    <w:p w:rsidR="00FC562C" w:rsidRDefault="00FC562C" w:rsidP="00FC562C">
      <w:pPr>
        <w:pStyle w:val="Style2"/>
        <w:rPr>
          <w:rFonts w:ascii="宋体" w:eastAsia="方正楷体_GBK" w:hAnsi="宋体"/>
          <w:sz w:val="24"/>
          <w:szCs w:val="24"/>
        </w:rPr>
      </w:pPr>
    </w:p>
    <w:p w:rsidR="00FC562C" w:rsidRDefault="00FC562C" w:rsidP="00FC562C">
      <w:pPr>
        <w:snapToGrid/>
        <w:spacing w:line="0" w:lineRule="atLeast"/>
        <w:ind w:firstLine="0"/>
        <w:jc w:val="center"/>
        <w:rPr>
          <w:rFonts w:ascii="宋体" w:eastAsia="方正小标宋_GBK" w:hAnsi="宋体" w:hint="eastAsia"/>
          <w:color w:val="000000"/>
          <w:spacing w:val="-10"/>
          <w:sz w:val="44"/>
          <w:szCs w:val="44"/>
        </w:rPr>
      </w:pPr>
      <w:r>
        <w:rPr>
          <w:rFonts w:ascii="宋体" w:eastAsia="方正楷体_GBK" w:hAnsi="宋体"/>
          <w:color w:val="000000"/>
          <w:sz w:val="44"/>
          <w:szCs w:val="44"/>
        </w:rPr>
        <w:br w:type="page"/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lastRenderedPageBreak/>
        <w:t>2019年度</w:t>
      </w:r>
      <w:proofErr w:type="gramStart"/>
      <w:r>
        <w:rPr>
          <w:rFonts w:ascii="宋体" w:eastAsia="方正小标宋_GBK" w:hAnsi="宋体"/>
          <w:color w:val="000000"/>
          <w:spacing w:val="-10"/>
          <w:sz w:val="44"/>
          <w:szCs w:val="44"/>
        </w:rPr>
        <w:t>省企业</w:t>
      </w:r>
      <w:proofErr w:type="gramEnd"/>
      <w:r>
        <w:rPr>
          <w:rFonts w:ascii="宋体" w:eastAsia="方正小标宋_GBK" w:hAnsi="宋体"/>
          <w:color w:val="000000"/>
          <w:spacing w:val="-10"/>
          <w:sz w:val="44"/>
          <w:szCs w:val="44"/>
        </w:rPr>
        <w:t>知识产权战略推进计划项目</w:t>
      </w:r>
    </w:p>
    <w:p w:rsidR="00FC562C" w:rsidRDefault="00FC562C" w:rsidP="00FC562C">
      <w:pPr>
        <w:snapToGrid/>
        <w:spacing w:line="0" w:lineRule="atLeast"/>
        <w:ind w:firstLine="0"/>
        <w:jc w:val="center"/>
        <w:rPr>
          <w:rFonts w:ascii="宋体" w:eastAsia="方正小标宋_GBK" w:hAnsi="宋体"/>
          <w:color w:val="000000"/>
          <w:spacing w:val="-10"/>
          <w:sz w:val="44"/>
          <w:szCs w:val="44"/>
        </w:rPr>
      </w:pPr>
      <w:r>
        <w:rPr>
          <w:rFonts w:ascii="宋体" w:eastAsia="方正小标宋_GBK" w:hAnsi="宋体"/>
          <w:color w:val="000000"/>
          <w:spacing w:val="-10"/>
          <w:sz w:val="44"/>
          <w:szCs w:val="44"/>
        </w:rPr>
        <w:t>验收专家评分表</w:t>
      </w:r>
    </w:p>
    <w:p w:rsidR="00FC562C" w:rsidRDefault="00FC562C" w:rsidP="00FC562C">
      <w:pPr>
        <w:pStyle w:val="Style2"/>
        <w:spacing w:line="440" w:lineRule="exact"/>
        <w:ind w:firstLine="624"/>
        <w:jc w:val="center"/>
        <w:rPr>
          <w:rFonts w:ascii="宋体" w:eastAsia="方正楷体_GBK" w:hAnsi="宋体"/>
          <w:spacing w:val="-10"/>
          <w:sz w:val="32"/>
          <w:szCs w:val="32"/>
        </w:rPr>
      </w:pPr>
      <w:r>
        <w:rPr>
          <w:rFonts w:ascii="宋体" w:eastAsia="方正楷体_GBK" w:hAnsi="宋体"/>
          <w:spacing w:val="-10"/>
          <w:sz w:val="32"/>
          <w:szCs w:val="32"/>
        </w:rPr>
        <w:t>（财务专家）</w:t>
      </w:r>
    </w:p>
    <w:p w:rsidR="00FC562C" w:rsidRDefault="00FC562C" w:rsidP="00FC562C">
      <w:pPr>
        <w:snapToGrid/>
        <w:spacing w:beforeLines="50" w:afterLines="50" w:line="440" w:lineRule="exact"/>
        <w:ind w:firstLine="0"/>
        <w:contextualSpacing/>
        <w:jc w:val="left"/>
        <w:rPr>
          <w:rFonts w:ascii="宋体" w:eastAsia="方正楷体_GBK" w:hAnsi="宋体"/>
          <w:color w:val="000000"/>
          <w:spacing w:val="-10"/>
          <w:szCs w:val="32"/>
        </w:rPr>
      </w:pPr>
      <w:r>
        <w:rPr>
          <w:rFonts w:ascii="宋体" w:eastAsia="方正楷体_GBK" w:hAnsi="宋体" w:hint="eastAsia"/>
          <w:color w:val="000000"/>
          <w:spacing w:val="-10"/>
          <w:sz w:val="28"/>
          <w:szCs w:val="30"/>
        </w:rPr>
        <w:t>项目承担单位</w:t>
      </w:r>
      <w:r>
        <w:rPr>
          <w:rFonts w:ascii="宋体" w:eastAsia="方正楷体_GBK" w:hAnsi="宋体"/>
          <w:color w:val="000000"/>
          <w:spacing w:val="-10"/>
          <w:sz w:val="28"/>
          <w:szCs w:val="30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1674"/>
        <w:gridCol w:w="4827"/>
        <w:gridCol w:w="843"/>
        <w:gridCol w:w="887"/>
      </w:tblGrid>
      <w:tr w:rsidR="00FC562C" w:rsidTr="001E28DF">
        <w:trPr>
          <w:trHeight w:val="56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eastAsia="方正黑体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eastAsia="方正黑体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/>
                <w:color w:val="000000"/>
                <w:sz w:val="28"/>
                <w:szCs w:val="28"/>
              </w:rPr>
              <w:t>验收内容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eastAsia="方正黑体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/>
                <w:color w:val="000000"/>
                <w:sz w:val="28"/>
                <w:szCs w:val="28"/>
              </w:rPr>
              <w:t>评价要点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eastAsia="方正黑体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/>
                <w:color w:val="000000"/>
                <w:sz w:val="28"/>
                <w:szCs w:val="28"/>
              </w:rPr>
              <w:t>分值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eastAsia="方正黑体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/>
                <w:color w:val="000000"/>
                <w:sz w:val="28"/>
                <w:szCs w:val="28"/>
              </w:rPr>
              <w:t>得分</w:t>
            </w:r>
          </w:p>
        </w:tc>
      </w:tr>
      <w:tr w:rsidR="00FC562C" w:rsidTr="001E28DF">
        <w:trPr>
          <w:trHeight w:val="56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tabs>
                <w:tab w:val="left" w:pos="1035"/>
              </w:tabs>
              <w:snapToGrid/>
              <w:spacing w:line="360" w:lineRule="exact"/>
              <w:ind w:firstLine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项目资金财务管理制度建设执行情况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tabs>
                <w:tab w:val="left" w:pos="1035"/>
              </w:tabs>
              <w:snapToGrid/>
              <w:spacing w:line="360" w:lineRule="exact"/>
              <w:ind w:firstLine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1.</w:t>
            </w:r>
            <w:r>
              <w:rPr>
                <w:rFonts w:ascii="宋体" w:hAnsi="宋体"/>
                <w:color w:val="000000"/>
                <w:sz w:val="24"/>
              </w:rPr>
              <w:t>项目资金财务管理制度健全，得</w:t>
            </w:r>
            <w:r>
              <w:rPr>
                <w:rFonts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分；</w:t>
            </w:r>
            <w:r>
              <w:rPr>
                <w:rFonts w:ascii="宋体" w:hAnsi="宋体"/>
                <w:color w:val="000000"/>
                <w:sz w:val="24"/>
              </w:rPr>
              <w:br/>
              <w:t>2.</w:t>
            </w:r>
            <w:r>
              <w:rPr>
                <w:rFonts w:ascii="宋体" w:hAnsi="宋体"/>
                <w:color w:val="000000"/>
                <w:sz w:val="24"/>
              </w:rPr>
              <w:t>上述制度得到有效执行，得</w:t>
            </w:r>
            <w:r>
              <w:rPr>
                <w:rFonts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分。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C562C" w:rsidTr="001E28DF">
        <w:trPr>
          <w:trHeight w:val="56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tabs>
                <w:tab w:val="left" w:pos="1035"/>
              </w:tabs>
              <w:snapToGrid/>
              <w:spacing w:line="360" w:lineRule="exact"/>
              <w:ind w:firstLine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会计核算管理情况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tabs>
                <w:tab w:val="left" w:pos="1035"/>
              </w:tabs>
              <w:snapToGrid/>
              <w:spacing w:line="360" w:lineRule="exact"/>
              <w:ind w:firstLine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1.</w:t>
            </w:r>
            <w:r>
              <w:rPr>
                <w:rFonts w:ascii="宋体" w:hAnsi="宋体"/>
                <w:color w:val="000000"/>
                <w:sz w:val="24"/>
              </w:rPr>
              <w:t>会计核算规范、准确、真实；</w:t>
            </w:r>
            <w:r>
              <w:rPr>
                <w:rFonts w:ascii="宋体" w:hAnsi="宋体"/>
                <w:color w:val="000000"/>
                <w:sz w:val="24"/>
              </w:rPr>
              <w:br/>
              <w:t>2.</w:t>
            </w:r>
            <w:r>
              <w:rPr>
                <w:rFonts w:ascii="宋体" w:hAnsi="宋体"/>
                <w:color w:val="000000"/>
                <w:sz w:val="24"/>
              </w:rPr>
              <w:t>实际支出符合项目的支出范围和支出标准；</w:t>
            </w:r>
            <w:r>
              <w:rPr>
                <w:rFonts w:ascii="宋体" w:hAnsi="宋体"/>
                <w:color w:val="000000"/>
                <w:sz w:val="24"/>
              </w:rPr>
              <w:br/>
              <w:t>3.</w:t>
            </w:r>
            <w:r>
              <w:rPr>
                <w:rFonts w:ascii="宋体" w:hAnsi="宋体"/>
                <w:color w:val="000000"/>
                <w:sz w:val="24"/>
              </w:rPr>
              <w:t>项目支出与项目内容的相关性和合理性。</w:t>
            </w:r>
            <w:r>
              <w:rPr>
                <w:rFonts w:ascii="宋体" w:hAnsi="宋体"/>
                <w:color w:val="000000"/>
                <w:sz w:val="24"/>
              </w:rPr>
              <w:br/>
            </w:r>
            <w:r>
              <w:rPr>
                <w:rFonts w:ascii="宋体" w:hAnsi="宋体"/>
                <w:color w:val="000000"/>
                <w:sz w:val="24"/>
              </w:rPr>
              <w:t>以上三项每发现一项违规扣</w:t>
            </w:r>
            <w:r>
              <w:rPr>
                <w:rFonts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分，扣完为止。如出现挪用专项资金、未对专项资金进行单独核算、提供虚假财务会计资料、以及其他违反国家财经纪律的任意一种行为，该项不得分。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C562C" w:rsidTr="001E28DF">
        <w:trPr>
          <w:trHeight w:val="56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tabs>
                <w:tab w:val="left" w:pos="1035"/>
              </w:tabs>
              <w:snapToGrid/>
              <w:spacing w:line="360" w:lineRule="exact"/>
              <w:ind w:firstLine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资金使用情况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tabs>
                <w:tab w:val="left" w:pos="1035"/>
              </w:tabs>
              <w:snapToGrid/>
              <w:spacing w:line="360" w:lineRule="exact"/>
              <w:ind w:firstLine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项目资金执行率</w:t>
            </w:r>
            <w:r>
              <w:rPr>
                <w:rFonts w:ascii="宋体" w:hAnsi="宋体"/>
                <w:color w:val="000000"/>
                <w:sz w:val="24"/>
              </w:rPr>
              <w:t>=</w:t>
            </w:r>
            <w:r>
              <w:rPr>
                <w:rFonts w:ascii="宋体" w:hAnsi="宋体"/>
                <w:color w:val="000000"/>
                <w:sz w:val="24"/>
              </w:rPr>
              <w:t>项目单位实际支出金额</w:t>
            </w:r>
            <w:r>
              <w:rPr>
                <w:rFonts w:ascii="宋体" w:hAnsi="宋体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项目计划投资金额</w:t>
            </w:r>
            <w:r>
              <w:rPr>
                <w:rFonts w:ascii="宋体" w:hAnsi="宋体"/>
                <w:color w:val="000000"/>
                <w:sz w:val="24"/>
              </w:rPr>
              <w:t>*100%</w:t>
            </w:r>
            <w:r>
              <w:rPr>
                <w:rFonts w:ascii="宋体" w:hAnsi="宋体"/>
                <w:color w:val="000000"/>
                <w:sz w:val="24"/>
              </w:rPr>
              <w:t>。</w:t>
            </w:r>
            <w:r>
              <w:rPr>
                <w:rFonts w:ascii="宋体" w:hAnsi="宋体"/>
                <w:color w:val="000000"/>
                <w:sz w:val="24"/>
              </w:rPr>
              <w:br/>
              <w:t>1.</w:t>
            </w:r>
            <w:r>
              <w:rPr>
                <w:rFonts w:ascii="宋体" w:hAnsi="宋体"/>
                <w:color w:val="000000"/>
                <w:sz w:val="24"/>
              </w:rPr>
              <w:t>项目资金执行率</w:t>
            </w:r>
            <w:r>
              <w:rPr>
                <w:rFonts w:ascii="宋体" w:hAnsi="宋体"/>
                <w:color w:val="000000"/>
                <w:sz w:val="24"/>
              </w:rPr>
              <w:t>≥100%</w:t>
            </w:r>
            <w:r>
              <w:rPr>
                <w:rFonts w:ascii="宋体" w:hAnsi="宋体"/>
                <w:color w:val="000000"/>
                <w:sz w:val="24"/>
              </w:rPr>
              <w:t>，得</w:t>
            </w: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ascii="宋体" w:hAnsi="宋体"/>
                <w:color w:val="000000"/>
                <w:sz w:val="24"/>
              </w:rPr>
              <w:t>分。</w:t>
            </w:r>
            <w:r>
              <w:rPr>
                <w:rFonts w:ascii="宋体" w:hAnsi="宋体"/>
                <w:color w:val="000000"/>
                <w:sz w:val="24"/>
              </w:rPr>
              <w:br/>
              <w:t>2.</w:t>
            </w:r>
            <w:r>
              <w:rPr>
                <w:rFonts w:ascii="宋体" w:hAnsi="宋体"/>
                <w:color w:val="000000"/>
                <w:sz w:val="24"/>
              </w:rPr>
              <w:t>项目资金执行率</w:t>
            </w:r>
            <w:r>
              <w:rPr>
                <w:rFonts w:ascii="宋体" w:hAnsi="宋体"/>
                <w:color w:val="000000"/>
                <w:sz w:val="24"/>
              </w:rPr>
              <w:t>≥80%,</w:t>
            </w:r>
            <w:r>
              <w:rPr>
                <w:rFonts w:ascii="宋体" w:hAnsi="宋体"/>
                <w:color w:val="000000"/>
                <w:sz w:val="24"/>
              </w:rPr>
              <w:t>未到</w:t>
            </w:r>
            <w:r>
              <w:rPr>
                <w:rFonts w:ascii="宋体" w:hAnsi="宋体"/>
                <w:color w:val="000000"/>
                <w:sz w:val="24"/>
              </w:rPr>
              <w:t>100%</w:t>
            </w:r>
            <w:r>
              <w:rPr>
                <w:rFonts w:ascii="宋体" w:hAnsi="宋体"/>
                <w:color w:val="000000"/>
                <w:sz w:val="24"/>
              </w:rPr>
              <w:t>的，能提供合理资金支出延缓说明及明确资金使用计划，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酌情得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2-4</w:t>
            </w:r>
            <w:r>
              <w:rPr>
                <w:rFonts w:ascii="宋体" w:hAnsi="宋体"/>
                <w:color w:val="000000"/>
                <w:sz w:val="24"/>
              </w:rPr>
              <w:t>分；</w:t>
            </w:r>
            <w:r>
              <w:rPr>
                <w:rFonts w:ascii="宋体" w:hAnsi="宋体"/>
                <w:color w:val="000000"/>
                <w:sz w:val="24"/>
              </w:rPr>
              <w:br/>
              <w:t>3.</w:t>
            </w:r>
            <w:r>
              <w:rPr>
                <w:rFonts w:ascii="宋体" w:hAnsi="宋体"/>
                <w:color w:val="000000"/>
                <w:sz w:val="24"/>
              </w:rPr>
              <w:t>不满足条件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，或项目资金执行率</w:t>
            </w:r>
            <w:r>
              <w:rPr>
                <w:rFonts w:ascii="宋体" w:hAnsi="宋体"/>
                <w:color w:val="000000"/>
                <w:sz w:val="24"/>
              </w:rPr>
              <w:t>&lt;80%</w:t>
            </w:r>
            <w:r>
              <w:rPr>
                <w:rFonts w:ascii="宋体" w:hAnsi="宋体"/>
                <w:color w:val="000000"/>
                <w:sz w:val="24"/>
              </w:rPr>
              <w:t>，不得分。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C562C" w:rsidTr="001E28DF">
        <w:trPr>
          <w:trHeight w:val="561"/>
          <w:jc w:val="center"/>
        </w:trPr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left"/>
              <w:rPr>
                <w:rFonts w:ascii="宋体" w:eastAsia="方正黑体_GBK" w:hAnsi="宋体" w:hint="eastAsia"/>
                <w:color w:val="000000"/>
                <w:sz w:val="24"/>
              </w:rPr>
            </w:pPr>
            <w:r>
              <w:rPr>
                <w:rFonts w:ascii="宋体" w:eastAsia="方正黑体_GBK" w:hAnsi="宋体" w:hint="eastAsia"/>
                <w:color w:val="000000"/>
                <w:sz w:val="24"/>
              </w:rPr>
              <w:t>合计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eastAsia="方正黑体_GBK" w:hAnsi="宋体" w:hint="eastAsia"/>
                <w:color w:val="000000"/>
                <w:sz w:val="24"/>
              </w:rPr>
            </w:pPr>
            <w:r>
              <w:rPr>
                <w:rFonts w:ascii="宋体" w:eastAsia="方正黑体_GBK" w:hAnsi="宋体" w:hint="eastAsia"/>
                <w:color w:val="000000"/>
                <w:sz w:val="24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2C" w:rsidRDefault="00FC562C" w:rsidP="001E28DF">
            <w:pPr>
              <w:snapToGrid/>
              <w:spacing w:line="0" w:lineRule="atLeast"/>
              <w:ind w:firstLine="0"/>
              <w:jc w:val="center"/>
              <w:rPr>
                <w:rFonts w:ascii="宋体" w:eastAsia="方正黑体_GBK" w:hAnsi="宋体" w:hint="eastAsia"/>
                <w:color w:val="000000"/>
                <w:sz w:val="24"/>
              </w:rPr>
            </w:pPr>
          </w:p>
        </w:tc>
      </w:tr>
    </w:tbl>
    <w:p w:rsidR="00FC562C" w:rsidRDefault="00FC562C" w:rsidP="00FC562C">
      <w:pPr>
        <w:widowControl/>
        <w:spacing w:line="375" w:lineRule="atLeast"/>
        <w:ind w:firstLine="0"/>
        <w:rPr>
          <w:rFonts w:ascii="宋体" w:eastAsia="方正楷体_GBK" w:hAnsi="宋体" w:hint="eastAsia"/>
          <w:color w:val="000000"/>
          <w:sz w:val="28"/>
          <w:szCs w:val="28"/>
        </w:rPr>
      </w:pPr>
      <w:r>
        <w:rPr>
          <w:rFonts w:ascii="宋体" w:eastAsia="方正楷体_GBK" w:hAnsi="宋体"/>
          <w:color w:val="000000"/>
          <w:sz w:val="28"/>
          <w:szCs w:val="28"/>
        </w:rPr>
        <w:t>注：</w:t>
      </w:r>
      <w:r>
        <w:rPr>
          <w:rFonts w:ascii="宋体" w:eastAsia="方正楷体_GBK" w:hAnsi="宋体" w:hint="eastAsia"/>
          <w:color w:val="000000"/>
          <w:sz w:val="28"/>
          <w:szCs w:val="28"/>
        </w:rPr>
        <w:t>财务专家评分不超过</w:t>
      </w:r>
      <w:r>
        <w:rPr>
          <w:rFonts w:ascii="宋体" w:eastAsia="方正楷体_GBK" w:hAnsi="宋体" w:hint="eastAsia"/>
          <w:color w:val="000000"/>
          <w:sz w:val="28"/>
          <w:szCs w:val="28"/>
        </w:rPr>
        <w:t>10</w:t>
      </w:r>
      <w:r>
        <w:rPr>
          <w:rFonts w:ascii="宋体" w:eastAsia="方正楷体_GBK" w:hAnsi="宋体" w:hint="eastAsia"/>
          <w:color w:val="000000"/>
          <w:sz w:val="28"/>
          <w:szCs w:val="28"/>
        </w:rPr>
        <w:t>分，</w:t>
      </w:r>
      <w:r>
        <w:rPr>
          <w:rFonts w:ascii="宋体" w:eastAsia="方正楷体_GBK" w:hAnsi="宋体"/>
          <w:color w:val="000000"/>
          <w:sz w:val="28"/>
          <w:szCs w:val="28"/>
        </w:rPr>
        <w:t>未达</w:t>
      </w:r>
      <w:r>
        <w:rPr>
          <w:rFonts w:ascii="宋体" w:eastAsia="方正楷体_GBK" w:hAnsi="宋体"/>
          <w:color w:val="000000"/>
          <w:sz w:val="28"/>
          <w:szCs w:val="28"/>
        </w:rPr>
        <w:t>6</w:t>
      </w:r>
      <w:r>
        <w:rPr>
          <w:rFonts w:ascii="宋体" w:eastAsia="方正楷体_GBK" w:hAnsi="宋体"/>
          <w:color w:val="000000"/>
          <w:sz w:val="28"/>
          <w:szCs w:val="28"/>
        </w:rPr>
        <w:t>分的</w:t>
      </w:r>
      <w:r>
        <w:rPr>
          <w:rFonts w:ascii="宋体" w:eastAsia="方正楷体_GBK" w:hAnsi="宋体" w:hint="eastAsia"/>
          <w:color w:val="000000"/>
          <w:sz w:val="28"/>
          <w:szCs w:val="28"/>
        </w:rPr>
        <w:t>项目</w:t>
      </w:r>
      <w:r>
        <w:rPr>
          <w:rFonts w:ascii="宋体" w:eastAsia="方正楷体_GBK" w:hAnsi="宋体"/>
          <w:color w:val="000000"/>
          <w:sz w:val="28"/>
          <w:szCs w:val="28"/>
        </w:rPr>
        <w:t>不得推荐评优</w:t>
      </w:r>
      <w:r>
        <w:rPr>
          <w:rFonts w:ascii="宋体" w:eastAsia="方正楷体_GBK" w:hAnsi="宋体" w:hint="eastAsia"/>
          <w:color w:val="000000"/>
          <w:sz w:val="28"/>
          <w:szCs w:val="28"/>
        </w:rPr>
        <w:t>。</w:t>
      </w:r>
    </w:p>
    <w:p w:rsidR="00FC562C" w:rsidRDefault="00FC562C" w:rsidP="00FC562C">
      <w:pPr>
        <w:pStyle w:val="Style2"/>
        <w:rPr>
          <w:rFonts w:ascii="宋体" w:hAnsi="宋体"/>
        </w:rPr>
      </w:pPr>
    </w:p>
    <w:p w:rsidR="00FC562C" w:rsidRDefault="00FC562C" w:rsidP="00FC562C">
      <w:pPr>
        <w:pStyle w:val="Style2"/>
        <w:ind w:firstLineChars="1250" w:firstLine="4000"/>
        <w:rPr>
          <w:rFonts w:ascii="宋体" w:eastAsia="方正楷体_GBK" w:hAnsi="宋体"/>
          <w:sz w:val="32"/>
          <w:szCs w:val="32"/>
          <w:u w:val="single"/>
        </w:rPr>
      </w:pPr>
      <w:r>
        <w:rPr>
          <w:rFonts w:ascii="宋体" w:eastAsia="方正楷体_GBK" w:hAnsi="宋体"/>
          <w:sz w:val="32"/>
          <w:szCs w:val="32"/>
        </w:rPr>
        <w:t>专家</w:t>
      </w:r>
      <w:r>
        <w:rPr>
          <w:rFonts w:ascii="宋体" w:eastAsia="方正楷体_GBK" w:hAnsi="宋体" w:hint="eastAsia"/>
          <w:sz w:val="32"/>
          <w:szCs w:val="32"/>
        </w:rPr>
        <w:t>签名</w:t>
      </w:r>
      <w:r>
        <w:rPr>
          <w:rFonts w:ascii="宋体" w:eastAsia="方正楷体_GBK" w:hAnsi="宋体"/>
          <w:sz w:val="32"/>
          <w:szCs w:val="32"/>
        </w:rPr>
        <w:t>：</w:t>
      </w:r>
      <w:r>
        <w:rPr>
          <w:rFonts w:ascii="宋体" w:eastAsia="方正楷体_GBK" w:hAnsi="宋体" w:hint="eastAsia"/>
          <w:sz w:val="32"/>
          <w:szCs w:val="32"/>
          <w:u w:val="single"/>
        </w:rPr>
        <w:t xml:space="preserve">                    </w:t>
      </w:r>
    </w:p>
    <w:p w:rsidR="003A2D67" w:rsidRDefault="003A2D67"/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562C"/>
    <w:rsid w:val="00366CCE"/>
    <w:rsid w:val="003A2D67"/>
    <w:rsid w:val="00F579A1"/>
    <w:rsid w:val="00FC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C562C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Calibri" w:eastAsia="方正仿宋_GBK" w:hAnsi="Calibri" w:cs="Times New Roman"/>
      <w:sz w:val="3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C562C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uiPriority w:val="99"/>
    <w:qFormat/>
    <w:rsid w:val="00FC562C"/>
    <w:pPr>
      <w:widowControl w:val="0"/>
      <w:spacing w:line="351" w:lineRule="atLeast"/>
      <w:ind w:firstLine="623"/>
      <w:jc w:val="both"/>
      <w:textAlignment w:val="baseline"/>
    </w:pPr>
    <w:rPr>
      <w:rFonts w:ascii="Calibri" w:eastAsia="仿宋_GB2312" w:hAnsi="Calibri" w:cs="Times New Roman"/>
      <w:color w:val="000000"/>
      <w:sz w:val="31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FC562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</Words>
  <Characters>1253</Characters>
  <Application>Microsoft Office Word</Application>
  <DocSecurity>0</DocSecurity>
  <Lines>10</Lines>
  <Paragraphs>2</Paragraphs>
  <ScaleCrop>false</ScaleCrop>
  <Company>Win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2021-10-09T06:13:00Z</dcterms:created>
  <dcterms:modified xsi:type="dcterms:W3CDTF">2021-10-09T06:14:00Z</dcterms:modified>
</cp:coreProperties>
</file>