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sz w:val="44"/>
          <w:szCs w:val="44"/>
        </w:rPr>
        <w:t>拟表彰第六届全国专业技术人才先进集体名单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（按推荐单位排序）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北京量子信息科学研究院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天津七一二轨道交通专业无线通信系统研发与产业化创新团队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天津红日药业股份有限公司研究院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河北医科大学骨科创新团队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微生物杀菌剂产品创新与产业化创新团队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山西大学量子精密测量团队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山西医科大学第二医院骨科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内蒙古大学牛遗传改良与生物育种技术团队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内蒙古工业大学自治区煤基固废高效循环利用科技创新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沈阳芯源微电子设备股份有限公司前道涂胶显影设备研发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沈阳农业大学设施园艺创新团队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长春理工大学空间目标光电探测与光信息传输技术团队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长春中医药大学附属医院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哈尔滨医科大学附属第二医院心血管团队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黑龙江省农业科学院水稻研究所生物技术育种团队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上海交通大学医学院附属瑞金医院内分泌代谢病学科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上海集成电路研发中心有限公司国产设备材料验证和配套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工艺开发团队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苏州大学纳米科学技术学院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江苏康缘现代中药研究院创新中药研发团队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杭州海康威视数字技术股份有限公司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浙江新和成股份有限公司研究院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安徽理工大学深部煤矿采动响应与灾害防控国家重点实验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安徽智飞龙科马生物制药有限公司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宁德时代新型锂电池开发及应用创新团队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福建农林大学国家菌草工程技术研究中心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赣南师范大学国家脐橙工程技术研究中心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江西中医药大学中药制剂创新团队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青岛大学附属医院数字医学临床诊疗科研团队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齐鲁工业大学（山东省科学院）国家重点实验室生物基材料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与绿色造纸团队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宇通客车股份有限公司-新能源客车关键技术研发及产业化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郑州大学金刚石光电材料与器件研究团队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武汉市金银潭医院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武汉新芯集成电路制造有限公司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湖南农业大学辣椒育种及资源创新团队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湖南日报社新湖南编辑中心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钟南山呼吸疾病防控团队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鹏城实验室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上汽通用五菱汽车股份有限公司技术中心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广西壮族自治区人民医院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海南大学热带作物品质育种及绿色生产团队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重庆医科大学感染性疾病分子生物学教育部重点实验室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重庆地质矿产研究院页岩气绿色勘探开发科技创新团队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四川省文物考古研究院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四川省林业科学研究院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贵州省地质矿产勘查开发局锰矿资源预测评价科技创新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人才团队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贵州交通建设集团桥梁建造技术团队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昆明理工大学灵长类生物医学研究团队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云南钛业股份有限公司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西藏自治区第三人民医院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陕西省考古研究院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宝钛新材料研发创新团队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天水华天科技股份有限公司技术部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大禹节水股份有限公司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青海师范大学地理科学学院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宁夏大学煤炭高效利用与绿色化工国家重点实验室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新疆维吾尔自治区儿童医院新生儿科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新疆农业大学动物科学学院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新疆农垦科学院省部共建绵羊遗传改良与健康养殖国家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中影电影数字制作基地有限公司声画制作中心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北京大学极端光学创新研究团队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清华大学高温气冷堆团队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北京师范大学中国传统语言学现代化科研创新团队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上海交通大学船舶与海洋工程设计团队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华东师范大学职业技术教育学科团队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华中师范大学国家数字化学习工程技术研究中心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哈尔滨工业大学机器人技术与系统国家重点实验室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中国信息通信研究院“两平台一卡”团队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西北民族大学生物医学团队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公安部第一研究所网络可信身份管理技术研究与应用团队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自然资源部第二海洋研究所海底科学与资源权益创新团队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华南环境科学研究所生态环境风险管理与应急技术研究中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《建筑学报》杂志社有限公司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交通运输部上海打捞局大深度饱和潜水系列技术研发团队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中国水利水电科学研究院水资源研究所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中国农业科学院北京畜牧兽医研究所饲用酶工程创新团队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中国热带农业科学院香料饮料研究所热带香料饮料科技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故宫博物院文保科技部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北京协和医院疑难重症及罕见病多学科诊疗团队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中国航空工业集团有限公司歼</w:t>
      </w:r>
      <w:r>
        <w:rPr>
          <w:rFonts w:hint="default" w:ascii="华文仿宋" w:hAnsi="华文仿宋" w:eastAsia="华文仿宋" w:cs="华文仿宋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sz w:val="32"/>
          <w:szCs w:val="32"/>
        </w:rPr>
        <w:t>15飞机研制团队</w:t>
      </w:r>
    </w:p>
    <w:p>
      <w:pPr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中国兵器工业集团</w:t>
      </w:r>
      <w:r>
        <w:rPr>
          <w:rFonts w:hint="default" w:ascii="华文仿宋" w:hAnsi="华文仿宋" w:eastAsia="华文仿宋" w:cs="华文仿宋"/>
          <w:sz w:val="32"/>
          <w:szCs w:val="32"/>
        </w:rPr>
        <w:t>有限公司</w:t>
      </w:r>
      <w:r>
        <w:rPr>
          <w:rFonts w:hint="eastAsia" w:ascii="华文仿宋" w:hAnsi="华文仿宋" w:eastAsia="华文仿宋" w:cs="华文仿宋"/>
          <w:sz w:val="32"/>
          <w:szCs w:val="32"/>
        </w:rPr>
        <w:t>新型坦克技术创新团队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国家电网有限公司高压直流输电技术与装备创新团队</w:t>
      </w:r>
    </w:p>
    <w:p>
      <w:pPr>
        <w:ind w:left="640" w:hanging="640" w:hanging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国家能源投资集团有限责任公司400万吨/年煤间接液化成套技术创新开发及产业化团队</w:t>
      </w:r>
    </w:p>
    <w:p>
      <w:pPr>
        <w:ind w:left="640" w:hanging="640" w:hanging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中国电子信息产业集团有限公司银河麒麟操作系统V10攻关团队</w:t>
      </w:r>
    </w:p>
    <w:p>
      <w:pPr>
        <w:ind w:left="640" w:hanging="640" w:hanging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有研科技集团有限公司有色金属材料制备加工国家重点实验室</w:t>
      </w:r>
    </w:p>
    <w:p>
      <w:pPr>
        <w:ind w:left="640" w:hanging="640" w:hanging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中国医药集团有限公司北京生物制品研究所新冠疫苗研制团队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中国特种设备检测研究院特种设备安全检测与评价创新团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国家广播电视总局广播电视规划院节目综合评价大数据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国家体育总局体育科学研究所运动训练研究中心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500米口径球面射电望远镜调试运行团队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中国散裂中子源研究集体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中国社会科学院法学研究所民法研究室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中国气象局数值预报中心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中国林业科学研究院森林生态系统保护修复与多功能经营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中国中医科学院中药资源创新团队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中国地震局地质研究所地震动力学国家重点实验室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中国工程物理研究院某型号研制团队</w:t>
      </w: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5C86"/>
    <w:rsid w:val="47D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2021-10-13T08:17:00Z</dcterms:created>
  <dc:creator>user</dc:creator>
  <cp:lastModifiedBy>user</cp:lastModifiedBy>
  <dcterms:modified xsi:type="dcterms:W3CDTF">2021-10-13T08:18:07Z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531916A306014B7AB189518074836612</vt:lpwstr>
  </property>
</Properties>
</file>