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eastAsia="仿宋_GB2312"/>
          <w:color w:val="auto"/>
          <w:spacing w:val="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lang w:eastAsia="zh-CN"/>
        </w:rPr>
        <w:t>附件</w:t>
      </w:r>
      <w:r>
        <w:rPr>
          <w:rFonts w:hint="eastAsia" w:eastAsia="黑体" w:cs="Times New Roman"/>
          <w:color w:val="auto"/>
          <w:spacing w:val="0"/>
          <w:sz w:val="32"/>
          <w:lang w:val="en-US" w:eastAsia="zh-CN"/>
        </w:rPr>
        <w:t>1</w:t>
      </w:r>
    </w:p>
    <w:p>
      <w:pPr>
        <w:pStyle w:val="5"/>
        <w:bidi w:val="0"/>
        <w:rPr>
          <w:rFonts w:hint="eastAsia"/>
          <w:sz w:val="36"/>
          <w:szCs w:val="36"/>
        </w:rPr>
      </w:pPr>
    </w:p>
    <w:p>
      <w:pPr>
        <w:pStyle w:val="5"/>
        <w:bidi w:val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赋权试点工作</w:t>
      </w:r>
      <w:r>
        <w:rPr>
          <w:rFonts w:hint="default"/>
          <w:sz w:val="36"/>
          <w:szCs w:val="36"/>
          <w:lang w:val="en-US" w:eastAsia="zh-CN"/>
        </w:rPr>
        <w:t>调研</w:t>
      </w:r>
      <w:r>
        <w:rPr>
          <w:rFonts w:hint="eastAsia"/>
          <w:sz w:val="36"/>
          <w:szCs w:val="36"/>
          <w:lang w:val="en-US" w:eastAsia="zh-CN"/>
        </w:rPr>
        <w:t>要求</w:t>
      </w:r>
    </w:p>
    <w:p>
      <w:pPr>
        <w:pStyle w:val="5"/>
        <w:bidi w:val="0"/>
        <w:rPr>
          <w:rFonts w:hint="default"/>
          <w:sz w:val="36"/>
          <w:szCs w:val="36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Style w:val="8"/>
          <w:rFonts w:hint="eastAsia"/>
          <w:lang w:val="en-US" w:eastAsia="zh-CN"/>
        </w:rPr>
        <w:t>1. 本部门或本地区推进赋权试点工作情况的总结。</w:t>
      </w:r>
      <w:r>
        <w:rPr>
          <w:rFonts w:hint="default"/>
          <w:lang w:val="en-US" w:eastAsia="zh-CN"/>
        </w:rPr>
        <w:t>重点包括赋权试点工作部署、组织协调机制、配套政策保障、服务管理工作、总体成效及典型案例、存在问题及建议等。</w:t>
      </w:r>
    </w:p>
    <w:p>
      <w:pPr>
        <w:bidi w:val="0"/>
        <w:rPr>
          <w:rFonts w:hint="default"/>
          <w:lang w:val="en-US" w:eastAsia="zh-CN"/>
        </w:rPr>
      </w:pPr>
      <w:r>
        <w:rPr>
          <w:rStyle w:val="8"/>
          <w:rFonts w:hint="default"/>
          <w:lang w:val="en-US" w:eastAsia="zh-CN"/>
        </w:rPr>
        <w:t>2.</w:t>
      </w:r>
      <w:r>
        <w:rPr>
          <w:rStyle w:val="8"/>
          <w:rFonts w:hint="eastAsia"/>
          <w:lang w:val="en-US" w:eastAsia="zh-CN"/>
        </w:rPr>
        <w:t xml:space="preserve"> </w:t>
      </w:r>
      <w:r>
        <w:rPr>
          <w:rStyle w:val="8"/>
          <w:rFonts w:hint="default"/>
          <w:lang w:val="en-US" w:eastAsia="zh-CN"/>
        </w:rPr>
        <w:t>试点单位</w:t>
      </w:r>
      <w:r>
        <w:rPr>
          <w:rStyle w:val="8"/>
          <w:rFonts w:hint="eastAsia"/>
          <w:lang w:val="en-US" w:eastAsia="zh-CN"/>
        </w:rPr>
        <w:t>开展</w:t>
      </w:r>
      <w:r>
        <w:rPr>
          <w:rStyle w:val="8"/>
          <w:rFonts w:hint="default"/>
          <w:lang w:val="en-US" w:eastAsia="zh-CN"/>
        </w:rPr>
        <w:t>试点工作情况的</w:t>
      </w:r>
      <w:r>
        <w:rPr>
          <w:rStyle w:val="8"/>
          <w:rFonts w:hint="eastAsia"/>
          <w:lang w:val="en-US" w:eastAsia="zh-CN"/>
        </w:rPr>
        <w:t>的报告</w:t>
      </w:r>
      <w:r>
        <w:rPr>
          <w:rStyle w:val="8"/>
          <w:rFonts w:hint="default"/>
          <w:lang w:val="en-US" w:eastAsia="zh-CN"/>
        </w:rPr>
        <w:t>。</w:t>
      </w:r>
      <w:r>
        <w:rPr>
          <w:rFonts w:hint="default"/>
          <w:lang w:val="en-US" w:eastAsia="zh-CN"/>
        </w:rPr>
        <w:t>主要是落实科技部等9部门《赋予科研人员职务科技成果所有权或长期使用权试点实施方案》及相关要求的情况。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调研期间</w:t>
      </w:r>
      <w:r>
        <w:rPr>
          <w:rFonts w:hint="eastAsia"/>
          <w:lang w:val="en-US" w:eastAsia="zh-CN"/>
        </w:rPr>
        <w:t>需查阅的文件</w:t>
      </w:r>
      <w:r>
        <w:rPr>
          <w:rFonts w:hint="default"/>
          <w:lang w:val="en-US" w:eastAsia="zh-CN"/>
        </w:rPr>
        <w:t>材料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（由试点单位提供）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包括但不限于以下材料：</w:t>
      </w:r>
      <w:r>
        <w:rPr>
          <w:rFonts w:hint="eastAsia"/>
          <w:lang w:val="en-US" w:eastAsia="zh-CN"/>
        </w:rPr>
        <w:t>（1）</w:t>
      </w:r>
      <w:r>
        <w:rPr>
          <w:rFonts w:hint="default"/>
          <w:lang w:val="en-US" w:eastAsia="zh-CN"/>
        </w:rPr>
        <w:t>试点工作进展总结</w:t>
      </w:r>
      <w:r>
        <w:rPr>
          <w:rFonts w:hint="eastAsia"/>
          <w:lang w:val="en-US" w:eastAsia="zh-CN"/>
        </w:rPr>
        <w:t>；（2）创新机制或政策的</w:t>
      </w:r>
      <w:r>
        <w:rPr>
          <w:rFonts w:hint="default"/>
          <w:lang w:val="en-US" w:eastAsia="zh-CN"/>
        </w:rPr>
        <w:t>典型案例；</w:t>
      </w:r>
      <w:r>
        <w:rPr>
          <w:rFonts w:hint="eastAsia"/>
          <w:lang w:val="en-US" w:eastAsia="zh-CN"/>
        </w:rPr>
        <w:t>（3）试点单位关于</w:t>
      </w:r>
      <w:r>
        <w:rPr>
          <w:rFonts w:hint="default"/>
          <w:lang w:val="en-US" w:eastAsia="zh-CN"/>
        </w:rPr>
        <w:t>赋予科研人员职务科技成果所有权或长期使用权试点工作方案；</w:t>
      </w:r>
      <w:r>
        <w:rPr>
          <w:rFonts w:hint="eastAsia"/>
          <w:lang w:val="en-US" w:eastAsia="zh-CN"/>
        </w:rPr>
        <w:t>（4）已</w:t>
      </w:r>
      <w:r>
        <w:rPr>
          <w:rFonts w:hint="default"/>
          <w:lang w:val="en-US" w:eastAsia="zh-CN"/>
        </w:rPr>
        <w:t>赋</w:t>
      </w:r>
      <w:r>
        <w:rPr>
          <w:rFonts w:hint="eastAsia"/>
          <w:lang w:val="en-US" w:eastAsia="zh-CN"/>
        </w:rPr>
        <w:t>权的</w:t>
      </w:r>
      <w:r>
        <w:rPr>
          <w:rFonts w:hint="default"/>
          <w:lang w:val="en-US" w:eastAsia="zh-CN"/>
        </w:rPr>
        <w:t>科技成果清单</w:t>
      </w:r>
      <w:r>
        <w:rPr>
          <w:rFonts w:hint="eastAsia"/>
          <w:lang w:val="en-US" w:eastAsia="zh-CN"/>
        </w:rPr>
        <w:t>及转化典型案例</w:t>
      </w:r>
      <w:r>
        <w:rPr>
          <w:rFonts w:hint="default"/>
          <w:lang w:val="en-US" w:eastAsia="zh-CN"/>
        </w:rPr>
        <w:t>；</w:t>
      </w:r>
      <w:r>
        <w:rPr>
          <w:rFonts w:hint="eastAsia"/>
          <w:lang w:val="en-US" w:eastAsia="zh-CN"/>
        </w:rPr>
        <w:t>（5）试点单位关于</w:t>
      </w:r>
      <w:r>
        <w:rPr>
          <w:rFonts w:hint="default"/>
          <w:lang w:val="en-US" w:eastAsia="zh-CN"/>
        </w:rPr>
        <w:t>赋予科研人员职务科技成果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负面清单；</w:t>
      </w:r>
      <w:r>
        <w:rPr>
          <w:rFonts w:hint="eastAsia"/>
          <w:lang w:val="en-US" w:eastAsia="zh-CN"/>
        </w:rPr>
        <w:t>（6）</w:t>
      </w:r>
      <w:r>
        <w:rPr>
          <w:rFonts w:hint="default"/>
          <w:lang w:val="en-US" w:eastAsia="zh-CN"/>
        </w:rPr>
        <w:t>关于专业</w:t>
      </w:r>
      <w:r>
        <w:rPr>
          <w:rFonts w:hint="eastAsia"/>
          <w:lang w:val="en-US" w:eastAsia="zh-CN"/>
        </w:rPr>
        <w:t>化</w:t>
      </w:r>
      <w:r>
        <w:rPr>
          <w:rFonts w:hint="default"/>
          <w:lang w:val="en-US" w:eastAsia="zh-CN"/>
        </w:rPr>
        <w:t>技术转移机构建设的</w:t>
      </w:r>
      <w:r>
        <w:rPr>
          <w:rFonts w:hint="eastAsia"/>
          <w:lang w:val="en-US" w:eastAsia="zh-CN"/>
        </w:rPr>
        <w:t>有关</w:t>
      </w:r>
      <w:r>
        <w:rPr>
          <w:rFonts w:hint="default"/>
          <w:lang w:val="en-US" w:eastAsia="zh-CN"/>
        </w:rPr>
        <w:t>文件；</w:t>
      </w:r>
      <w:r>
        <w:rPr>
          <w:rFonts w:hint="eastAsia"/>
          <w:lang w:val="en-US" w:eastAsia="zh-CN"/>
        </w:rPr>
        <w:t>（7）</w:t>
      </w:r>
      <w:r>
        <w:rPr>
          <w:rFonts w:hint="default"/>
          <w:lang w:val="en-US" w:eastAsia="zh-CN"/>
        </w:rPr>
        <w:t>赋予科研人员职务科技成果</w:t>
      </w:r>
      <w:r>
        <w:rPr>
          <w:rFonts w:hint="eastAsia"/>
          <w:lang w:val="en-US" w:eastAsia="zh-CN"/>
        </w:rPr>
        <w:t>所有</w:t>
      </w:r>
      <w:r>
        <w:rPr>
          <w:rFonts w:hint="default"/>
          <w:lang w:val="en-US" w:eastAsia="zh-CN"/>
        </w:rPr>
        <w:t>权及管理权的管理制度、工作流程、决策机制等文件；</w:t>
      </w:r>
      <w:r>
        <w:rPr>
          <w:rFonts w:hint="eastAsia"/>
          <w:lang w:val="en-US" w:eastAsia="zh-CN"/>
        </w:rPr>
        <w:t>（8）</w:t>
      </w:r>
      <w:r>
        <w:rPr>
          <w:rFonts w:hint="default"/>
          <w:lang w:val="en-US" w:eastAsia="zh-CN"/>
        </w:rPr>
        <w:t>职务科技成果转化收益分配机制等文件；</w:t>
      </w:r>
      <w:r>
        <w:rPr>
          <w:rFonts w:hint="eastAsia"/>
          <w:lang w:val="en-US" w:eastAsia="zh-CN"/>
        </w:rPr>
        <w:t>（9）</w:t>
      </w:r>
      <w:r>
        <w:rPr>
          <w:rFonts w:hint="default"/>
          <w:lang w:val="en-US" w:eastAsia="zh-CN"/>
        </w:rPr>
        <w:t>科技成果转化尽职免责制度文件。</w:t>
      </w:r>
    </w:p>
    <w:p>
      <w:pPr>
        <w:bidi w:val="0"/>
        <w:rPr>
          <w:rFonts w:hint="default"/>
          <w:lang w:val="en-US" w:eastAsia="zh-CN"/>
        </w:rPr>
      </w:pPr>
    </w:p>
    <w:p>
      <w:pPr>
        <w:pStyle w:val="5"/>
        <w:bidi w:val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br w:type="page"/>
      </w:r>
    </w:p>
    <w:p>
      <w:pPr>
        <w:pStyle w:val="5"/>
        <w:bidi w:val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调研安排</w:t>
      </w:r>
    </w:p>
    <w:p>
      <w:pPr>
        <w:pStyle w:val="5"/>
        <w:bidi w:val="0"/>
        <w:rPr>
          <w:rFonts w:hint="default"/>
          <w:sz w:val="36"/>
          <w:szCs w:val="36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Style w:val="9"/>
          <w:rFonts w:hint="eastAsia"/>
          <w:lang w:val="en-US" w:eastAsia="zh-CN"/>
        </w:rPr>
        <w:t>地  点：</w:t>
      </w:r>
      <w:r>
        <w:rPr>
          <w:rFonts w:hint="eastAsia"/>
          <w:lang w:val="en-US" w:eastAsia="zh-CN"/>
        </w:rPr>
        <w:t>（建议深入试点单位）</w:t>
      </w:r>
    </w:p>
    <w:p>
      <w:pPr>
        <w:bidi w:val="0"/>
        <w:rPr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>时  间：</w:t>
      </w:r>
      <w:r>
        <w:rPr>
          <w:rFonts w:hint="eastAsia"/>
          <w:lang w:val="en-US" w:eastAsia="zh-CN"/>
        </w:rPr>
        <w:t>（半天或一天）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调研期间同时召开</w:t>
      </w:r>
      <w:r>
        <w:rPr>
          <w:rFonts w:hint="eastAsia"/>
          <w:lang w:val="en-US" w:eastAsia="zh-CN"/>
        </w:rPr>
        <w:t>赋权</w:t>
      </w:r>
      <w:r>
        <w:rPr>
          <w:rFonts w:hint="default"/>
          <w:lang w:val="en-US" w:eastAsia="zh-CN"/>
        </w:rPr>
        <w:t>试点工作会议</w:t>
      </w:r>
      <w:r>
        <w:rPr>
          <w:rFonts w:hint="eastAsia"/>
          <w:lang w:val="en-US" w:eastAsia="zh-CN"/>
        </w:rPr>
        <w:t>和</w:t>
      </w:r>
      <w:r>
        <w:rPr>
          <w:rFonts w:hint="default"/>
          <w:lang w:val="en-US" w:eastAsia="zh-CN"/>
        </w:rPr>
        <w:t>专题座谈会</w:t>
      </w:r>
      <w:r>
        <w:rPr>
          <w:rFonts w:hint="eastAsia"/>
          <w:lang w:val="en-US" w:eastAsia="zh-CN"/>
        </w:rPr>
        <w:t>（请做好会议记录，并作为工作总结的附件）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（一）工作会议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介绍调研背景情况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</w:t>
      </w:r>
      <w:r>
        <w:rPr>
          <w:rFonts w:hint="eastAsia"/>
          <w:lang w:val="en-US" w:eastAsia="zh-CN"/>
        </w:rPr>
        <w:t xml:space="preserve"> 推荐单位</w:t>
      </w:r>
      <w:r>
        <w:rPr>
          <w:rFonts w:hint="default"/>
          <w:lang w:val="en-US" w:eastAsia="zh-CN"/>
        </w:rPr>
        <w:t>介绍推进</w:t>
      </w:r>
      <w:r>
        <w:rPr>
          <w:rFonts w:hint="eastAsia"/>
          <w:lang w:val="en-US" w:eastAsia="zh-CN"/>
        </w:rPr>
        <w:t>赋权</w:t>
      </w:r>
      <w:r>
        <w:rPr>
          <w:rFonts w:hint="default"/>
          <w:lang w:val="en-US" w:eastAsia="zh-CN"/>
        </w:rPr>
        <w:t>试点工作情况（</w:t>
      </w:r>
      <w:r>
        <w:rPr>
          <w:rFonts w:hint="eastAsia"/>
          <w:lang w:val="en-US" w:eastAsia="zh-CN"/>
        </w:rPr>
        <w:t>20</w:t>
      </w:r>
      <w:r>
        <w:rPr>
          <w:rFonts w:hint="default"/>
          <w:lang w:val="en-US" w:eastAsia="zh-CN"/>
        </w:rPr>
        <w:t>分钟）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 xml:space="preserve"> 各</w:t>
      </w:r>
      <w:r>
        <w:rPr>
          <w:rFonts w:hint="default"/>
          <w:lang w:val="en-US" w:eastAsia="zh-CN"/>
        </w:rPr>
        <w:t>试点单位</w:t>
      </w:r>
      <w:r>
        <w:rPr>
          <w:rFonts w:hint="eastAsia"/>
          <w:lang w:val="en-US" w:eastAsia="zh-CN"/>
        </w:rPr>
        <w:t>分别</w:t>
      </w:r>
      <w:r>
        <w:rPr>
          <w:rFonts w:hint="default"/>
          <w:lang w:val="en-US" w:eastAsia="zh-CN"/>
        </w:rPr>
        <w:t>介绍试点工作情况（</w:t>
      </w:r>
      <w:r>
        <w:rPr>
          <w:rFonts w:hint="eastAsia"/>
          <w:lang w:val="en-US" w:eastAsia="zh-CN"/>
        </w:rPr>
        <w:t>各</w:t>
      </w:r>
      <w:r>
        <w:rPr>
          <w:rFonts w:hint="default"/>
          <w:lang w:val="en-US" w:eastAsia="zh-CN"/>
        </w:rPr>
        <w:t>30分钟）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交流总结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（二）专题座谈会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</w:t>
      </w:r>
      <w:r>
        <w:rPr>
          <w:rFonts w:hint="default"/>
          <w:lang w:val="en-US" w:eastAsia="zh-CN"/>
        </w:rPr>
        <w:t>试点单位科研人员座谈，听取</w:t>
      </w:r>
      <w:r>
        <w:rPr>
          <w:rFonts w:hint="eastAsia"/>
          <w:lang w:val="en-US" w:eastAsia="zh-CN"/>
        </w:rPr>
        <w:t>对</w:t>
      </w:r>
      <w:r>
        <w:rPr>
          <w:rFonts w:hint="default"/>
          <w:lang w:val="en-US" w:eastAsia="zh-CN"/>
        </w:rPr>
        <w:t>试点工作以及科技成果转化政策制度的意见和建议。（</w:t>
      </w:r>
      <w:r>
        <w:rPr>
          <w:rFonts w:hint="eastAsia"/>
          <w:lang w:val="en-US" w:eastAsia="zh-CN"/>
        </w:rPr>
        <w:t>每个试点单位可选择3～5位一线科研人员和科技成果转化专业人员）</w:t>
      </w:r>
    </w:p>
    <w:p>
      <w:pPr>
        <w:bidi w:val="0"/>
        <w:rPr>
          <w:rFonts w:hint="eastAsia"/>
          <w:lang w:val="en-US" w:eastAsia="zh-CN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70661"/>
    <w:rsid w:val="1E470661"/>
    <w:rsid w:val="3373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624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624" w:firstLineChars="200"/>
      <w:outlineLvl w:val="1"/>
    </w:pPr>
    <w:rPr>
      <w:rFonts w:eastAsia="楷体_GB2312"/>
    </w:rPr>
  </w:style>
  <w:style w:type="paragraph" w:styleId="4">
    <w:name w:val="heading 3"/>
    <w:basedOn w:val="1"/>
    <w:next w:val="1"/>
    <w:link w:val="8"/>
    <w:qFormat/>
    <w:uiPriority w:val="0"/>
    <w:pPr>
      <w:keepNext w:val="0"/>
      <w:keepLines w:val="0"/>
      <w:spacing w:before="0" w:beforeLines="0" w:beforeAutospacing="0" w:after="0" w:afterLines="0" w:afterAutospacing="0" w:line="336" w:lineRule="auto"/>
      <w:ind w:firstLine="624" w:firstLineChars="200"/>
      <w:outlineLvl w:val="2"/>
    </w:pPr>
    <w:rPr>
      <w:b/>
      <w:bCs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link w:val="4"/>
    <w:qFormat/>
    <w:uiPriority w:val="0"/>
    <w:rPr>
      <w:b/>
      <w:bCs/>
    </w:rPr>
  </w:style>
  <w:style w:type="character" w:customStyle="1" w:styleId="9">
    <w:name w:val="标题 1 Char"/>
    <w:link w:val="2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2021-10-18T06:54:00Z</dcterms:created>
  <dc:creator>朱雨晴</dc:creator>
  <cp:lastModifiedBy>lenovo</cp:lastModifiedBy>
  <dcterms:modified xsi:type="dcterms:W3CDTF">2021-10-18T07:37:52Z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4087E555550B45D09E4724AD7E5B3A8A</vt:lpwstr>
  </property>
</Properties>
</file>