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adjustRightInd w:val="0"/>
        <w:snapToGrid w:val="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商务领域安全生产管理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经验做法案例推荐表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8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992"/>
        <w:gridCol w:w="1701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申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报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单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位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联系人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话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所在地址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案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摘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正文、图片另附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797" w:type="dxa"/>
            <w:gridSpan w:val="5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推荐单位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5"/>
          </w:tcPr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5296" w:firstLineChars="22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章）</w:t>
            </w:r>
          </w:p>
          <w:p>
            <w:pPr>
              <w:spacing w:line="340" w:lineRule="exact"/>
              <w:ind w:firstLine="5176" w:firstLineChars="2157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填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表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说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</w:rPr>
        <w:t>明</w:t>
      </w:r>
    </w:p>
    <w:p>
      <w:pPr>
        <w:rPr>
          <w:rFonts w:ascii="Times New Roman" w:hAnsi="Times New Roman" w:cs="Times New Roman"/>
        </w:rPr>
      </w:pPr>
    </w:p>
    <w:p>
      <w:pPr>
        <w:tabs>
          <w:tab w:val="left" w:pos="709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本表是“商务领域安全生产管理经验做法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”推荐表，可在scjss.mofcom.gov.cn下载。</w:t>
      </w:r>
    </w:p>
    <w:p>
      <w:pPr>
        <w:tabs>
          <w:tab w:val="left" w:pos="709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二、本表用打印方式填写，请勿更改格式，使用仿宋小四号字，数字统一使用阿拉伯数字。</w:t>
      </w:r>
    </w:p>
    <w:p>
      <w:pPr>
        <w:tabs>
          <w:tab w:val="left" w:pos="709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三、“推荐单位”指各省、自治区、直辖市及新疆生产建设兵团商务主管部门。</w:t>
      </w:r>
    </w:p>
    <w:p>
      <w:pPr>
        <w:tabs>
          <w:tab w:val="left" w:pos="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四、报送企业典型案例需填写企业全称。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五、案例故事要求内容真实、表述准确，案例文字内容的主体内容，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字数约</w:t>
      </w:r>
      <w:r>
        <w:rPr>
          <w:rFonts w:hint="eastAsia" w:ascii="仿宋_GB2312" w:hAnsi="仿宋_GB2312" w:eastAsia="仿宋_GB2312" w:cs="仿宋_GB2312"/>
          <w:sz w:val="32"/>
          <w:szCs w:val="32"/>
        </w:rPr>
        <w:t>8000-10000字，并附上300字左右的内容提要，图片及其他相关说明以附件形式呈现。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六、本表提交电子版和纸质版，纸质版用A4纸一式2份。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七、推荐案例的截止日期为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日。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before="468" w:beforeLines="150" w:line="10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br w:type="page"/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jc w:val="lef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kern w:val="0"/>
          <w:sz w:val="40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商务领域安全生产管理经验做法案例模板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背景介绍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介绍本地区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或本企业的基本情况。（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正文使用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三号仿宋字体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二、做法描述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介绍本地区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或本企业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在推进商务领域安全生产和管理方面的主要措施、工作过程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三、成效反馈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重点介绍取得的成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</w:t>
      </w:r>
      <w:r>
        <w:rPr>
          <w:rFonts w:hint="eastAsia" w:ascii="仿宋_GB2312" w:hAnsi="仿宋_GB2312" w:eastAsia="仿宋_GB2312" w:cs="仿宋_GB2312"/>
          <w:sz w:val="32"/>
          <w:szCs w:val="32"/>
        </w:rPr>
        <w:t>及社会影响。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四、经验启示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提炼经验做法的意义和作用。</w:t>
      </w:r>
    </w:p>
    <w:sectPr>
      <w:footerReference r:id="rId3" w:type="default"/>
      <w:pgSz w:w="11906" w:h="16838"/>
      <w:pgMar w:top="993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6203130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3 -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79"/>
    <w:rsid w:val="00005E5B"/>
    <w:rsid w:val="00014A91"/>
    <w:rsid w:val="00024203"/>
    <w:rsid w:val="0003737D"/>
    <w:rsid w:val="00037800"/>
    <w:rsid w:val="00061361"/>
    <w:rsid w:val="000628A4"/>
    <w:rsid w:val="00092B6C"/>
    <w:rsid w:val="000A200D"/>
    <w:rsid w:val="000A2511"/>
    <w:rsid w:val="000A5F39"/>
    <w:rsid w:val="000B149C"/>
    <w:rsid w:val="000B65BA"/>
    <w:rsid w:val="000C628D"/>
    <w:rsid w:val="000D4811"/>
    <w:rsid w:val="000D7DCF"/>
    <w:rsid w:val="000F2DA6"/>
    <w:rsid w:val="000F377F"/>
    <w:rsid w:val="000F5055"/>
    <w:rsid w:val="00105D03"/>
    <w:rsid w:val="00106B27"/>
    <w:rsid w:val="00107D36"/>
    <w:rsid w:val="00115DDA"/>
    <w:rsid w:val="00120F12"/>
    <w:rsid w:val="00125B82"/>
    <w:rsid w:val="001371A0"/>
    <w:rsid w:val="00174151"/>
    <w:rsid w:val="001871A6"/>
    <w:rsid w:val="001C14A2"/>
    <w:rsid w:val="001E03E6"/>
    <w:rsid w:val="001E7937"/>
    <w:rsid w:val="00233536"/>
    <w:rsid w:val="002465E5"/>
    <w:rsid w:val="00250DCA"/>
    <w:rsid w:val="00251085"/>
    <w:rsid w:val="00261168"/>
    <w:rsid w:val="0026265C"/>
    <w:rsid w:val="00291404"/>
    <w:rsid w:val="002A5D28"/>
    <w:rsid w:val="002A73A2"/>
    <w:rsid w:val="002C2EEC"/>
    <w:rsid w:val="002E3654"/>
    <w:rsid w:val="002E44A7"/>
    <w:rsid w:val="00305922"/>
    <w:rsid w:val="00307174"/>
    <w:rsid w:val="00307790"/>
    <w:rsid w:val="003100E3"/>
    <w:rsid w:val="0033060D"/>
    <w:rsid w:val="00333FE7"/>
    <w:rsid w:val="003538B5"/>
    <w:rsid w:val="0035681D"/>
    <w:rsid w:val="00361309"/>
    <w:rsid w:val="00361E05"/>
    <w:rsid w:val="00365638"/>
    <w:rsid w:val="00366BA5"/>
    <w:rsid w:val="00374230"/>
    <w:rsid w:val="00375AB7"/>
    <w:rsid w:val="003813F0"/>
    <w:rsid w:val="00396475"/>
    <w:rsid w:val="003A073E"/>
    <w:rsid w:val="003A3527"/>
    <w:rsid w:val="003A5D59"/>
    <w:rsid w:val="003C1360"/>
    <w:rsid w:val="003C3393"/>
    <w:rsid w:val="003C3B1A"/>
    <w:rsid w:val="003D0922"/>
    <w:rsid w:val="003E7622"/>
    <w:rsid w:val="003F741F"/>
    <w:rsid w:val="003F7A60"/>
    <w:rsid w:val="00402A5D"/>
    <w:rsid w:val="0040384F"/>
    <w:rsid w:val="004211AF"/>
    <w:rsid w:val="00422E98"/>
    <w:rsid w:val="00425614"/>
    <w:rsid w:val="00427A3B"/>
    <w:rsid w:val="0043118D"/>
    <w:rsid w:val="004340C6"/>
    <w:rsid w:val="00443270"/>
    <w:rsid w:val="00446EA7"/>
    <w:rsid w:val="004472B5"/>
    <w:rsid w:val="00481804"/>
    <w:rsid w:val="0049707D"/>
    <w:rsid w:val="004A4FE9"/>
    <w:rsid w:val="004C09DB"/>
    <w:rsid w:val="004C440C"/>
    <w:rsid w:val="004C657E"/>
    <w:rsid w:val="004C74D3"/>
    <w:rsid w:val="004D4991"/>
    <w:rsid w:val="004D7071"/>
    <w:rsid w:val="004E1621"/>
    <w:rsid w:val="004E1DF7"/>
    <w:rsid w:val="00501311"/>
    <w:rsid w:val="00506E21"/>
    <w:rsid w:val="00512CDC"/>
    <w:rsid w:val="00521868"/>
    <w:rsid w:val="0053107E"/>
    <w:rsid w:val="00536669"/>
    <w:rsid w:val="0054131E"/>
    <w:rsid w:val="00570029"/>
    <w:rsid w:val="005830F0"/>
    <w:rsid w:val="005915C3"/>
    <w:rsid w:val="005B1186"/>
    <w:rsid w:val="005C2CDD"/>
    <w:rsid w:val="005C3595"/>
    <w:rsid w:val="005C5E77"/>
    <w:rsid w:val="005D0EBF"/>
    <w:rsid w:val="005F1ADA"/>
    <w:rsid w:val="00605695"/>
    <w:rsid w:val="00605F72"/>
    <w:rsid w:val="00616E95"/>
    <w:rsid w:val="0061750B"/>
    <w:rsid w:val="00624E27"/>
    <w:rsid w:val="00627EE2"/>
    <w:rsid w:val="0064321F"/>
    <w:rsid w:val="00651532"/>
    <w:rsid w:val="00656E2C"/>
    <w:rsid w:val="00664015"/>
    <w:rsid w:val="0066541C"/>
    <w:rsid w:val="00675F30"/>
    <w:rsid w:val="00685447"/>
    <w:rsid w:val="00686169"/>
    <w:rsid w:val="006E5295"/>
    <w:rsid w:val="006E7F6B"/>
    <w:rsid w:val="0070405B"/>
    <w:rsid w:val="00724481"/>
    <w:rsid w:val="00727B1E"/>
    <w:rsid w:val="00732952"/>
    <w:rsid w:val="00733713"/>
    <w:rsid w:val="00737675"/>
    <w:rsid w:val="0074002F"/>
    <w:rsid w:val="00751525"/>
    <w:rsid w:val="00751684"/>
    <w:rsid w:val="007633AD"/>
    <w:rsid w:val="00764F9A"/>
    <w:rsid w:val="00767CFC"/>
    <w:rsid w:val="0077443C"/>
    <w:rsid w:val="0078203B"/>
    <w:rsid w:val="00784F1F"/>
    <w:rsid w:val="007A2D2C"/>
    <w:rsid w:val="007D6679"/>
    <w:rsid w:val="007D6BA6"/>
    <w:rsid w:val="007F199F"/>
    <w:rsid w:val="007F4755"/>
    <w:rsid w:val="007F6CA2"/>
    <w:rsid w:val="008053C6"/>
    <w:rsid w:val="0081354B"/>
    <w:rsid w:val="008154DC"/>
    <w:rsid w:val="00820807"/>
    <w:rsid w:val="00841E52"/>
    <w:rsid w:val="0085072C"/>
    <w:rsid w:val="00855B7A"/>
    <w:rsid w:val="00873025"/>
    <w:rsid w:val="00873590"/>
    <w:rsid w:val="00885855"/>
    <w:rsid w:val="00886D8F"/>
    <w:rsid w:val="00887D3E"/>
    <w:rsid w:val="008A307C"/>
    <w:rsid w:val="008A489F"/>
    <w:rsid w:val="008D558A"/>
    <w:rsid w:val="008E02B9"/>
    <w:rsid w:val="008E23D1"/>
    <w:rsid w:val="008E4C79"/>
    <w:rsid w:val="008F0CE8"/>
    <w:rsid w:val="008F5E15"/>
    <w:rsid w:val="008F6275"/>
    <w:rsid w:val="008F7582"/>
    <w:rsid w:val="008F7901"/>
    <w:rsid w:val="009133A9"/>
    <w:rsid w:val="009144FB"/>
    <w:rsid w:val="00915E12"/>
    <w:rsid w:val="00921530"/>
    <w:rsid w:val="00945D64"/>
    <w:rsid w:val="009474F3"/>
    <w:rsid w:val="00947CED"/>
    <w:rsid w:val="00965DF1"/>
    <w:rsid w:val="00970760"/>
    <w:rsid w:val="0099220E"/>
    <w:rsid w:val="0099253F"/>
    <w:rsid w:val="009A309C"/>
    <w:rsid w:val="009C5288"/>
    <w:rsid w:val="009F12B6"/>
    <w:rsid w:val="009F2550"/>
    <w:rsid w:val="009F4D81"/>
    <w:rsid w:val="00A01C0A"/>
    <w:rsid w:val="00A24EEB"/>
    <w:rsid w:val="00A24F41"/>
    <w:rsid w:val="00A31418"/>
    <w:rsid w:val="00A47EC3"/>
    <w:rsid w:val="00A51CB1"/>
    <w:rsid w:val="00A67CC2"/>
    <w:rsid w:val="00A76DE8"/>
    <w:rsid w:val="00A84405"/>
    <w:rsid w:val="00A84EC5"/>
    <w:rsid w:val="00AB6F97"/>
    <w:rsid w:val="00AC4616"/>
    <w:rsid w:val="00AD3A1B"/>
    <w:rsid w:val="00AE6DC5"/>
    <w:rsid w:val="00AF1094"/>
    <w:rsid w:val="00AF7A0B"/>
    <w:rsid w:val="00B01869"/>
    <w:rsid w:val="00B128D1"/>
    <w:rsid w:val="00B30150"/>
    <w:rsid w:val="00B31A8F"/>
    <w:rsid w:val="00B40D28"/>
    <w:rsid w:val="00B60041"/>
    <w:rsid w:val="00B6784F"/>
    <w:rsid w:val="00B7158E"/>
    <w:rsid w:val="00B825E1"/>
    <w:rsid w:val="00B9261C"/>
    <w:rsid w:val="00BA1D13"/>
    <w:rsid w:val="00BA79F6"/>
    <w:rsid w:val="00BC0981"/>
    <w:rsid w:val="00BD0A45"/>
    <w:rsid w:val="00BD0F02"/>
    <w:rsid w:val="00C03F6A"/>
    <w:rsid w:val="00C05017"/>
    <w:rsid w:val="00C13150"/>
    <w:rsid w:val="00C32E38"/>
    <w:rsid w:val="00C61A80"/>
    <w:rsid w:val="00C6726C"/>
    <w:rsid w:val="00C7076B"/>
    <w:rsid w:val="00C87FE3"/>
    <w:rsid w:val="00C92157"/>
    <w:rsid w:val="00CA1F0A"/>
    <w:rsid w:val="00CB1E32"/>
    <w:rsid w:val="00CB4E01"/>
    <w:rsid w:val="00CC21D4"/>
    <w:rsid w:val="00CD1B80"/>
    <w:rsid w:val="00CD2869"/>
    <w:rsid w:val="00CD30F0"/>
    <w:rsid w:val="00CF1232"/>
    <w:rsid w:val="00CF210F"/>
    <w:rsid w:val="00D14EC0"/>
    <w:rsid w:val="00D264A1"/>
    <w:rsid w:val="00D33300"/>
    <w:rsid w:val="00D56A55"/>
    <w:rsid w:val="00D7427B"/>
    <w:rsid w:val="00D74811"/>
    <w:rsid w:val="00D87733"/>
    <w:rsid w:val="00DA2D54"/>
    <w:rsid w:val="00DA3C86"/>
    <w:rsid w:val="00DA734F"/>
    <w:rsid w:val="00DC0A29"/>
    <w:rsid w:val="00DC1090"/>
    <w:rsid w:val="00DD31F2"/>
    <w:rsid w:val="00DD5481"/>
    <w:rsid w:val="00E007F6"/>
    <w:rsid w:val="00E16C40"/>
    <w:rsid w:val="00E17F04"/>
    <w:rsid w:val="00E23D80"/>
    <w:rsid w:val="00E456E6"/>
    <w:rsid w:val="00E52C13"/>
    <w:rsid w:val="00E562C9"/>
    <w:rsid w:val="00E734BB"/>
    <w:rsid w:val="00E74445"/>
    <w:rsid w:val="00E81F5E"/>
    <w:rsid w:val="00E82C60"/>
    <w:rsid w:val="00E83AAD"/>
    <w:rsid w:val="00E93E9C"/>
    <w:rsid w:val="00E976F2"/>
    <w:rsid w:val="00EA1886"/>
    <w:rsid w:val="00EA4A3C"/>
    <w:rsid w:val="00EA4EFF"/>
    <w:rsid w:val="00EB69F3"/>
    <w:rsid w:val="00EB7E2E"/>
    <w:rsid w:val="00EC2348"/>
    <w:rsid w:val="00EC62B7"/>
    <w:rsid w:val="00EE3E6D"/>
    <w:rsid w:val="00F24BC5"/>
    <w:rsid w:val="00F36765"/>
    <w:rsid w:val="00F42C89"/>
    <w:rsid w:val="00F612DA"/>
    <w:rsid w:val="00F64139"/>
    <w:rsid w:val="00F673B2"/>
    <w:rsid w:val="00F71694"/>
    <w:rsid w:val="00F76679"/>
    <w:rsid w:val="00FB1CA3"/>
    <w:rsid w:val="00FB486E"/>
    <w:rsid w:val="00FC40A4"/>
    <w:rsid w:val="00FC752E"/>
    <w:rsid w:val="00FD1A2F"/>
    <w:rsid w:val="00FD37C1"/>
    <w:rsid w:val="06D7DD13"/>
    <w:rsid w:val="0D77CC29"/>
    <w:rsid w:val="15A6F6C0"/>
    <w:rsid w:val="1DC96AB8"/>
    <w:rsid w:val="32FF674E"/>
    <w:rsid w:val="352F8ABB"/>
    <w:rsid w:val="37C737F4"/>
    <w:rsid w:val="39F3F74D"/>
    <w:rsid w:val="3ECF136E"/>
    <w:rsid w:val="3F6DD6B7"/>
    <w:rsid w:val="3FBC2BEE"/>
    <w:rsid w:val="3FBFD873"/>
    <w:rsid w:val="3FFF900B"/>
    <w:rsid w:val="43731DA0"/>
    <w:rsid w:val="522F07AA"/>
    <w:rsid w:val="571F597D"/>
    <w:rsid w:val="5ABB8189"/>
    <w:rsid w:val="66774A37"/>
    <w:rsid w:val="6ADF71FC"/>
    <w:rsid w:val="6B2CE6F8"/>
    <w:rsid w:val="6BCF3AEF"/>
    <w:rsid w:val="6CFB7FAC"/>
    <w:rsid w:val="6EFD418A"/>
    <w:rsid w:val="6FF8C114"/>
    <w:rsid w:val="73FF15A4"/>
    <w:rsid w:val="77DF15EF"/>
    <w:rsid w:val="77FFCBA3"/>
    <w:rsid w:val="7AEFBA62"/>
    <w:rsid w:val="7C7B05E9"/>
    <w:rsid w:val="7E27B734"/>
    <w:rsid w:val="7FEDD950"/>
    <w:rsid w:val="7FFB2D22"/>
    <w:rsid w:val="868E8A0E"/>
    <w:rsid w:val="9BF33CFD"/>
    <w:rsid w:val="B179BACC"/>
    <w:rsid w:val="B5CBD096"/>
    <w:rsid w:val="B7BBD2C7"/>
    <w:rsid w:val="B7EF8ADF"/>
    <w:rsid w:val="BA7B23C6"/>
    <w:rsid w:val="BBDD15A4"/>
    <w:rsid w:val="BD7E4618"/>
    <w:rsid w:val="BEFA6627"/>
    <w:rsid w:val="BF7FC5E4"/>
    <w:rsid w:val="CCDDB81A"/>
    <w:rsid w:val="D9BD8D8C"/>
    <w:rsid w:val="DCF5B9C4"/>
    <w:rsid w:val="DE37F1B2"/>
    <w:rsid w:val="E7E99602"/>
    <w:rsid w:val="EB69F461"/>
    <w:rsid w:val="ED6F97FC"/>
    <w:rsid w:val="EFCB1A35"/>
    <w:rsid w:val="F56FA6F2"/>
    <w:rsid w:val="F7FF9EDE"/>
    <w:rsid w:val="F89C60C7"/>
    <w:rsid w:val="FB5F2F07"/>
    <w:rsid w:val="FBAFA33C"/>
    <w:rsid w:val="FBDBA990"/>
    <w:rsid w:val="FBEF14E2"/>
    <w:rsid w:val="FEBFB593"/>
    <w:rsid w:val="FF555226"/>
    <w:rsid w:val="FF5CCAE4"/>
    <w:rsid w:val="FF7FA341"/>
    <w:rsid w:val="FFABDB5D"/>
    <w:rsid w:val="FFBFED52"/>
    <w:rsid w:val="FFE7C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477</Words>
  <Characters>2722</Characters>
  <Lines>22</Lines>
  <Paragraphs>6</Paragraphs>
  <TotalTime>22</TotalTime>
  <ScaleCrop>false</ScaleCrop>
  <LinksUpToDate>false</LinksUpToDate>
  <CharactersWithSpaces>3193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2021-10-22T03:40:00Z</dcterms:created>
  <dc:creator>研究院</dc:creator>
  <cp:lastModifiedBy>Peijh</cp:lastModifiedBy>
  <cp:lastPrinted>2021-10-26T16:42:00Z</cp:lastPrinted>
  <dcterms:modified xsi:type="dcterms:W3CDTF">2021-11-08T16:53:00Z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