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jc w:val="left"/>
        <w:textAlignment w:val="auto"/>
        <w:rPr>
          <w:rFonts w:hint="default" w:ascii="Times New Roman" w:hAnsi="Times New Roman" w:eastAsia="方正黑体_GBK" w:cs="Times New Roman"/>
          <w:b w:val="0"/>
          <w:bCs/>
          <w:color w:val="auto"/>
          <w:kern w:val="0"/>
        </w:rPr>
      </w:pPr>
      <w:r>
        <w:rPr>
          <w:rFonts w:hint="default" w:ascii="Times New Roman" w:hAnsi="Times New Roman" w:eastAsia="方正黑体_GBK" w:cs="Times New Roman"/>
          <w:b w:val="0"/>
          <w:bCs/>
          <w:color w:val="auto"/>
          <w:lang w:bidi="ar"/>
        </w:rPr>
        <w:t>附件1</w:t>
      </w:r>
    </w:p>
    <w:p>
      <w:pPr>
        <w:keepNext w:val="0"/>
        <w:keepLines w:val="0"/>
        <w:pageBreakBefore w:val="0"/>
        <w:widowControl w:val="0"/>
        <w:kinsoku/>
        <w:overflowPunct/>
        <w:topLinePunct w:val="0"/>
        <w:autoSpaceDE/>
        <w:autoSpaceDN/>
        <w:bidi w:val="0"/>
        <w:adjustRightInd/>
        <w:spacing w:line="560" w:lineRule="exact"/>
        <w:jc w:val="right"/>
        <w:textAlignment w:val="auto"/>
        <w:rPr>
          <w:rFonts w:hint="default" w:ascii="Times New Roman" w:hAnsi="Times New Roman" w:cs="Times New Roman"/>
          <w:color w:val="auto"/>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cs="Times New Roman"/>
          <w:b/>
          <w:color w:val="auto"/>
          <w:kern w:val="0"/>
          <w:sz w:val="44"/>
          <w:szCs w:val="44"/>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color w:val="auto"/>
          <w:kern w:val="0"/>
          <w:sz w:val="52"/>
          <w:szCs w:val="52"/>
        </w:rPr>
      </w:pPr>
      <w:r>
        <w:rPr>
          <w:rFonts w:hint="default" w:ascii="Times New Roman" w:hAnsi="Times New Roman" w:eastAsia="方正小标宋_GBK" w:cs="Times New Roman"/>
          <w:b w:val="0"/>
          <w:bCs/>
          <w:color w:val="auto"/>
          <w:kern w:val="0"/>
          <w:sz w:val="52"/>
          <w:szCs w:val="52"/>
          <w:lang w:bidi="ar"/>
        </w:rPr>
        <w:t>江苏省数字农业农村基地</w:t>
      </w: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color w:val="auto"/>
          <w:kern w:val="0"/>
          <w:sz w:val="52"/>
          <w:szCs w:val="52"/>
        </w:rPr>
      </w:pPr>
      <w:r>
        <w:rPr>
          <w:rFonts w:hint="default" w:ascii="Times New Roman" w:hAnsi="Times New Roman" w:eastAsia="方正小标宋_GBK" w:cs="Times New Roman"/>
          <w:b w:val="0"/>
          <w:bCs/>
          <w:color w:val="auto"/>
          <w:kern w:val="0"/>
          <w:sz w:val="52"/>
          <w:szCs w:val="52"/>
          <w:lang w:bidi="ar"/>
        </w:rPr>
        <w:t>申 报 书</w:t>
      </w:r>
    </w:p>
    <w:p>
      <w:pPr>
        <w:keepNext w:val="0"/>
        <w:keepLines w:val="0"/>
        <w:pageBreakBefore w:val="0"/>
        <w:widowControl w:val="0"/>
        <w:kinsoku/>
        <w:wordWrap w:val="0"/>
        <w:overflowPunct/>
        <w:topLinePunct w:val="0"/>
        <w:autoSpaceDE/>
        <w:autoSpaceDN/>
        <w:bidi w:val="0"/>
        <w:adjustRightInd/>
        <w:spacing w:line="560" w:lineRule="exact"/>
        <w:ind w:firstLine="624" w:firstLineChars="200"/>
        <w:jc w:val="left"/>
        <w:textAlignment w:val="auto"/>
        <w:rPr>
          <w:rFonts w:hint="default" w:ascii="Times New Roman" w:hAnsi="Times New Roman" w:eastAsia="方正仿宋_GBK" w:cs="Times New Roman"/>
          <w:color w:val="auto"/>
          <w:kern w:val="0"/>
          <w:lang w:bidi="ar"/>
        </w:rPr>
      </w:pPr>
    </w:p>
    <w:p>
      <w:pPr>
        <w:pStyle w:val="2"/>
        <w:rPr>
          <w:rFonts w:hint="default"/>
        </w:rPr>
      </w:pP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eastAsia" w:ascii="Times New Roman" w:hAnsi="Times New Roman" w:eastAsia="方正仿宋_GBK" w:cs="Times New Roman"/>
          <w:color w:val="auto"/>
          <w:kern w:val="0"/>
          <w:lang w:eastAsia="zh-CN" w:bidi="ar"/>
        </w:rPr>
      </w:pPr>
      <w:r>
        <w:rPr>
          <w:rFonts w:hint="default" w:ascii="Times New Roman" w:hAnsi="Times New Roman" w:eastAsia="方正仿宋_GBK" w:cs="Times New Roman"/>
          <w:color w:val="auto"/>
          <w:kern w:val="0"/>
          <w:lang w:bidi="ar"/>
        </w:rPr>
        <w:t>申报主体（公章）</w:t>
      </w:r>
      <w:r>
        <w:rPr>
          <w:rFonts w:hint="eastAsia" w:ascii="Times New Roman" w:hAnsi="Times New Roman" w:eastAsia="方正仿宋_GBK" w:cs="Times New Roman"/>
          <w:color w:val="auto"/>
          <w:kern w:val="0"/>
          <w:lang w:eastAsia="zh-CN" w:bidi="ar"/>
        </w:rPr>
        <w:t>：</w:t>
      </w: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eastAsia"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lang w:bidi="ar"/>
        </w:rPr>
        <w:t>联系人</w:t>
      </w:r>
      <w:r>
        <w:rPr>
          <w:rFonts w:hint="eastAsia" w:ascii="Times New Roman" w:hAnsi="Times New Roman" w:eastAsia="方正仿宋_GBK" w:cs="Times New Roman"/>
          <w:color w:val="auto"/>
          <w:kern w:val="0"/>
          <w:lang w:eastAsia="zh-CN" w:bidi="ar"/>
        </w:rPr>
        <w:t>：</w:t>
      </w: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eastAsia"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lang w:bidi="ar"/>
        </w:rPr>
        <w:t>联系电话</w:t>
      </w:r>
      <w:r>
        <w:rPr>
          <w:rFonts w:hint="eastAsia" w:ascii="Times New Roman" w:hAnsi="Times New Roman" w:eastAsia="方正仿宋_GBK" w:cs="Times New Roman"/>
          <w:color w:val="auto"/>
          <w:kern w:val="0"/>
          <w:lang w:eastAsia="zh-CN" w:bidi="ar"/>
        </w:rPr>
        <w:t>：</w:t>
      </w: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eastAsia" w:ascii="Times New Roman" w:hAnsi="Times New Roman" w:eastAsia="方正仿宋_GBK" w:cs="Times New Roman"/>
          <w:color w:val="auto"/>
          <w:kern w:val="0"/>
          <w:lang w:eastAsia="zh-CN"/>
        </w:rPr>
      </w:pPr>
      <w:r>
        <w:rPr>
          <w:rFonts w:hint="default" w:ascii="Times New Roman" w:hAnsi="Times New Roman" w:eastAsia="方正仿宋_GBK" w:cs="Times New Roman"/>
          <w:color w:val="auto"/>
          <w:kern w:val="0"/>
          <w:lang w:bidi="ar"/>
        </w:rPr>
        <w:t>电子邮箱</w:t>
      </w:r>
      <w:r>
        <w:rPr>
          <w:rFonts w:hint="eastAsia" w:ascii="Times New Roman" w:hAnsi="Times New Roman" w:eastAsia="方正仿宋_GBK" w:cs="Times New Roman"/>
          <w:color w:val="auto"/>
          <w:kern w:val="0"/>
          <w:lang w:eastAsia="zh-CN" w:bidi="ar"/>
        </w:rPr>
        <w:t>：</w:t>
      </w: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通讯地址：</w:t>
      </w:r>
    </w:p>
    <w:p>
      <w:pPr>
        <w:keepNext w:val="0"/>
        <w:keepLines w:val="0"/>
        <w:pageBreakBefore w:val="0"/>
        <w:widowControl w:val="0"/>
        <w:kinsoku/>
        <w:wordWrap w:val="0"/>
        <w:overflowPunct/>
        <w:topLinePunct w:val="0"/>
        <w:autoSpaceDE/>
        <w:autoSpaceDN/>
        <w:bidi w:val="0"/>
        <w:adjustRightInd/>
        <w:snapToGrid/>
        <w:spacing w:line="800" w:lineRule="exact"/>
        <w:ind w:firstLine="624" w:firstLineChars="200"/>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邮政编码：</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kern w:val="0"/>
          <w:lang w:bidi="ar"/>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江苏省农业农村厅</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default" w:ascii="Times New Roman" w:hAnsi="Times New Roman" w:cs="Times New Roman"/>
          <w:color w:val="auto"/>
          <w:kern w:val="0"/>
        </w:rPr>
      </w:pPr>
      <w:r>
        <w:rPr>
          <w:rFonts w:hint="default" w:ascii="Times New Roman" w:hAnsi="Times New Roman" w:eastAsia="方正仿宋_GBK" w:cs="Times New Roman"/>
          <w:color w:val="auto"/>
          <w:kern w:val="0"/>
          <w:lang w:bidi="ar"/>
        </w:rPr>
        <w:t>2021年   月   日</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b/>
          <w:color w:val="auto"/>
          <w:lang w:bidi="ar"/>
        </w:rPr>
        <w:sectPr>
          <w:headerReference r:id="rId3" w:type="default"/>
          <w:footerReference r:id="rId5" w:type="default"/>
          <w:headerReference r:id="rId4" w:type="even"/>
          <w:footerReference r:id="rId6" w:type="even"/>
          <w:pgSz w:w="11906" w:h="16838"/>
          <w:pgMar w:top="2098" w:right="1588" w:bottom="2098" w:left="1588" w:header="851" w:footer="1701" w:gutter="0"/>
          <w:pgNumType w:fmt="decimal"/>
          <w:cols w:space="720" w:num="1"/>
          <w:rtlGutter w:val="0"/>
          <w:docGrid w:type="linesAndChars" w:linePitch="574" w:charSpace="-1683"/>
        </w:sect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cs="Times New Roman"/>
          <w:b/>
          <w:color w:val="auto"/>
          <w:kern w:val="0"/>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Times New Roman" w:hAnsi="Times New Roman" w:eastAsia="方正仿宋_GBK" w:cs="Times New Roman"/>
          <w:b/>
          <w:color w:val="auto"/>
          <w:kern w:val="0"/>
          <w:sz w:val="44"/>
          <w:szCs w:val="44"/>
          <w:lang w:bidi="ar"/>
        </w:rPr>
      </w:pPr>
      <w:r>
        <w:rPr>
          <w:rFonts w:hint="default" w:ascii="Times New Roman" w:hAnsi="Times New Roman" w:eastAsia="方正仿宋_GBK" w:cs="Times New Roman"/>
          <w:b/>
          <w:color w:val="auto"/>
          <w:kern w:val="0"/>
          <w:sz w:val="44"/>
          <w:szCs w:val="44"/>
          <w:lang w:bidi="ar"/>
        </w:rPr>
        <w:t>填报说明</w:t>
      </w:r>
    </w:p>
    <w:p>
      <w:pPr>
        <w:pStyle w:val="2"/>
        <w:rPr>
          <w:rFonts w:hint="default" w:ascii="Times New Roman" w:hAnsi="Times New Roman" w:cs="Times New Roman"/>
          <w:color w:val="auto"/>
        </w:rPr>
      </w:pP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一、申报材料包括纸质及电子版申报书和辅证材料。</w:t>
      </w: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二、申报材料须经单位主要负责人审定并加盖公章（辅证材料须盖骑缝章）。</w:t>
      </w: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三、纸质申报材料一式三份经设区市农业农村部门审定后报省农业农村厅，电子版申报材料同步报送。</w:t>
      </w:r>
    </w:p>
    <w:p>
      <w:pPr>
        <w:keepNext w:val="0"/>
        <w:keepLines w:val="0"/>
        <w:pageBreakBefore w:val="0"/>
        <w:widowControl w:val="0"/>
        <w:kinsoku/>
        <w:wordWrap w:val="0"/>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lang w:bidi="ar"/>
        </w:rPr>
      </w:pPr>
      <w:r>
        <w:rPr>
          <w:rFonts w:hint="default" w:ascii="Times New Roman" w:hAnsi="Times New Roman" w:eastAsia="方正仿宋_GBK" w:cs="Times New Roman"/>
          <w:color w:val="auto"/>
          <w:kern w:val="0"/>
          <w:lang w:bidi="ar"/>
        </w:rPr>
        <w:t>四、申报书电子版可从省农业农村厅门户网站下载。</w:t>
      </w:r>
    </w:p>
    <w:p>
      <w:pPr>
        <w:keepNext w:val="0"/>
        <w:keepLines w:val="0"/>
        <w:pageBreakBefore w:val="0"/>
        <w:widowControl w:val="0"/>
        <w:kinsoku/>
        <w:wordWrap w:val="0"/>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五、申报书应对照申报条件如实填写。辅证材料可包括组织机构代码证、工商登记证等资质文件，近年来的生产经营管理服务相关效益证明、所获荣誉、媒体宣传报道情况以及申报主体认为需要提供的其它材料。</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10"/>
          <w:szCs w:val="10"/>
          <w:lang w:bidi="ar"/>
        </w:rPr>
        <w:sectPr>
          <w:pgSz w:w="11906" w:h="16838"/>
          <w:pgMar w:top="1814" w:right="1702" w:bottom="1702" w:left="1702" w:header="851" w:footer="992" w:gutter="0"/>
          <w:pgNumType w:fmt="decimal"/>
          <w:cols w:space="720" w:num="1"/>
          <w:docGrid w:type="lines" w:linePitch="312" w:charSpace="0"/>
        </w:sectPr>
      </w:pPr>
    </w:p>
    <w:tbl>
      <w:tblPr>
        <w:tblStyle w:val="6"/>
        <w:tblW w:w="8529" w:type="dxa"/>
        <w:jc w:val="center"/>
        <w:tblLayout w:type="fixed"/>
        <w:tblCellMar>
          <w:top w:w="0" w:type="dxa"/>
          <w:left w:w="0" w:type="dxa"/>
          <w:bottom w:w="0" w:type="dxa"/>
          <w:right w:w="0" w:type="dxa"/>
        </w:tblCellMar>
      </w:tblPr>
      <w:tblGrid>
        <w:gridCol w:w="1134"/>
        <w:gridCol w:w="3351"/>
        <w:gridCol w:w="1843"/>
        <w:gridCol w:w="2201"/>
      </w:tblGrid>
      <w:tr>
        <w:tblPrEx>
          <w:tblCellMar>
            <w:top w:w="0" w:type="dxa"/>
            <w:left w:w="0" w:type="dxa"/>
            <w:bottom w:w="0" w:type="dxa"/>
            <w:right w:w="0" w:type="dxa"/>
          </w:tblCellMar>
        </w:tblPrEx>
        <w:trPr>
          <w:trHeight w:val="1500" w:hRule="atLeast"/>
          <w:jc w:val="center"/>
        </w:trPr>
        <w:tc>
          <w:tcPr>
            <w:tcW w:w="113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申报主体名称</w:t>
            </w:r>
          </w:p>
        </w:tc>
        <w:tc>
          <w:tcPr>
            <w:tcW w:w="335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tc>
        <w:tc>
          <w:tcPr>
            <w:tcW w:w="184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主要负责人</w:t>
            </w:r>
          </w:p>
        </w:tc>
        <w:tc>
          <w:tcPr>
            <w:tcW w:w="220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tc>
      </w:tr>
      <w:tr>
        <w:tblPrEx>
          <w:tblCellMar>
            <w:top w:w="0" w:type="dxa"/>
            <w:left w:w="0" w:type="dxa"/>
            <w:bottom w:w="0" w:type="dxa"/>
            <w:right w:w="0" w:type="dxa"/>
          </w:tblCellMar>
        </w:tblPrEx>
        <w:trPr>
          <w:trHeight w:val="2040" w:hRule="atLeast"/>
          <w:jc w:val="center"/>
        </w:trPr>
        <w:tc>
          <w:tcPr>
            <w:tcW w:w="113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申报主体类型</w:t>
            </w:r>
          </w:p>
        </w:tc>
        <w:tc>
          <w:tcPr>
            <w:tcW w:w="7395" w:type="dxa"/>
            <w:gridSpan w:val="3"/>
            <w:tcBorders>
              <w:top w:val="nil"/>
              <w:left w:val="nil"/>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企业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农民专业合作社  </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园区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教学科研单位  </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家庭农场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其他（       ）  </w:t>
            </w:r>
          </w:p>
        </w:tc>
      </w:tr>
      <w:tr>
        <w:tblPrEx>
          <w:tblCellMar>
            <w:top w:w="0" w:type="dxa"/>
            <w:left w:w="0" w:type="dxa"/>
            <w:bottom w:w="0" w:type="dxa"/>
            <w:right w:w="0" w:type="dxa"/>
          </w:tblCellMar>
        </w:tblPrEx>
        <w:trPr>
          <w:trHeight w:val="1630" w:hRule="atLeast"/>
          <w:jc w:val="center"/>
        </w:trPr>
        <w:tc>
          <w:tcPr>
            <w:tcW w:w="113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before="90" w:after="180" w:line="300" w:lineRule="atLeas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申报基地类型</w:t>
            </w:r>
          </w:p>
        </w:tc>
        <w:tc>
          <w:tcPr>
            <w:tcW w:w="7395" w:type="dxa"/>
            <w:gridSpan w:val="3"/>
            <w:tcBorders>
              <w:top w:val="nil"/>
              <w:left w:val="nil"/>
              <w:bottom w:val="single" w:color="auto" w:sz="8" w:space="0"/>
              <w:right w:val="single" w:color="000000"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 xml:space="preserve">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生产型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经营型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管理型   </w:t>
            </w:r>
            <w:r>
              <w:rPr>
                <w:rFonts w:hint="default" w:ascii="Times New Roman" w:hAnsi="Times New Roman" w:eastAsia="方正仿宋_GBK" w:cs="Times New Roman"/>
                <w:color w:val="auto"/>
                <w:kern w:val="0"/>
                <w:sz w:val="28"/>
                <w:szCs w:val="28"/>
                <w:lang w:bidi="ar"/>
              </w:rPr>
              <w:sym w:font="Wingdings 2" w:char="00A3"/>
            </w:r>
            <w:r>
              <w:rPr>
                <w:rFonts w:hint="default" w:ascii="Times New Roman" w:hAnsi="Times New Roman" w:eastAsia="方正仿宋_GBK" w:cs="Times New Roman"/>
                <w:color w:val="auto"/>
                <w:kern w:val="0"/>
                <w:sz w:val="28"/>
                <w:szCs w:val="28"/>
                <w:lang w:bidi="ar"/>
              </w:rPr>
              <w:t xml:space="preserve">服务型  </w:t>
            </w:r>
          </w:p>
        </w:tc>
      </w:tr>
      <w:tr>
        <w:tblPrEx>
          <w:tblCellMar>
            <w:top w:w="0" w:type="dxa"/>
            <w:left w:w="0" w:type="dxa"/>
            <w:bottom w:w="0" w:type="dxa"/>
            <w:right w:w="0" w:type="dxa"/>
          </w:tblCellMar>
        </w:tblPrEx>
        <w:trPr>
          <w:trHeight w:val="327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color w:val="auto"/>
                <w:kern w:val="0"/>
                <w:sz w:val="28"/>
                <w:szCs w:val="28"/>
                <w:lang w:bidi="ar"/>
              </w:rPr>
              <w:t>申报主体基本情况：</w:t>
            </w:r>
            <w:r>
              <w:rPr>
                <w:rFonts w:hint="default" w:ascii="Times New Roman" w:hAnsi="Times New Roman" w:eastAsia="方正仿宋_GBK" w:cs="Times New Roman"/>
                <w:color w:val="auto"/>
                <w:kern w:val="0"/>
                <w:sz w:val="28"/>
                <w:szCs w:val="28"/>
                <w:lang w:bidi="ar"/>
              </w:rPr>
              <w:t>从主体成立时间、规模、人员结构、主要业务、近年来经营情况等方面说明。字数不少于600字。</w:t>
            </w:r>
          </w:p>
        </w:tc>
      </w:tr>
      <w:tr>
        <w:tblPrEx>
          <w:tblCellMar>
            <w:top w:w="0" w:type="dxa"/>
            <w:left w:w="0" w:type="dxa"/>
            <w:bottom w:w="0" w:type="dxa"/>
            <w:right w:w="0" w:type="dxa"/>
          </w:tblCellMar>
        </w:tblPrEx>
        <w:trPr>
          <w:trHeight w:val="412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b/>
                <w:color w:val="auto"/>
                <w:kern w:val="0"/>
                <w:sz w:val="28"/>
                <w:szCs w:val="28"/>
                <w:lang w:bidi="ar"/>
              </w:rPr>
              <w:t>申报主体信息化基础条件：</w:t>
            </w:r>
            <w:r>
              <w:rPr>
                <w:rFonts w:hint="default" w:ascii="Times New Roman" w:hAnsi="Times New Roman" w:eastAsia="方正仿宋_GBK" w:cs="Times New Roman"/>
                <w:color w:val="auto"/>
                <w:kern w:val="0"/>
                <w:sz w:val="28"/>
                <w:szCs w:val="28"/>
                <w:lang w:bidi="ar"/>
              </w:rPr>
              <w:t>从主体硬件基础、软件平台系统、技术支撑团队力量等方面阐述，字数不少于1000字。</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tc>
      </w:tr>
      <w:tr>
        <w:tblPrEx>
          <w:tblCellMar>
            <w:top w:w="0" w:type="dxa"/>
            <w:left w:w="0" w:type="dxa"/>
            <w:bottom w:w="0" w:type="dxa"/>
            <w:right w:w="0" w:type="dxa"/>
          </w:tblCellMar>
        </w:tblPrEx>
        <w:trPr>
          <w:trHeight w:val="300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r>
              <w:rPr>
                <w:rFonts w:hint="default" w:ascii="Times New Roman" w:hAnsi="Times New Roman" w:eastAsia="方正仿宋_GBK" w:cs="Times New Roman"/>
                <w:b/>
                <w:color w:val="auto"/>
                <w:kern w:val="0"/>
                <w:sz w:val="28"/>
                <w:szCs w:val="28"/>
                <w:lang w:bidi="ar"/>
              </w:rPr>
              <w:t>信息技术应用情况：</w:t>
            </w:r>
            <w:r>
              <w:rPr>
                <w:rFonts w:hint="default" w:ascii="Times New Roman" w:hAnsi="Times New Roman" w:eastAsia="方正仿宋_GBK" w:cs="Times New Roman"/>
                <w:color w:val="auto"/>
                <w:kern w:val="0"/>
                <w:sz w:val="28"/>
                <w:szCs w:val="28"/>
                <w:lang w:bidi="ar"/>
              </w:rPr>
              <w:t>对照申报的基地类型，重点描述信息技术在农业生产/经营/管理/服务中的应用情况，要求数据客观、详实、量化，字数不少于2000字。</w:t>
            </w:r>
          </w:p>
        </w:tc>
      </w:tr>
      <w:tr>
        <w:tblPrEx>
          <w:tblCellMar>
            <w:top w:w="0" w:type="dxa"/>
            <w:left w:w="0" w:type="dxa"/>
            <w:bottom w:w="0" w:type="dxa"/>
            <w:right w:w="0" w:type="dxa"/>
          </w:tblCellMar>
        </w:tblPrEx>
        <w:trPr>
          <w:trHeight w:val="300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r>
              <w:rPr>
                <w:rFonts w:hint="default" w:ascii="Times New Roman" w:hAnsi="Times New Roman" w:eastAsia="方正仿宋_GBK" w:cs="Times New Roman"/>
                <w:b/>
                <w:color w:val="auto"/>
                <w:kern w:val="0"/>
                <w:sz w:val="28"/>
                <w:szCs w:val="28"/>
                <w:lang w:bidi="ar"/>
              </w:rPr>
              <w:t>特点亮点描述：</w:t>
            </w:r>
            <w:r>
              <w:rPr>
                <w:rFonts w:hint="default" w:ascii="Times New Roman" w:hAnsi="Times New Roman" w:eastAsia="方正仿宋_GBK" w:cs="Times New Roman"/>
                <w:color w:val="auto"/>
                <w:kern w:val="0"/>
                <w:sz w:val="28"/>
                <w:szCs w:val="28"/>
                <w:lang w:bidi="ar"/>
              </w:rPr>
              <w:t>从主体近年来信息技术应用情况中提炼归纳出具有鲜明特色的亮点，字数不少于1000字。</w:t>
            </w:r>
          </w:p>
        </w:tc>
      </w:tr>
      <w:tr>
        <w:tblPrEx>
          <w:tblCellMar>
            <w:top w:w="0" w:type="dxa"/>
            <w:left w:w="0" w:type="dxa"/>
            <w:bottom w:w="0" w:type="dxa"/>
            <w:right w:w="0" w:type="dxa"/>
          </w:tblCellMar>
        </w:tblPrEx>
        <w:trPr>
          <w:trHeight w:val="300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r>
              <w:rPr>
                <w:rFonts w:hint="default" w:ascii="Times New Roman" w:hAnsi="Times New Roman" w:eastAsia="方正仿宋_GBK" w:cs="Times New Roman"/>
                <w:b/>
                <w:color w:val="auto"/>
                <w:kern w:val="0"/>
                <w:sz w:val="28"/>
                <w:szCs w:val="28"/>
                <w:lang w:bidi="ar"/>
              </w:rPr>
              <w:t>应用成效分析（量化）：</w:t>
            </w:r>
            <w:r>
              <w:rPr>
                <w:rFonts w:hint="default" w:ascii="Times New Roman" w:hAnsi="Times New Roman" w:eastAsia="方正仿宋_GBK" w:cs="Times New Roman"/>
                <w:color w:val="auto"/>
                <w:kern w:val="0"/>
                <w:sz w:val="28"/>
                <w:szCs w:val="28"/>
                <w:lang w:bidi="ar"/>
              </w:rPr>
              <w:t>从经济效益、社会效益、生态效益等方面阐述，数据要求客观、真实、量化，并提供相应的辅证材料，字数不少于1000字。</w:t>
            </w:r>
          </w:p>
        </w:tc>
      </w:tr>
      <w:tr>
        <w:tblPrEx>
          <w:tblCellMar>
            <w:top w:w="0" w:type="dxa"/>
            <w:left w:w="0" w:type="dxa"/>
            <w:bottom w:w="0" w:type="dxa"/>
            <w:right w:w="0" w:type="dxa"/>
          </w:tblCellMar>
        </w:tblPrEx>
        <w:trPr>
          <w:trHeight w:val="3460" w:hRule="atLeast"/>
          <w:jc w:val="center"/>
        </w:trPr>
        <w:tc>
          <w:tcPr>
            <w:tcW w:w="8529"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r>
              <w:rPr>
                <w:rFonts w:hint="default" w:ascii="Times New Roman" w:hAnsi="Times New Roman" w:eastAsia="方正仿宋_GBK" w:cs="Times New Roman"/>
                <w:b/>
                <w:color w:val="auto"/>
                <w:kern w:val="0"/>
                <w:sz w:val="28"/>
                <w:szCs w:val="28"/>
                <w:lang w:bidi="ar"/>
              </w:rPr>
              <w:t>其它需说明的事项：</w:t>
            </w:r>
          </w:p>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p>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p>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p>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lang w:bidi="ar"/>
              </w:rPr>
            </w:pPr>
          </w:p>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rPr>
            </w:pPr>
          </w:p>
        </w:tc>
      </w:tr>
    </w:tbl>
    <w:p>
      <w:pPr>
        <w:widowControl/>
        <w:wordWrap w:val="0"/>
        <w:snapToGrid w:val="0"/>
        <w:spacing w:before="90" w:after="180" w:line="300" w:lineRule="atLeast"/>
        <w:jc w:val="lef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lang w:bidi="ar"/>
        </w:rPr>
        <w:t xml:space="preserve">　　 </w:t>
      </w:r>
    </w:p>
    <w:tbl>
      <w:tblPr>
        <w:tblStyle w:val="6"/>
        <w:tblW w:w="0" w:type="auto"/>
        <w:jc w:val="center"/>
        <w:tblLayout w:type="fixed"/>
        <w:tblCellMar>
          <w:top w:w="0" w:type="dxa"/>
          <w:left w:w="0" w:type="dxa"/>
          <w:bottom w:w="0" w:type="dxa"/>
          <w:right w:w="0" w:type="dxa"/>
        </w:tblCellMar>
      </w:tblPr>
      <w:tblGrid>
        <w:gridCol w:w="8475"/>
      </w:tblGrid>
      <w:tr>
        <w:tblPrEx>
          <w:tblCellMar>
            <w:top w:w="0" w:type="dxa"/>
            <w:left w:w="0" w:type="dxa"/>
            <w:bottom w:w="0" w:type="dxa"/>
            <w:right w:w="0" w:type="dxa"/>
          </w:tblCellMar>
        </w:tblPrEx>
        <w:trPr>
          <w:trHeight w:val="2800" w:hRule="atLeast"/>
          <w:jc w:val="center"/>
        </w:trPr>
        <w:tc>
          <w:tcPr>
            <w:tcW w:w="84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lang w:bidi="ar"/>
              </w:rPr>
              <w:t>申报主体郑重申明：</w:t>
            </w:r>
          </w:p>
          <w:p>
            <w:pPr>
              <w:widowControl/>
              <w:wordWrap w:val="0"/>
              <w:snapToGrid w:val="0"/>
              <w:spacing w:before="90" w:after="180" w:line="300" w:lineRule="atLeast"/>
              <w:ind w:firstLine="64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对本申报材料的真实性负责。</w:t>
            </w:r>
          </w:p>
          <w:p>
            <w:pPr>
              <w:widowControl/>
              <w:wordWrap w:val="0"/>
              <w:snapToGrid w:val="0"/>
              <w:spacing w:before="90" w:after="180" w:line="300" w:lineRule="atLeast"/>
              <w:ind w:firstLine="640"/>
              <w:jc w:val="left"/>
              <w:rPr>
                <w:rFonts w:hint="default" w:ascii="Times New Roman" w:hAnsi="Times New Roman" w:eastAsia="方正仿宋_GBK" w:cs="Times New Roman"/>
                <w:color w:val="auto"/>
                <w:kern w:val="0"/>
                <w:sz w:val="28"/>
                <w:szCs w:val="28"/>
              </w:rPr>
            </w:pPr>
          </w:p>
          <w:p>
            <w:pPr>
              <w:pStyle w:val="2"/>
              <w:rPr>
                <w:rFonts w:hint="default" w:ascii="Times New Roman" w:hAnsi="Times New Roman" w:cs="Times New Roman"/>
                <w:color w:val="auto"/>
              </w:rPr>
            </w:pPr>
          </w:p>
          <w:p>
            <w:pPr>
              <w:widowControl/>
              <w:wordWrap w:val="0"/>
              <w:snapToGrid w:val="0"/>
              <w:spacing w:before="90" w:after="180" w:line="300" w:lineRule="atLeast"/>
              <w:ind w:firstLine="3220" w:firstLineChars="11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负责人：         （签章）</w:t>
            </w:r>
          </w:p>
          <w:p>
            <w:pPr>
              <w:widowControl/>
              <w:wordWrap w:val="0"/>
              <w:snapToGrid w:val="0"/>
              <w:spacing w:before="90" w:after="180" w:line="300" w:lineRule="atLeast"/>
              <w:ind w:firstLine="3920" w:firstLineChars="14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年  月  日</w:t>
            </w:r>
          </w:p>
        </w:tc>
      </w:tr>
      <w:tr>
        <w:tblPrEx>
          <w:tblCellMar>
            <w:top w:w="0" w:type="dxa"/>
            <w:left w:w="0" w:type="dxa"/>
            <w:bottom w:w="0" w:type="dxa"/>
            <w:right w:w="0" w:type="dxa"/>
          </w:tblCellMar>
        </w:tblPrEx>
        <w:trPr>
          <w:trHeight w:val="4004" w:hRule="atLeast"/>
          <w:jc w:val="center"/>
        </w:trPr>
        <w:tc>
          <w:tcPr>
            <w:tcW w:w="847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市级专家组初审意见：</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ind w:firstLine="3780" w:firstLineChars="13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专家组组长：</w:t>
            </w:r>
          </w:p>
          <w:p>
            <w:pPr>
              <w:widowControl/>
              <w:wordWrap w:val="0"/>
              <w:snapToGrid w:val="0"/>
              <w:spacing w:before="90" w:after="180" w:line="300" w:lineRule="atLeast"/>
              <w:ind w:firstLine="4060" w:firstLineChars="14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年  月  日</w:t>
            </w:r>
          </w:p>
        </w:tc>
      </w:tr>
      <w:tr>
        <w:tblPrEx>
          <w:tblCellMar>
            <w:top w:w="0" w:type="dxa"/>
            <w:left w:w="0" w:type="dxa"/>
            <w:bottom w:w="0" w:type="dxa"/>
            <w:right w:w="0" w:type="dxa"/>
          </w:tblCellMar>
        </w:tblPrEx>
        <w:trPr>
          <w:trHeight w:val="2977" w:hRule="atLeast"/>
          <w:jc w:val="center"/>
        </w:trPr>
        <w:tc>
          <w:tcPr>
            <w:tcW w:w="847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市级农业农村部门推荐意见：</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ind w:firstLine="3220" w:firstLineChars="11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 xml:space="preserve">负责人：      </w:t>
            </w:r>
            <w:r>
              <w:rPr>
                <w:rFonts w:hint="eastAsia" w:ascii="Times New Roman" w:hAnsi="Times New Roman" w:eastAsia="方正仿宋_GBK" w:cs="Times New Roman"/>
                <w:color w:val="auto"/>
                <w:kern w:val="0"/>
                <w:sz w:val="28"/>
                <w:szCs w:val="28"/>
                <w:lang w:val="en-US" w:eastAsia="zh-CN" w:bidi="ar"/>
              </w:rPr>
              <w:t xml:space="preserve"> </w:t>
            </w:r>
            <w:r>
              <w:rPr>
                <w:rFonts w:hint="default" w:ascii="Times New Roman" w:hAnsi="Times New Roman" w:eastAsia="方正仿宋_GBK" w:cs="Times New Roman"/>
                <w:color w:val="auto"/>
                <w:kern w:val="0"/>
                <w:sz w:val="28"/>
                <w:szCs w:val="28"/>
                <w:lang w:bidi="ar"/>
              </w:rPr>
              <w:t xml:space="preserve">   （公章）</w:t>
            </w:r>
          </w:p>
          <w:p>
            <w:pPr>
              <w:widowControl/>
              <w:wordWrap w:val="0"/>
              <w:snapToGrid w:val="0"/>
              <w:spacing w:before="90" w:after="180" w:line="300" w:lineRule="atLeast"/>
              <w:ind w:firstLine="4060" w:firstLineChars="14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年  月  日</w:t>
            </w:r>
          </w:p>
        </w:tc>
      </w:tr>
      <w:tr>
        <w:tblPrEx>
          <w:tblCellMar>
            <w:top w:w="0" w:type="dxa"/>
            <w:left w:w="0" w:type="dxa"/>
            <w:bottom w:w="0" w:type="dxa"/>
            <w:right w:w="0" w:type="dxa"/>
          </w:tblCellMar>
        </w:tblPrEx>
        <w:trPr>
          <w:trHeight w:val="689" w:hRule="atLeast"/>
          <w:jc w:val="center"/>
        </w:trPr>
        <w:tc>
          <w:tcPr>
            <w:tcW w:w="847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省农业农村厅审定意见：</w:t>
            </w:r>
          </w:p>
          <w:p>
            <w:pPr>
              <w:widowControl/>
              <w:wordWrap w:val="0"/>
              <w:snapToGrid w:val="0"/>
              <w:spacing w:before="90" w:after="180" w:line="300" w:lineRule="atLeast"/>
              <w:jc w:val="left"/>
              <w:rPr>
                <w:rFonts w:hint="default" w:ascii="Times New Roman" w:hAnsi="Times New Roman" w:eastAsia="方正仿宋_GBK" w:cs="Times New Roman"/>
                <w:color w:val="auto"/>
                <w:kern w:val="0"/>
                <w:sz w:val="28"/>
                <w:szCs w:val="28"/>
              </w:rPr>
            </w:pPr>
          </w:p>
          <w:p>
            <w:pPr>
              <w:widowControl/>
              <w:wordWrap w:val="0"/>
              <w:snapToGrid w:val="0"/>
              <w:spacing w:before="90" w:after="180" w:line="300" w:lineRule="atLeast"/>
              <w:ind w:firstLine="3220" w:firstLineChars="11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负责人：          （公章）</w:t>
            </w:r>
          </w:p>
          <w:p>
            <w:pPr>
              <w:widowControl/>
              <w:wordWrap w:val="0"/>
              <w:snapToGrid w:val="0"/>
              <w:spacing w:before="90" w:after="180" w:line="300" w:lineRule="atLeast"/>
              <w:ind w:firstLine="4060" w:firstLineChars="145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bidi="ar"/>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4826000</wp:posOffset>
              </wp:positionH>
              <wp:positionV relativeFrom="paragraph">
                <wp:posOffset>-19050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0pt;margin-top:-1.5pt;height:144pt;width:144pt;mso-position-horizontal-relative:margin;mso-wrap-style:none;z-index:251659264;mso-width-relative:page;mso-height-relative:page;" filled="f" stroked="f" coordsize="21600,21600" o:gfxdata="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2sK+dcAAAALAQAADwAAAAAAAAABACAAAAAiAAAAZHJzL2Rv&#10;d25yZXYueG1sUEsBAhQAFAAAAAgAh07iQNRflCbJAQAAmQMAAA4AAAAAAAAAAQAgAAAAJgEAAGRy&#10;cy9lMm9Eb2MueG1sUEsFBgAAAAAGAAYAWQEAAGE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6.5pt;margin-top:-6pt;height:144pt;width:144pt;mso-position-horizontal-relative:margin;mso-wrap-style:none;z-index:251660288;mso-width-relative:page;mso-height-relative:page;" filled="f" stroked="f" coordsize="21600,21600" o:gfxdata="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xTiGqA99WaJcD8KbY8ImSm+5wgQ7F8aJFXbzduWVeHwvWQ9/1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HYQbNYAAAAKAQAADwAAAAAAAAABACAAAAAiAAAAZHJzL2Rvd25y&#10;ZXYueG1sUEsBAhQAFAAAAAgAh07iQPQJJ5fHAQAAmQMAAA4AAAAAAAAAAQAgAAAAJQEAAGRycy9l&#10;Mm9Eb2MueG1sUEsFBgAAAAAGAAYAWQEAAF4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C29A0"/>
    <w:rsid w:val="171C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2021-06-22T02:56:00Z</dcterms:created>
  <dc:creator>WPS_1603095813</dc:creator>
  <cp:lastModifiedBy>WPS_1603095813</cp:lastModifiedBy>
  <dcterms:modified xsi:type="dcterms:W3CDTF">2021-06-22T02:57:44Z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8CBDEA97845242BF978927F4B2B4B02C</vt:lpwstr>
  </property>
  <property fmtid="{D5CDD505-2E9C-101B-9397-08002B2CF9AE}" pid="4" name="KSOSaveFontToCloudKey">
    <vt:lpwstr>1133888257_cloud</vt:lpwstr>
  </property>
</Properties>
</file>