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"/>
        <w:tblpPr w:leftFromText="180" w:rightFromText="180" w:vertAnchor="text" w:horzAnchor="page" w:tblpX="1317" w:tblpY="1666"/>
        <w:tblOverlap w:val="never"/>
        <w:tblW w:w="9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4011"/>
        <w:gridCol w:w="3303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所属</w:t>
            </w: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国产存储芯片先进封装技术研发项目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华天科技（南京）有限公司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集成电路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国家</w:t>
            </w: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类抗胃癌新药靶向</w:t>
            </w: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CLDN18.2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抗体</w:t>
            </w: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ASKB589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的研究与开发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江苏奥赛康药业有限公司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生物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星地链路高速激光数传装备的关键技术研究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南京英田光学工程股份有限公司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软件信息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spacing w:val="-14"/>
                <w:kern w:val="0"/>
                <w:sz w:val="28"/>
                <w:szCs w:val="28"/>
              </w:rPr>
              <w:t>新能源汽车用第三代半导体</w:t>
            </w:r>
            <w:r>
              <w:rPr>
                <w:rFonts w:eastAsia="宋体" w:cs="Times New Roman"/>
                <w:color w:val="000000"/>
                <w:spacing w:val="-14"/>
                <w:kern w:val="0"/>
                <w:sz w:val="28"/>
                <w:szCs w:val="28"/>
              </w:rPr>
              <w:t>sic mosfet</w:t>
            </w:r>
            <w:r>
              <w:rPr>
                <w:rFonts w:cs="Times New Roman"/>
                <w:color w:val="000000"/>
                <w:spacing w:val="-14"/>
                <w:kern w:val="0"/>
                <w:sz w:val="28"/>
                <w:szCs w:val="28"/>
              </w:rPr>
              <w:t>器件关键技术开发与应用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中国电科第五十五研究所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南京市重大传染病早期预警及精准防控关键技术研究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南京鼓楼医院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社会民生</w:t>
            </w:r>
          </w:p>
        </w:tc>
      </w:tr>
    </w:tbl>
    <w:p>
      <w:pPr>
        <w:ind w:left="0" w:firstLine="0" w:firstLineChars="0"/>
        <w:jc w:val="center"/>
        <w:rPr>
          <w:rFonts w:eastAsia="方正小标宋简体" w:cs="Times New Roman"/>
          <w:sz w:val="44"/>
          <w:szCs w:val="44"/>
        </w:rPr>
      </w:pPr>
    </w:p>
    <w:p>
      <w:pPr>
        <w:ind w:left="0" w:firstLine="0" w:firstLineChars="0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2021年度市级重大科技专项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拟</w:t>
      </w:r>
      <w:r>
        <w:rPr>
          <w:rFonts w:eastAsia="方正小标宋简体" w:cs="Times New Roman"/>
          <w:sz w:val="44"/>
          <w:szCs w:val="44"/>
        </w:rPr>
        <w:t>立项名单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274" w:bottom="1843" w:left="1588" w:header="851" w:footer="992" w:gutter="0"/>
      <w:pgNumType w:start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6278935"/>
      <w:docPartObj>
        <w:docPartGallery w:val="AutoText"/>
      </w:docPartObj>
    </w:sdtPr>
    <w:sdtEndPr>
      <w:rPr>
        <w:rFonts w:ascii="宋体" w:eastAsia="宋体"/>
        <w:sz w:val="28"/>
      </w:rPr>
    </w:sdtEndPr>
    <w:sdtContent>
      <w:p>
        <w:pPr>
          <w:pStyle w:val="8"/>
          <w:ind w:firstLine="0" w:firstLineChars="0"/>
          <w:jc w:val="center"/>
          <w:rPr>
            <w:rFonts w:ascii="宋体" w:eastAsia="宋体"/>
            <w:sz w:val="28"/>
          </w:rPr>
        </w:pPr>
        <w:r>
          <w:rPr>
            <w:rFonts w:ascii="宋体" w:eastAsia="宋体"/>
            <w:sz w:val="28"/>
          </w:rPr>
          <w:t xml:space="preserve">– </w:t>
        </w: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PAGE   \* MERGEFORMAT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5</w:t>
        </w:r>
        <w:r>
          <w:rPr>
            <w:rFonts w:ascii="宋体" w:eastAsia="宋体"/>
            <w:sz w:val="28"/>
          </w:rPr>
          <w:fldChar w:fldCharType="end"/>
        </w:r>
        <w:r>
          <w:rPr>
            <w:rFonts w:ascii="宋体" w:eastAsia="宋体"/>
            <w:sz w:val="28"/>
          </w:rPr>
          <w:t xml:space="preserve"> –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9314658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DC46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6" w:lineRule="atLeast"/>
      <w:outlineLvl w:val="1"/>
    </w:pPr>
    <w:rPr>
      <w:rFonts w:ascii="等线 Light" w:eastAsia="等线 Light" w:cs="Times New Roman"/>
      <w:b/>
      <w:bCs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Subtitle"/>
    <w:basedOn w:val="1"/>
    <w:next w:val="1"/>
    <w:uiPriority w:val="0"/>
    <w:pPr>
      <w:spacing w:before="240" w:after="60" w:line="312" w:lineRule="atLeast"/>
      <w:jc w:val="center"/>
      <w:outlineLvl w:val="1"/>
    </w:pPr>
    <w:rPr>
      <w:rFonts w:ascii="等线" w:eastAsia="等线"/>
      <w:b/>
      <w:bCs/>
      <w:kern w:val="28"/>
      <w:szCs w:val="32"/>
    </w:rPr>
  </w:style>
  <w:style w:type="paragraph" w:styleId="11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ascii="等线" w:eastAsia="等线"/>
      <w:sz w:val="18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uiPriority w:val="0"/>
    <w:pPr>
      <w:spacing w:line="660" w:lineRule="exact"/>
      <w:ind w:firstLine="0" w:firstLineChars="0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14">
    <w:name w:val="annotation subject"/>
    <w:basedOn w:val="5"/>
    <w:next w:val="5"/>
    <w:qFormat/>
    <w:uiPriority w:val="0"/>
    <w:rPr>
      <w:b/>
      <w:bCs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styleId="19">
    <w:name w:val="footnote reference"/>
    <w:basedOn w:val="16"/>
    <w:uiPriority w:val="0"/>
    <w:rPr>
      <w:vertAlign w:val="superscript"/>
    </w:rPr>
  </w:style>
  <w:style w:type="paragraph" w:styleId="20">
    <w:name w:val="List Paragraph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1</Pages>
  <Words>212</Words>
  <Characters>235</Characters>
  <Lines>34</Lines>
  <Paragraphs>25</Paragraphs>
  <TotalTime>5</TotalTime>
  <ScaleCrop>false</ScaleCrop>
  <LinksUpToDate>false</LinksUpToDate>
  <CharactersWithSpaces>237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2021-11-18T01:20:00Z</dcterms:created>
  <dc:creator>Windows User</dc:creator>
  <cp:lastModifiedBy>Administrator</cp:lastModifiedBy>
  <cp:lastPrinted>2021-09-28T03:07:00Z</cp:lastPrinted>
  <dcterms:modified xsi:type="dcterms:W3CDTF">2021-11-19T04:00:45Z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