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022C427" w14:textId="77777777" w:rsidTr="007B7453">
        <w:tc>
          <w:tcPr>
            <w:tcW w:w="509" w:type="dxa"/>
          </w:tcPr>
          <w:p w14:paraId="3FDCB73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16DE625" w14:textId="083AD8F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262C7">
              <w:rPr>
                <w:rFonts w:ascii="黑体" w:eastAsia="黑体" w:hAnsi="黑体"/>
                <w:sz w:val="21"/>
                <w:szCs w:val="21"/>
              </w:rPr>
              <w:t>91</w:t>
            </w:r>
            <w:r w:rsidR="004345BF">
              <w:rPr>
                <w:rFonts w:ascii="黑体" w:eastAsia="黑体" w:hAnsi="黑体"/>
                <w:sz w:val="21"/>
                <w:szCs w:val="21"/>
              </w:rPr>
              <w:t>.1</w:t>
            </w:r>
            <w:r w:rsidR="003262C7">
              <w:rPr>
                <w:rFonts w:ascii="黑体" w:eastAsia="黑体" w:hAnsi="黑体"/>
                <w:sz w:val="21"/>
                <w:szCs w:val="21"/>
              </w:rPr>
              <w:t>20.40</w:t>
            </w:r>
            <w:r>
              <w:rPr>
                <w:rFonts w:ascii="黑体" w:eastAsia="黑体" w:hAnsi="黑体"/>
                <w:sz w:val="21"/>
                <w:szCs w:val="21"/>
              </w:rPr>
              <w:fldChar w:fldCharType="end"/>
            </w:r>
            <w:bookmarkEnd w:id="0"/>
          </w:p>
        </w:tc>
      </w:tr>
      <w:tr w:rsidR="007B7453" w:rsidRPr="00672BFD" w14:paraId="2EC32C78" w14:textId="77777777" w:rsidTr="007B7453">
        <w:tc>
          <w:tcPr>
            <w:tcW w:w="509" w:type="dxa"/>
          </w:tcPr>
          <w:p w14:paraId="10CBD42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6978B2D" w14:textId="7D57B00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5B6A">
              <w:rPr>
                <w:rFonts w:ascii="黑体" w:eastAsia="黑体" w:hAnsi="黑体"/>
                <w:sz w:val="21"/>
                <w:szCs w:val="21"/>
              </w:rPr>
              <w:t>A</w:t>
            </w:r>
            <w:r w:rsidR="00361DD6">
              <w:rPr>
                <w:rFonts w:ascii="黑体" w:eastAsia="黑体" w:hAnsi="黑体" w:hint="eastAsia"/>
                <w:sz w:val="21"/>
                <w:szCs w:val="21"/>
              </w:rPr>
              <w:t xml:space="preserve"> </w:t>
            </w:r>
            <w:r w:rsidR="00755B6A">
              <w:rPr>
                <w:rFonts w:ascii="黑体" w:eastAsia="黑体" w:hAnsi="黑体"/>
                <w:sz w:val="21"/>
                <w:szCs w:val="21"/>
              </w:rPr>
              <w:t>90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8108A62" w14:textId="77777777" w:rsidTr="00DF5F11">
        <w:tc>
          <w:tcPr>
            <w:tcW w:w="6407" w:type="dxa"/>
          </w:tcPr>
          <w:p w14:paraId="108DB975" w14:textId="04965785"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3DCF91CA" wp14:editId="5F18C4E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345BF">
              <w:t>32</w:t>
            </w:r>
            <w:r>
              <w:fldChar w:fldCharType="end"/>
            </w:r>
            <w:bookmarkEnd w:id="3"/>
          </w:p>
        </w:tc>
      </w:tr>
    </w:tbl>
    <w:p w14:paraId="1D999304" w14:textId="59D0E76C"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345BF">
        <w:rPr>
          <w:rFonts w:ascii="黑体" w:eastAsia="黑体" w:hint="eastAsia"/>
          <w:b w:val="0"/>
          <w:w w:val="100"/>
          <w:sz w:val="48"/>
        </w:rPr>
        <w:t>江苏</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7A9C9E2" w14:textId="1535A914"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5C27F0">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5C27F0">
        <w:t>XXXX</w:t>
      </w:r>
      <w:r w:rsidR="00087A77">
        <w:fldChar w:fldCharType="end"/>
      </w:r>
      <w:bookmarkEnd w:id="7"/>
    </w:p>
    <w:p w14:paraId="37B2BD3E" w14:textId="4EB50998"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778DF">
        <w:rPr>
          <w:rFonts w:hAnsi="黑体"/>
        </w:rPr>
        <w:t> </w:t>
      </w:r>
      <w:r w:rsidR="001778DF">
        <w:rPr>
          <w:rFonts w:hAnsi="黑体"/>
        </w:rPr>
        <w:t> </w:t>
      </w:r>
      <w:r w:rsidR="001778DF">
        <w:rPr>
          <w:rFonts w:hAnsi="黑体"/>
        </w:rPr>
        <w:t> </w:t>
      </w:r>
      <w:r w:rsidR="001778DF">
        <w:rPr>
          <w:rFonts w:hAnsi="黑体"/>
        </w:rPr>
        <w:t> </w:t>
      </w:r>
      <w:r w:rsidR="001778DF">
        <w:rPr>
          <w:rFonts w:hAnsi="黑体"/>
        </w:rPr>
        <w:t> </w:t>
      </w:r>
      <w:r w:rsidRPr="001E4882">
        <w:rPr>
          <w:rFonts w:hAnsi="黑体"/>
        </w:rPr>
        <w:fldChar w:fldCharType="end"/>
      </w:r>
      <w:bookmarkEnd w:id="8"/>
    </w:p>
    <w:p w14:paraId="5F12BAB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445C50D" wp14:editId="13A5715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2063A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6C917AA8"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241B751F" w14:textId="3FB0CA63" w:rsidR="006816A4" w:rsidRDefault="0012059C" w:rsidP="004345B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324FC">
        <w:t>雷电防护装置检测部位及检测点确认技术规范</w:t>
      </w:r>
      <w:r>
        <w:fldChar w:fldCharType="end"/>
      </w:r>
      <w:bookmarkEnd w:id="9"/>
    </w:p>
    <w:p w14:paraId="4C68E3ED" w14:textId="77777777" w:rsidR="00815419" w:rsidRPr="00815419" w:rsidRDefault="00815419" w:rsidP="00324EDD">
      <w:pPr>
        <w:framePr w:w="9639" w:h="6974" w:hRule="exact" w:wrap="around" w:vAnchor="page" w:hAnchor="page" w:x="1419" w:y="6408" w:anchorLock="1"/>
        <w:ind w:left="-1418"/>
      </w:pPr>
    </w:p>
    <w:p w14:paraId="6EFCE7BE" w14:textId="6F1837A0"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345BF" w:rsidRPr="004345BF">
        <w:rPr>
          <w:rFonts w:eastAsia="黑体"/>
          <w:noProof/>
          <w:szCs w:val="28"/>
        </w:rPr>
        <w:t>Technical Specifications for the Confirmation of Detection Locations and Detection Points of Lightning Protection System</w:t>
      </w:r>
      <w:r>
        <w:rPr>
          <w:rFonts w:eastAsia="黑体"/>
          <w:noProof/>
          <w:szCs w:val="28"/>
        </w:rPr>
        <w:fldChar w:fldCharType="end"/>
      </w:r>
      <w:bookmarkEnd w:id="10"/>
    </w:p>
    <w:p w14:paraId="77534C65" w14:textId="77777777" w:rsidR="00815419" w:rsidRPr="00324EDD" w:rsidRDefault="00815419" w:rsidP="00324EDD">
      <w:pPr>
        <w:framePr w:w="9639" w:h="6974" w:hRule="exact" w:wrap="around" w:vAnchor="page" w:hAnchor="page" w:x="1419" w:y="6408" w:anchorLock="1"/>
        <w:spacing w:line="760" w:lineRule="exact"/>
        <w:ind w:left="-1418"/>
      </w:pPr>
    </w:p>
    <w:p w14:paraId="51A6BFF1"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051E6722" w14:textId="565609BC"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7A672A03" w14:textId="458B6143"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397585">
        <w:rPr>
          <w:noProof/>
          <w:sz w:val="21"/>
          <w:szCs w:val="28"/>
        </w:rPr>
      </w:r>
      <w:r>
        <w:rPr>
          <w:noProof/>
          <w:sz w:val="21"/>
          <w:szCs w:val="28"/>
        </w:rPr>
        <w:fldChar w:fldCharType="separate"/>
      </w:r>
      <w:r w:rsidR="00397585">
        <w:rPr>
          <w:noProof/>
          <w:sz w:val="21"/>
          <w:szCs w:val="28"/>
        </w:rPr>
        <w:t> </w:t>
      </w:r>
      <w:r w:rsidR="00397585">
        <w:rPr>
          <w:noProof/>
          <w:sz w:val="21"/>
          <w:szCs w:val="28"/>
        </w:rPr>
        <w:t> </w:t>
      </w:r>
      <w:r w:rsidR="00397585">
        <w:rPr>
          <w:noProof/>
          <w:sz w:val="21"/>
          <w:szCs w:val="28"/>
        </w:rPr>
        <w:t> </w:t>
      </w:r>
      <w:r w:rsidR="00397585">
        <w:rPr>
          <w:noProof/>
          <w:sz w:val="21"/>
          <w:szCs w:val="28"/>
        </w:rPr>
        <w:t> </w:t>
      </w:r>
      <w:r w:rsidR="00397585">
        <w:rPr>
          <w:noProof/>
          <w:sz w:val="21"/>
          <w:szCs w:val="28"/>
        </w:rPr>
        <w:t> </w:t>
      </w:r>
      <w:r>
        <w:rPr>
          <w:noProof/>
          <w:sz w:val="21"/>
          <w:szCs w:val="28"/>
        </w:rPr>
        <w:fldChar w:fldCharType="end"/>
      </w:r>
      <w:bookmarkEnd w:id="12"/>
    </w:p>
    <w:p w14:paraId="62C3AACD" w14:textId="6C9A2979"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077C621A" w14:textId="43E7F3DF"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D52E5">
        <w:rPr>
          <w:rFonts w:ascii="黑体" w:hint="eastAsia"/>
        </w:rPr>
        <w:t>2021</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1220CC">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1220CC">
        <w:rPr>
          <w:rFonts w:ascii="黑体"/>
        </w:rPr>
        <w:t>XX</w:t>
      </w:r>
      <w:r>
        <w:rPr>
          <w:rFonts w:ascii="黑体"/>
        </w:rPr>
        <w:fldChar w:fldCharType="end"/>
      </w:r>
      <w:bookmarkEnd w:id="16"/>
      <w:r w:rsidR="00CD50A1">
        <w:rPr>
          <w:rFonts w:hint="eastAsia"/>
        </w:rPr>
        <w:t>发布</w:t>
      </w:r>
    </w:p>
    <w:p w14:paraId="49CC3AF0" w14:textId="7414E0A8"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D52E5">
        <w:rPr>
          <w:rFonts w:ascii="黑体" w:hint="eastAsia"/>
        </w:rPr>
        <w:t>2021</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AFDEB92" w14:textId="62A1E742"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345BF">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3A430679" w14:textId="77777777" w:rsidR="00A02BAE" w:rsidRPr="00CD50A1" w:rsidRDefault="006A37B9" w:rsidP="00A02BAE">
      <w:pPr>
        <w:rPr>
          <w:rFonts w:ascii="宋体" w:hAnsi="宋体"/>
          <w:sz w:val="28"/>
          <w:szCs w:val="28"/>
        </w:rPr>
        <w:sectPr w:rsidR="00A02BAE" w:rsidRPr="00CD50A1" w:rsidSect="008A059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CFA0CD8" wp14:editId="2FCB861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31A9C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3F523C08" w14:textId="77777777" w:rsidR="00AD44AF" w:rsidRDefault="00AD44AF" w:rsidP="00AD44AF">
      <w:pPr>
        <w:pStyle w:val="afffffc"/>
        <w:spacing w:after="468"/>
      </w:pPr>
      <w:bookmarkStart w:id="21" w:name="BookMark1"/>
      <w:bookmarkStart w:id="22" w:name="_Toc68346866"/>
      <w:bookmarkStart w:id="23" w:name="_Toc68346948"/>
      <w:bookmarkStart w:id="24" w:name="_Toc68361967"/>
      <w:bookmarkStart w:id="25" w:name="_Toc68362455"/>
      <w:bookmarkStart w:id="26" w:name="_Toc68362540"/>
      <w:bookmarkStart w:id="27" w:name="_Toc68365660"/>
      <w:r w:rsidRPr="00AD44AF">
        <w:rPr>
          <w:rFonts w:hint="eastAsia"/>
          <w:spacing w:val="320"/>
        </w:rPr>
        <w:lastRenderedPageBreak/>
        <w:t>目</w:t>
      </w:r>
      <w:r>
        <w:rPr>
          <w:rFonts w:hint="eastAsia"/>
        </w:rPr>
        <w:t>次</w:t>
      </w:r>
    </w:p>
    <w:p w14:paraId="0C11CAA4" w14:textId="54CDB521" w:rsidR="00AD44AF" w:rsidRPr="00AD44AF" w:rsidRDefault="00AD44AF">
      <w:pPr>
        <w:pStyle w:val="10"/>
        <w:tabs>
          <w:tab w:val="right" w:leader="dot" w:pos="9344"/>
        </w:tabs>
        <w:rPr>
          <w:rFonts w:asciiTheme="minorHAnsi" w:eastAsiaTheme="minorEastAsia" w:hAnsiTheme="minorHAnsi" w:cstheme="minorBidi"/>
          <w:noProof/>
          <w:szCs w:val="22"/>
        </w:rPr>
      </w:pPr>
      <w:r w:rsidRPr="00AD44AF">
        <w:fldChar w:fldCharType="begin"/>
      </w:r>
      <w:r w:rsidRPr="00AD44AF">
        <w:instrText xml:space="preserve"> TOC \o "1-1" \h \t "标准文件_一级条标题,2,标准文件_附录一级条标题,2," </w:instrText>
      </w:r>
      <w:r w:rsidRPr="00AD44AF">
        <w:fldChar w:fldCharType="separate"/>
      </w:r>
      <w:hyperlink w:anchor="_Toc68370449" w:history="1">
        <w:r w:rsidRPr="00AD44AF">
          <w:rPr>
            <w:rStyle w:val="affffff7"/>
            <w:noProof/>
          </w:rPr>
          <w:t>前言</w:t>
        </w:r>
        <w:r w:rsidRPr="00AD44AF">
          <w:rPr>
            <w:noProof/>
          </w:rPr>
          <w:tab/>
        </w:r>
        <w:r w:rsidRPr="00AD44AF">
          <w:rPr>
            <w:noProof/>
          </w:rPr>
          <w:fldChar w:fldCharType="begin"/>
        </w:r>
        <w:r w:rsidRPr="00AD44AF">
          <w:rPr>
            <w:noProof/>
          </w:rPr>
          <w:instrText xml:space="preserve"> PAGEREF _Toc68370449 \h </w:instrText>
        </w:r>
        <w:r w:rsidRPr="00AD44AF">
          <w:rPr>
            <w:noProof/>
          </w:rPr>
        </w:r>
        <w:r w:rsidRPr="00AD44AF">
          <w:rPr>
            <w:noProof/>
          </w:rPr>
          <w:fldChar w:fldCharType="separate"/>
        </w:r>
        <w:r w:rsidRPr="00AD44AF">
          <w:rPr>
            <w:noProof/>
          </w:rPr>
          <w:t>II</w:t>
        </w:r>
        <w:r w:rsidRPr="00AD44AF">
          <w:rPr>
            <w:noProof/>
          </w:rPr>
          <w:fldChar w:fldCharType="end"/>
        </w:r>
      </w:hyperlink>
    </w:p>
    <w:p w14:paraId="2197BF29" w14:textId="2AAF9742"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50" w:history="1">
        <w:r w:rsidR="00AD44AF" w:rsidRPr="00AD44AF">
          <w:rPr>
            <w:rStyle w:val="affffff7"/>
            <w:noProof/>
          </w:rPr>
          <w:t>1</w:t>
        </w:r>
        <w:r w:rsidR="00AD44AF">
          <w:rPr>
            <w:rStyle w:val="affffff7"/>
            <w:noProof/>
          </w:rPr>
          <w:t xml:space="preserve"> </w:t>
        </w:r>
        <w:r w:rsidR="00AD44AF" w:rsidRPr="00AD44AF">
          <w:rPr>
            <w:rStyle w:val="affffff7"/>
            <w:noProof/>
          </w:rPr>
          <w:t xml:space="preserve"> 范围</w:t>
        </w:r>
        <w:r w:rsidR="00AD44AF" w:rsidRPr="00AD44AF">
          <w:rPr>
            <w:noProof/>
          </w:rPr>
          <w:tab/>
        </w:r>
        <w:r w:rsidR="00AD44AF" w:rsidRPr="00AD44AF">
          <w:rPr>
            <w:noProof/>
          </w:rPr>
          <w:fldChar w:fldCharType="begin"/>
        </w:r>
        <w:r w:rsidR="00AD44AF" w:rsidRPr="00AD44AF">
          <w:rPr>
            <w:noProof/>
          </w:rPr>
          <w:instrText xml:space="preserve"> PAGEREF _Toc68370450 \h </w:instrText>
        </w:r>
        <w:r w:rsidR="00AD44AF" w:rsidRPr="00AD44AF">
          <w:rPr>
            <w:noProof/>
          </w:rPr>
        </w:r>
        <w:r w:rsidR="00AD44AF" w:rsidRPr="00AD44AF">
          <w:rPr>
            <w:noProof/>
          </w:rPr>
          <w:fldChar w:fldCharType="separate"/>
        </w:r>
        <w:r w:rsidR="00AD44AF" w:rsidRPr="00AD44AF">
          <w:rPr>
            <w:noProof/>
          </w:rPr>
          <w:t>3</w:t>
        </w:r>
        <w:r w:rsidR="00AD44AF" w:rsidRPr="00AD44AF">
          <w:rPr>
            <w:noProof/>
          </w:rPr>
          <w:fldChar w:fldCharType="end"/>
        </w:r>
      </w:hyperlink>
    </w:p>
    <w:p w14:paraId="558D499B" w14:textId="7E17C09E"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51" w:history="1">
        <w:r w:rsidR="00AD44AF" w:rsidRPr="00AD44AF">
          <w:rPr>
            <w:rStyle w:val="affffff7"/>
            <w:noProof/>
          </w:rPr>
          <w:t>2</w:t>
        </w:r>
        <w:r w:rsidR="00AD44AF">
          <w:rPr>
            <w:rStyle w:val="affffff7"/>
            <w:noProof/>
          </w:rPr>
          <w:t xml:space="preserve"> </w:t>
        </w:r>
        <w:r w:rsidR="00AD44AF" w:rsidRPr="00AD44AF">
          <w:rPr>
            <w:rStyle w:val="affffff7"/>
            <w:noProof/>
          </w:rPr>
          <w:t xml:space="preserve"> 规范性引用文件</w:t>
        </w:r>
        <w:r w:rsidR="00AD44AF" w:rsidRPr="00AD44AF">
          <w:rPr>
            <w:noProof/>
          </w:rPr>
          <w:tab/>
        </w:r>
        <w:r w:rsidR="00AD44AF" w:rsidRPr="00AD44AF">
          <w:rPr>
            <w:noProof/>
          </w:rPr>
          <w:fldChar w:fldCharType="begin"/>
        </w:r>
        <w:r w:rsidR="00AD44AF" w:rsidRPr="00AD44AF">
          <w:rPr>
            <w:noProof/>
          </w:rPr>
          <w:instrText xml:space="preserve"> PAGEREF _Toc68370451 \h </w:instrText>
        </w:r>
        <w:r w:rsidR="00AD44AF" w:rsidRPr="00AD44AF">
          <w:rPr>
            <w:noProof/>
          </w:rPr>
        </w:r>
        <w:r w:rsidR="00AD44AF" w:rsidRPr="00AD44AF">
          <w:rPr>
            <w:noProof/>
          </w:rPr>
          <w:fldChar w:fldCharType="separate"/>
        </w:r>
        <w:r w:rsidR="00AD44AF" w:rsidRPr="00AD44AF">
          <w:rPr>
            <w:noProof/>
          </w:rPr>
          <w:t>3</w:t>
        </w:r>
        <w:r w:rsidR="00AD44AF" w:rsidRPr="00AD44AF">
          <w:rPr>
            <w:noProof/>
          </w:rPr>
          <w:fldChar w:fldCharType="end"/>
        </w:r>
      </w:hyperlink>
    </w:p>
    <w:p w14:paraId="284DA49D" w14:textId="43B5AAB1"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52" w:history="1">
        <w:r w:rsidR="00AD44AF" w:rsidRPr="00AD44AF">
          <w:rPr>
            <w:rStyle w:val="affffff7"/>
            <w:noProof/>
          </w:rPr>
          <w:t>3</w:t>
        </w:r>
        <w:r w:rsidR="00AD44AF">
          <w:rPr>
            <w:rStyle w:val="affffff7"/>
            <w:noProof/>
          </w:rPr>
          <w:t xml:space="preserve"> </w:t>
        </w:r>
        <w:r w:rsidR="00AD44AF" w:rsidRPr="00AD44AF">
          <w:rPr>
            <w:rStyle w:val="affffff7"/>
            <w:noProof/>
          </w:rPr>
          <w:t xml:space="preserve"> 术语和定义</w:t>
        </w:r>
        <w:r w:rsidR="00AD44AF" w:rsidRPr="00AD44AF">
          <w:rPr>
            <w:noProof/>
          </w:rPr>
          <w:tab/>
        </w:r>
        <w:r w:rsidR="00AD44AF" w:rsidRPr="00AD44AF">
          <w:rPr>
            <w:noProof/>
          </w:rPr>
          <w:fldChar w:fldCharType="begin"/>
        </w:r>
        <w:r w:rsidR="00AD44AF" w:rsidRPr="00AD44AF">
          <w:rPr>
            <w:noProof/>
          </w:rPr>
          <w:instrText xml:space="preserve"> PAGEREF _Toc68370452 \h </w:instrText>
        </w:r>
        <w:r w:rsidR="00AD44AF" w:rsidRPr="00AD44AF">
          <w:rPr>
            <w:noProof/>
          </w:rPr>
        </w:r>
        <w:r w:rsidR="00AD44AF" w:rsidRPr="00AD44AF">
          <w:rPr>
            <w:noProof/>
          </w:rPr>
          <w:fldChar w:fldCharType="separate"/>
        </w:r>
        <w:r w:rsidR="00AD44AF" w:rsidRPr="00AD44AF">
          <w:rPr>
            <w:noProof/>
          </w:rPr>
          <w:t>3</w:t>
        </w:r>
        <w:r w:rsidR="00AD44AF" w:rsidRPr="00AD44AF">
          <w:rPr>
            <w:noProof/>
          </w:rPr>
          <w:fldChar w:fldCharType="end"/>
        </w:r>
      </w:hyperlink>
    </w:p>
    <w:p w14:paraId="45B0E4B1" w14:textId="52E95224"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53" w:history="1">
        <w:r w:rsidR="00AD44AF" w:rsidRPr="00AD44AF">
          <w:rPr>
            <w:rStyle w:val="affffff7"/>
            <w:noProof/>
          </w:rPr>
          <w:t>4</w:t>
        </w:r>
        <w:r w:rsidR="00AD44AF">
          <w:rPr>
            <w:rStyle w:val="affffff7"/>
            <w:noProof/>
          </w:rPr>
          <w:t xml:space="preserve"> </w:t>
        </w:r>
        <w:r w:rsidR="00AD44AF" w:rsidRPr="00AD44AF">
          <w:rPr>
            <w:rStyle w:val="affffff7"/>
            <w:noProof/>
          </w:rPr>
          <w:t xml:space="preserve"> 确认原则</w:t>
        </w:r>
        <w:r w:rsidR="00AD44AF" w:rsidRPr="00AD44AF">
          <w:rPr>
            <w:noProof/>
          </w:rPr>
          <w:tab/>
        </w:r>
        <w:r w:rsidR="00AD44AF" w:rsidRPr="00AD44AF">
          <w:rPr>
            <w:noProof/>
          </w:rPr>
          <w:fldChar w:fldCharType="begin"/>
        </w:r>
        <w:r w:rsidR="00AD44AF" w:rsidRPr="00AD44AF">
          <w:rPr>
            <w:noProof/>
          </w:rPr>
          <w:instrText xml:space="preserve"> PAGEREF _Toc68370453 \h </w:instrText>
        </w:r>
        <w:r w:rsidR="00AD44AF" w:rsidRPr="00AD44AF">
          <w:rPr>
            <w:noProof/>
          </w:rPr>
        </w:r>
        <w:r w:rsidR="00AD44AF" w:rsidRPr="00AD44AF">
          <w:rPr>
            <w:noProof/>
          </w:rPr>
          <w:fldChar w:fldCharType="separate"/>
        </w:r>
        <w:r w:rsidR="00AD44AF" w:rsidRPr="00AD44AF">
          <w:rPr>
            <w:noProof/>
          </w:rPr>
          <w:t>4</w:t>
        </w:r>
        <w:r w:rsidR="00AD44AF" w:rsidRPr="00AD44AF">
          <w:rPr>
            <w:noProof/>
          </w:rPr>
          <w:fldChar w:fldCharType="end"/>
        </w:r>
      </w:hyperlink>
    </w:p>
    <w:p w14:paraId="2E4222FC" w14:textId="063DEF74"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54" w:history="1">
        <w:r w:rsidR="00AD44AF" w:rsidRPr="00AD44AF">
          <w:rPr>
            <w:rStyle w:val="affffff7"/>
            <w:noProof/>
          </w:rPr>
          <w:t>5</w:t>
        </w:r>
        <w:r w:rsidR="00AD44AF">
          <w:rPr>
            <w:rStyle w:val="affffff7"/>
            <w:noProof/>
          </w:rPr>
          <w:t xml:space="preserve"> </w:t>
        </w:r>
        <w:r w:rsidR="00AD44AF" w:rsidRPr="00AD44AF">
          <w:rPr>
            <w:rStyle w:val="affffff7"/>
            <w:noProof/>
          </w:rPr>
          <w:t xml:space="preserve"> 雷电防护装置检测部位及检测点</w:t>
        </w:r>
        <w:r w:rsidR="00AD44AF" w:rsidRPr="00AD44AF">
          <w:rPr>
            <w:noProof/>
          </w:rPr>
          <w:tab/>
        </w:r>
        <w:r w:rsidR="00AD44AF" w:rsidRPr="00AD44AF">
          <w:rPr>
            <w:noProof/>
          </w:rPr>
          <w:fldChar w:fldCharType="begin"/>
        </w:r>
        <w:r w:rsidR="00AD44AF" w:rsidRPr="00AD44AF">
          <w:rPr>
            <w:noProof/>
          </w:rPr>
          <w:instrText xml:space="preserve"> PAGEREF _Toc68370454 \h </w:instrText>
        </w:r>
        <w:r w:rsidR="00AD44AF" w:rsidRPr="00AD44AF">
          <w:rPr>
            <w:noProof/>
          </w:rPr>
        </w:r>
        <w:r w:rsidR="00AD44AF" w:rsidRPr="00AD44AF">
          <w:rPr>
            <w:noProof/>
          </w:rPr>
          <w:fldChar w:fldCharType="separate"/>
        </w:r>
        <w:r w:rsidR="00AD44AF" w:rsidRPr="00AD44AF">
          <w:rPr>
            <w:noProof/>
          </w:rPr>
          <w:t>4</w:t>
        </w:r>
        <w:r w:rsidR="00AD44AF" w:rsidRPr="00AD44AF">
          <w:rPr>
            <w:noProof/>
          </w:rPr>
          <w:fldChar w:fldCharType="end"/>
        </w:r>
      </w:hyperlink>
    </w:p>
    <w:p w14:paraId="3A44D85E" w14:textId="633F2EE5" w:rsidR="00AD44AF" w:rsidRPr="00AD44AF" w:rsidRDefault="007324FC">
      <w:pPr>
        <w:pStyle w:val="23"/>
        <w:rPr>
          <w:rFonts w:asciiTheme="minorHAnsi" w:eastAsiaTheme="minorEastAsia" w:hAnsiTheme="minorHAnsi" w:cstheme="minorBidi"/>
          <w:noProof/>
          <w:szCs w:val="22"/>
        </w:rPr>
      </w:pPr>
      <w:hyperlink w:anchor="_Toc68370455" w:history="1">
        <w:r w:rsidR="00AD44AF" w:rsidRPr="00AD44AF">
          <w:rPr>
            <w:rStyle w:val="affffff7"/>
            <w:noProof/>
            <w14:scene3d>
              <w14:camera w14:prst="orthographicFront"/>
              <w14:lightRig w14:rig="threePt" w14:dir="t">
                <w14:rot w14:lat="0" w14:lon="0" w14:rev="0"/>
              </w14:lightRig>
            </w14:scene3d>
          </w:rPr>
          <w:t>5.1</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接闪器</w:t>
        </w:r>
        <w:r w:rsidR="00AD44AF" w:rsidRPr="00AD44AF">
          <w:rPr>
            <w:noProof/>
          </w:rPr>
          <w:tab/>
        </w:r>
        <w:r w:rsidR="00AD44AF" w:rsidRPr="00AD44AF">
          <w:rPr>
            <w:noProof/>
          </w:rPr>
          <w:fldChar w:fldCharType="begin"/>
        </w:r>
        <w:r w:rsidR="00AD44AF" w:rsidRPr="00AD44AF">
          <w:rPr>
            <w:noProof/>
          </w:rPr>
          <w:instrText xml:space="preserve"> PAGEREF _Toc68370455 \h </w:instrText>
        </w:r>
        <w:r w:rsidR="00AD44AF" w:rsidRPr="00AD44AF">
          <w:rPr>
            <w:noProof/>
          </w:rPr>
        </w:r>
        <w:r w:rsidR="00AD44AF" w:rsidRPr="00AD44AF">
          <w:rPr>
            <w:noProof/>
          </w:rPr>
          <w:fldChar w:fldCharType="separate"/>
        </w:r>
        <w:r w:rsidR="00AD44AF" w:rsidRPr="00AD44AF">
          <w:rPr>
            <w:noProof/>
          </w:rPr>
          <w:t>4</w:t>
        </w:r>
        <w:r w:rsidR="00AD44AF" w:rsidRPr="00AD44AF">
          <w:rPr>
            <w:noProof/>
          </w:rPr>
          <w:fldChar w:fldCharType="end"/>
        </w:r>
      </w:hyperlink>
    </w:p>
    <w:p w14:paraId="7E2D582D" w14:textId="45EA3FB6" w:rsidR="00AD44AF" w:rsidRPr="00AD44AF" w:rsidRDefault="007324FC">
      <w:pPr>
        <w:pStyle w:val="23"/>
        <w:rPr>
          <w:rFonts w:asciiTheme="minorHAnsi" w:eastAsiaTheme="minorEastAsia" w:hAnsiTheme="minorHAnsi" w:cstheme="minorBidi"/>
          <w:noProof/>
          <w:szCs w:val="22"/>
        </w:rPr>
      </w:pPr>
      <w:hyperlink w:anchor="_Toc68370456" w:history="1">
        <w:r w:rsidR="00AD44AF" w:rsidRPr="00AD44AF">
          <w:rPr>
            <w:rStyle w:val="affffff7"/>
            <w:noProof/>
            <w14:scene3d>
              <w14:camera w14:prst="orthographicFront"/>
              <w14:lightRig w14:rig="threePt" w14:dir="t">
                <w14:rot w14:lat="0" w14:lon="0" w14:rev="0"/>
              </w14:lightRig>
            </w14:scene3d>
          </w:rPr>
          <w:t>5.2</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引下线</w:t>
        </w:r>
        <w:r w:rsidR="00AD44AF" w:rsidRPr="00AD44AF">
          <w:rPr>
            <w:noProof/>
          </w:rPr>
          <w:tab/>
        </w:r>
        <w:r w:rsidR="00AD44AF" w:rsidRPr="00AD44AF">
          <w:rPr>
            <w:noProof/>
          </w:rPr>
          <w:fldChar w:fldCharType="begin"/>
        </w:r>
        <w:r w:rsidR="00AD44AF" w:rsidRPr="00AD44AF">
          <w:rPr>
            <w:noProof/>
          </w:rPr>
          <w:instrText xml:space="preserve"> PAGEREF _Toc68370456 \h </w:instrText>
        </w:r>
        <w:r w:rsidR="00AD44AF" w:rsidRPr="00AD44AF">
          <w:rPr>
            <w:noProof/>
          </w:rPr>
        </w:r>
        <w:r w:rsidR="00AD44AF" w:rsidRPr="00AD44AF">
          <w:rPr>
            <w:noProof/>
          </w:rPr>
          <w:fldChar w:fldCharType="separate"/>
        </w:r>
        <w:r w:rsidR="00AD44AF" w:rsidRPr="00AD44AF">
          <w:rPr>
            <w:noProof/>
          </w:rPr>
          <w:t>5</w:t>
        </w:r>
        <w:r w:rsidR="00AD44AF" w:rsidRPr="00AD44AF">
          <w:rPr>
            <w:noProof/>
          </w:rPr>
          <w:fldChar w:fldCharType="end"/>
        </w:r>
      </w:hyperlink>
    </w:p>
    <w:p w14:paraId="2C9CA1DF" w14:textId="4D2AE15D" w:rsidR="00AD44AF" w:rsidRPr="00AD44AF" w:rsidRDefault="007324FC">
      <w:pPr>
        <w:pStyle w:val="23"/>
        <w:rPr>
          <w:rFonts w:asciiTheme="minorHAnsi" w:eastAsiaTheme="minorEastAsia" w:hAnsiTheme="minorHAnsi" w:cstheme="minorBidi"/>
          <w:noProof/>
          <w:szCs w:val="22"/>
        </w:rPr>
      </w:pPr>
      <w:hyperlink w:anchor="_Toc68370457" w:history="1">
        <w:r w:rsidR="00AD44AF" w:rsidRPr="00AD44AF">
          <w:rPr>
            <w:rStyle w:val="affffff7"/>
            <w:noProof/>
            <w14:scene3d>
              <w14:camera w14:prst="orthographicFront"/>
              <w14:lightRig w14:rig="threePt" w14:dir="t">
                <w14:rot w14:lat="0" w14:lon="0" w14:rev="0"/>
              </w14:lightRig>
            </w14:scene3d>
          </w:rPr>
          <w:t>5.3</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接地装置</w:t>
        </w:r>
        <w:r w:rsidR="00AD44AF" w:rsidRPr="00AD44AF">
          <w:rPr>
            <w:noProof/>
          </w:rPr>
          <w:tab/>
        </w:r>
        <w:r w:rsidR="00AD44AF" w:rsidRPr="00AD44AF">
          <w:rPr>
            <w:noProof/>
          </w:rPr>
          <w:fldChar w:fldCharType="begin"/>
        </w:r>
        <w:r w:rsidR="00AD44AF" w:rsidRPr="00AD44AF">
          <w:rPr>
            <w:noProof/>
          </w:rPr>
          <w:instrText xml:space="preserve"> PAGEREF _Toc68370457 \h </w:instrText>
        </w:r>
        <w:r w:rsidR="00AD44AF" w:rsidRPr="00AD44AF">
          <w:rPr>
            <w:noProof/>
          </w:rPr>
        </w:r>
        <w:r w:rsidR="00AD44AF" w:rsidRPr="00AD44AF">
          <w:rPr>
            <w:noProof/>
          </w:rPr>
          <w:fldChar w:fldCharType="separate"/>
        </w:r>
        <w:r w:rsidR="00AD44AF" w:rsidRPr="00AD44AF">
          <w:rPr>
            <w:noProof/>
          </w:rPr>
          <w:t>6</w:t>
        </w:r>
        <w:r w:rsidR="00AD44AF" w:rsidRPr="00AD44AF">
          <w:rPr>
            <w:noProof/>
          </w:rPr>
          <w:fldChar w:fldCharType="end"/>
        </w:r>
      </w:hyperlink>
    </w:p>
    <w:p w14:paraId="0FFAB4AB" w14:textId="011ACACB" w:rsidR="00AD44AF" w:rsidRPr="00AD44AF" w:rsidRDefault="007324FC">
      <w:pPr>
        <w:pStyle w:val="23"/>
        <w:rPr>
          <w:rFonts w:asciiTheme="minorHAnsi" w:eastAsiaTheme="minorEastAsia" w:hAnsiTheme="minorHAnsi" w:cstheme="minorBidi"/>
          <w:noProof/>
          <w:szCs w:val="22"/>
        </w:rPr>
      </w:pPr>
      <w:hyperlink w:anchor="_Toc68370458" w:history="1">
        <w:r w:rsidR="00AD44AF" w:rsidRPr="00AD44AF">
          <w:rPr>
            <w:rStyle w:val="affffff7"/>
            <w:noProof/>
            <w14:scene3d>
              <w14:camera w14:prst="orthographicFront"/>
              <w14:lightRig w14:rig="threePt" w14:dir="t">
                <w14:rot w14:lat="0" w14:lon="0" w14:rev="0"/>
              </w14:lightRig>
            </w14:scene3d>
          </w:rPr>
          <w:t>5.4</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雷击电磁脉冲屏蔽</w:t>
        </w:r>
        <w:r w:rsidR="00AD44AF" w:rsidRPr="00AD44AF">
          <w:rPr>
            <w:noProof/>
          </w:rPr>
          <w:tab/>
        </w:r>
        <w:r w:rsidR="00AD44AF" w:rsidRPr="00AD44AF">
          <w:rPr>
            <w:noProof/>
          </w:rPr>
          <w:fldChar w:fldCharType="begin"/>
        </w:r>
        <w:r w:rsidR="00AD44AF" w:rsidRPr="00AD44AF">
          <w:rPr>
            <w:noProof/>
          </w:rPr>
          <w:instrText xml:space="preserve"> PAGEREF _Toc68370458 \h </w:instrText>
        </w:r>
        <w:r w:rsidR="00AD44AF" w:rsidRPr="00AD44AF">
          <w:rPr>
            <w:noProof/>
          </w:rPr>
        </w:r>
        <w:r w:rsidR="00AD44AF" w:rsidRPr="00AD44AF">
          <w:rPr>
            <w:noProof/>
          </w:rPr>
          <w:fldChar w:fldCharType="separate"/>
        </w:r>
        <w:r w:rsidR="00AD44AF" w:rsidRPr="00AD44AF">
          <w:rPr>
            <w:noProof/>
          </w:rPr>
          <w:t>7</w:t>
        </w:r>
        <w:r w:rsidR="00AD44AF" w:rsidRPr="00AD44AF">
          <w:rPr>
            <w:noProof/>
          </w:rPr>
          <w:fldChar w:fldCharType="end"/>
        </w:r>
      </w:hyperlink>
    </w:p>
    <w:p w14:paraId="1FF1B0A1" w14:textId="66CD8156" w:rsidR="00AD44AF" w:rsidRPr="00AD44AF" w:rsidRDefault="007324FC">
      <w:pPr>
        <w:pStyle w:val="23"/>
        <w:rPr>
          <w:rFonts w:asciiTheme="minorHAnsi" w:eastAsiaTheme="minorEastAsia" w:hAnsiTheme="minorHAnsi" w:cstheme="minorBidi"/>
          <w:noProof/>
          <w:szCs w:val="22"/>
        </w:rPr>
      </w:pPr>
      <w:hyperlink w:anchor="_Toc68370459" w:history="1">
        <w:r w:rsidR="00AD44AF" w:rsidRPr="00AD44AF">
          <w:rPr>
            <w:rStyle w:val="affffff7"/>
            <w:noProof/>
            <w14:scene3d>
              <w14:camera w14:prst="orthographicFront"/>
              <w14:lightRig w14:rig="threePt" w14:dir="t">
                <w14:rot w14:lat="0" w14:lon="0" w14:rev="0"/>
              </w14:lightRig>
            </w14:scene3d>
          </w:rPr>
          <w:t>5.5</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等电位连接</w:t>
        </w:r>
        <w:r w:rsidR="00AD44AF" w:rsidRPr="00AD44AF">
          <w:rPr>
            <w:noProof/>
          </w:rPr>
          <w:tab/>
        </w:r>
        <w:r w:rsidR="00AD44AF" w:rsidRPr="00AD44AF">
          <w:rPr>
            <w:noProof/>
          </w:rPr>
          <w:fldChar w:fldCharType="begin"/>
        </w:r>
        <w:r w:rsidR="00AD44AF" w:rsidRPr="00AD44AF">
          <w:rPr>
            <w:noProof/>
          </w:rPr>
          <w:instrText xml:space="preserve"> PAGEREF _Toc68370459 \h </w:instrText>
        </w:r>
        <w:r w:rsidR="00AD44AF" w:rsidRPr="00AD44AF">
          <w:rPr>
            <w:noProof/>
          </w:rPr>
        </w:r>
        <w:r w:rsidR="00AD44AF" w:rsidRPr="00AD44AF">
          <w:rPr>
            <w:noProof/>
          </w:rPr>
          <w:fldChar w:fldCharType="separate"/>
        </w:r>
        <w:r w:rsidR="00AD44AF" w:rsidRPr="00AD44AF">
          <w:rPr>
            <w:noProof/>
          </w:rPr>
          <w:t>8</w:t>
        </w:r>
        <w:r w:rsidR="00AD44AF" w:rsidRPr="00AD44AF">
          <w:rPr>
            <w:noProof/>
          </w:rPr>
          <w:fldChar w:fldCharType="end"/>
        </w:r>
      </w:hyperlink>
    </w:p>
    <w:p w14:paraId="1611E649" w14:textId="0E78291A" w:rsidR="00AD44AF" w:rsidRPr="00AD44AF" w:rsidRDefault="007324FC">
      <w:pPr>
        <w:pStyle w:val="23"/>
        <w:rPr>
          <w:rFonts w:asciiTheme="minorHAnsi" w:eastAsiaTheme="minorEastAsia" w:hAnsiTheme="minorHAnsi" w:cstheme="minorBidi"/>
          <w:noProof/>
          <w:szCs w:val="22"/>
        </w:rPr>
      </w:pPr>
      <w:hyperlink w:anchor="_Toc68370460" w:history="1">
        <w:r w:rsidR="00AD44AF" w:rsidRPr="00AD44AF">
          <w:rPr>
            <w:rStyle w:val="affffff7"/>
            <w:noProof/>
            <w14:scene3d>
              <w14:camera w14:prst="orthographicFront"/>
              <w14:lightRig w14:rig="threePt" w14:dir="t">
                <w14:rot w14:lat="0" w14:lon="0" w14:rev="0"/>
              </w14:lightRig>
            </w14:scene3d>
          </w:rPr>
          <w:t>5.6</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电涌保护器</w:t>
        </w:r>
        <w:r w:rsidR="00AD44AF" w:rsidRPr="00AD44AF">
          <w:rPr>
            <w:noProof/>
          </w:rPr>
          <w:tab/>
        </w:r>
        <w:r w:rsidR="00AD44AF" w:rsidRPr="00AD44AF">
          <w:rPr>
            <w:noProof/>
          </w:rPr>
          <w:fldChar w:fldCharType="begin"/>
        </w:r>
        <w:r w:rsidR="00AD44AF" w:rsidRPr="00AD44AF">
          <w:rPr>
            <w:noProof/>
          </w:rPr>
          <w:instrText xml:space="preserve"> PAGEREF _Toc68370460 \h </w:instrText>
        </w:r>
        <w:r w:rsidR="00AD44AF" w:rsidRPr="00AD44AF">
          <w:rPr>
            <w:noProof/>
          </w:rPr>
        </w:r>
        <w:r w:rsidR="00AD44AF" w:rsidRPr="00AD44AF">
          <w:rPr>
            <w:noProof/>
          </w:rPr>
          <w:fldChar w:fldCharType="separate"/>
        </w:r>
        <w:r w:rsidR="00AD44AF" w:rsidRPr="00AD44AF">
          <w:rPr>
            <w:noProof/>
          </w:rPr>
          <w:t>9</w:t>
        </w:r>
        <w:r w:rsidR="00AD44AF" w:rsidRPr="00AD44AF">
          <w:rPr>
            <w:noProof/>
          </w:rPr>
          <w:fldChar w:fldCharType="end"/>
        </w:r>
      </w:hyperlink>
    </w:p>
    <w:p w14:paraId="47BC312C" w14:textId="403976D0" w:rsidR="00AD44AF" w:rsidRPr="00AD44AF" w:rsidRDefault="007324FC">
      <w:pPr>
        <w:pStyle w:val="23"/>
        <w:rPr>
          <w:rFonts w:asciiTheme="minorHAnsi" w:eastAsiaTheme="minorEastAsia" w:hAnsiTheme="minorHAnsi" w:cstheme="minorBidi"/>
          <w:noProof/>
          <w:szCs w:val="22"/>
        </w:rPr>
      </w:pPr>
      <w:hyperlink w:anchor="_Toc68370461" w:history="1">
        <w:r w:rsidR="00AD44AF" w:rsidRPr="00AD44AF">
          <w:rPr>
            <w:rStyle w:val="affffff7"/>
            <w:noProof/>
            <w14:scene3d>
              <w14:camera w14:prst="orthographicFront"/>
              <w14:lightRig w14:rig="threePt" w14:dir="t">
                <w14:rot w14:lat="0" w14:lon="0" w14:rev="0"/>
              </w14:lightRig>
            </w14:scene3d>
          </w:rPr>
          <w:t>5.7</w:t>
        </w:r>
        <w:r w:rsidR="00AD44AF">
          <w:rPr>
            <w:rStyle w:val="affffff7"/>
            <w:noProof/>
            <w14:scene3d>
              <w14:camera w14:prst="orthographicFront"/>
              <w14:lightRig w14:rig="threePt" w14:dir="t">
                <w14:rot w14:lat="0" w14:lon="0" w14:rev="0"/>
              </w14:lightRig>
            </w14:scene3d>
          </w:rPr>
          <w:t xml:space="preserve"> </w:t>
        </w:r>
        <w:r w:rsidR="00AD44AF" w:rsidRPr="00AD44AF">
          <w:rPr>
            <w:rStyle w:val="affffff7"/>
            <w:noProof/>
          </w:rPr>
          <w:t xml:space="preserve"> 布线</w:t>
        </w:r>
        <w:r w:rsidR="00AD44AF" w:rsidRPr="00AD44AF">
          <w:rPr>
            <w:noProof/>
          </w:rPr>
          <w:tab/>
        </w:r>
        <w:r w:rsidR="00AD44AF" w:rsidRPr="00AD44AF">
          <w:rPr>
            <w:noProof/>
          </w:rPr>
          <w:fldChar w:fldCharType="begin"/>
        </w:r>
        <w:r w:rsidR="00AD44AF" w:rsidRPr="00AD44AF">
          <w:rPr>
            <w:noProof/>
          </w:rPr>
          <w:instrText xml:space="preserve"> PAGEREF _Toc68370461 \h </w:instrText>
        </w:r>
        <w:r w:rsidR="00AD44AF" w:rsidRPr="00AD44AF">
          <w:rPr>
            <w:noProof/>
          </w:rPr>
        </w:r>
        <w:r w:rsidR="00AD44AF" w:rsidRPr="00AD44AF">
          <w:rPr>
            <w:noProof/>
          </w:rPr>
          <w:fldChar w:fldCharType="separate"/>
        </w:r>
        <w:r w:rsidR="00AD44AF" w:rsidRPr="00AD44AF">
          <w:rPr>
            <w:noProof/>
          </w:rPr>
          <w:t>10</w:t>
        </w:r>
        <w:r w:rsidR="00AD44AF" w:rsidRPr="00AD44AF">
          <w:rPr>
            <w:noProof/>
          </w:rPr>
          <w:fldChar w:fldCharType="end"/>
        </w:r>
      </w:hyperlink>
    </w:p>
    <w:p w14:paraId="19B736BC" w14:textId="2FD270D1"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62" w:history="1">
        <w:r w:rsidR="00AD44AF" w:rsidRPr="00AD44AF">
          <w:rPr>
            <w:rStyle w:val="affffff7"/>
            <w:noProof/>
          </w:rPr>
          <w:t>附录A（资料性）</w:t>
        </w:r>
        <w:r w:rsidR="00AD44AF">
          <w:rPr>
            <w:rStyle w:val="affffff7"/>
            <w:noProof/>
          </w:rPr>
          <w:t xml:space="preserve"> </w:t>
        </w:r>
        <w:r w:rsidR="00AD44AF" w:rsidRPr="00AD44AF">
          <w:rPr>
            <w:rStyle w:val="affffff7"/>
            <w:noProof/>
          </w:rPr>
          <w:t xml:space="preserve"> 爆炸和火灾危险场所雷电防护装置常见检测部位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_Toc68370462 \h </w:instrText>
        </w:r>
        <w:r w:rsidR="00AD44AF" w:rsidRPr="00AD44AF">
          <w:rPr>
            <w:noProof/>
          </w:rPr>
        </w:r>
        <w:r w:rsidR="00AD44AF" w:rsidRPr="00AD44AF">
          <w:rPr>
            <w:noProof/>
          </w:rPr>
          <w:fldChar w:fldCharType="separate"/>
        </w:r>
        <w:r w:rsidR="00AD44AF" w:rsidRPr="00AD44AF">
          <w:rPr>
            <w:noProof/>
          </w:rPr>
          <w:t>11</w:t>
        </w:r>
        <w:r w:rsidR="00AD44AF" w:rsidRPr="00AD44AF">
          <w:rPr>
            <w:noProof/>
          </w:rPr>
          <w:fldChar w:fldCharType="end"/>
        </w:r>
      </w:hyperlink>
    </w:p>
    <w:p w14:paraId="24BB844B" w14:textId="0C08FE34" w:rsidR="00AD44AF" w:rsidRPr="00AD44AF" w:rsidRDefault="007324FC">
      <w:pPr>
        <w:pStyle w:val="23"/>
        <w:rPr>
          <w:rFonts w:asciiTheme="minorHAnsi" w:eastAsiaTheme="minorEastAsia" w:hAnsiTheme="minorHAnsi" w:cstheme="minorBidi"/>
          <w:noProof/>
          <w:szCs w:val="22"/>
        </w:rPr>
      </w:pPr>
      <w:hyperlink w:anchor="_Toc68370463" w:history="1">
        <w:r w:rsidR="00AD44AF" w:rsidRPr="00AD44AF">
          <w:rPr>
            <w:rStyle w:val="affffff7"/>
            <w:noProof/>
          </w:rPr>
          <w:t>A.1</w:t>
        </w:r>
        <w:r w:rsidR="00AD44AF">
          <w:rPr>
            <w:rStyle w:val="affffff7"/>
            <w:noProof/>
          </w:rPr>
          <w:t xml:space="preserve"> </w:t>
        </w:r>
        <w:r w:rsidR="00AD44AF" w:rsidRPr="00AD44AF">
          <w:rPr>
            <w:rStyle w:val="affffff7"/>
            <w:noProof/>
          </w:rPr>
          <w:t xml:space="preserve"> 常见爆炸和火灾危险场所</w:t>
        </w:r>
        <w:r w:rsidR="00AD44AF" w:rsidRPr="00AD44AF">
          <w:rPr>
            <w:noProof/>
          </w:rPr>
          <w:tab/>
        </w:r>
        <w:r w:rsidR="00AD44AF" w:rsidRPr="00AD44AF">
          <w:rPr>
            <w:noProof/>
          </w:rPr>
          <w:fldChar w:fldCharType="begin"/>
        </w:r>
        <w:r w:rsidR="00AD44AF" w:rsidRPr="00AD44AF">
          <w:rPr>
            <w:noProof/>
          </w:rPr>
          <w:instrText xml:space="preserve"> PAGEREF _Toc68370463 \h </w:instrText>
        </w:r>
        <w:r w:rsidR="00AD44AF" w:rsidRPr="00AD44AF">
          <w:rPr>
            <w:noProof/>
          </w:rPr>
        </w:r>
        <w:r w:rsidR="00AD44AF" w:rsidRPr="00AD44AF">
          <w:rPr>
            <w:noProof/>
          </w:rPr>
          <w:fldChar w:fldCharType="separate"/>
        </w:r>
        <w:r w:rsidR="00AD44AF" w:rsidRPr="00AD44AF">
          <w:rPr>
            <w:noProof/>
          </w:rPr>
          <w:t>11</w:t>
        </w:r>
        <w:r w:rsidR="00AD44AF" w:rsidRPr="00AD44AF">
          <w:rPr>
            <w:noProof/>
          </w:rPr>
          <w:fldChar w:fldCharType="end"/>
        </w:r>
      </w:hyperlink>
    </w:p>
    <w:p w14:paraId="48CEFB5A" w14:textId="2D841039" w:rsidR="00AD44AF" w:rsidRPr="00AD44AF" w:rsidRDefault="007324FC">
      <w:pPr>
        <w:pStyle w:val="23"/>
        <w:rPr>
          <w:rFonts w:asciiTheme="minorHAnsi" w:eastAsiaTheme="minorEastAsia" w:hAnsiTheme="minorHAnsi" w:cstheme="minorBidi"/>
          <w:noProof/>
          <w:szCs w:val="22"/>
        </w:rPr>
      </w:pPr>
      <w:hyperlink w:anchor="_Toc68370464" w:history="1">
        <w:r w:rsidR="00AD44AF" w:rsidRPr="00AD44AF">
          <w:rPr>
            <w:rStyle w:val="affffff7"/>
            <w:noProof/>
          </w:rPr>
          <w:t>A.2</w:t>
        </w:r>
        <w:r w:rsidR="00AD44AF">
          <w:rPr>
            <w:rStyle w:val="affffff7"/>
            <w:noProof/>
          </w:rPr>
          <w:t xml:space="preserve"> </w:t>
        </w:r>
        <w:r w:rsidR="00AD44AF" w:rsidRPr="00AD44AF">
          <w:rPr>
            <w:rStyle w:val="affffff7"/>
            <w:noProof/>
          </w:rPr>
          <w:t xml:space="preserve"> 储油（甲、乙醇）库检测部位</w:t>
        </w:r>
        <w:r w:rsidR="00AD44AF" w:rsidRPr="00AD44AF">
          <w:rPr>
            <w:noProof/>
          </w:rPr>
          <w:tab/>
        </w:r>
        <w:r w:rsidR="00AD44AF" w:rsidRPr="00AD44AF">
          <w:rPr>
            <w:noProof/>
          </w:rPr>
          <w:fldChar w:fldCharType="begin"/>
        </w:r>
        <w:r w:rsidR="00AD44AF" w:rsidRPr="00AD44AF">
          <w:rPr>
            <w:noProof/>
          </w:rPr>
          <w:instrText xml:space="preserve"> PAGEREF _Toc68370464 \h </w:instrText>
        </w:r>
        <w:r w:rsidR="00AD44AF" w:rsidRPr="00AD44AF">
          <w:rPr>
            <w:noProof/>
          </w:rPr>
        </w:r>
        <w:r w:rsidR="00AD44AF" w:rsidRPr="00AD44AF">
          <w:rPr>
            <w:noProof/>
          </w:rPr>
          <w:fldChar w:fldCharType="separate"/>
        </w:r>
        <w:r w:rsidR="00AD44AF" w:rsidRPr="00AD44AF">
          <w:rPr>
            <w:noProof/>
          </w:rPr>
          <w:t>11</w:t>
        </w:r>
        <w:r w:rsidR="00AD44AF" w:rsidRPr="00AD44AF">
          <w:rPr>
            <w:noProof/>
          </w:rPr>
          <w:fldChar w:fldCharType="end"/>
        </w:r>
      </w:hyperlink>
    </w:p>
    <w:p w14:paraId="478D77D3" w14:textId="6A7453BB" w:rsidR="00AD44AF" w:rsidRPr="00AD44AF" w:rsidRDefault="007324FC">
      <w:pPr>
        <w:pStyle w:val="23"/>
        <w:rPr>
          <w:rFonts w:asciiTheme="minorHAnsi" w:eastAsiaTheme="minorEastAsia" w:hAnsiTheme="minorHAnsi" w:cstheme="minorBidi"/>
          <w:noProof/>
          <w:szCs w:val="22"/>
        </w:rPr>
      </w:pPr>
      <w:hyperlink w:anchor="_Toc68370465" w:history="1">
        <w:r w:rsidR="00AD44AF" w:rsidRPr="00AD44AF">
          <w:rPr>
            <w:rStyle w:val="affffff7"/>
            <w:noProof/>
          </w:rPr>
          <w:t>A.3</w:t>
        </w:r>
        <w:r w:rsidR="00AD44AF">
          <w:rPr>
            <w:rStyle w:val="affffff7"/>
            <w:noProof/>
          </w:rPr>
          <w:t xml:space="preserve"> </w:t>
        </w:r>
        <w:r w:rsidR="00AD44AF" w:rsidRPr="00AD44AF">
          <w:rPr>
            <w:rStyle w:val="affffff7"/>
            <w:noProof/>
          </w:rPr>
          <w:t xml:space="preserve"> 汽车加油（气）站雷电防护装置常见检测部位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_Toc68370465 \h </w:instrText>
        </w:r>
        <w:r w:rsidR="00AD44AF" w:rsidRPr="00AD44AF">
          <w:rPr>
            <w:noProof/>
          </w:rPr>
        </w:r>
        <w:r w:rsidR="00AD44AF" w:rsidRPr="00AD44AF">
          <w:rPr>
            <w:noProof/>
          </w:rPr>
          <w:fldChar w:fldCharType="separate"/>
        </w:r>
        <w:r w:rsidR="00AD44AF" w:rsidRPr="00AD44AF">
          <w:rPr>
            <w:noProof/>
          </w:rPr>
          <w:t>11</w:t>
        </w:r>
        <w:r w:rsidR="00AD44AF" w:rsidRPr="00AD44AF">
          <w:rPr>
            <w:noProof/>
          </w:rPr>
          <w:fldChar w:fldCharType="end"/>
        </w:r>
      </w:hyperlink>
    </w:p>
    <w:p w14:paraId="193AA21C" w14:textId="77947D67" w:rsidR="00AD44AF" w:rsidRPr="00AD44AF" w:rsidRDefault="007324FC">
      <w:pPr>
        <w:pStyle w:val="23"/>
        <w:rPr>
          <w:rFonts w:asciiTheme="minorHAnsi" w:eastAsiaTheme="minorEastAsia" w:hAnsiTheme="minorHAnsi" w:cstheme="minorBidi"/>
          <w:noProof/>
          <w:szCs w:val="22"/>
        </w:rPr>
      </w:pPr>
      <w:hyperlink w:anchor="_Toc68370466" w:history="1">
        <w:r w:rsidR="00AD44AF" w:rsidRPr="00AD44AF">
          <w:rPr>
            <w:rStyle w:val="affffff7"/>
            <w:noProof/>
          </w:rPr>
          <w:t>A.4</w:t>
        </w:r>
        <w:r w:rsidR="00AD44AF">
          <w:rPr>
            <w:rStyle w:val="affffff7"/>
            <w:noProof/>
          </w:rPr>
          <w:t xml:space="preserve"> </w:t>
        </w:r>
        <w:r w:rsidR="00AD44AF" w:rsidRPr="00AD44AF">
          <w:rPr>
            <w:rStyle w:val="affffff7"/>
            <w:noProof/>
          </w:rPr>
          <w:t xml:space="preserve"> 液化气站、天然气站、燃气调压站和门站雷电防护装置常见检测部位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_Toc68370466 \h </w:instrText>
        </w:r>
        <w:r w:rsidR="00AD44AF" w:rsidRPr="00AD44AF">
          <w:rPr>
            <w:noProof/>
          </w:rPr>
        </w:r>
        <w:r w:rsidR="00AD44AF" w:rsidRPr="00AD44AF">
          <w:rPr>
            <w:noProof/>
          </w:rPr>
          <w:fldChar w:fldCharType="separate"/>
        </w:r>
        <w:r w:rsidR="00AD44AF" w:rsidRPr="00AD44AF">
          <w:rPr>
            <w:noProof/>
          </w:rPr>
          <w:t>12</w:t>
        </w:r>
        <w:r w:rsidR="00AD44AF" w:rsidRPr="00AD44AF">
          <w:rPr>
            <w:noProof/>
          </w:rPr>
          <w:fldChar w:fldCharType="end"/>
        </w:r>
      </w:hyperlink>
    </w:p>
    <w:p w14:paraId="7969D872" w14:textId="1AC14C15" w:rsidR="00AD44AF" w:rsidRPr="00AD44AF" w:rsidRDefault="007324FC">
      <w:pPr>
        <w:pStyle w:val="23"/>
        <w:rPr>
          <w:rFonts w:asciiTheme="minorHAnsi" w:eastAsiaTheme="minorEastAsia" w:hAnsiTheme="minorHAnsi" w:cstheme="minorBidi"/>
          <w:noProof/>
          <w:szCs w:val="22"/>
        </w:rPr>
      </w:pPr>
      <w:hyperlink w:anchor="_Toc68370467" w:history="1">
        <w:r w:rsidR="00AD44AF" w:rsidRPr="00AD44AF">
          <w:rPr>
            <w:rStyle w:val="affffff7"/>
            <w:noProof/>
          </w:rPr>
          <w:t>A.5</w:t>
        </w:r>
        <w:r w:rsidR="00AD44AF">
          <w:rPr>
            <w:rStyle w:val="affffff7"/>
            <w:noProof/>
          </w:rPr>
          <w:t xml:space="preserve"> </w:t>
        </w:r>
        <w:r w:rsidR="00AD44AF" w:rsidRPr="00AD44AF">
          <w:rPr>
            <w:rStyle w:val="affffff7"/>
            <w:noProof/>
          </w:rPr>
          <w:t xml:space="preserve"> 氢气站 、氧气站 、乙炔站雷电防护装置常见检测部位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_Toc68370467 \h </w:instrText>
        </w:r>
        <w:r w:rsidR="00AD44AF" w:rsidRPr="00AD44AF">
          <w:rPr>
            <w:noProof/>
          </w:rPr>
        </w:r>
        <w:r w:rsidR="00AD44AF" w:rsidRPr="00AD44AF">
          <w:rPr>
            <w:noProof/>
          </w:rPr>
          <w:fldChar w:fldCharType="separate"/>
        </w:r>
        <w:r w:rsidR="00AD44AF" w:rsidRPr="00AD44AF">
          <w:rPr>
            <w:noProof/>
          </w:rPr>
          <w:t>12</w:t>
        </w:r>
        <w:r w:rsidR="00AD44AF" w:rsidRPr="00AD44AF">
          <w:rPr>
            <w:noProof/>
          </w:rPr>
          <w:fldChar w:fldCharType="end"/>
        </w:r>
      </w:hyperlink>
    </w:p>
    <w:p w14:paraId="6CA18A2B" w14:textId="41B76E7D" w:rsidR="00AD44AF" w:rsidRPr="00AD44AF" w:rsidRDefault="007324FC">
      <w:pPr>
        <w:pStyle w:val="23"/>
        <w:rPr>
          <w:rFonts w:asciiTheme="minorHAnsi" w:eastAsiaTheme="minorEastAsia" w:hAnsiTheme="minorHAnsi" w:cstheme="minorBidi"/>
          <w:noProof/>
          <w:szCs w:val="22"/>
        </w:rPr>
      </w:pPr>
      <w:hyperlink w:anchor="_Toc68370468" w:history="1">
        <w:r w:rsidR="00AD44AF" w:rsidRPr="00AD44AF">
          <w:rPr>
            <w:rStyle w:val="affffff7"/>
            <w:noProof/>
          </w:rPr>
          <w:t>A.6</w:t>
        </w:r>
        <w:r w:rsidR="00AD44AF">
          <w:rPr>
            <w:rStyle w:val="affffff7"/>
            <w:noProof/>
          </w:rPr>
          <w:t xml:space="preserve"> </w:t>
        </w:r>
        <w:r w:rsidR="00AD44AF" w:rsidRPr="00AD44AF">
          <w:rPr>
            <w:rStyle w:val="affffff7"/>
            <w:noProof/>
          </w:rPr>
          <w:t xml:space="preserve"> 其他爆炸、火灾、危险化学品生产、储存场所雷电防护装置常见检测部位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_Toc68370468 \h </w:instrText>
        </w:r>
        <w:r w:rsidR="00AD44AF" w:rsidRPr="00AD44AF">
          <w:rPr>
            <w:noProof/>
          </w:rPr>
        </w:r>
        <w:r w:rsidR="00AD44AF" w:rsidRPr="00AD44AF">
          <w:rPr>
            <w:noProof/>
          </w:rPr>
          <w:fldChar w:fldCharType="separate"/>
        </w:r>
        <w:r w:rsidR="00AD44AF" w:rsidRPr="00AD44AF">
          <w:rPr>
            <w:noProof/>
          </w:rPr>
          <w:t>12</w:t>
        </w:r>
        <w:r w:rsidR="00AD44AF" w:rsidRPr="00AD44AF">
          <w:rPr>
            <w:noProof/>
          </w:rPr>
          <w:fldChar w:fldCharType="end"/>
        </w:r>
      </w:hyperlink>
    </w:p>
    <w:p w14:paraId="0C3E7E19" w14:textId="136A6598"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69" w:history="1">
        <w:r w:rsidR="00AD44AF" w:rsidRPr="00AD44AF">
          <w:rPr>
            <w:rStyle w:val="affffff7"/>
            <w:noProof/>
          </w:rPr>
          <w:t>附录B（资料性）</w:t>
        </w:r>
        <w:r w:rsidR="00AD44AF">
          <w:rPr>
            <w:rStyle w:val="affffff7"/>
            <w:noProof/>
          </w:rPr>
          <w:t xml:space="preserve"> </w:t>
        </w:r>
        <w:r w:rsidR="00AD44AF" w:rsidRPr="00AD44AF">
          <w:rPr>
            <w:rStyle w:val="affffff7"/>
            <w:noProof/>
          </w:rPr>
          <w:t xml:space="preserve"> 格栅型空间屏蔽</w:t>
        </w:r>
        <w:r w:rsidR="00AD44AF" w:rsidRPr="00AD44AF">
          <w:rPr>
            <w:noProof/>
          </w:rPr>
          <w:tab/>
        </w:r>
        <w:r w:rsidR="00AD44AF" w:rsidRPr="00AD44AF">
          <w:rPr>
            <w:noProof/>
          </w:rPr>
          <w:fldChar w:fldCharType="begin"/>
        </w:r>
        <w:r w:rsidR="00AD44AF" w:rsidRPr="00AD44AF">
          <w:rPr>
            <w:noProof/>
          </w:rPr>
          <w:instrText xml:space="preserve"> PAGEREF _Toc68370469 \h </w:instrText>
        </w:r>
        <w:r w:rsidR="00AD44AF" w:rsidRPr="00AD44AF">
          <w:rPr>
            <w:noProof/>
          </w:rPr>
        </w:r>
        <w:r w:rsidR="00AD44AF" w:rsidRPr="00AD44AF">
          <w:rPr>
            <w:noProof/>
          </w:rPr>
          <w:fldChar w:fldCharType="separate"/>
        </w:r>
        <w:r w:rsidR="00AD44AF" w:rsidRPr="00AD44AF">
          <w:rPr>
            <w:noProof/>
          </w:rPr>
          <w:t>14</w:t>
        </w:r>
        <w:r w:rsidR="00AD44AF" w:rsidRPr="00AD44AF">
          <w:rPr>
            <w:noProof/>
          </w:rPr>
          <w:fldChar w:fldCharType="end"/>
        </w:r>
      </w:hyperlink>
    </w:p>
    <w:p w14:paraId="54783CE7" w14:textId="4341166D"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0" w:history="1">
        <w:r w:rsidR="00AD44AF" w:rsidRPr="00AD44AF">
          <w:rPr>
            <w:rStyle w:val="affffff7"/>
            <w:noProof/>
          </w:rPr>
          <w:t>附录C（资料性）</w:t>
        </w:r>
        <w:r w:rsidR="00AD44AF">
          <w:rPr>
            <w:rStyle w:val="affffff7"/>
            <w:noProof/>
          </w:rPr>
          <w:t xml:space="preserve"> </w:t>
        </w:r>
        <w:r w:rsidR="00AD44AF" w:rsidRPr="00AD44AF">
          <w:rPr>
            <w:rStyle w:val="affffff7"/>
            <w:noProof/>
          </w:rPr>
          <w:t xml:space="preserve"> 建（构）筑物雷电防护装置常见检测部位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_Toc68370470 \h </w:instrText>
        </w:r>
        <w:r w:rsidR="00AD44AF" w:rsidRPr="00AD44AF">
          <w:rPr>
            <w:noProof/>
          </w:rPr>
        </w:r>
        <w:r w:rsidR="00AD44AF" w:rsidRPr="00AD44AF">
          <w:rPr>
            <w:noProof/>
          </w:rPr>
          <w:fldChar w:fldCharType="separate"/>
        </w:r>
        <w:r w:rsidR="00AD44AF" w:rsidRPr="00AD44AF">
          <w:rPr>
            <w:noProof/>
          </w:rPr>
          <w:t>16</w:t>
        </w:r>
        <w:r w:rsidR="00AD44AF" w:rsidRPr="00AD44AF">
          <w:rPr>
            <w:noProof/>
          </w:rPr>
          <w:fldChar w:fldCharType="end"/>
        </w:r>
      </w:hyperlink>
    </w:p>
    <w:p w14:paraId="23C5501F" w14:textId="45D5C57A"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1" w:history="1">
        <w:r w:rsidR="00AD44AF" w:rsidRPr="00AD44AF">
          <w:rPr>
            <w:rStyle w:val="affffff7"/>
            <w:noProof/>
          </w:rPr>
          <w:t>附录D（资料性）</w:t>
        </w:r>
        <w:r w:rsidR="00AD44AF">
          <w:rPr>
            <w:rStyle w:val="affffff7"/>
            <w:noProof/>
          </w:rPr>
          <w:t xml:space="preserve"> </w:t>
        </w:r>
        <w:r w:rsidR="00AD44AF" w:rsidRPr="00AD44AF">
          <w:rPr>
            <w:rStyle w:val="affffff7"/>
            <w:noProof/>
          </w:rPr>
          <w:t xml:space="preserve"> 风力发电机组雷电防护装置常见检测部位</w:t>
        </w:r>
        <w:r w:rsidR="00AD44AF" w:rsidRPr="00AD44AF">
          <w:rPr>
            <w:noProof/>
          </w:rPr>
          <w:tab/>
        </w:r>
        <w:r w:rsidR="00AD44AF" w:rsidRPr="00AD44AF">
          <w:rPr>
            <w:noProof/>
          </w:rPr>
          <w:fldChar w:fldCharType="begin"/>
        </w:r>
        <w:r w:rsidR="00AD44AF" w:rsidRPr="00AD44AF">
          <w:rPr>
            <w:noProof/>
          </w:rPr>
          <w:instrText xml:space="preserve"> PAGEREF _Toc68370471 \h </w:instrText>
        </w:r>
        <w:r w:rsidR="00AD44AF" w:rsidRPr="00AD44AF">
          <w:rPr>
            <w:noProof/>
          </w:rPr>
        </w:r>
        <w:r w:rsidR="00AD44AF" w:rsidRPr="00AD44AF">
          <w:rPr>
            <w:noProof/>
          </w:rPr>
          <w:fldChar w:fldCharType="separate"/>
        </w:r>
        <w:r w:rsidR="00AD44AF" w:rsidRPr="00AD44AF">
          <w:rPr>
            <w:noProof/>
          </w:rPr>
          <w:t>18</w:t>
        </w:r>
        <w:r w:rsidR="00AD44AF" w:rsidRPr="00AD44AF">
          <w:rPr>
            <w:noProof/>
          </w:rPr>
          <w:fldChar w:fldCharType="end"/>
        </w:r>
      </w:hyperlink>
    </w:p>
    <w:p w14:paraId="639F85CF" w14:textId="7A37AB01"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2" w:history="1">
        <w:r w:rsidR="00AD44AF" w:rsidRPr="00AD44AF">
          <w:rPr>
            <w:rStyle w:val="affffff7"/>
            <w:noProof/>
          </w:rPr>
          <w:t>附录E（规范性）</w:t>
        </w:r>
        <w:r w:rsidR="00AD44AF">
          <w:rPr>
            <w:rStyle w:val="affffff7"/>
            <w:noProof/>
          </w:rPr>
          <w:t xml:space="preserve"> </w:t>
        </w:r>
        <w:r w:rsidR="00AD44AF" w:rsidRPr="00AD44AF">
          <w:rPr>
            <w:rStyle w:val="affffff7"/>
            <w:noProof/>
          </w:rPr>
          <w:t xml:space="preserve"> 线路布线</w:t>
        </w:r>
        <w:r w:rsidR="00AD44AF" w:rsidRPr="00AD44AF">
          <w:rPr>
            <w:noProof/>
          </w:rPr>
          <w:tab/>
        </w:r>
        <w:r w:rsidR="00AD44AF" w:rsidRPr="00AD44AF">
          <w:rPr>
            <w:noProof/>
          </w:rPr>
          <w:fldChar w:fldCharType="begin"/>
        </w:r>
        <w:r w:rsidR="00AD44AF" w:rsidRPr="00AD44AF">
          <w:rPr>
            <w:noProof/>
          </w:rPr>
          <w:instrText xml:space="preserve"> PAGEREF _Toc68370472 \h </w:instrText>
        </w:r>
        <w:r w:rsidR="00AD44AF" w:rsidRPr="00AD44AF">
          <w:rPr>
            <w:noProof/>
          </w:rPr>
        </w:r>
        <w:r w:rsidR="00AD44AF" w:rsidRPr="00AD44AF">
          <w:rPr>
            <w:noProof/>
          </w:rPr>
          <w:fldChar w:fldCharType="separate"/>
        </w:r>
        <w:r w:rsidR="00AD44AF" w:rsidRPr="00AD44AF">
          <w:rPr>
            <w:noProof/>
          </w:rPr>
          <w:t>19</w:t>
        </w:r>
        <w:r w:rsidR="00AD44AF" w:rsidRPr="00AD44AF">
          <w:rPr>
            <w:noProof/>
          </w:rPr>
          <w:fldChar w:fldCharType="end"/>
        </w:r>
      </w:hyperlink>
    </w:p>
    <w:p w14:paraId="79DD3A26" w14:textId="70FDAD6E"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3" w:history="1">
        <w:r w:rsidR="00AD44AF" w:rsidRPr="00AD44AF">
          <w:rPr>
            <w:rStyle w:val="affffff7"/>
            <w:noProof/>
          </w:rPr>
          <w:t>附录F（规范性）</w:t>
        </w:r>
        <w:r w:rsidR="00AD44AF">
          <w:rPr>
            <w:rStyle w:val="affffff7"/>
            <w:noProof/>
          </w:rPr>
          <w:t xml:space="preserve"> </w:t>
        </w:r>
        <w:r w:rsidR="00AD44AF" w:rsidRPr="00AD44AF">
          <w:rPr>
            <w:rStyle w:val="affffff7"/>
            <w:noProof/>
          </w:rPr>
          <w:t xml:space="preserve"> 综合布线系统缆线与其他管线的间距</w:t>
        </w:r>
        <w:r w:rsidR="00AD44AF" w:rsidRPr="00AD44AF">
          <w:rPr>
            <w:noProof/>
          </w:rPr>
          <w:tab/>
        </w:r>
        <w:r w:rsidR="00AD44AF" w:rsidRPr="00AD44AF">
          <w:rPr>
            <w:noProof/>
          </w:rPr>
          <w:fldChar w:fldCharType="begin"/>
        </w:r>
        <w:r w:rsidR="00AD44AF" w:rsidRPr="00AD44AF">
          <w:rPr>
            <w:noProof/>
          </w:rPr>
          <w:instrText xml:space="preserve"> PAGEREF _Toc68370473 \h </w:instrText>
        </w:r>
        <w:r w:rsidR="00AD44AF" w:rsidRPr="00AD44AF">
          <w:rPr>
            <w:noProof/>
          </w:rPr>
        </w:r>
        <w:r w:rsidR="00AD44AF" w:rsidRPr="00AD44AF">
          <w:rPr>
            <w:noProof/>
          </w:rPr>
          <w:fldChar w:fldCharType="separate"/>
        </w:r>
        <w:r w:rsidR="00AD44AF" w:rsidRPr="00AD44AF">
          <w:rPr>
            <w:noProof/>
          </w:rPr>
          <w:t>21</w:t>
        </w:r>
        <w:r w:rsidR="00AD44AF" w:rsidRPr="00AD44AF">
          <w:rPr>
            <w:noProof/>
          </w:rPr>
          <w:fldChar w:fldCharType="end"/>
        </w:r>
      </w:hyperlink>
    </w:p>
    <w:p w14:paraId="370CCFD9" w14:textId="63D91D09"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4" w:history="1">
        <w:r w:rsidR="00AD44AF" w:rsidRPr="00AD44AF">
          <w:rPr>
            <w:rStyle w:val="affffff7"/>
            <w:noProof/>
          </w:rPr>
          <w:t>附录G（规范性）</w:t>
        </w:r>
        <w:r w:rsidR="00AD44AF">
          <w:rPr>
            <w:rStyle w:val="affffff7"/>
            <w:noProof/>
          </w:rPr>
          <w:t xml:space="preserve"> </w:t>
        </w:r>
        <w:r w:rsidR="00AD44AF" w:rsidRPr="00AD44AF">
          <w:rPr>
            <w:rStyle w:val="affffff7"/>
            <w:noProof/>
          </w:rPr>
          <w:t xml:space="preserve"> 环路中感应电压和电流的计算</w:t>
        </w:r>
        <w:r w:rsidR="00AD44AF" w:rsidRPr="00AD44AF">
          <w:rPr>
            <w:noProof/>
          </w:rPr>
          <w:tab/>
        </w:r>
        <w:r w:rsidR="00AD44AF" w:rsidRPr="00AD44AF">
          <w:rPr>
            <w:noProof/>
          </w:rPr>
          <w:fldChar w:fldCharType="begin"/>
        </w:r>
        <w:r w:rsidR="00AD44AF" w:rsidRPr="00AD44AF">
          <w:rPr>
            <w:noProof/>
          </w:rPr>
          <w:instrText xml:space="preserve"> PAGEREF _Toc68370474 \h </w:instrText>
        </w:r>
        <w:r w:rsidR="00AD44AF" w:rsidRPr="00AD44AF">
          <w:rPr>
            <w:noProof/>
          </w:rPr>
        </w:r>
        <w:r w:rsidR="00AD44AF" w:rsidRPr="00AD44AF">
          <w:rPr>
            <w:noProof/>
          </w:rPr>
          <w:fldChar w:fldCharType="separate"/>
        </w:r>
        <w:r w:rsidR="00AD44AF" w:rsidRPr="00AD44AF">
          <w:rPr>
            <w:noProof/>
          </w:rPr>
          <w:t>22</w:t>
        </w:r>
        <w:r w:rsidR="00AD44AF" w:rsidRPr="00AD44AF">
          <w:rPr>
            <w:noProof/>
          </w:rPr>
          <w:fldChar w:fldCharType="end"/>
        </w:r>
      </w:hyperlink>
    </w:p>
    <w:p w14:paraId="018E7E0B" w14:textId="6D5D68A4" w:rsidR="00AD44AF" w:rsidRPr="00AD44AF" w:rsidRDefault="007324FC">
      <w:pPr>
        <w:pStyle w:val="10"/>
        <w:tabs>
          <w:tab w:val="right" w:leader="dot" w:pos="9344"/>
        </w:tabs>
        <w:rPr>
          <w:rFonts w:asciiTheme="minorHAnsi" w:eastAsiaTheme="minorEastAsia" w:hAnsiTheme="minorHAnsi" w:cstheme="minorBidi"/>
          <w:noProof/>
          <w:szCs w:val="22"/>
        </w:rPr>
      </w:pPr>
      <w:hyperlink w:anchor="_Toc68370475" w:history="1">
        <w:r w:rsidR="00AD44AF" w:rsidRPr="00AD44AF">
          <w:rPr>
            <w:rStyle w:val="affffff7"/>
            <w:noProof/>
          </w:rPr>
          <w:t>参考文献</w:t>
        </w:r>
        <w:r w:rsidR="00AD44AF" w:rsidRPr="00AD44AF">
          <w:rPr>
            <w:noProof/>
          </w:rPr>
          <w:tab/>
        </w:r>
        <w:r w:rsidR="00AD44AF" w:rsidRPr="00AD44AF">
          <w:rPr>
            <w:noProof/>
          </w:rPr>
          <w:fldChar w:fldCharType="begin"/>
        </w:r>
        <w:r w:rsidR="00AD44AF" w:rsidRPr="00AD44AF">
          <w:rPr>
            <w:noProof/>
          </w:rPr>
          <w:instrText xml:space="preserve"> PAGEREF _Toc68370475 \h </w:instrText>
        </w:r>
        <w:r w:rsidR="00AD44AF" w:rsidRPr="00AD44AF">
          <w:rPr>
            <w:noProof/>
          </w:rPr>
        </w:r>
        <w:r w:rsidR="00AD44AF" w:rsidRPr="00AD44AF">
          <w:rPr>
            <w:noProof/>
          </w:rPr>
          <w:fldChar w:fldCharType="separate"/>
        </w:r>
        <w:r w:rsidR="00AD44AF" w:rsidRPr="00AD44AF">
          <w:rPr>
            <w:noProof/>
          </w:rPr>
          <w:t>23</w:t>
        </w:r>
        <w:r w:rsidR="00AD44AF" w:rsidRPr="00AD44AF">
          <w:rPr>
            <w:noProof/>
          </w:rPr>
          <w:fldChar w:fldCharType="end"/>
        </w:r>
      </w:hyperlink>
    </w:p>
    <w:p w14:paraId="30B35391" w14:textId="5286270A" w:rsidR="00AD44AF" w:rsidRPr="00AD44AF" w:rsidRDefault="00AD44AF" w:rsidP="00AD44AF">
      <w:pPr>
        <w:pStyle w:val="afffffc"/>
        <w:spacing w:after="468"/>
        <w:sectPr w:rsidR="00AD44AF" w:rsidRPr="00AD44AF" w:rsidSect="008A0597">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type="lines" w:linePitch="312"/>
        </w:sectPr>
      </w:pPr>
      <w:r w:rsidRPr="00AD44AF">
        <w:fldChar w:fldCharType="end"/>
      </w:r>
    </w:p>
    <w:p w14:paraId="150FEA16" w14:textId="429030F7" w:rsidR="00173CAD" w:rsidRDefault="00173CAD" w:rsidP="00173CAD">
      <w:pPr>
        <w:pStyle w:val="a6"/>
        <w:spacing w:after="468"/>
      </w:pPr>
      <w:bookmarkStart w:id="28" w:name="_Toc68370449"/>
      <w:bookmarkStart w:id="29" w:name="BookMark2"/>
      <w:bookmarkEnd w:id="21"/>
      <w:r w:rsidRPr="00173CAD">
        <w:rPr>
          <w:spacing w:val="320"/>
        </w:rPr>
        <w:lastRenderedPageBreak/>
        <w:t>前</w:t>
      </w:r>
      <w:r>
        <w:t>言</w:t>
      </w:r>
      <w:bookmarkEnd w:id="22"/>
      <w:bookmarkEnd w:id="23"/>
      <w:bookmarkEnd w:id="24"/>
      <w:bookmarkEnd w:id="25"/>
      <w:bookmarkEnd w:id="26"/>
      <w:bookmarkEnd w:id="27"/>
      <w:bookmarkEnd w:id="28"/>
    </w:p>
    <w:p w14:paraId="5C8C74C5" w14:textId="77777777" w:rsidR="00173CAD" w:rsidRDefault="00173CAD" w:rsidP="00173CAD">
      <w:pPr>
        <w:pStyle w:val="affff6"/>
        <w:ind w:firstLine="420"/>
      </w:pPr>
      <w:r>
        <w:rPr>
          <w:rFonts w:hint="eastAsia"/>
        </w:rPr>
        <w:t>本文件按照</w:t>
      </w:r>
      <w:r w:rsidRPr="001D52E5">
        <w:rPr>
          <w:rFonts w:ascii="Times New Roman"/>
        </w:rPr>
        <w:t>GB/T 1.1—2020</w:t>
      </w:r>
      <w:r>
        <w:rPr>
          <w:rFonts w:hint="eastAsia"/>
        </w:rPr>
        <w:t>《标准化工作导则  第1部分：标准化文件的结构和起草规则》的规定起草。</w:t>
      </w:r>
    </w:p>
    <w:p w14:paraId="05731956" w14:textId="220927F8" w:rsidR="00173CAD" w:rsidRDefault="00173CAD" w:rsidP="00173CAD">
      <w:pPr>
        <w:pStyle w:val="affff6"/>
        <w:ind w:firstLine="420"/>
      </w:pPr>
      <w:r>
        <w:rPr>
          <w:rFonts w:hint="eastAsia"/>
        </w:rPr>
        <w:t>本文件由江苏省气象局提出</w:t>
      </w:r>
      <w:r w:rsidR="00361DD6">
        <w:rPr>
          <w:rFonts w:hint="eastAsia"/>
        </w:rPr>
        <w:t>并归口</w:t>
      </w:r>
      <w:r>
        <w:rPr>
          <w:rFonts w:hint="eastAsia"/>
        </w:rPr>
        <w:t>。</w:t>
      </w:r>
    </w:p>
    <w:p w14:paraId="285A7A35" w14:textId="047A53B9" w:rsidR="00173CAD" w:rsidRDefault="00892C34" w:rsidP="00173CAD">
      <w:pPr>
        <w:pStyle w:val="affff6"/>
        <w:ind w:firstLine="420"/>
      </w:pPr>
      <w:r>
        <w:rPr>
          <w:rFonts w:hint="eastAsia"/>
        </w:rPr>
        <w:t>请注意本文件的某些内容可能涉及专利。本文件的发布机构不承担识别专利的责任。</w:t>
      </w:r>
    </w:p>
    <w:p w14:paraId="0491E4CC" w14:textId="13F23AFA" w:rsidR="00173CAD" w:rsidRDefault="00173CAD" w:rsidP="00173CAD">
      <w:pPr>
        <w:pStyle w:val="affff6"/>
        <w:ind w:firstLine="420"/>
      </w:pPr>
      <w:r>
        <w:rPr>
          <w:rFonts w:hint="eastAsia"/>
        </w:rPr>
        <w:t>本文件起草单位：</w:t>
      </w:r>
      <w:bookmarkStart w:id="30" w:name="_GoBack"/>
      <w:r w:rsidR="00C906B3">
        <w:rPr>
          <w:rFonts w:hint="eastAsia"/>
        </w:rPr>
        <w:t>江苏省防雷减灾协会</w:t>
      </w:r>
      <w:bookmarkEnd w:id="30"/>
      <w:r w:rsidR="007011EE">
        <w:rPr>
          <w:rFonts w:hint="eastAsia"/>
        </w:rPr>
        <w:t>、</w:t>
      </w:r>
      <w:r w:rsidR="0006115D">
        <w:rPr>
          <w:rFonts w:hint="eastAsia"/>
        </w:rPr>
        <w:t>江苏天安防雷工程有限责任公司、</w:t>
      </w:r>
      <w:r w:rsidR="007011EE">
        <w:rPr>
          <w:rFonts w:hint="eastAsia"/>
        </w:rPr>
        <w:t>扬州市气象学会</w:t>
      </w:r>
      <w:r w:rsidR="00C85974">
        <w:rPr>
          <w:rFonts w:hint="eastAsia"/>
        </w:rPr>
        <w:t>、江苏华云防雷</w:t>
      </w:r>
      <w:r w:rsidR="00CD2891">
        <w:rPr>
          <w:rFonts w:hint="eastAsia"/>
        </w:rPr>
        <w:t>检测</w:t>
      </w:r>
      <w:r w:rsidR="00C85974">
        <w:rPr>
          <w:rFonts w:hint="eastAsia"/>
        </w:rPr>
        <w:t>有限公司、</w:t>
      </w:r>
      <w:r w:rsidR="00BC0815">
        <w:rPr>
          <w:rFonts w:hint="eastAsia"/>
        </w:rPr>
        <w:t>南京捷宝凯雷电气技术有限公司</w:t>
      </w:r>
      <w:r w:rsidR="008B025F">
        <w:rPr>
          <w:rFonts w:hint="eastAsia"/>
        </w:rPr>
        <w:t>、常州市防雷设施检测所有限公司</w:t>
      </w:r>
      <w:r w:rsidR="008C551B">
        <w:rPr>
          <w:rFonts w:hint="eastAsia"/>
        </w:rPr>
        <w:t>。</w:t>
      </w:r>
    </w:p>
    <w:p w14:paraId="0677F94F" w14:textId="2AA5A61C" w:rsidR="00173CAD" w:rsidRPr="00173CAD" w:rsidRDefault="00173CAD" w:rsidP="00397585">
      <w:pPr>
        <w:pStyle w:val="affff6"/>
        <w:ind w:firstLine="420"/>
        <w:sectPr w:rsidR="00173CAD" w:rsidRPr="00173CAD" w:rsidSect="008A0597">
          <w:headerReference w:type="even" r:id="rId20"/>
          <w:headerReference w:type="default" r:id="rId21"/>
          <w:footerReference w:type="even" r:id="rId22"/>
          <w:footerReference w:type="default" r:id="rId23"/>
          <w:pgSz w:w="11906" w:h="16838" w:code="9"/>
          <w:pgMar w:top="567" w:right="1134" w:bottom="1134" w:left="1134" w:header="1418" w:footer="1134" w:gutter="284"/>
          <w:pgNumType w:fmt="upperRoman"/>
          <w:cols w:space="425"/>
          <w:formProt w:val="0"/>
          <w:docGrid w:type="lines" w:linePitch="312"/>
        </w:sectPr>
      </w:pPr>
      <w:r>
        <w:rPr>
          <w:rFonts w:hint="eastAsia"/>
        </w:rPr>
        <w:t>本文件主要起草人：游志远</w:t>
      </w:r>
      <w:r w:rsidR="00BB4EA0">
        <w:rPr>
          <w:rFonts w:hint="eastAsia"/>
        </w:rPr>
        <w:t>、姜翠宏、陈广昌、</w:t>
      </w:r>
      <w:r w:rsidR="000F7453">
        <w:rPr>
          <w:rFonts w:hint="eastAsia"/>
        </w:rPr>
        <w:t>涂永高</w:t>
      </w:r>
      <w:r w:rsidR="00BB4EA0">
        <w:rPr>
          <w:rFonts w:hint="eastAsia"/>
        </w:rPr>
        <w:t>、冯建伟、</w:t>
      </w:r>
      <w:r w:rsidR="00B3587A">
        <w:rPr>
          <w:rFonts w:hint="eastAsia"/>
        </w:rPr>
        <w:t>刘步鸿、</w:t>
      </w:r>
      <w:r w:rsidR="006D6A34">
        <w:rPr>
          <w:rFonts w:hint="eastAsia"/>
        </w:rPr>
        <w:t>陈红兵、</w:t>
      </w:r>
      <w:r w:rsidR="009E745D">
        <w:rPr>
          <w:rFonts w:hint="eastAsia"/>
        </w:rPr>
        <w:t>徐乐、</w:t>
      </w:r>
      <w:r w:rsidR="00BB4EA0">
        <w:rPr>
          <w:rFonts w:hint="eastAsia"/>
        </w:rPr>
        <w:t>陈忠涛、张洁茹、</w:t>
      </w:r>
      <w:r w:rsidR="0002755A">
        <w:rPr>
          <w:rFonts w:hint="eastAsia"/>
        </w:rPr>
        <w:t>崔浩、</w:t>
      </w:r>
      <w:r w:rsidR="00BB4EA0">
        <w:rPr>
          <w:rFonts w:hint="eastAsia"/>
        </w:rPr>
        <w:t>查怀华</w:t>
      </w:r>
      <w:r w:rsidR="00620921">
        <w:rPr>
          <w:rFonts w:hint="eastAsia"/>
        </w:rPr>
        <w:t>、</w:t>
      </w:r>
      <w:r w:rsidR="0066666D">
        <w:rPr>
          <w:rFonts w:hint="eastAsia"/>
        </w:rPr>
        <w:t>仇文捷、</w:t>
      </w:r>
      <w:r w:rsidR="00EE3091">
        <w:rPr>
          <w:rFonts w:hint="eastAsia"/>
        </w:rPr>
        <w:t>火焰、</w:t>
      </w:r>
      <w:r w:rsidR="0066666D">
        <w:rPr>
          <w:rFonts w:hint="eastAsia"/>
        </w:rPr>
        <w:t>蒋海琴、</w:t>
      </w:r>
      <w:r w:rsidR="00620921">
        <w:rPr>
          <w:rFonts w:hint="eastAsia"/>
        </w:rPr>
        <w:t>刘杨、俞文政</w:t>
      </w:r>
      <w:r w:rsidR="008C551B">
        <w:rPr>
          <w:rFonts w:hint="eastAsia"/>
        </w:rPr>
        <w:t>。</w:t>
      </w:r>
    </w:p>
    <w:p w14:paraId="385C1FE8" w14:textId="1EECCE30" w:rsidR="00894836" w:rsidRPr="00145D9D" w:rsidRDefault="00894836" w:rsidP="00093D25">
      <w:pPr>
        <w:spacing w:line="20" w:lineRule="exact"/>
        <w:jc w:val="center"/>
        <w:rPr>
          <w:rFonts w:ascii="黑体" w:eastAsia="黑体" w:hAnsi="黑体"/>
          <w:sz w:val="32"/>
          <w:szCs w:val="32"/>
        </w:rPr>
      </w:pPr>
      <w:bookmarkStart w:id="31" w:name="BookMark4"/>
      <w:bookmarkEnd w:id="29"/>
    </w:p>
    <w:p w14:paraId="4140D9D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D37460769694D83A817E9A0C12623FB"/>
        </w:placeholder>
      </w:sdtPr>
      <w:sdtContent>
        <w:bookmarkStart w:id="32" w:name="NEW_STAND_NAME" w:displacedByCustomXml="prev"/>
        <w:p w14:paraId="6FF2607A" w14:textId="55C9C8A4" w:rsidR="00F26B7E" w:rsidRPr="00F26B7E" w:rsidRDefault="00567140" w:rsidP="007324FC">
          <w:pPr>
            <w:pStyle w:val="afffffffff1"/>
            <w:spacing w:beforeLines="182" w:before="567" w:afterLines="220" w:after="686"/>
          </w:pPr>
          <w:r>
            <w:rPr>
              <w:rFonts w:hint="eastAsia"/>
            </w:rPr>
            <w:t>雷电防护装置检测部位及检测点确认技术规范</w:t>
          </w:r>
        </w:p>
      </w:sdtContent>
    </w:sdt>
    <w:bookmarkEnd w:id="32" w:displacedByCustomXml="prev"/>
    <w:p w14:paraId="406C11D2" w14:textId="1005105C"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68346867"/>
      <w:bookmarkStart w:id="42" w:name="_Toc68346949"/>
      <w:bookmarkStart w:id="43" w:name="_Toc68361968"/>
      <w:bookmarkStart w:id="44" w:name="_Toc68362456"/>
      <w:bookmarkStart w:id="45" w:name="_Toc68362541"/>
      <w:bookmarkStart w:id="46" w:name="_Toc68365661"/>
      <w:bookmarkStart w:id="47" w:name="_Toc68370450"/>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8EF7C7A" w14:textId="77777777" w:rsidR="004345BF" w:rsidRDefault="004345BF" w:rsidP="004345BF">
      <w:pPr>
        <w:pStyle w:val="affff6"/>
        <w:ind w:firstLine="420"/>
      </w:pPr>
      <w:r>
        <w:rPr>
          <w:rFonts w:hint="eastAsia"/>
        </w:rPr>
        <w:t>本文件明确了雷电防护装置检测部位及检测点确认的原则和方法。</w:t>
      </w:r>
    </w:p>
    <w:p w14:paraId="2D516447" w14:textId="36871B0E" w:rsidR="004345BF" w:rsidRPr="004345BF" w:rsidRDefault="004345BF" w:rsidP="004345BF">
      <w:pPr>
        <w:pStyle w:val="affff6"/>
        <w:ind w:firstLine="420"/>
      </w:pPr>
      <w:r>
        <w:rPr>
          <w:rFonts w:hint="eastAsia"/>
        </w:rPr>
        <w:t>本文件适用于雷电防护装置检测部位和检测点的确认。</w:t>
      </w:r>
    </w:p>
    <w:p w14:paraId="194DF737" w14:textId="77777777" w:rsidR="00E2552F" w:rsidRDefault="00E2552F" w:rsidP="00A77CCB">
      <w:pPr>
        <w:pStyle w:val="affc"/>
        <w:spacing w:before="312" w:after="312"/>
      </w:pPr>
      <w:bookmarkStart w:id="48" w:name="_Toc17233326"/>
      <w:bookmarkStart w:id="49" w:name="_Toc17233334"/>
      <w:bookmarkStart w:id="50" w:name="_Toc24884212"/>
      <w:bookmarkStart w:id="51" w:name="_Toc24884219"/>
      <w:bookmarkStart w:id="52" w:name="_Toc26648466"/>
      <w:bookmarkStart w:id="53" w:name="_Toc26718931"/>
      <w:bookmarkStart w:id="54" w:name="_Toc26986531"/>
      <w:bookmarkStart w:id="55" w:name="_Toc26986772"/>
      <w:bookmarkStart w:id="56" w:name="_Toc68346868"/>
      <w:bookmarkStart w:id="57" w:name="_Toc68346950"/>
      <w:bookmarkStart w:id="58" w:name="_Toc68361969"/>
      <w:bookmarkStart w:id="59" w:name="_Toc68362457"/>
      <w:bookmarkStart w:id="60" w:name="_Toc68362542"/>
      <w:bookmarkStart w:id="61" w:name="_Toc68365662"/>
      <w:bookmarkStart w:id="62" w:name="_Toc68370451"/>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9567F14552694C5FA8A445BE7890B7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11C8C7" w14:textId="3A06F14C" w:rsidR="008A57E6" w:rsidRDefault="001F48A1"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1D2BF1" w14:textId="2D635221" w:rsidR="001F48A1" w:rsidRPr="001D52E5" w:rsidRDefault="001F48A1" w:rsidP="001F48A1">
      <w:pPr>
        <w:pStyle w:val="affff6"/>
        <w:ind w:firstLine="420"/>
        <w:rPr>
          <w:rFonts w:ascii="Times New Roman"/>
        </w:rPr>
      </w:pPr>
      <w:r w:rsidRPr="001D52E5">
        <w:rPr>
          <w:rFonts w:ascii="Times New Roman" w:hint="eastAsia"/>
        </w:rPr>
        <w:t xml:space="preserve">GB/T 12190 </w:t>
      </w:r>
      <w:r w:rsidR="00A62366">
        <w:rPr>
          <w:rFonts w:ascii="Times New Roman" w:hint="eastAsia"/>
        </w:rPr>
        <w:t xml:space="preserve"> </w:t>
      </w:r>
      <w:r w:rsidRPr="001D52E5">
        <w:rPr>
          <w:rFonts w:ascii="Times New Roman" w:hint="eastAsia"/>
        </w:rPr>
        <w:t>电磁屏蔽室屏蔽效能的测量方法</w:t>
      </w:r>
    </w:p>
    <w:p w14:paraId="102B67B6" w14:textId="56630424" w:rsidR="001F48A1" w:rsidRPr="001D52E5" w:rsidRDefault="001F48A1" w:rsidP="001F48A1">
      <w:pPr>
        <w:pStyle w:val="affff6"/>
        <w:ind w:firstLine="420"/>
        <w:rPr>
          <w:rFonts w:ascii="Times New Roman"/>
        </w:rPr>
      </w:pPr>
      <w:r w:rsidRPr="001D52E5">
        <w:rPr>
          <w:rFonts w:ascii="Times New Roman" w:hint="eastAsia"/>
        </w:rPr>
        <w:t>GB 18802.1</w:t>
      </w:r>
      <w:r w:rsidR="00A62366" w:rsidRPr="001D52E5">
        <w:rPr>
          <w:rFonts w:ascii="Times New Roman"/>
        </w:rPr>
        <w:t>—</w:t>
      </w:r>
      <w:r w:rsidRPr="001D52E5">
        <w:rPr>
          <w:rFonts w:ascii="Times New Roman" w:hint="eastAsia"/>
        </w:rPr>
        <w:t xml:space="preserve">2011 </w:t>
      </w:r>
      <w:r w:rsidR="00A62366">
        <w:rPr>
          <w:rFonts w:ascii="Times New Roman" w:hint="eastAsia"/>
        </w:rPr>
        <w:t xml:space="preserve"> </w:t>
      </w:r>
      <w:r w:rsidRPr="001D52E5">
        <w:rPr>
          <w:rFonts w:ascii="Times New Roman" w:hint="eastAsia"/>
        </w:rPr>
        <w:t>低压配电系统的电涌保护器（</w:t>
      </w:r>
      <w:r w:rsidRPr="001D52E5">
        <w:rPr>
          <w:rFonts w:ascii="Times New Roman" w:hint="eastAsia"/>
        </w:rPr>
        <w:t>SPD</w:t>
      </w:r>
      <w:r w:rsidRPr="001D52E5">
        <w:rPr>
          <w:rFonts w:ascii="Times New Roman" w:hint="eastAsia"/>
        </w:rPr>
        <w:t>）第</w:t>
      </w:r>
      <w:r w:rsidRPr="001D52E5">
        <w:rPr>
          <w:rFonts w:ascii="Times New Roman" w:hint="eastAsia"/>
        </w:rPr>
        <w:t>1</w:t>
      </w:r>
      <w:r w:rsidRPr="001D52E5">
        <w:rPr>
          <w:rFonts w:ascii="Times New Roman" w:hint="eastAsia"/>
        </w:rPr>
        <w:t>部分</w:t>
      </w:r>
      <w:r w:rsidRPr="001D52E5">
        <w:rPr>
          <w:rFonts w:ascii="Times New Roman" w:hint="eastAsia"/>
        </w:rPr>
        <w:t>:</w:t>
      </w:r>
      <w:r w:rsidRPr="001D52E5">
        <w:rPr>
          <w:rFonts w:ascii="Times New Roman" w:hint="eastAsia"/>
        </w:rPr>
        <w:t>性能要求和试验方法</w:t>
      </w:r>
    </w:p>
    <w:p w14:paraId="6C367C91" w14:textId="12DB8ED6" w:rsidR="001F48A1" w:rsidRPr="001D52E5" w:rsidRDefault="001F48A1" w:rsidP="001F48A1">
      <w:pPr>
        <w:pStyle w:val="affff6"/>
        <w:ind w:firstLine="420"/>
        <w:rPr>
          <w:rFonts w:ascii="Times New Roman"/>
        </w:rPr>
      </w:pPr>
      <w:r w:rsidRPr="001D52E5">
        <w:rPr>
          <w:rFonts w:ascii="Times New Roman" w:hint="eastAsia"/>
        </w:rPr>
        <w:t>GB 50057</w:t>
      </w:r>
      <w:r w:rsidR="00A62366" w:rsidRPr="001D52E5">
        <w:rPr>
          <w:rFonts w:ascii="Times New Roman"/>
        </w:rPr>
        <w:t>—</w:t>
      </w:r>
      <w:r w:rsidRPr="001D52E5">
        <w:rPr>
          <w:rFonts w:ascii="Times New Roman" w:hint="eastAsia"/>
        </w:rPr>
        <w:t xml:space="preserve">2010 </w:t>
      </w:r>
      <w:r w:rsidR="00A62366">
        <w:rPr>
          <w:rFonts w:ascii="Times New Roman" w:hint="eastAsia"/>
        </w:rPr>
        <w:t xml:space="preserve"> </w:t>
      </w:r>
      <w:r w:rsidRPr="001D52E5">
        <w:rPr>
          <w:rFonts w:ascii="Times New Roman" w:hint="eastAsia"/>
        </w:rPr>
        <w:t>建筑物防雷设计规范</w:t>
      </w:r>
    </w:p>
    <w:p w14:paraId="0155C383" w14:textId="774B0AF6" w:rsidR="001F48A1" w:rsidRPr="001D52E5" w:rsidRDefault="001F48A1" w:rsidP="001F48A1">
      <w:pPr>
        <w:pStyle w:val="affff6"/>
        <w:ind w:firstLine="420"/>
        <w:rPr>
          <w:rFonts w:ascii="Times New Roman"/>
        </w:rPr>
      </w:pPr>
      <w:r w:rsidRPr="001D52E5">
        <w:rPr>
          <w:rFonts w:ascii="Times New Roman" w:hint="eastAsia"/>
        </w:rPr>
        <w:t>GB 50343</w:t>
      </w:r>
      <w:r w:rsidR="00A62366" w:rsidRPr="001D52E5">
        <w:rPr>
          <w:rFonts w:ascii="Times New Roman"/>
        </w:rPr>
        <w:t>—</w:t>
      </w:r>
      <w:r w:rsidRPr="001D52E5">
        <w:rPr>
          <w:rFonts w:ascii="Times New Roman" w:hint="eastAsia"/>
        </w:rPr>
        <w:t xml:space="preserve">2012 </w:t>
      </w:r>
      <w:r w:rsidR="00A62366">
        <w:rPr>
          <w:rFonts w:ascii="Times New Roman" w:hint="eastAsia"/>
        </w:rPr>
        <w:t xml:space="preserve"> </w:t>
      </w:r>
      <w:r w:rsidRPr="001D52E5">
        <w:rPr>
          <w:rFonts w:ascii="Times New Roman" w:hint="eastAsia"/>
        </w:rPr>
        <w:t>建筑物电子信息系统防雷技术规范</w:t>
      </w:r>
    </w:p>
    <w:p w14:paraId="523A1D61" w14:textId="68F35A70" w:rsidR="001F48A1" w:rsidRPr="001D52E5" w:rsidRDefault="001F48A1" w:rsidP="001F48A1">
      <w:pPr>
        <w:pStyle w:val="affff6"/>
        <w:ind w:firstLine="420"/>
        <w:rPr>
          <w:rFonts w:ascii="Times New Roman"/>
        </w:rPr>
      </w:pPr>
      <w:r w:rsidRPr="001D52E5">
        <w:rPr>
          <w:rFonts w:ascii="Times New Roman" w:hint="eastAsia"/>
        </w:rPr>
        <w:t>GB 50601</w:t>
      </w:r>
      <w:r w:rsidR="00A62366" w:rsidRPr="001D52E5">
        <w:rPr>
          <w:rFonts w:ascii="Times New Roman"/>
        </w:rPr>
        <w:t>—</w:t>
      </w:r>
      <w:r w:rsidRPr="001D52E5">
        <w:rPr>
          <w:rFonts w:ascii="Times New Roman" w:hint="eastAsia"/>
        </w:rPr>
        <w:t xml:space="preserve">2010 </w:t>
      </w:r>
      <w:r w:rsidR="00A62366">
        <w:rPr>
          <w:rFonts w:ascii="Times New Roman" w:hint="eastAsia"/>
        </w:rPr>
        <w:t xml:space="preserve"> </w:t>
      </w:r>
      <w:r w:rsidRPr="001D52E5">
        <w:rPr>
          <w:rFonts w:ascii="Times New Roman" w:hint="eastAsia"/>
        </w:rPr>
        <w:t>建筑物防雷工程施工与质量验收规范</w:t>
      </w:r>
    </w:p>
    <w:p w14:paraId="1A85F333" w14:textId="176AEC0C" w:rsidR="001F48A1" w:rsidRPr="001D52E5" w:rsidRDefault="001F48A1" w:rsidP="001F48A1">
      <w:pPr>
        <w:pStyle w:val="affff6"/>
        <w:ind w:firstLine="420"/>
        <w:rPr>
          <w:rFonts w:ascii="Times New Roman"/>
        </w:rPr>
      </w:pPr>
      <w:r w:rsidRPr="001D52E5">
        <w:rPr>
          <w:rFonts w:ascii="Times New Roman" w:hint="eastAsia"/>
        </w:rPr>
        <w:t>GB/T 21431</w:t>
      </w:r>
      <w:r w:rsidR="00A62366" w:rsidRPr="001D52E5">
        <w:rPr>
          <w:rFonts w:ascii="Times New Roman"/>
        </w:rPr>
        <w:t>—</w:t>
      </w:r>
      <w:r w:rsidRPr="001D52E5">
        <w:rPr>
          <w:rFonts w:ascii="Times New Roman" w:hint="eastAsia"/>
        </w:rPr>
        <w:t xml:space="preserve">2015 </w:t>
      </w:r>
      <w:r w:rsidR="00A62366">
        <w:rPr>
          <w:rFonts w:ascii="Times New Roman" w:hint="eastAsia"/>
        </w:rPr>
        <w:t xml:space="preserve"> </w:t>
      </w:r>
      <w:r w:rsidRPr="001D52E5">
        <w:rPr>
          <w:rFonts w:ascii="Times New Roman" w:hint="eastAsia"/>
        </w:rPr>
        <w:t>建筑物防雷装置检测技术规范</w:t>
      </w:r>
    </w:p>
    <w:p w14:paraId="1FCFAC1E" w14:textId="7D2CB5E7" w:rsidR="001F48A1" w:rsidRPr="001D52E5" w:rsidRDefault="001F48A1" w:rsidP="001F48A1">
      <w:pPr>
        <w:pStyle w:val="affff6"/>
        <w:ind w:firstLine="420"/>
        <w:rPr>
          <w:rFonts w:ascii="Times New Roman"/>
        </w:rPr>
      </w:pPr>
      <w:r w:rsidRPr="001D52E5">
        <w:rPr>
          <w:rFonts w:ascii="Times New Roman" w:hint="eastAsia"/>
        </w:rPr>
        <w:t>GB/T 21714.3</w:t>
      </w:r>
      <w:r w:rsidR="00A62366" w:rsidRPr="001D52E5">
        <w:rPr>
          <w:rFonts w:ascii="Times New Roman"/>
        </w:rPr>
        <w:t>—</w:t>
      </w:r>
      <w:r w:rsidRPr="001D52E5">
        <w:rPr>
          <w:rFonts w:ascii="Times New Roman" w:hint="eastAsia"/>
        </w:rPr>
        <w:t>2015</w:t>
      </w:r>
      <w:r w:rsidR="00A62366">
        <w:rPr>
          <w:rFonts w:ascii="Times New Roman" w:hint="eastAsia"/>
        </w:rPr>
        <w:t xml:space="preserve">  </w:t>
      </w:r>
      <w:r w:rsidRPr="001D52E5">
        <w:rPr>
          <w:rFonts w:ascii="Times New Roman" w:hint="eastAsia"/>
        </w:rPr>
        <w:t>雷电防护第</w:t>
      </w:r>
      <w:r w:rsidRPr="001D52E5">
        <w:rPr>
          <w:rFonts w:ascii="Times New Roman" w:hint="eastAsia"/>
        </w:rPr>
        <w:t>3</w:t>
      </w:r>
      <w:r w:rsidRPr="001D52E5">
        <w:rPr>
          <w:rFonts w:ascii="Times New Roman" w:hint="eastAsia"/>
        </w:rPr>
        <w:t>部分</w:t>
      </w:r>
      <w:r w:rsidRPr="001D52E5">
        <w:rPr>
          <w:rFonts w:ascii="Times New Roman" w:hint="eastAsia"/>
        </w:rPr>
        <w:t>:</w:t>
      </w:r>
      <w:r w:rsidRPr="001D52E5">
        <w:rPr>
          <w:rFonts w:ascii="Times New Roman" w:hint="eastAsia"/>
        </w:rPr>
        <w:t>建筑物的物理损坏和生命危险（</w:t>
      </w:r>
      <w:r w:rsidRPr="001D52E5">
        <w:rPr>
          <w:rFonts w:ascii="Times New Roman" w:hint="eastAsia"/>
        </w:rPr>
        <w:t>IEC 62305-3:2010</w:t>
      </w:r>
      <w:r w:rsidRPr="001D52E5">
        <w:rPr>
          <w:rFonts w:ascii="Times New Roman" w:hint="eastAsia"/>
        </w:rPr>
        <w:t>，</w:t>
      </w:r>
      <w:r w:rsidRPr="001D52E5">
        <w:rPr>
          <w:rFonts w:ascii="Times New Roman" w:hint="eastAsia"/>
        </w:rPr>
        <w:t>IDT</w:t>
      </w:r>
      <w:r w:rsidRPr="001D52E5">
        <w:rPr>
          <w:rFonts w:ascii="Times New Roman" w:hint="eastAsia"/>
        </w:rPr>
        <w:t>）</w:t>
      </w:r>
    </w:p>
    <w:p w14:paraId="7D0AC466" w14:textId="60EC0140" w:rsidR="001F48A1" w:rsidRPr="001D52E5" w:rsidRDefault="001F48A1" w:rsidP="001F48A1">
      <w:pPr>
        <w:pStyle w:val="affff6"/>
        <w:ind w:firstLine="420"/>
        <w:rPr>
          <w:rFonts w:ascii="Times New Roman"/>
        </w:rPr>
      </w:pPr>
      <w:r w:rsidRPr="001D52E5">
        <w:rPr>
          <w:rFonts w:ascii="Times New Roman" w:hint="eastAsia"/>
        </w:rPr>
        <w:t>GB/T 21714.4</w:t>
      </w:r>
      <w:r w:rsidR="00A62366" w:rsidRPr="001D52E5">
        <w:rPr>
          <w:rFonts w:ascii="Times New Roman"/>
        </w:rPr>
        <w:t>—</w:t>
      </w:r>
      <w:r w:rsidRPr="001D52E5">
        <w:rPr>
          <w:rFonts w:ascii="Times New Roman" w:hint="eastAsia"/>
        </w:rPr>
        <w:t>2015</w:t>
      </w:r>
      <w:r w:rsidR="00A62366">
        <w:rPr>
          <w:rFonts w:ascii="Times New Roman" w:hint="eastAsia"/>
        </w:rPr>
        <w:t xml:space="preserve"> </w:t>
      </w:r>
      <w:r w:rsidRPr="001D52E5">
        <w:rPr>
          <w:rFonts w:ascii="Times New Roman" w:hint="eastAsia"/>
        </w:rPr>
        <w:t xml:space="preserve"> </w:t>
      </w:r>
      <w:r w:rsidRPr="001D52E5">
        <w:rPr>
          <w:rFonts w:ascii="Times New Roman" w:hint="eastAsia"/>
        </w:rPr>
        <w:t>雷电防护第</w:t>
      </w:r>
      <w:r w:rsidRPr="001D52E5">
        <w:rPr>
          <w:rFonts w:ascii="Times New Roman" w:hint="eastAsia"/>
        </w:rPr>
        <w:t>4</w:t>
      </w:r>
      <w:r w:rsidRPr="001D52E5">
        <w:rPr>
          <w:rFonts w:ascii="Times New Roman" w:hint="eastAsia"/>
        </w:rPr>
        <w:t>部分</w:t>
      </w:r>
      <w:r w:rsidRPr="001D52E5">
        <w:rPr>
          <w:rFonts w:ascii="Times New Roman" w:hint="eastAsia"/>
        </w:rPr>
        <w:t>:</w:t>
      </w:r>
      <w:r w:rsidRPr="001D52E5">
        <w:rPr>
          <w:rFonts w:ascii="Times New Roman" w:hint="eastAsia"/>
        </w:rPr>
        <w:t>建筑物内电气和电子系统（</w:t>
      </w:r>
      <w:r w:rsidRPr="001D52E5">
        <w:rPr>
          <w:rFonts w:ascii="Times New Roman" w:hint="eastAsia"/>
        </w:rPr>
        <w:t>IEC 62305-4:2010</w:t>
      </w:r>
      <w:r w:rsidRPr="001D52E5">
        <w:rPr>
          <w:rFonts w:ascii="Times New Roman" w:hint="eastAsia"/>
        </w:rPr>
        <w:t>，</w:t>
      </w:r>
      <w:r w:rsidRPr="001D52E5">
        <w:rPr>
          <w:rFonts w:ascii="Times New Roman" w:hint="eastAsia"/>
        </w:rPr>
        <w:t>IDT</w:t>
      </w:r>
      <w:r w:rsidRPr="001D52E5">
        <w:rPr>
          <w:rFonts w:ascii="Times New Roman" w:hint="eastAsia"/>
        </w:rPr>
        <w:t>）</w:t>
      </w:r>
    </w:p>
    <w:p w14:paraId="4850654A" w14:textId="5D182DBD" w:rsidR="00AA6EC9" w:rsidRPr="008A57E6" w:rsidRDefault="001F48A1" w:rsidP="001F48A1">
      <w:pPr>
        <w:pStyle w:val="affff6"/>
        <w:ind w:firstLine="420"/>
      </w:pPr>
      <w:r w:rsidRPr="001D52E5">
        <w:rPr>
          <w:rFonts w:ascii="Times New Roman" w:hint="eastAsia"/>
        </w:rPr>
        <w:t>GB/T 32937</w:t>
      </w:r>
      <w:r w:rsidR="00A62366" w:rsidRPr="001D52E5">
        <w:rPr>
          <w:rFonts w:ascii="Times New Roman"/>
        </w:rPr>
        <w:t>—</w:t>
      </w:r>
      <w:r w:rsidRPr="001D52E5">
        <w:rPr>
          <w:rFonts w:ascii="Times New Roman" w:hint="eastAsia"/>
        </w:rPr>
        <w:t xml:space="preserve">2016 </w:t>
      </w:r>
      <w:r w:rsidR="00A62366">
        <w:rPr>
          <w:rFonts w:ascii="Times New Roman" w:hint="eastAsia"/>
        </w:rPr>
        <w:t xml:space="preserve"> </w:t>
      </w:r>
      <w:r>
        <w:rPr>
          <w:rFonts w:hint="eastAsia"/>
        </w:rPr>
        <w:t>爆炸和火灾危险场所防雷装置检测技术规范</w:t>
      </w:r>
    </w:p>
    <w:p w14:paraId="4F4AB068" w14:textId="77777777" w:rsidR="00B265BC" w:rsidRPr="00E030F9" w:rsidRDefault="00FD59EB" w:rsidP="00FD59EB">
      <w:pPr>
        <w:pStyle w:val="affc"/>
        <w:spacing w:before="312" w:after="312"/>
      </w:pPr>
      <w:bookmarkStart w:id="63" w:name="_Toc68346869"/>
      <w:bookmarkStart w:id="64" w:name="_Toc68346951"/>
      <w:bookmarkStart w:id="65" w:name="_Toc68361970"/>
      <w:bookmarkStart w:id="66" w:name="_Toc68362458"/>
      <w:bookmarkStart w:id="67" w:name="_Toc68362543"/>
      <w:bookmarkStart w:id="68" w:name="_Toc68365663"/>
      <w:bookmarkStart w:id="69" w:name="_Toc68370452"/>
      <w:r>
        <w:rPr>
          <w:rFonts w:hint="eastAsia"/>
          <w:szCs w:val="21"/>
        </w:rPr>
        <w:t>术语和定义</w:t>
      </w:r>
      <w:bookmarkEnd w:id="63"/>
      <w:bookmarkEnd w:id="64"/>
      <w:bookmarkEnd w:id="65"/>
      <w:bookmarkEnd w:id="66"/>
      <w:bookmarkEnd w:id="67"/>
      <w:bookmarkEnd w:id="68"/>
      <w:bookmarkEnd w:id="69"/>
    </w:p>
    <w:bookmarkStart w:id="70" w:name="_Toc26986532" w:displacedByCustomXml="next"/>
    <w:bookmarkEnd w:id="70" w:displacedByCustomXml="next"/>
    <w:sdt>
      <w:sdtPr>
        <w:id w:val="-1909835108"/>
        <w:placeholder>
          <w:docPart w:val="8EC9C6571D844FB6B625DC862605A1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4C32EB2" w14:textId="74CD8D05" w:rsidR="004B3E93" w:rsidRDefault="001F48A1" w:rsidP="00B30DF3">
          <w:pPr>
            <w:pStyle w:val="affff6"/>
            <w:ind w:firstLine="420"/>
          </w:pPr>
          <w:r>
            <w:t>下列术语和定义适用于本文件。</w:t>
          </w:r>
        </w:p>
      </w:sdtContent>
    </w:sdt>
    <w:p w14:paraId="1DD1E74D" w14:textId="7D5AFBCF" w:rsidR="00B30DF3" w:rsidRDefault="000B1B47" w:rsidP="0026347F">
      <w:pPr>
        <w:pStyle w:val="affffffffffe"/>
        <w:ind w:left="420" w:hangingChars="200" w:hanging="420"/>
      </w:pPr>
      <w:r w:rsidRPr="000B1B47">
        <w:rPr>
          <w:rFonts w:ascii="黑体" w:eastAsia="黑体" w:hAnsi="黑体"/>
        </w:rPr>
        <w:br/>
      </w:r>
      <w:r w:rsidR="00B30DF3">
        <w:rPr>
          <w:rFonts w:hint="eastAsia"/>
        </w:rPr>
        <w:t>雷电防护装置 lightning protection system；LPS</w:t>
      </w:r>
    </w:p>
    <w:p w14:paraId="18A33D5B" w14:textId="77777777" w:rsidR="00B30DF3" w:rsidRDefault="00B30DF3" w:rsidP="00B30DF3">
      <w:pPr>
        <w:pStyle w:val="affff6"/>
        <w:ind w:firstLine="420"/>
      </w:pPr>
      <w:r>
        <w:rPr>
          <w:rFonts w:hint="eastAsia"/>
        </w:rPr>
        <w:t>用于减少闪击击于建（构）筑物上或建（构）筑物附近造成的物质性损害和人身伤亡的整个系统。</w:t>
      </w:r>
    </w:p>
    <w:p w14:paraId="4975915E" w14:textId="32CC41D6" w:rsidR="00B30DF3" w:rsidRDefault="00B30DF3" w:rsidP="00F043C2">
      <w:pPr>
        <w:pStyle w:val="afff2"/>
      </w:pPr>
      <w:r>
        <w:rPr>
          <w:rFonts w:hint="eastAsia"/>
        </w:rPr>
        <w:t>LPS由外部和内部防雷系统两部分组成。</w:t>
      </w:r>
    </w:p>
    <w:p w14:paraId="3BCCEF90" w14:textId="6CA4D5BD" w:rsidR="00700E99" w:rsidRPr="00700E99" w:rsidRDefault="000B1B47" w:rsidP="00700E99">
      <w:pPr>
        <w:pStyle w:val="affffffffffe"/>
        <w:ind w:left="420" w:hangingChars="200" w:hanging="420"/>
        <w:rPr>
          <w:rFonts w:ascii="黑体" w:eastAsia="黑体" w:hAnsi="黑体"/>
        </w:rPr>
      </w:pPr>
      <w:r w:rsidRPr="00700E99">
        <w:rPr>
          <w:rFonts w:ascii="黑体" w:eastAsia="黑体" w:hAnsi="黑体"/>
        </w:rPr>
        <w:br/>
      </w:r>
      <w:r w:rsidR="00B30DF3" w:rsidRPr="00700E99">
        <w:rPr>
          <w:rFonts w:hint="eastAsia"/>
        </w:rPr>
        <w:t>检测部位 parts under inspection</w:t>
      </w:r>
    </w:p>
    <w:p w14:paraId="1BEB466C" w14:textId="1025718C" w:rsidR="00B30DF3" w:rsidRPr="00700E99" w:rsidRDefault="00B30DF3" w:rsidP="00700E99">
      <w:pPr>
        <w:pStyle w:val="affffffffffe"/>
        <w:numPr>
          <w:ilvl w:val="0"/>
          <w:numId w:val="0"/>
        </w:numPr>
        <w:ind w:left="420"/>
        <w:rPr>
          <w:rFonts w:ascii="黑体" w:eastAsia="黑体" w:hAnsi="黑体"/>
        </w:rPr>
      </w:pPr>
      <w:r w:rsidRPr="00700E99">
        <w:rPr>
          <w:rFonts w:hint="eastAsia"/>
        </w:rPr>
        <w:t>雷电防护装置中具有独立功能须进行检测的部分。</w:t>
      </w:r>
    </w:p>
    <w:p w14:paraId="16B9C65F" w14:textId="234E0A46" w:rsidR="00B30DF3" w:rsidRDefault="000B1B47" w:rsidP="0026347F">
      <w:pPr>
        <w:pStyle w:val="affffffffffe"/>
        <w:ind w:left="420" w:hangingChars="200" w:hanging="420"/>
      </w:pPr>
      <w:r w:rsidRPr="000B1B47">
        <w:rPr>
          <w:rFonts w:ascii="黑体" w:eastAsia="黑体" w:hAnsi="黑体"/>
        </w:rPr>
        <w:br/>
      </w:r>
      <w:bookmarkStart w:id="71" w:name="_Hlk68611695"/>
      <w:r w:rsidR="00B30DF3">
        <w:rPr>
          <w:rFonts w:hint="eastAsia"/>
        </w:rPr>
        <w:t>检测点 lightning  protection system  detection point</w:t>
      </w:r>
    </w:p>
    <w:p w14:paraId="6FFBD691" w14:textId="77777777" w:rsidR="00B30DF3" w:rsidRDefault="00B30DF3" w:rsidP="00B30DF3">
      <w:pPr>
        <w:pStyle w:val="affff6"/>
        <w:ind w:firstLine="420"/>
      </w:pPr>
      <w:r>
        <w:rPr>
          <w:rFonts w:hint="eastAsia"/>
        </w:rPr>
        <w:t>从雷电防护装置检测部位中确认进行测试的位置。</w:t>
      </w:r>
    </w:p>
    <w:bookmarkEnd w:id="71"/>
    <w:p w14:paraId="2101AE6B" w14:textId="49153D7A" w:rsidR="00B30DF3" w:rsidRDefault="000B1B47" w:rsidP="0026347F">
      <w:pPr>
        <w:pStyle w:val="affffffffffe"/>
        <w:ind w:left="420" w:hangingChars="200" w:hanging="420"/>
      </w:pPr>
      <w:r w:rsidRPr="000B1B47">
        <w:rPr>
          <w:rFonts w:ascii="黑体" w:eastAsia="黑体" w:hAnsi="黑体"/>
        </w:rPr>
        <w:br/>
      </w:r>
      <w:r w:rsidR="00B30DF3">
        <w:rPr>
          <w:rFonts w:hint="eastAsia"/>
        </w:rPr>
        <w:t>屏蔽效能（SE） shielding effectiveness(SE)</w:t>
      </w:r>
    </w:p>
    <w:p w14:paraId="588D1556" w14:textId="77777777" w:rsidR="00B30DF3" w:rsidRDefault="00B30DF3" w:rsidP="00B30DF3">
      <w:pPr>
        <w:pStyle w:val="affff6"/>
        <w:ind w:firstLine="420"/>
      </w:pPr>
      <w:r>
        <w:rPr>
          <w:rFonts w:hint="eastAsia"/>
        </w:rPr>
        <w:t>未有屏蔽体时接收到的信号值与在屏蔽体内接收到的信号值的比值，即发射源与接收体之间存在屏蔽体所产生的功率损耗。</w:t>
      </w:r>
    </w:p>
    <w:p w14:paraId="2344B4B2" w14:textId="647F8CE8" w:rsidR="00B30DF3" w:rsidRDefault="000B1B47" w:rsidP="0026347F">
      <w:pPr>
        <w:pStyle w:val="affffffffffe"/>
        <w:ind w:left="420" w:hangingChars="200" w:hanging="420"/>
      </w:pPr>
      <w:r w:rsidRPr="000B1B47">
        <w:rPr>
          <w:rFonts w:ascii="黑体" w:eastAsia="黑体" w:hAnsi="黑体"/>
        </w:rPr>
        <w:lastRenderedPageBreak/>
        <w:br/>
      </w:r>
      <w:r w:rsidR="00B30DF3">
        <w:rPr>
          <w:rFonts w:hint="eastAsia"/>
        </w:rPr>
        <w:t>雷击电磁脉冲 lightning electromagnetic impulse；LEMP</w:t>
      </w:r>
    </w:p>
    <w:p w14:paraId="1DD4CE08" w14:textId="77777777" w:rsidR="00B30DF3" w:rsidRDefault="00B30DF3" w:rsidP="00B30DF3">
      <w:pPr>
        <w:pStyle w:val="affff6"/>
        <w:ind w:firstLine="420"/>
      </w:pPr>
      <w:r>
        <w:rPr>
          <w:rFonts w:hint="eastAsia"/>
        </w:rPr>
        <w:t>雷电流经电阻、电感和电容耦合产生的电磁效应，包括浪涌和辐射电磁场。</w:t>
      </w:r>
    </w:p>
    <w:p w14:paraId="3DDBBAB5" w14:textId="18E4C395" w:rsidR="00B30DF3" w:rsidRDefault="000B1B47" w:rsidP="0026347F">
      <w:pPr>
        <w:pStyle w:val="affffffffffe"/>
        <w:ind w:left="420" w:hangingChars="200" w:hanging="420"/>
      </w:pPr>
      <w:r w:rsidRPr="000B1B47">
        <w:rPr>
          <w:rFonts w:ascii="黑体" w:eastAsia="黑体" w:hAnsi="黑体"/>
        </w:rPr>
        <w:br/>
      </w:r>
      <w:r w:rsidR="00B30DF3">
        <w:rPr>
          <w:rFonts w:hint="eastAsia"/>
        </w:rPr>
        <w:t>格栅型空间屏蔽 grid-like spatial shield</w:t>
      </w:r>
    </w:p>
    <w:p w14:paraId="31968B12" w14:textId="77777777" w:rsidR="00B30DF3" w:rsidRDefault="00B30DF3" w:rsidP="00B30DF3">
      <w:pPr>
        <w:pStyle w:val="affff6"/>
        <w:ind w:firstLine="420"/>
      </w:pPr>
      <w:r>
        <w:rPr>
          <w:rFonts w:hint="eastAsia"/>
        </w:rPr>
        <w:t>有开孔特征的磁屏蔽。</w:t>
      </w:r>
    </w:p>
    <w:p w14:paraId="7761F8CB" w14:textId="7F66D60F" w:rsidR="00B30DF3" w:rsidRDefault="00B30DF3" w:rsidP="000B1B47">
      <w:pPr>
        <w:pStyle w:val="afff2"/>
      </w:pPr>
      <w:r>
        <w:rPr>
          <w:rFonts w:hint="eastAsia"/>
        </w:rPr>
        <w:t>对建筑物或房间、适合用建筑物的自然金属构件相互连接来实现（例如混凝土中的钢筋、金属框架和金属支架）。</w:t>
      </w:r>
    </w:p>
    <w:p w14:paraId="025E844E" w14:textId="15A7B916" w:rsidR="00B30DF3" w:rsidRDefault="000B1B47" w:rsidP="0026347F">
      <w:pPr>
        <w:pStyle w:val="affffffffffe"/>
        <w:ind w:left="420" w:hangingChars="200" w:hanging="420"/>
      </w:pPr>
      <w:r w:rsidRPr="000B1B47">
        <w:rPr>
          <w:rFonts w:ascii="黑体" w:eastAsia="黑体" w:hAnsi="黑体"/>
        </w:rPr>
        <w:br/>
      </w:r>
      <w:r w:rsidR="00B30DF3">
        <w:rPr>
          <w:rFonts w:hint="eastAsia"/>
        </w:rPr>
        <w:t>防雷等电位连接 lightning equipotential bonding；LEB</w:t>
      </w:r>
    </w:p>
    <w:p w14:paraId="7F0649F2" w14:textId="77777777" w:rsidR="00B30DF3" w:rsidRDefault="00B30DF3" w:rsidP="00B30DF3">
      <w:pPr>
        <w:pStyle w:val="affff6"/>
        <w:ind w:firstLine="420"/>
      </w:pPr>
      <w:r>
        <w:rPr>
          <w:rFonts w:hint="eastAsia"/>
        </w:rPr>
        <w:t>将分开的诸金属物体直接用连接导体或经电涌保护器连接到雷电防护装置上以减少雷电流产生的电位差。</w:t>
      </w:r>
    </w:p>
    <w:p w14:paraId="23F1A06B" w14:textId="32F9F9E6" w:rsidR="00B30DF3" w:rsidRDefault="000B1B47" w:rsidP="0026347F">
      <w:pPr>
        <w:pStyle w:val="affffffffffe"/>
        <w:ind w:left="420" w:hangingChars="200" w:hanging="420"/>
      </w:pPr>
      <w:r w:rsidRPr="000B1B47">
        <w:rPr>
          <w:rFonts w:ascii="黑体" w:eastAsia="黑体" w:hAnsi="黑体"/>
        </w:rPr>
        <w:br/>
      </w:r>
      <w:r w:rsidR="00B30DF3">
        <w:rPr>
          <w:rFonts w:hint="eastAsia"/>
        </w:rPr>
        <w:t>雷电防护装置检测 lightning protection system check up and measure</w:t>
      </w:r>
    </w:p>
    <w:p w14:paraId="07A3F574" w14:textId="77777777" w:rsidR="00B30DF3" w:rsidRDefault="00B30DF3" w:rsidP="00B30DF3">
      <w:pPr>
        <w:pStyle w:val="affff6"/>
        <w:ind w:firstLine="420"/>
      </w:pPr>
      <w:r>
        <w:rPr>
          <w:rFonts w:hint="eastAsia"/>
        </w:rPr>
        <w:t>按照雷电防护装置的设计标准确定雷电防护装置符合标准要求而进行的检查、测量及信息综合分析处理全过程。</w:t>
      </w:r>
    </w:p>
    <w:p w14:paraId="40B5D520" w14:textId="5D0D36F0" w:rsidR="00B30DF3" w:rsidRDefault="000B1B47" w:rsidP="0026347F">
      <w:pPr>
        <w:pStyle w:val="affffffffffe"/>
        <w:ind w:left="420" w:hangingChars="200" w:hanging="420"/>
      </w:pPr>
      <w:r w:rsidRPr="000B1B47">
        <w:rPr>
          <w:rFonts w:ascii="黑体" w:eastAsia="黑体" w:hAnsi="黑体"/>
        </w:rPr>
        <w:br/>
      </w:r>
      <w:r w:rsidR="00B30DF3">
        <w:rPr>
          <w:rFonts w:hint="eastAsia"/>
        </w:rPr>
        <w:t>确认 Confirmation</w:t>
      </w:r>
    </w:p>
    <w:p w14:paraId="621B89ED" w14:textId="1ABE0545" w:rsidR="001D212F" w:rsidRDefault="00B30DF3" w:rsidP="00B30DF3">
      <w:pPr>
        <w:pStyle w:val="affff6"/>
        <w:ind w:firstLine="420"/>
      </w:pPr>
      <w:r>
        <w:rPr>
          <w:rFonts w:hint="eastAsia"/>
        </w:rPr>
        <w:t>明确辩认检测部位及检测点的过程。</w:t>
      </w:r>
    </w:p>
    <w:p w14:paraId="55872CD4" w14:textId="6DF8642E" w:rsidR="009273B3" w:rsidRDefault="00EF2BA3" w:rsidP="00EF2BA3">
      <w:pPr>
        <w:pStyle w:val="affc"/>
        <w:spacing w:before="312" w:after="312"/>
      </w:pPr>
      <w:bookmarkStart w:id="72" w:name="_Toc68346870"/>
      <w:bookmarkStart w:id="73" w:name="_Toc68346952"/>
      <w:bookmarkStart w:id="74" w:name="_Toc68361971"/>
      <w:bookmarkStart w:id="75" w:name="_Toc68362459"/>
      <w:bookmarkStart w:id="76" w:name="_Toc68362544"/>
      <w:bookmarkStart w:id="77" w:name="_Toc68365664"/>
      <w:bookmarkStart w:id="78" w:name="_Toc68370453"/>
      <w:bookmarkStart w:id="79" w:name="_Hlk68612012"/>
      <w:r w:rsidRPr="00EF2BA3">
        <w:rPr>
          <w:rFonts w:hint="eastAsia"/>
        </w:rPr>
        <w:t>确认原则</w:t>
      </w:r>
      <w:bookmarkEnd w:id="72"/>
      <w:bookmarkEnd w:id="73"/>
      <w:bookmarkEnd w:id="74"/>
      <w:bookmarkEnd w:id="75"/>
      <w:bookmarkEnd w:id="76"/>
      <w:bookmarkEnd w:id="77"/>
      <w:bookmarkEnd w:id="78"/>
    </w:p>
    <w:p w14:paraId="6D2831B8" w14:textId="69F133F8" w:rsidR="00EF2BA3" w:rsidRDefault="00EF2BA3" w:rsidP="00EF2BA3">
      <w:pPr>
        <w:pStyle w:val="affff6"/>
        <w:ind w:firstLine="420"/>
      </w:pPr>
      <w:r w:rsidRPr="00EF2BA3">
        <w:rPr>
          <w:rFonts w:hint="eastAsia"/>
        </w:rPr>
        <w:t>检测部位及检测点的确认应合理准确，覆盖所有雷电防护装置，能够支撑检测结论，全面反映雷电防护装置真实状况。</w:t>
      </w:r>
    </w:p>
    <w:p w14:paraId="6563AEF9" w14:textId="0BD3EDB2" w:rsidR="00150D63" w:rsidRDefault="00150D63" w:rsidP="00150D63">
      <w:pPr>
        <w:pStyle w:val="affc"/>
        <w:spacing w:before="312" w:after="312"/>
      </w:pPr>
      <w:bookmarkStart w:id="80" w:name="_Toc68346871"/>
      <w:bookmarkStart w:id="81" w:name="_Toc68346953"/>
      <w:bookmarkStart w:id="82" w:name="_Toc68361972"/>
      <w:bookmarkStart w:id="83" w:name="_Toc68362460"/>
      <w:bookmarkStart w:id="84" w:name="_Toc68362545"/>
      <w:bookmarkStart w:id="85" w:name="_Toc68365665"/>
      <w:bookmarkStart w:id="86" w:name="_Toc68370454"/>
      <w:bookmarkEnd w:id="79"/>
      <w:r w:rsidRPr="00150D63">
        <w:rPr>
          <w:rFonts w:hint="eastAsia"/>
        </w:rPr>
        <w:t>雷电防护装置检测部位及检测点</w:t>
      </w:r>
      <w:bookmarkEnd w:id="80"/>
      <w:bookmarkEnd w:id="81"/>
      <w:bookmarkEnd w:id="82"/>
      <w:bookmarkEnd w:id="83"/>
      <w:bookmarkEnd w:id="84"/>
      <w:bookmarkEnd w:id="85"/>
      <w:bookmarkEnd w:id="86"/>
    </w:p>
    <w:p w14:paraId="5C526F53" w14:textId="75B4A2F6" w:rsidR="00150D63" w:rsidRDefault="00150D63" w:rsidP="00150D63">
      <w:pPr>
        <w:pStyle w:val="affd"/>
        <w:spacing w:before="156" w:after="156"/>
      </w:pPr>
      <w:bookmarkStart w:id="87" w:name="_Toc68346872"/>
      <w:bookmarkStart w:id="88" w:name="_Toc68346954"/>
      <w:bookmarkStart w:id="89" w:name="_Toc68361973"/>
      <w:bookmarkStart w:id="90" w:name="_Toc68362461"/>
      <w:bookmarkStart w:id="91" w:name="_Toc68362546"/>
      <w:bookmarkStart w:id="92" w:name="_Toc68365666"/>
      <w:bookmarkStart w:id="93" w:name="_Toc68370455"/>
      <w:r w:rsidRPr="00150D63">
        <w:rPr>
          <w:rFonts w:hint="eastAsia"/>
        </w:rPr>
        <w:t>接闪器</w:t>
      </w:r>
      <w:bookmarkEnd w:id="87"/>
      <w:bookmarkEnd w:id="88"/>
      <w:bookmarkEnd w:id="89"/>
      <w:bookmarkEnd w:id="90"/>
      <w:bookmarkEnd w:id="91"/>
      <w:bookmarkEnd w:id="92"/>
      <w:bookmarkEnd w:id="93"/>
    </w:p>
    <w:p w14:paraId="2DDCA729" w14:textId="16E51731" w:rsidR="00321A0F" w:rsidRDefault="00321A0F" w:rsidP="00A62366">
      <w:pPr>
        <w:pStyle w:val="affe"/>
        <w:spacing w:beforeLines="0" w:before="0" w:afterLines="0" w:after="0"/>
      </w:pPr>
      <w:r w:rsidRPr="00321A0F">
        <w:rPr>
          <w:rFonts w:hint="eastAsia"/>
        </w:rPr>
        <w:t>常见形式</w:t>
      </w:r>
    </w:p>
    <w:p w14:paraId="69475FCE" w14:textId="77777777" w:rsidR="00321A0F" w:rsidRDefault="00321A0F" w:rsidP="00321A0F">
      <w:pPr>
        <w:pStyle w:val="affff6"/>
        <w:ind w:firstLine="420"/>
      </w:pPr>
      <w:r>
        <w:rPr>
          <w:rFonts w:hint="eastAsia"/>
        </w:rPr>
        <w:t>可能拦截闪击的金属装置均可作为接闪器，可由以下任一部件组成:</w:t>
      </w:r>
    </w:p>
    <w:p w14:paraId="72334C75" w14:textId="69AF8E2B" w:rsidR="00321A0F" w:rsidRDefault="00321A0F" w:rsidP="00525E76">
      <w:pPr>
        <w:pStyle w:val="af5"/>
      </w:pPr>
      <w:r>
        <w:rPr>
          <w:rFonts w:hint="eastAsia"/>
        </w:rPr>
        <w:t>专设接闪器；</w:t>
      </w:r>
    </w:p>
    <w:p w14:paraId="6DB76095" w14:textId="0F0DB3DD" w:rsidR="00321A0F" w:rsidRDefault="00321A0F" w:rsidP="00525E76">
      <w:pPr>
        <w:pStyle w:val="af5"/>
      </w:pPr>
      <w:r>
        <w:rPr>
          <w:rFonts w:hint="eastAsia"/>
        </w:rPr>
        <w:t>自然接闪器。</w:t>
      </w:r>
    </w:p>
    <w:p w14:paraId="3F5755F1" w14:textId="5AE22E60" w:rsidR="00321A0F" w:rsidRDefault="00321A0F" w:rsidP="00A62366">
      <w:pPr>
        <w:pStyle w:val="affe"/>
        <w:spacing w:beforeLines="0" w:before="0" w:afterLines="0" w:after="0"/>
      </w:pPr>
      <w:r w:rsidRPr="00321A0F">
        <w:rPr>
          <w:rFonts w:hint="eastAsia"/>
        </w:rPr>
        <w:t>检测部位</w:t>
      </w:r>
    </w:p>
    <w:p w14:paraId="708E6FAA" w14:textId="77777777" w:rsidR="00321A0F" w:rsidRDefault="00321A0F" w:rsidP="00321A0F">
      <w:pPr>
        <w:pStyle w:val="affff6"/>
        <w:ind w:firstLine="420"/>
      </w:pPr>
      <w:r>
        <w:rPr>
          <w:rFonts w:hint="eastAsia"/>
        </w:rPr>
        <w:t>LPS中具有独立功能须进行检测的部分，以下应分别确认为检测部位：</w:t>
      </w:r>
    </w:p>
    <w:p w14:paraId="235ECD56" w14:textId="18C3ED1B" w:rsidR="00321A0F" w:rsidRDefault="00321A0F" w:rsidP="002C76A9">
      <w:pPr>
        <w:pStyle w:val="af5"/>
        <w:numPr>
          <w:ilvl w:val="0"/>
          <w:numId w:val="32"/>
        </w:numPr>
      </w:pPr>
      <w:r>
        <w:rPr>
          <w:rFonts w:hint="eastAsia"/>
        </w:rPr>
        <w:t>杆状接闪器、悬链线、接闪带、网状导体、金属屋面、金属塔、通风管及其他金属构件；</w:t>
      </w:r>
    </w:p>
    <w:p w14:paraId="06F82A65" w14:textId="32904808" w:rsidR="00321A0F" w:rsidRDefault="00321A0F" w:rsidP="00525E76">
      <w:pPr>
        <w:pStyle w:val="af5"/>
      </w:pPr>
      <w:r>
        <w:rPr>
          <w:rFonts w:hint="eastAsia"/>
        </w:rPr>
        <w:t>覆盖在建（构）筑物上的金属薄板；</w:t>
      </w:r>
    </w:p>
    <w:p w14:paraId="797F2979" w14:textId="27AAE315" w:rsidR="00321A0F" w:rsidRDefault="00321A0F" w:rsidP="00525E76">
      <w:pPr>
        <w:pStyle w:val="af5"/>
      </w:pPr>
      <w:r>
        <w:rPr>
          <w:rFonts w:hint="eastAsia"/>
        </w:rPr>
        <w:t>非金属屋顶损坏可以在接受范围内，非金属屋顶下方的金属部分（构架、互连钢筋）；</w:t>
      </w:r>
    </w:p>
    <w:p w14:paraId="1E66FD6C" w14:textId="17067FF1" w:rsidR="00321A0F" w:rsidRDefault="00321A0F" w:rsidP="00525E76">
      <w:pPr>
        <w:pStyle w:val="af5"/>
      </w:pPr>
      <w:r>
        <w:rPr>
          <w:rFonts w:hint="eastAsia"/>
        </w:rPr>
        <w:t>金属部件装饰品、栏杆、金属管道、金属覆盖层；</w:t>
      </w:r>
    </w:p>
    <w:p w14:paraId="7014D273" w14:textId="0BAF8617" w:rsidR="00321A0F" w:rsidRDefault="00321A0F" w:rsidP="00525E76">
      <w:pPr>
        <w:pStyle w:val="af5"/>
      </w:pPr>
      <w:r>
        <w:rPr>
          <w:rFonts w:hint="eastAsia"/>
        </w:rPr>
        <w:t>屋顶的金属管道和容器；</w:t>
      </w:r>
    </w:p>
    <w:p w14:paraId="69DA8B26" w14:textId="5706D1CF" w:rsidR="00321A0F" w:rsidRDefault="00321A0F" w:rsidP="00525E76">
      <w:pPr>
        <w:pStyle w:val="af5"/>
      </w:pPr>
      <w:r>
        <w:rPr>
          <w:rFonts w:hint="eastAsia"/>
        </w:rPr>
        <w:t>输送易燃或易爆混合物的金属管道和容器；</w:t>
      </w:r>
    </w:p>
    <w:p w14:paraId="001916F0" w14:textId="1E51FD51" w:rsidR="00321A0F" w:rsidRDefault="00321A0F" w:rsidP="00525E76">
      <w:pPr>
        <w:pStyle w:val="af5"/>
      </w:pPr>
      <w:r>
        <w:rPr>
          <w:rFonts w:hint="eastAsia"/>
        </w:rPr>
        <w:t>GB 50057</w:t>
      </w:r>
      <w:r w:rsidR="00A62366" w:rsidRPr="001D52E5">
        <w:rPr>
          <w:rFonts w:ascii="Times New Roman"/>
        </w:rPr>
        <w:t>—</w:t>
      </w:r>
      <w:r>
        <w:rPr>
          <w:rFonts w:hint="eastAsia"/>
        </w:rPr>
        <w:t>2010附录B规定的建筑物易受雷击部位、雷击率最高部位。</w:t>
      </w:r>
    </w:p>
    <w:p w14:paraId="3219FB55" w14:textId="54A4BDBF" w:rsidR="00321A0F" w:rsidRDefault="00321A0F" w:rsidP="00321A0F">
      <w:pPr>
        <w:pStyle w:val="affff6"/>
        <w:ind w:firstLine="420"/>
      </w:pPr>
      <w:r>
        <w:rPr>
          <w:rFonts w:hint="eastAsia"/>
        </w:rPr>
        <w:t>接闪器检测部位及检测点示例详细描述参见附录A。</w:t>
      </w:r>
    </w:p>
    <w:p w14:paraId="4F103794" w14:textId="151B953D" w:rsidR="006455BB" w:rsidRDefault="006455BB" w:rsidP="00A62366">
      <w:pPr>
        <w:pStyle w:val="affe"/>
        <w:spacing w:beforeLines="0" w:before="0" w:afterLines="0" w:after="0"/>
      </w:pPr>
      <w:r w:rsidRPr="006455BB">
        <w:rPr>
          <w:rFonts w:hint="eastAsia"/>
        </w:rPr>
        <w:t>检测点</w:t>
      </w:r>
    </w:p>
    <w:p w14:paraId="714D644B" w14:textId="77777777" w:rsidR="006455BB" w:rsidRDefault="006455BB" w:rsidP="006455BB">
      <w:pPr>
        <w:pStyle w:val="affff6"/>
        <w:ind w:firstLine="420"/>
      </w:pPr>
      <w:r>
        <w:rPr>
          <w:rFonts w:hint="eastAsia"/>
        </w:rPr>
        <w:lastRenderedPageBreak/>
        <w:t>检测部位中确认需要进行测试的点，每个检测部位不应少于一个检测点，以下位置应分别确认为检测点：</w:t>
      </w:r>
    </w:p>
    <w:p w14:paraId="410D8BFB" w14:textId="1C7E2FAA" w:rsidR="006455BB" w:rsidRDefault="006455BB" w:rsidP="002C76A9">
      <w:pPr>
        <w:pStyle w:val="af5"/>
        <w:numPr>
          <w:ilvl w:val="0"/>
          <w:numId w:val="33"/>
        </w:numPr>
      </w:pPr>
      <w:proofErr w:type="gramStart"/>
      <w:r>
        <w:rPr>
          <w:rFonts w:hint="eastAsia"/>
        </w:rPr>
        <w:t>接闪杆主杆</w:t>
      </w:r>
      <w:proofErr w:type="gramEnd"/>
      <w:r>
        <w:rPr>
          <w:rFonts w:hint="eastAsia"/>
        </w:rPr>
        <w:t>体、接闪线支撑处、易受雷击处、金属构件主体；</w:t>
      </w:r>
    </w:p>
    <w:p w14:paraId="3FBFE40A" w14:textId="6FDB3FA7" w:rsidR="006455BB" w:rsidRDefault="006455BB" w:rsidP="004967C7">
      <w:pPr>
        <w:pStyle w:val="af5"/>
      </w:pPr>
      <w:r>
        <w:rPr>
          <w:rFonts w:hint="eastAsia"/>
        </w:rPr>
        <w:t>接闪器连接处及其与引下线的电气连接处；</w:t>
      </w:r>
    </w:p>
    <w:p w14:paraId="3F9C34E4" w14:textId="3BA07869" w:rsidR="006455BB" w:rsidRDefault="006455BB" w:rsidP="004967C7">
      <w:pPr>
        <w:pStyle w:val="af5"/>
      </w:pPr>
      <w:r>
        <w:rPr>
          <w:rFonts w:hint="eastAsia"/>
        </w:rPr>
        <w:t>GB 50057</w:t>
      </w:r>
      <w:r w:rsidR="00A62366" w:rsidRPr="001D52E5">
        <w:rPr>
          <w:rFonts w:ascii="Times New Roman"/>
        </w:rPr>
        <w:t>—</w:t>
      </w:r>
      <w:r>
        <w:rPr>
          <w:rFonts w:hint="eastAsia"/>
        </w:rPr>
        <w:t>2010第4.2.1、4.3.1、4.4.1条款规定的接闪网格交叉处；</w:t>
      </w:r>
    </w:p>
    <w:p w14:paraId="5E38F4E3" w14:textId="0000E51B" w:rsidR="006455BB" w:rsidRDefault="006455BB" w:rsidP="004967C7">
      <w:pPr>
        <w:pStyle w:val="af5"/>
      </w:pPr>
      <w:r>
        <w:rPr>
          <w:rFonts w:hint="eastAsia"/>
        </w:rPr>
        <w:t>接闪器支撑处的垂直拉力测试点。</w:t>
      </w:r>
    </w:p>
    <w:p w14:paraId="4BB16BB7" w14:textId="35600DB3" w:rsidR="006455BB" w:rsidRDefault="006455BB" w:rsidP="00A62366">
      <w:pPr>
        <w:pStyle w:val="affe"/>
        <w:spacing w:beforeLines="0" w:before="0" w:afterLines="0" w:after="0"/>
      </w:pPr>
      <w:r w:rsidRPr="006455BB">
        <w:rPr>
          <w:rFonts w:hint="eastAsia"/>
        </w:rPr>
        <w:t>主要参数</w:t>
      </w:r>
    </w:p>
    <w:p w14:paraId="2570ADAA" w14:textId="77777777" w:rsidR="006455BB" w:rsidRDefault="006455BB" w:rsidP="006455BB">
      <w:pPr>
        <w:pStyle w:val="affff6"/>
        <w:ind w:firstLine="420"/>
      </w:pPr>
      <w:r>
        <w:rPr>
          <w:rFonts w:hint="eastAsia"/>
        </w:rPr>
        <w:t>主要参数如下：</w:t>
      </w:r>
    </w:p>
    <w:p w14:paraId="6EC31298" w14:textId="63C6938F" w:rsidR="006455BB" w:rsidRDefault="006455BB" w:rsidP="002C76A9">
      <w:pPr>
        <w:pStyle w:val="af5"/>
        <w:numPr>
          <w:ilvl w:val="0"/>
          <w:numId w:val="34"/>
        </w:numPr>
      </w:pPr>
      <w:r>
        <w:rPr>
          <w:rFonts w:hint="eastAsia"/>
        </w:rPr>
        <w:t>保护范围；</w:t>
      </w:r>
    </w:p>
    <w:p w14:paraId="4CAD4821" w14:textId="567FE212" w:rsidR="006455BB" w:rsidRDefault="006455BB" w:rsidP="004967C7">
      <w:pPr>
        <w:pStyle w:val="af5"/>
      </w:pPr>
      <w:r>
        <w:rPr>
          <w:rFonts w:hint="eastAsia"/>
        </w:rPr>
        <w:t>材质规格；</w:t>
      </w:r>
    </w:p>
    <w:p w14:paraId="2EB4FE05" w14:textId="224AFE44" w:rsidR="006455BB" w:rsidRDefault="006455BB" w:rsidP="004967C7">
      <w:pPr>
        <w:pStyle w:val="af5"/>
      </w:pPr>
      <w:r>
        <w:rPr>
          <w:rFonts w:hint="eastAsia"/>
        </w:rPr>
        <w:t>网格尺寸；</w:t>
      </w:r>
    </w:p>
    <w:p w14:paraId="7081CC19" w14:textId="3517F913" w:rsidR="006455BB" w:rsidRDefault="006455BB" w:rsidP="004967C7">
      <w:pPr>
        <w:pStyle w:val="af5"/>
      </w:pPr>
      <w:r>
        <w:rPr>
          <w:rFonts w:hint="eastAsia"/>
        </w:rPr>
        <w:t>固定支架高度、间距；</w:t>
      </w:r>
    </w:p>
    <w:p w14:paraId="3E7FC375" w14:textId="738122FD" w:rsidR="006455BB" w:rsidRDefault="006455BB" w:rsidP="004967C7">
      <w:pPr>
        <w:pStyle w:val="af5"/>
      </w:pPr>
      <w:r>
        <w:rPr>
          <w:rFonts w:hint="eastAsia"/>
        </w:rPr>
        <w:t>接地电阻；</w:t>
      </w:r>
    </w:p>
    <w:p w14:paraId="467A3A64" w14:textId="2FD6F152" w:rsidR="006455BB" w:rsidRDefault="006455BB" w:rsidP="004967C7">
      <w:pPr>
        <w:pStyle w:val="af5"/>
      </w:pPr>
      <w:r>
        <w:rPr>
          <w:rFonts w:hint="eastAsia"/>
        </w:rPr>
        <w:t>过渡电阻；</w:t>
      </w:r>
    </w:p>
    <w:p w14:paraId="5A1EF4D4" w14:textId="23C2A77D" w:rsidR="006455BB" w:rsidRDefault="006455BB" w:rsidP="004967C7">
      <w:pPr>
        <w:pStyle w:val="af5"/>
      </w:pPr>
      <w:r>
        <w:rPr>
          <w:rFonts w:hint="eastAsia"/>
        </w:rPr>
        <w:t>垂直拉力。</w:t>
      </w:r>
    </w:p>
    <w:p w14:paraId="40FA66D7" w14:textId="0C5A2B05" w:rsidR="006455BB" w:rsidRDefault="006455BB" w:rsidP="006455BB">
      <w:pPr>
        <w:pStyle w:val="affff6"/>
        <w:ind w:firstLine="420"/>
      </w:pPr>
      <w:r>
        <w:rPr>
          <w:rFonts w:hint="eastAsia"/>
        </w:rPr>
        <w:t>有关示例参见附录B。</w:t>
      </w:r>
    </w:p>
    <w:p w14:paraId="7A3117C2" w14:textId="56E3BB8A" w:rsidR="001A72AE" w:rsidRDefault="001A72AE" w:rsidP="001A72AE">
      <w:pPr>
        <w:pStyle w:val="affd"/>
        <w:spacing w:before="156" w:after="156"/>
      </w:pPr>
      <w:bookmarkStart w:id="94" w:name="_Toc68346873"/>
      <w:bookmarkStart w:id="95" w:name="_Toc68346955"/>
      <w:bookmarkStart w:id="96" w:name="_Toc68361974"/>
      <w:bookmarkStart w:id="97" w:name="_Toc68362462"/>
      <w:bookmarkStart w:id="98" w:name="_Toc68362547"/>
      <w:bookmarkStart w:id="99" w:name="_Toc68365667"/>
      <w:bookmarkStart w:id="100" w:name="_Toc68370456"/>
      <w:r w:rsidRPr="001A72AE">
        <w:rPr>
          <w:rFonts w:hint="eastAsia"/>
        </w:rPr>
        <w:t>引下线</w:t>
      </w:r>
      <w:bookmarkEnd w:id="94"/>
      <w:bookmarkEnd w:id="95"/>
      <w:bookmarkEnd w:id="96"/>
      <w:bookmarkEnd w:id="97"/>
      <w:bookmarkEnd w:id="98"/>
      <w:bookmarkEnd w:id="99"/>
      <w:bookmarkEnd w:id="100"/>
    </w:p>
    <w:p w14:paraId="799E72B3" w14:textId="6F1A62BE" w:rsidR="001A72AE" w:rsidRDefault="001A72AE" w:rsidP="00A62366">
      <w:pPr>
        <w:pStyle w:val="affe"/>
        <w:spacing w:beforeLines="0" w:before="0" w:afterLines="0" w:after="0"/>
      </w:pPr>
      <w:r w:rsidRPr="001A72AE">
        <w:rPr>
          <w:rFonts w:hint="eastAsia"/>
        </w:rPr>
        <w:t>常见形式</w:t>
      </w:r>
    </w:p>
    <w:p w14:paraId="52E64834" w14:textId="77777777" w:rsidR="001A72AE" w:rsidRDefault="001A72AE" w:rsidP="001A72AE">
      <w:pPr>
        <w:pStyle w:val="affff6"/>
        <w:ind w:firstLine="420"/>
      </w:pPr>
      <w:r>
        <w:rPr>
          <w:rFonts w:hint="eastAsia"/>
        </w:rPr>
        <w:t>从雷击点连接至大地的金属导体均可作为引下线，可由以下任一部件组成：</w:t>
      </w:r>
    </w:p>
    <w:p w14:paraId="676CD186" w14:textId="5CEF5592" w:rsidR="001A72AE" w:rsidRDefault="001A72AE" w:rsidP="002C76A9">
      <w:pPr>
        <w:pStyle w:val="af5"/>
        <w:numPr>
          <w:ilvl w:val="0"/>
          <w:numId w:val="35"/>
        </w:numPr>
      </w:pPr>
      <w:r>
        <w:rPr>
          <w:rFonts w:hint="eastAsia"/>
        </w:rPr>
        <w:t>专设引下线；</w:t>
      </w:r>
    </w:p>
    <w:p w14:paraId="624AFB2C" w14:textId="15FF09AB" w:rsidR="001A72AE" w:rsidRDefault="001A72AE" w:rsidP="000F3E3F">
      <w:pPr>
        <w:pStyle w:val="af5"/>
      </w:pPr>
      <w:r>
        <w:rPr>
          <w:rFonts w:hint="eastAsia"/>
        </w:rPr>
        <w:t>自然引下线。</w:t>
      </w:r>
    </w:p>
    <w:p w14:paraId="7B2E6514" w14:textId="503FE477" w:rsidR="00BA212A" w:rsidRDefault="00BA212A" w:rsidP="00A62366">
      <w:pPr>
        <w:pStyle w:val="affe"/>
        <w:spacing w:beforeLines="0" w:before="0" w:afterLines="0" w:after="0"/>
      </w:pPr>
      <w:r w:rsidRPr="00BA212A">
        <w:rPr>
          <w:rFonts w:hint="eastAsia"/>
        </w:rPr>
        <w:t>检测部位</w:t>
      </w:r>
    </w:p>
    <w:p w14:paraId="59C35D80" w14:textId="77777777" w:rsidR="00BA212A" w:rsidRDefault="00BA212A" w:rsidP="00BA212A">
      <w:pPr>
        <w:pStyle w:val="affff6"/>
        <w:ind w:firstLine="420"/>
      </w:pPr>
      <w:r>
        <w:rPr>
          <w:rFonts w:hint="eastAsia"/>
        </w:rPr>
        <w:t>以下应分别确认为检测部位：</w:t>
      </w:r>
    </w:p>
    <w:p w14:paraId="36E6DA2E" w14:textId="2B42DE64" w:rsidR="00BA212A" w:rsidRDefault="00BA212A" w:rsidP="002C76A9">
      <w:pPr>
        <w:pStyle w:val="af5"/>
        <w:numPr>
          <w:ilvl w:val="0"/>
          <w:numId w:val="36"/>
        </w:numPr>
      </w:pPr>
      <w:r>
        <w:rPr>
          <w:rFonts w:hint="eastAsia"/>
        </w:rPr>
        <w:t>独立LPS用来把雷电流从接闪器引至接地装置的专设引下线；</w:t>
      </w:r>
    </w:p>
    <w:p w14:paraId="514CF904" w14:textId="059D4EBB" w:rsidR="00BA212A" w:rsidRDefault="00BA212A" w:rsidP="000F3E3F">
      <w:pPr>
        <w:pStyle w:val="af5"/>
      </w:pPr>
      <w:r>
        <w:rPr>
          <w:rFonts w:hint="eastAsia"/>
        </w:rPr>
        <w:t>非独立LPS用来把雷电流从接闪器引至接地装置的引下线；</w:t>
      </w:r>
    </w:p>
    <w:p w14:paraId="10F9F449" w14:textId="3A96F4A9" w:rsidR="00BA212A" w:rsidRDefault="00BA212A" w:rsidP="000F3E3F">
      <w:pPr>
        <w:pStyle w:val="af5"/>
      </w:pPr>
      <w:r>
        <w:rPr>
          <w:rFonts w:hint="eastAsia"/>
        </w:rPr>
        <w:t>钢筋混凝土框架结构中具有电气连续的金属；</w:t>
      </w:r>
    </w:p>
    <w:p w14:paraId="601D4239" w14:textId="5AFEF48E" w:rsidR="00BA212A" w:rsidRDefault="00BA212A" w:rsidP="000F3E3F">
      <w:pPr>
        <w:pStyle w:val="af5"/>
      </w:pPr>
      <w:r>
        <w:rPr>
          <w:rFonts w:hint="eastAsia"/>
        </w:rPr>
        <w:t>建（构）筑物主筋、钢结构、消防梯、管道等金属导体；</w:t>
      </w:r>
    </w:p>
    <w:p w14:paraId="5D827D44" w14:textId="54BEF851" w:rsidR="00BA212A" w:rsidRDefault="00BA212A" w:rsidP="000F3E3F">
      <w:pPr>
        <w:pStyle w:val="af5"/>
      </w:pPr>
      <w:r>
        <w:rPr>
          <w:rFonts w:hint="eastAsia"/>
        </w:rPr>
        <w:t>建（构）筑物内的互连的钢筋框架；</w:t>
      </w:r>
    </w:p>
    <w:p w14:paraId="3E2C81B9" w14:textId="324C760E" w:rsidR="00BA212A" w:rsidRDefault="00BA212A" w:rsidP="000F3E3F">
      <w:pPr>
        <w:pStyle w:val="af5"/>
      </w:pPr>
      <w:r>
        <w:rPr>
          <w:rFonts w:hint="eastAsia"/>
        </w:rPr>
        <w:t>建（构）筑物的正面部件、侧面围栏和表面金属附件。</w:t>
      </w:r>
    </w:p>
    <w:p w14:paraId="2CB92C58" w14:textId="45E8CCB7" w:rsidR="00BA212A" w:rsidRDefault="00BA212A" w:rsidP="00A62366">
      <w:pPr>
        <w:pStyle w:val="affe"/>
        <w:spacing w:beforeLines="0" w:before="0" w:afterLines="0" w:after="0"/>
      </w:pPr>
      <w:r w:rsidRPr="00BA212A">
        <w:rPr>
          <w:rFonts w:hint="eastAsia"/>
        </w:rPr>
        <w:t>检测点</w:t>
      </w:r>
    </w:p>
    <w:p w14:paraId="1CC5FC68" w14:textId="77777777" w:rsidR="00BA212A" w:rsidRDefault="00BA212A" w:rsidP="00BA212A">
      <w:pPr>
        <w:pStyle w:val="affff6"/>
        <w:ind w:firstLine="420"/>
      </w:pPr>
      <w:r>
        <w:rPr>
          <w:rFonts w:hint="eastAsia"/>
        </w:rPr>
        <w:t>检测部位中选取需要进行数据测试的点，每个检测部位不应少于一个检测点，以下位置应分别确认为检测点：</w:t>
      </w:r>
    </w:p>
    <w:p w14:paraId="7270DEFF" w14:textId="6D1CD144" w:rsidR="00BA212A" w:rsidRDefault="00BA212A" w:rsidP="002C76A9">
      <w:pPr>
        <w:pStyle w:val="af5"/>
        <w:numPr>
          <w:ilvl w:val="0"/>
          <w:numId w:val="37"/>
        </w:numPr>
      </w:pPr>
      <w:r>
        <w:rPr>
          <w:rFonts w:hint="eastAsia"/>
        </w:rPr>
        <w:t>LPS引下线与接地装置的电气焊接处；</w:t>
      </w:r>
    </w:p>
    <w:p w14:paraId="6F27C5D5" w14:textId="20D7AD30" w:rsidR="00BA212A" w:rsidRDefault="00BA212A" w:rsidP="000F3E3F">
      <w:pPr>
        <w:pStyle w:val="af5"/>
      </w:pPr>
      <w:r>
        <w:rPr>
          <w:rFonts w:hint="eastAsia"/>
        </w:rPr>
        <w:t>LPS引下线与均压环的电气通路处；</w:t>
      </w:r>
    </w:p>
    <w:p w14:paraId="63DD7D7A" w14:textId="1E94ABDA" w:rsidR="00BA212A" w:rsidRDefault="00BA212A" w:rsidP="000F3E3F">
      <w:pPr>
        <w:pStyle w:val="af5"/>
      </w:pPr>
      <w:r>
        <w:rPr>
          <w:rFonts w:hint="eastAsia"/>
        </w:rPr>
        <w:t>LPS引下线上断接卡的连接处；</w:t>
      </w:r>
    </w:p>
    <w:p w14:paraId="0F026E50" w14:textId="3D9C6AB7" w:rsidR="00BA212A" w:rsidRDefault="00BA212A" w:rsidP="000F3E3F">
      <w:pPr>
        <w:pStyle w:val="af5"/>
      </w:pPr>
      <w:r>
        <w:rPr>
          <w:rFonts w:hint="eastAsia"/>
        </w:rPr>
        <w:t>LPS引下线支撑处的拉力测试。</w:t>
      </w:r>
    </w:p>
    <w:p w14:paraId="4AC4A144" w14:textId="061B5077" w:rsidR="0028405D" w:rsidRDefault="0028405D" w:rsidP="00A62366">
      <w:pPr>
        <w:pStyle w:val="affe"/>
        <w:spacing w:beforeLines="0" w:before="0" w:afterLines="0" w:after="0"/>
      </w:pPr>
      <w:r w:rsidRPr="0028405D">
        <w:rPr>
          <w:rFonts w:hint="eastAsia"/>
        </w:rPr>
        <w:t>主要参数</w:t>
      </w:r>
    </w:p>
    <w:p w14:paraId="261C7206" w14:textId="77777777" w:rsidR="0028405D" w:rsidRDefault="0028405D" w:rsidP="0028405D">
      <w:pPr>
        <w:pStyle w:val="affff6"/>
        <w:ind w:firstLine="420"/>
      </w:pPr>
      <w:r>
        <w:rPr>
          <w:rFonts w:hint="eastAsia"/>
        </w:rPr>
        <w:t>主要参数如下：</w:t>
      </w:r>
    </w:p>
    <w:p w14:paraId="2C4F20CE" w14:textId="3453A791" w:rsidR="0028405D" w:rsidRDefault="0028405D" w:rsidP="002C76A9">
      <w:pPr>
        <w:pStyle w:val="af5"/>
        <w:numPr>
          <w:ilvl w:val="0"/>
          <w:numId w:val="38"/>
        </w:numPr>
      </w:pPr>
      <w:r>
        <w:rPr>
          <w:rFonts w:hint="eastAsia"/>
        </w:rPr>
        <w:t>材质规格；</w:t>
      </w:r>
    </w:p>
    <w:p w14:paraId="72AA4364" w14:textId="30C409F9" w:rsidR="0028405D" w:rsidRDefault="0028405D" w:rsidP="000F3E3F">
      <w:pPr>
        <w:pStyle w:val="af5"/>
      </w:pPr>
      <w:r>
        <w:rPr>
          <w:rFonts w:hint="eastAsia"/>
        </w:rPr>
        <w:t>平均间距；</w:t>
      </w:r>
    </w:p>
    <w:p w14:paraId="08E85B40" w14:textId="37B650C5" w:rsidR="0028405D" w:rsidRDefault="0028405D" w:rsidP="000F3E3F">
      <w:pPr>
        <w:pStyle w:val="af5"/>
      </w:pPr>
      <w:r>
        <w:rPr>
          <w:rFonts w:hint="eastAsia"/>
        </w:rPr>
        <w:t>接地电阻；</w:t>
      </w:r>
    </w:p>
    <w:p w14:paraId="55016CE8" w14:textId="0DAB2B16" w:rsidR="0028405D" w:rsidRDefault="0028405D" w:rsidP="000F3E3F">
      <w:pPr>
        <w:pStyle w:val="af5"/>
      </w:pPr>
      <w:r>
        <w:rPr>
          <w:rFonts w:hint="eastAsia"/>
        </w:rPr>
        <w:t>过渡电阻；</w:t>
      </w:r>
    </w:p>
    <w:p w14:paraId="32BBE523" w14:textId="4C2872E1" w:rsidR="0028405D" w:rsidRDefault="0028405D" w:rsidP="000F3E3F">
      <w:pPr>
        <w:pStyle w:val="af5"/>
      </w:pPr>
      <w:r>
        <w:rPr>
          <w:rFonts w:hint="eastAsia"/>
        </w:rPr>
        <w:lastRenderedPageBreak/>
        <w:t>防接触电压；</w:t>
      </w:r>
    </w:p>
    <w:p w14:paraId="6D5235EC" w14:textId="38427721" w:rsidR="0028405D" w:rsidRDefault="0028405D" w:rsidP="000F3E3F">
      <w:pPr>
        <w:pStyle w:val="af5"/>
      </w:pPr>
      <w:r>
        <w:rPr>
          <w:rFonts w:hint="eastAsia"/>
        </w:rPr>
        <w:t>电气性能；</w:t>
      </w:r>
    </w:p>
    <w:p w14:paraId="60EAA31F" w14:textId="08169D10" w:rsidR="0028405D" w:rsidRDefault="0028405D" w:rsidP="000F3E3F">
      <w:pPr>
        <w:pStyle w:val="af5"/>
      </w:pPr>
      <w:r>
        <w:rPr>
          <w:rFonts w:hint="eastAsia"/>
        </w:rPr>
        <w:t>垂直拉力。</w:t>
      </w:r>
    </w:p>
    <w:p w14:paraId="0547F287" w14:textId="552EDB47" w:rsidR="00B3778A" w:rsidRDefault="00B3778A" w:rsidP="00B3778A">
      <w:pPr>
        <w:pStyle w:val="affd"/>
        <w:spacing w:before="156" w:after="156"/>
      </w:pPr>
      <w:bookmarkStart w:id="101" w:name="_Toc68346874"/>
      <w:bookmarkStart w:id="102" w:name="_Toc68346956"/>
      <w:bookmarkStart w:id="103" w:name="_Toc68361975"/>
      <w:bookmarkStart w:id="104" w:name="_Toc68362463"/>
      <w:bookmarkStart w:id="105" w:name="_Toc68362548"/>
      <w:bookmarkStart w:id="106" w:name="_Toc68365668"/>
      <w:bookmarkStart w:id="107" w:name="_Toc68370457"/>
      <w:r w:rsidRPr="00B3778A">
        <w:rPr>
          <w:rFonts w:hint="eastAsia"/>
        </w:rPr>
        <w:t>接地装置</w:t>
      </w:r>
      <w:bookmarkEnd w:id="101"/>
      <w:bookmarkEnd w:id="102"/>
      <w:bookmarkEnd w:id="103"/>
      <w:bookmarkEnd w:id="104"/>
      <w:bookmarkEnd w:id="105"/>
      <w:bookmarkEnd w:id="106"/>
      <w:bookmarkEnd w:id="107"/>
    </w:p>
    <w:p w14:paraId="019F10C2" w14:textId="1F6BE5BA" w:rsidR="00B3778A" w:rsidRDefault="00B3778A" w:rsidP="00A62366">
      <w:pPr>
        <w:pStyle w:val="affe"/>
        <w:spacing w:beforeLines="0" w:before="0" w:afterLines="0" w:after="0"/>
      </w:pPr>
      <w:r w:rsidRPr="00B3778A">
        <w:rPr>
          <w:rFonts w:hint="eastAsia"/>
        </w:rPr>
        <w:t>常见形式</w:t>
      </w:r>
    </w:p>
    <w:p w14:paraId="4BD3B99A" w14:textId="77777777" w:rsidR="00B3778A" w:rsidRDefault="00B3778A" w:rsidP="00B3778A">
      <w:pPr>
        <w:pStyle w:val="affff6"/>
        <w:ind w:firstLine="420"/>
      </w:pPr>
      <w:r>
        <w:rPr>
          <w:rFonts w:hint="eastAsia"/>
        </w:rPr>
        <w:t>雷电流传导并分散入地的金属导体均可作为接地装置，可由以下任一部件组成：</w:t>
      </w:r>
    </w:p>
    <w:p w14:paraId="14842A5B" w14:textId="0E4B9D90" w:rsidR="00B3778A" w:rsidRDefault="00B3778A" w:rsidP="002C76A9">
      <w:pPr>
        <w:pStyle w:val="af5"/>
        <w:numPr>
          <w:ilvl w:val="0"/>
          <w:numId w:val="39"/>
        </w:numPr>
      </w:pPr>
      <w:r>
        <w:rPr>
          <w:rFonts w:hint="eastAsia"/>
        </w:rPr>
        <w:t>A型接地装置；</w:t>
      </w:r>
    </w:p>
    <w:p w14:paraId="0958E099" w14:textId="79A70616" w:rsidR="00B3778A" w:rsidRDefault="00B3778A" w:rsidP="000F3E3F">
      <w:pPr>
        <w:pStyle w:val="af5"/>
      </w:pPr>
      <w:r>
        <w:rPr>
          <w:rFonts w:hint="eastAsia"/>
        </w:rPr>
        <w:t>B型接地装置。</w:t>
      </w:r>
    </w:p>
    <w:p w14:paraId="683E1C2A" w14:textId="6B184ECE" w:rsidR="00B3778A" w:rsidRDefault="00B3778A" w:rsidP="00A62366">
      <w:pPr>
        <w:pStyle w:val="affe"/>
        <w:spacing w:beforeLines="0" w:before="0" w:afterLines="0" w:after="0"/>
      </w:pPr>
      <w:r w:rsidRPr="00B3778A">
        <w:rPr>
          <w:rFonts w:hint="eastAsia"/>
        </w:rPr>
        <w:t>检测部位</w:t>
      </w:r>
    </w:p>
    <w:p w14:paraId="696AB094" w14:textId="77777777" w:rsidR="00B3778A" w:rsidRDefault="00B3778A" w:rsidP="00B3778A">
      <w:pPr>
        <w:pStyle w:val="affff6"/>
        <w:ind w:firstLine="420"/>
      </w:pPr>
      <w:r>
        <w:rPr>
          <w:rFonts w:hint="eastAsia"/>
        </w:rPr>
        <w:t>以下应分别确认为检测部位：</w:t>
      </w:r>
    </w:p>
    <w:p w14:paraId="3D051F78" w14:textId="76F8A429" w:rsidR="00B3778A" w:rsidRDefault="00B3778A" w:rsidP="002C76A9">
      <w:pPr>
        <w:pStyle w:val="af5"/>
        <w:numPr>
          <w:ilvl w:val="0"/>
          <w:numId w:val="40"/>
        </w:numPr>
      </w:pPr>
      <w:r>
        <w:rPr>
          <w:rFonts w:hint="eastAsia"/>
        </w:rPr>
        <w:t>外部LPS的组成部分，用来把雷电流传导并分散入地的人工接地装置；</w:t>
      </w:r>
    </w:p>
    <w:p w14:paraId="0895022F" w14:textId="0E53D331" w:rsidR="00B3778A" w:rsidRDefault="00B3778A" w:rsidP="000F3E3F">
      <w:pPr>
        <w:pStyle w:val="af5"/>
      </w:pPr>
      <w:r>
        <w:rPr>
          <w:rFonts w:hint="eastAsia"/>
        </w:rPr>
        <w:t>A型接地装置的接地极中安装在需保护建筑物外与每根引下线或不形成回路的基础接地极相连的水平接地极与垂直接地极；</w:t>
      </w:r>
    </w:p>
    <w:p w14:paraId="1E942BAD" w14:textId="00F0AE5B" w:rsidR="00B3778A" w:rsidRDefault="00B3778A" w:rsidP="000F3E3F">
      <w:pPr>
        <w:pStyle w:val="af5"/>
      </w:pPr>
      <w:r>
        <w:rPr>
          <w:rFonts w:hint="eastAsia"/>
        </w:rPr>
        <w:t>B型接地装置中位于需保护建筑物外面且总长度至少80%与土壤接触的环形导体或基础接地极构成的闭合环路。</w:t>
      </w:r>
    </w:p>
    <w:p w14:paraId="71FC7F16" w14:textId="064C89B2" w:rsidR="00B3778A" w:rsidRDefault="00B3778A" w:rsidP="00B3778A">
      <w:pPr>
        <w:pStyle w:val="afff2"/>
      </w:pPr>
      <w:r w:rsidRPr="00B3778A">
        <w:rPr>
          <w:rFonts w:hint="eastAsia"/>
        </w:rPr>
        <w:t>A型接地装置和B型接地装置两者的主要区别在于是否呈闭合状。</w:t>
      </w:r>
    </w:p>
    <w:p w14:paraId="414B2A76" w14:textId="3E8B7762" w:rsidR="00B3778A" w:rsidRDefault="00B3778A" w:rsidP="00A62366">
      <w:pPr>
        <w:pStyle w:val="affe"/>
        <w:spacing w:beforeLines="0" w:before="0" w:afterLines="0" w:after="0"/>
      </w:pPr>
      <w:r w:rsidRPr="00B3778A">
        <w:rPr>
          <w:rFonts w:hint="eastAsia"/>
        </w:rPr>
        <w:t>检测点</w:t>
      </w:r>
    </w:p>
    <w:p w14:paraId="6C51BB9B" w14:textId="77777777" w:rsidR="00B3778A" w:rsidRDefault="00B3778A" w:rsidP="00B3778A">
      <w:pPr>
        <w:pStyle w:val="affff6"/>
        <w:ind w:firstLine="420"/>
      </w:pPr>
      <w:r>
        <w:rPr>
          <w:rFonts w:hint="eastAsia"/>
        </w:rPr>
        <w:t>检测部位中选取需要进行数据测试的点，每个检测部位不应少于一个检测点，以下位置应分别确认为检测点：</w:t>
      </w:r>
    </w:p>
    <w:p w14:paraId="16971762" w14:textId="03A86A1C" w:rsidR="00B3778A" w:rsidRDefault="00B3778A" w:rsidP="002C76A9">
      <w:pPr>
        <w:pStyle w:val="af5"/>
        <w:numPr>
          <w:ilvl w:val="0"/>
          <w:numId w:val="41"/>
        </w:numPr>
      </w:pPr>
      <w:r>
        <w:rPr>
          <w:rFonts w:hint="eastAsia"/>
        </w:rPr>
        <w:t>接地装置中的接地体连接板、接地预留点；</w:t>
      </w:r>
    </w:p>
    <w:p w14:paraId="3D68B7A2" w14:textId="1ECD5E78" w:rsidR="00B3778A" w:rsidRDefault="00B3778A" w:rsidP="000F3E3F">
      <w:pPr>
        <w:pStyle w:val="af5"/>
      </w:pPr>
      <w:r>
        <w:rPr>
          <w:rFonts w:hint="eastAsia"/>
        </w:rPr>
        <w:t>接地装置中接地体之间的焊接导通处；</w:t>
      </w:r>
    </w:p>
    <w:p w14:paraId="076FC891" w14:textId="67B2A747" w:rsidR="00B3778A" w:rsidRDefault="00B3778A" w:rsidP="000F3E3F">
      <w:pPr>
        <w:pStyle w:val="af5"/>
      </w:pPr>
      <w:r>
        <w:rPr>
          <w:rFonts w:hint="eastAsia"/>
        </w:rPr>
        <w:t>接地体与引下线的电气连接处。</w:t>
      </w:r>
    </w:p>
    <w:p w14:paraId="457C1A93" w14:textId="44884C21" w:rsidR="006D516E" w:rsidRDefault="006D516E" w:rsidP="00A62366">
      <w:pPr>
        <w:pStyle w:val="affe"/>
        <w:spacing w:beforeLines="0" w:before="0" w:afterLines="0" w:after="0"/>
      </w:pPr>
      <w:r w:rsidRPr="006D516E">
        <w:rPr>
          <w:rFonts w:hint="eastAsia"/>
        </w:rPr>
        <w:t>主要参数</w:t>
      </w:r>
    </w:p>
    <w:p w14:paraId="22F37484" w14:textId="77777777" w:rsidR="006D516E" w:rsidRDefault="006D516E" w:rsidP="006D516E">
      <w:pPr>
        <w:pStyle w:val="affff6"/>
        <w:ind w:firstLine="420"/>
      </w:pPr>
      <w:r>
        <w:rPr>
          <w:rFonts w:hint="eastAsia"/>
        </w:rPr>
        <w:t>主要参数如下：</w:t>
      </w:r>
    </w:p>
    <w:p w14:paraId="70C9B3BB" w14:textId="284B2BF3" w:rsidR="006D516E" w:rsidRDefault="006D516E" w:rsidP="002C76A9">
      <w:pPr>
        <w:pStyle w:val="af5"/>
        <w:numPr>
          <w:ilvl w:val="0"/>
          <w:numId w:val="42"/>
        </w:numPr>
      </w:pPr>
      <w:r>
        <w:rPr>
          <w:rFonts w:hint="eastAsia"/>
        </w:rPr>
        <w:t>材质规格；</w:t>
      </w:r>
    </w:p>
    <w:p w14:paraId="05010D97" w14:textId="3CA67D19" w:rsidR="006D516E" w:rsidRDefault="006D516E" w:rsidP="000F3E3F">
      <w:pPr>
        <w:pStyle w:val="af5"/>
      </w:pPr>
      <w:r>
        <w:rPr>
          <w:rFonts w:hint="eastAsia"/>
        </w:rPr>
        <w:t>接地极埋设深度、间距；</w:t>
      </w:r>
    </w:p>
    <w:p w14:paraId="147308B0" w14:textId="23C9FB6C" w:rsidR="006D516E" w:rsidRDefault="006D516E" w:rsidP="000F3E3F">
      <w:pPr>
        <w:pStyle w:val="af5"/>
      </w:pPr>
      <w:r>
        <w:rPr>
          <w:rFonts w:hint="eastAsia"/>
        </w:rPr>
        <w:t>接地电阻；</w:t>
      </w:r>
    </w:p>
    <w:p w14:paraId="1C210F92" w14:textId="3C3FE7E5" w:rsidR="006D516E" w:rsidRDefault="006D516E" w:rsidP="000F3E3F">
      <w:pPr>
        <w:pStyle w:val="af5"/>
      </w:pPr>
      <w:r>
        <w:rPr>
          <w:rFonts w:hint="eastAsia"/>
        </w:rPr>
        <w:t>过渡电阻；</w:t>
      </w:r>
    </w:p>
    <w:p w14:paraId="3B5F2064" w14:textId="4B7D0D73" w:rsidR="006D516E" w:rsidRDefault="006D516E" w:rsidP="000F3E3F">
      <w:pPr>
        <w:pStyle w:val="af5"/>
      </w:pPr>
      <w:r>
        <w:rPr>
          <w:rFonts w:hint="eastAsia"/>
        </w:rPr>
        <w:t>土壤电阻率；</w:t>
      </w:r>
    </w:p>
    <w:p w14:paraId="3BDD734B" w14:textId="4E7BF145" w:rsidR="006D516E" w:rsidRDefault="006D516E" w:rsidP="000F3E3F">
      <w:pPr>
        <w:pStyle w:val="af5"/>
      </w:pPr>
      <w:r>
        <w:rPr>
          <w:rFonts w:hint="eastAsia"/>
        </w:rPr>
        <w:t>相邻接地装置的地中距离。</w:t>
      </w:r>
    </w:p>
    <w:p w14:paraId="4F5FD9F6" w14:textId="1ECFC64C" w:rsidR="006D516E" w:rsidRDefault="006D516E" w:rsidP="006D516E">
      <w:pPr>
        <w:pStyle w:val="affd"/>
        <w:spacing w:before="156" w:after="156"/>
      </w:pPr>
      <w:bookmarkStart w:id="108" w:name="_Toc68346875"/>
      <w:bookmarkStart w:id="109" w:name="_Toc68346957"/>
      <w:bookmarkStart w:id="110" w:name="_Toc68361976"/>
      <w:bookmarkStart w:id="111" w:name="_Toc68362464"/>
      <w:bookmarkStart w:id="112" w:name="_Toc68362549"/>
      <w:bookmarkStart w:id="113" w:name="_Toc68365669"/>
      <w:bookmarkStart w:id="114" w:name="_Toc68370458"/>
      <w:r w:rsidRPr="006D516E">
        <w:rPr>
          <w:rFonts w:hint="eastAsia"/>
        </w:rPr>
        <w:t>雷击电磁脉冲屏蔽</w:t>
      </w:r>
      <w:bookmarkEnd w:id="108"/>
      <w:bookmarkEnd w:id="109"/>
      <w:bookmarkEnd w:id="110"/>
      <w:bookmarkEnd w:id="111"/>
      <w:bookmarkEnd w:id="112"/>
      <w:bookmarkEnd w:id="113"/>
      <w:bookmarkEnd w:id="114"/>
    </w:p>
    <w:p w14:paraId="23F702EA" w14:textId="5B9206E8" w:rsidR="006D516E" w:rsidRDefault="006D516E" w:rsidP="00A62366">
      <w:pPr>
        <w:pStyle w:val="affe"/>
        <w:spacing w:beforeLines="0" w:before="0" w:afterLines="0" w:after="0"/>
      </w:pPr>
      <w:r w:rsidRPr="006D516E">
        <w:rPr>
          <w:rFonts w:hint="eastAsia"/>
        </w:rPr>
        <w:t>常见形式</w:t>
      </w:r>
    </w:p>
    <w:p w14:paraId="6A8A18A2" w14:textId="77777777" w:rsidR="006D516E" w:rsidRDefault="006D516E" w:rsidP="006D516E">
      <w:pPr>
        <w:pStyle w:val="affff6"/>
        <w:ind w:firstLine="420"/>
      </w:pPr>
      <w:r>
        <w:rPr>
          <w:rFonts w:hint="eastAsia"/>
        </w:rPr>
        <w:t>建（构）筑物空间各面上的金属构件及导体均可作为雷击电磁脉冲屏蔽体，可由以下任一部件组成:</w:t>
      </w:r>
    </w:p>
    <w:p w14:paraId="4EDFF2C4" w14:textId="5641F67A" w:rsidR="006D516E" w:rsidRDefault="006D516E" w:rsidP="002C76A9">
      <w:pPr>
        <w:pStyle w:val="af5"/>
        <w:numPr>
          <w:ilvl w:val="0"/>
          <w:numId w:val="43"/>
        </w:numPr>
      </w:pPr>
      <w:r>
        <w:rPr>
          <w:rFonts w:hint="eastAsia"/>
        </w:rPr>
        <w:t>专设屏蔽层；</w:t>
      </w:r>
    </w:p>
    <w:p w14:paraId="007122F9" w14:textId="0A9EEA53" w:rsidR="006D516E" w:rsidRDefault="006D516E" w:rsidP="000F3E3F">
      <w:pPr>
        <w:pStyle w:val="af5"/>
      </w:pPr>
      <w:r>
        <w:rPr>
          <w:rFonts w:hint="eastAsia"/>
        </w:rPr>
        <w:t>格栅形空间屏蔽；</w:t>
      </w:r>
    </w:p>
    <w:p w14:paraId="0F574ECD" w14:textId="3811B386" w:rsidR="006D516E" w:rsidRDefault="006D516E" w:rsidP="000F3E3F">
      <w:pPr>
        <w:pStyle w:val="af5"/>
      </w:pPr>
      <w:r>
        <w:rPr>
          <w:rFonts w:hint="eastAsia"/>
        </w:rPr>
        <w:t>专用屏蔽室；</w:t>
      </w:r>
    </w:p>
    <w:p w14:paraId="0C1FD63D" w14:textId="0F9B67B0" w:rsidR="006D516E" w:rsidRDefault="006D516E" w:rsidP="000F3E3F">
      <w:pPr>
        <w:pStyle w:val="af5"/>
      </w:pPr>
      <w:r>
        <w:rPr>
          <w:rFonts w:hint="eastAsia"/>
        </w:rPr>
        <w:t>隔离界面。</w:t>
      </w:r>
    </w:p>
    <w:p w14:paraId="4918A646" w14:textId="6905A3ED" w:rsidR="006D516E" w:rsidRDefault="006D516E" w:rsidP="00381A70">
      <w:pPr>
        <w:pStyle w:val="afff2"/>
      </w:pPr>
      <w:r w:rsidRPr="006D516E">
        <w:rPr>
          <w:rFonts w:hint="eastAsia"/>
        </w:rPr>
        <w:t>隔离界面能够减少或隔离进入LPZ的线路上的传导浪涌的装置，包括绕组间屏蔽层接地的隔离变压器、无金属光缆和光隔离器。</w:t>
      </w:r>
    </w:p>
    <w:p w14:paraId="186EA08E" w14:textId="0977471A" w:rsidR="006D516E" w:rsidRDefault="006D516E" w:rsidP="00A62366">
      <w:pPr>
        <w:pStyle w:val="affe"/>
        <w:spacing w:beforeLines="0" w:before="0" w:afterLines="0" w:after="0"/>
      </w:pPr>
      <w:r w:rsidRPr="006D516E">
        <w:rPr>
          <w:rFonts w:hint="eastAsia"/>
        </w:rPr>
        <w:t>检测部位</w:t>
      </w:r>
    </w:p>
    <w:p w14:paraId="54235ED5" w14:textId="77777777" w:rsidR="006D516E" w:rsidRDefault="006D516E" w:rsidP="006D516E">
      <w:pPr>
        <w:pStyle w:val="affff6"/>
        <w:ind w:firstLine="420"/>
      </w:pPr>
      <w:r>
        <w:rPr>
          <w:rFonts w:hint="eastAsia"/>
        </w:rPr>
        <w:t>以下应分别确认为检测部位：</w:t>
      </w:r>
    </w:p>
    <w:p w14:paraId="6BF9FAF3" w14:textId="2BFA322B" w:rsidR="006D516E" w:rsidRDefault="006D516E" w:rsidP="002C76A9">
      <w:pPr>
        <w:pStyle w:val="af5"/>
        <w:numPr>
          <w:ilvl w:val="0"/>
          <w:numId w:val="44"/>
        </w:numPr>
      </w:pPr>
      <w:r>
        <w:rPr>
          <w:rFonts w:hint="eastAsia"/>
        </w:rPr>
        <w:lastRenderedPageBreak/>
        <w:t>建（构）筑物的金属立面、平面、混凝土内钢筋和金属门窗框架等大尺寸金属件；</w:t>
      </w:r>
    </w:p>
    <w:p w14:paraId="701D39DB" w14:textId="762F3059" w:rsidR="006D516E" w:rsidRDefault="006D516E" w:rsidP="000F3E3F">
      <w:pPr>
        <w:pStyle w:val="af5"/>
      </w:pPr>
      <w:r>
        <w:rPr>
          <w:rFonts w:hint="eastAsia"/>
        </w:rPr>
        <w:t>敷设无屏蔽层线路的金属管道、金属格栅或钢筋成格栅的混凝土管道；</w:t>
      </w:r>
    </w:p>
    <w:p w14:paraId="2C4170E2" w14:textId="24A28366" w:rsidR="006D516E" w:rsidRDefault="006D516E" w:rsidP="000F3E3F">
      <w:pPr>
        <w:pStyle w:val="af5"/>
      </w:pPr>
      <w:r>
        <w:rPr>
          <w:rFonts w:hint="eastAsia"/>
        </w:rPr>
        <w:t>电子系统线缆的金属屏蔽层、光缆屏蔽层和金属加强筋、金属线槽；</w:t>
      </w:r>
    </w:p>
    <w:p w14:paraId="65945E59" w14:textId="3057C74F" w:rsidR="006D516E" w:rsidRDefault="006D516E" w:rsidP="000F3E3F">
      <w:pPr>
        <w:pStyle w:val="af5"/>
      </w:pPr>
      <w:r>
        <w:rPr>
          <w:rFonts w:hint="eastAsia"/>
        </w:rPr>
        <w:t>电子信息系统的桥架、柜体、金属门窗及隔断和消防设施金属外壳、配线架；</w:t>
      </w:r>
    </w:p>
    <w:p w14:paraId="3FEF535D" w14:textId="65C3D0E7" w:rsidR="006D516E" w:rsidRDefault="006D516E" w:rsidP="000F3E3F">
      <w:pPr>
        <w:pStyle w:val="af5"/>
      </w:pPr>
      <w:r>
        <w:rPr>
          <w:rFonts w:hint="eastAsia"/>
        </w:rPr>
        <w:t>专用屏蔽室的屏蔽门、波导、壳体接缝、滤波器。</w:t>
      </w:r>
    </w:p>
    <w:p w14:paraId="171C4267" w14:textId="00D4656C" w:rsidR="00202EBD" w:rsidRDefault="00202EBD" w:rsidP="00A62366">
      <w:pPr>
        <w:pStyle w:val="affe"/>
        <w:spacing w:beforeLines="0" w:before="0" w:afterLines="0" w:after="0"/>
      </w:pPr>
      <w:r w:rsidRPr="00202EBD">
        <w:rPr>
          <w:rFonts w:hint="eastAsia"/>
        </w:rPr>
        <w:t>检测点</w:t>
      </w:r>
    </w:p>
    <w:p w14:paraId="6E4038B0" w14:textId="77777777" w:rsidR="00202EBD" w:rsidRDefault="00202EBD" w:rsidP="00202EBD">
      <w:pPr>
        <w:pStyle w:val="affff6"/>
        <w:ind w:firstLine="420"/>
      </w:pPr>
      <w:r>
        <w:rPr>
          <w:rFonts w:hint="eastAsia"/>
        </w:rPr>
        <w:t>检测部位中选取需要进行数据测试的点，每个检测部位不应少于一个检测点，以下位置应分别确认为检测点：</w:t>
      </w:r>
    </w:p>
    <w:p w14:paraId="30CBA9D4" w14:textId="54E03646" w:rsidR="00202EBD" w:rsidRDefault="00202EBD" w:rsidP="002C76A9">
      <w:pPr>
        <w:pStyle w:val="af5"/>
        <w:numPr>
          <w:ilvl w:val="0"/>
          <w:numId w:val="45"/>
        </w:numPr>
      </w:pPr>
      <w:r>
        <w:rPr>
          <w:rFonts w:hint="eastAsia"/>
        </w:rPr>
        <w:t>建（构）筑物的金属立面、平面与等电位连接端子的连接处；</w:t>
      </w:r>
    </w:p>
    <w:p w14:paraId="103F0774" w14:textId="5CF9BE3C" w:rsidR="00202EBD" w:rsidRDefault="00202EBD" w:rsidP="008A43C6">
      <w:pPr>
        <w:pStyle w:val="af5"/>
      </w:pPr>
      <w:r>
        <w:rPr>
          <w:rFonts w:hint="eastAsia"/>
        </w:rPr>
        <w:t>混凝土内钢筋和金属门窗框架等大尺寸金属件电气导通任意处；</w:t>
      </w:r>
    </w:p>
    <w:p w14:paraId="5D0DB405" w14:textId="5B51AADF" w:rsidR="00202EBD" w:rsidRDefault="00202EBD" w:rsidP="008A43C6">
      <w:pPr>
        <w:pStyle w:val="af5"/>
      </w:pPr>
      <w:r>
        <w:rPr>
          <w:rFonts w:hint="eastAsia"/>
        </w:rPr>
        <w:t>无屏蔽层敷设线路的金属管道、金属格栅或钢筋成格栅的混凝土管道与等电位接地带贯通处；</w:t>
      </w:r>
    </w:p>
    <w:p w14:paraId="71C01D92" w14:textId="431FDE5F" w:rsidR="00202EBD" w:rsidRDefault="00202EBD" w:rsidP="008A43C6">
      <w:pPr>
        <w:pStyle w:val="af5"/>
      </w:pPr>
      <w:r>
        <w:rPr>
          <w:rFonts w:hint="eastAsia"/>
        </w:rPr>
        <w:t>桥架、设备柜体、金属门窗、金属隔断、消防设施金属外壳、配线架与等电位连接网络连接处；</w:t>
      </w:r>
    </w:p>
    <w:p w14:paraId="723B709C" w14:textId="55E607BA" w:rsidR="00202EBD" w:rsidRDefault="00202EBD" w:rsidP="008A43C6">
      <w:pPr>
        <w:pStyle w:val="af5"/>
      </w:pPr>
      <w:r>
        <w:rPr>
          <w:rFonts w:hint="eastAsia"/>
        </w:rPr>
        <w:t>混凝土内钢筋、金属门窗框架大尺寸金属件与等电位接地端子或均压环连接处；</w:t>
      </w:r>
    </w:p>
    <w:p w14:paraId="6D5BF333" w14:textId="0B0E21FA" w:rsidR="00202EBD" w:rsidRDefault="00202EBD" w:rsidP="008A43C6">
      <w:pPr>
        <w:pStyle w:val="af5"/>
      </w:pPr>
      <w:r>
        <w:rPr>
          <w:rFonts w:hint="eastAsia"/>
        </w:rPr>
        <w:t>屏蔽室的屏蔽门、波导、壳体接缝、滤波器与等电位连接网络（M、S）连接电气贯通处；</w:t>
      </w:r>
    </w:p>
    <w:p w14:paraId="7B8DE655" w14:textId="00E51BE6" w:rsidR="00202EBD" w:rsidRDefault="00202EBD" w:rsidP="008A43C6">
      <w:pPr>
        <w:pStyle w:val="af5"/>
      </w:pPr>
      <w:r>
        <w:rPr>
          <w:rFonts w:hint="eastAsia"/>
        </w:rPr>
        <w:t>格栅形大空间屏蔽、专用屏蔽室壳体的所有接缝、屏蔽门、截止波导通风窗、滤波器屏蔽接口处进行的电磁连续检漏；</w:t>
      </w:r>
    </w:p>
    <w:p w14:paraId="0DCA3FFF" w14:textId="0BCA76E5" w:rsidR="00202EBD" w:rsidRDefault="00202EBD" w:rsidP="008A43C6">
      <w:pPr>
        <w:pStyle w:val="af5"/>
      </w:pPr>
      <w:r>
        <w:rPr>
          <w:rFonts w:hint="eastAsia"/>
        </w:rPr>
        <w:t>利用浸入法、大环法、中波广播信号测量法对格栅型空间进行各点的屏蔽效能测试。</w:t>
      </w:r>
    </w:p>
    <w:p w14:paraId="6F43961B" w14:textId="33C67F13" w:rsidR="00202EBD" w:rsidRDefault="00202EBD" w:rsidP="00202EBD">
      <w:pPr>
        <w:pStyle w:val="affff6"/>
        <w:ind w:firstLine="420"/>
      </w:pPr>
      <w:r>
        <w:rPr>
          <w:rFonts w:hint="eastAsia"/>
        </w:rPr>
        <w:t>有关格栅型空间屏蔽的详细描述参见附录B，电磁屏蔽屏蔽效能按GB/T 21431</w:t>
      </w:r>
      <w:r w:rsidR="00A62366" w:rsidRPr="001D52E5">
        <w:rPr>
          <w:rFonts w:ascii="Times New Roman"/>
        </w:rPr>
        <w:t>—</w:t>
      </w:r>
      <w:r>
        <w:rPr>
          <w:rFonts w:hint="eastAsia"/>
        </w:rPr>
        <w:t>2015、GB/T</w:t>
      </w:r>
      <w:r w:rsidR="00A62366">
        <w:rPr>
          <w:rFonts w:hint="eastAsia"/>
        </w:rPr>
        <w:t xml:space="preserve"> </w:t>
      </w:r>
      <w:r>
        <w:rPr>
          <w:rFonts w:hint="eastAsia"/>
        </w:rPr>
        <w:t>12190规定测试。</w:t>
      </w:r>
    </w:p>
    <w:p w14:paraId="3E3C8202" w14:textId="091C7885" w:rsidR="00202EBD" w:rsidRDefault="00202EBD" w:rsidP="00A62366">
      <w:pPr>
        <w:pStyle w:val="affe"/>
        <w:spacing w:beforeLines="0" w:before="0" w:afterLines="0" w:after="0"/>
      </w:pPr>
      <w:r w:rsidRPr="00202EBD">
        <w:rPr>
          <w:rFonts w:hint="eastAsia"/>
        </w:rPr>
        <w:t>主要参数</w:t>
      </w:r>
    </w:p>
    <w:p w14:paraId="22B34D27" w14:textId="77777777" w:rsidR="00202EBD" w:rsidRDefault="00202EBD" w:rsidP="00202EBD">
      <w:pPr>
        <w:pStyle w:val="affff6"/>
        <w:ind w:firstLine="420"/>
      </w:pPr>
      <w:r>
        <w:rPr>
          <w:rFonts w:hint="eastAsia"/>
        </w:rPr>
        <w:t>主要参数如下：</w:t>
      </w:r>
    </w:p>
    <w:p w14:paraId="53A3A8C2" w14:textId="7F78B3D2" w:rsidR="00202EBD" w:rsidRDefault="00202EBD" w:rsidP="002C76A9">
      <w:pPr>
        <w:pStyle w:val="af5"/>
        <w:numPr>
          <w:ilvl w:val="0"/>
          <w:numId w:val="46"/>
        </w:numPr>
      </w:pPr>
      <w:r>
        <w:rPr>
          <w:rFonts w:hint="eastAsia"/>
        </w:rPr>
        <w:t>材质规格；</w:t>
      </w:r>
    </w:p>
    <w:p w14:paraId="488E0147" w14:textId="7D6D3489" w:rsidR="00202EBD" w:rsidRDefault="00202EBD" w:rsidP="008A43C6">
      <w:pPr>
        <w:pStyle w:val="af5"/>
      </w:pPr>
      <w:r>
        <w:rPr>
          <w:rFonts w:hint="eastAsia"/>
        </w:rPr>
        <w:t>网格尺寸；</w:t>
      </w:r>
    </w:p>
    <w:p w14:paraId="0AD3E2BA" w14:textId="797C0A0B" w:rsidR="00202EBD" w:rsidRDefault="00202EBD" w:rsidP="008A43C6">
      <w:pPr>
        <w:pStyle w:val="af5"/>
      </w:pPr>
      <w:r>
        <w:rPr>
          <w:rFonts w:hint="eastAsia"/>
        </w:rPr>
        <w:t>接地电阻；</w:t>
      </w:r>
    </w:p>
    <w:p w14:paraId="7DADBC8E" w14:textId="6780CE47" w:rsidR="00202EBD" w:rsidRDefault="00202EBD" w:rsidP="008A43C6">
      <w:pPr>
        <w:pStyle w:val="af5"/>
      </w:pPr>
      <w:r>
        <w:rPr>
          <w:rFonts w:hint="eastAsia"/>
        </w:rPr>
        <w:t>过渡电阻；</w:t>
      </w:r>
    </w:p>
    <w:p w14:paraId="0D277C44" w14:textId="4B75680E" w:rsidR="00202EBD" w:rsidRDefault="00202EBD" w:rsidP="008A43C6">
      <w:pPr>
        <w:pStyle w:val="af5"/>
      </w:pPr>
      <w:r>
        <w:rPr>
          <w:rFonts w:hint="eastAsia"/>
        </w:rPr>
        <w:t>磁场强度；</w:t>
      </w:r>
    </w:p>
    <w:p w14:paraId="3ED6E6BD" w14:textId="31CE1A4A" w:rsidR="00202EBD" w:rsidRDefault="00202EBD" w:rsidP="008A43C6">
      <w:pPr>
        <w:pStyle w:val="af5"/>
      </w:pPr>
      <w:r>
        <w:rPr>
          <w:rFonts w:hint="eastAsia"/>
        </w:rPr>
        <w:t>屏蔽效能；</w:t>
      </w:r>
    </w:p>
    <w:p w14:paraId="2448324D" w14:textId="3FECD1CA" w:rsidR="00202EBD" w:rsidRDefault="00202EBD" w:rsidP="008A43C6">
      <w:pPr>
        <w:pStyle w:val="af5"/>
      </w:pPr>
      <w:r>
        <w:rPr>
          <w:rFonts w:hint="eastAsia"/>
        </w:rPr>
        <w:t>电气性能。</w:t>
      </w:r>
    </w:p>
    <w:p w14:paraId="26D57F77" w14:textId="310E4C5F" w:rsidR="00202EBD" w:rsidRDefault="00202EBD" w:rsidP="00202EBD">
      <w:pPr>
        <w:pStyle w:val="affd"/>
        <w:spacing w:before="156" w:after="156"/>
      </w:pPr>
      <w:bookmarkStart w:id="115" w:name="_Toc68346876"/>
      <w:bookmarkStart w:id="116" w:name="_Toc68346958"/>
      <w:bookmarkStart w:id="117" w:name="_Toc68361977"/>
      <w:bookmarkStart w:id="118" w:name="_Toc68362465"/>
      <w:bookmarkStart w:id="119" w:name="_Toc68362550"/>
      <w:bookmarkStart w:id="120" w:name="_Toc68365670"/>
      <w:bookmarkStart w:id="121" w:name="_Toc68370459"/>
      <w:r w:rsidRPr="00202EBD">
        <w:rPr>
          <w:rFonts w:hint="eastAsia"/>
        </w:rPr>
        <w:t>等电位连接</w:t>
      </w:r>
      <w:bookmarkEnd w:id="115"/>
      <w:bookmarkEnd w:id="116"/>
      <w:bookmarkEnd w:id="117"/>
      <w:bookmarkEnd w:id="118"/>
      <w:bookmarkEnd w:id="119"/>
      <w:bookmarkEnd w:id="120"/>
      <w:bookmarkEnd w:id="121"/>
    </w:p>
    <w:p w14:paraId="0C949A27" w14:textId="2E187D99" w:rsidR="00202EBD" w:rsidRDefault="00202EBD" w:rsidP="00A62366">
      <w:pPr>
        <w:pStyle w:val="affe"/>
        <w:spacing w:beforeLines="0" w:before="0" w:afterLines="0" w:after="0"/>
      </w:pPr>
      <w:r w:rsidRPr="00202EBD">
        <w:rPr>
          <w:rFonts w:hint="eastAsia"/>
        </w:rPr>
        <w:t>常见形式</w:t>
      </w:r>
    </w:p>
    <w:p w14:paraId="6D06A808" w14:textId="77777777" w:rsidR="00202EBD" w:rsidRDefault="00202EBD" w:rsidP="00202EBD">
      <w:pPr>
        <w:pStyle w:val="affff6"/>
        <w:ind w:firstLine="420"/>
      </w:pPr>
      <w:r>
        <w:rPr>
          <w:rFonts w:hint="eastAsia"/>
        </w:rPr>
        <w:t>导电部件与LPS进行的连接均可作为等电位连接，可由以下任一部件组成:</w:t>
      </w:r>
    </w:p>
    <w:p w14:paraId="33692335" w14:textId="58CB51C4" w:rsidR="00202EBD" w:rsidRDefault="00202EBD" w:rsidP="002C76A9">
      <w:pPr>
        <w:pStyle w:val="af5"/>
        <w:numPr>
          <w:ilvl w:val="0"/>
          <w:numId w:val="47"/>
        </w:numPr>
      </w:pPr>
      <w:r>
        <w:rPr>
          <w:rFonts w:hint="eastAsia"/>
        </w:rPr>
        <w:t>自然连接；</w:t>
      </w:r>
    </w:p>
    <w:p w14:paraId="63787C19" w14:textId="542A552C" w:rsidR="00202EBD" w:rsidRDefault="00202EBD" w:rsidP="008A43C6">
      <w:pPr>
        <w:pStyle w:val="af5"/>
      </w:pPr>
      <w:r>
        <w:rPr>
          <w:rFonts w:hint="eastAsia"/>
        </w:rPr>
        <w:t>导体连接；</w:t>
      </w:r>
    </w:p>
    <w:p w14:paraId="203DAEBD" w14:textId="3874A9A4" w:rsidR="00202EBD" w:rsidRDefault="00202EBD" w:rsidP="008A43C6">
      <w:pPr>
        <w:pStyle w:val="af5"/>
      </w:pPr>
      <w:r>
        <w:rPr>
          <w:rFonts w:hint="eastAsia"/>
        </w:rPr>
        <w:t>电涌保护器(SPD)连接；</w:t>
      </w:r>
    </w:p>
    <w:p w14:paraId="7C972015" w14:textId="2964B731" w:rsidR="00202EBD" w:rsidRDefault="00202EBD" w:rsidP="008A43C6">
      <w:pPr>
        <w:pStyle w:val="af5"/>
      </w:pPr>
      <w:r>
        <w:rPr>
          <w:rFonts w:hint="eastAsia"/>
        </w:rPr>
        <w:t>隔离放电间隙(ISG)连接。</w:t>
      </w:r>
    </w:p>
    <w:p w14:paraId="30BBBB9A" w14:textId="7872E2C1" w:rsidR="00202EBD" w:rsidRDefault="00202EBD" w:rsidP="00A62366">
      <w:pPr>
        <w:pStyle w:val="affe"/>
        <w:spacing w:beforeLines="0" w:before="0" w:afterLines="0" w:after="0"/>
      </w:pPr>
      <w:r w:rsidRPr="00202EBD">
        <w:rPr>
          <w:rFonts w:hint="eastAsia"/>
        </w:rPr>
        <w:t>检测部位</w:t>
      </w:r>
    </w:p>
    <w:p w14:paraId="14B99E2F" w14:textId="77777777" w:rsidR="00202EBD" w:rsidRDefault="00202EBD" w:rsidP="00202EBD">
      <w:pPr>
        <w:pStyle w:val="affff6"/>
        <w:ind w:firstLine="420"/>
      </w:pPr>
      <w:r>
        <w:rPr>
          <w:rFonts w:hint="eastAsia"/>
        </w:rPr>
        <w:t>以下应分别确认为检测部位：</w:t>
      </w:r>
    </w:p>
    <w:p w14:paraId="2FF63D81" w14:textId="122322CE" w:rsidR="00202EBD" w:rsidRDefault="00202EBD" w:rsidP="002C76A9">
      <w:pPr>
        <w:pStyle w:val="af5"/>
        <w:numPr>
          <w:ilvl w:val="0"/>
          <w:numId w:val="48"/>
        </w:numPr>
      </w:pPr>
      <w:r>
        <w:rPr>
          <w:rFonts w:hint="eastAsia"/>
        </w:rPr>
        <w:t>LPZ0A区或LPZ0B区与LPZ1区界面设置的总等电位连接母排；</w:t>
      </w:r>
    </w:p>
    <w:p w14:paraId="14A23BD5" w14:textId="04AF5DE1" w:rsidR="00202EBD" w:rsidRDefault="00202EBD" w:rsidP="008A43C6">
      <w:pPr>
        <w:pStyle w:val="af5"/>
      </w:pPr>
      <w:r>
        <w:rPr>
          <w:rFonts w:hint="eastAsia"/>
        </w:rPr>
        <w:t>建（构）筑物的均压环；</w:t>
      </w:r>
    </w:p>
    <w:p w14:paraId="2EDE162C" w14:textId="28EC9280" w:rsidR="00202EBD" w:rsidRDefault="00202EBD" w:rsidP="008A43C6">
      <w:pPr>
        <w:pStyle w:val="af5"/>
      </w:pPr>
      <w:r>
        <w:rPr>
          <w:rFonts w:hint="eastAsia"/>
        </w:rPr>
        <w:t>信息系统所在楼层设置的等电位接地端子板，设备机房设置的局部等电位接地端子板；</w:t>
      </w:r>
    </w:p>
    <w:p w14:paraId="19056DE1" w14:textId="5904E4B4" w:rsidR="00202EBD" w:rsidRDefault="00202EBD" w:rsidP="008A43C6">
      <w:pPr>
        <w:pStyle w:val="af5"/>
      </w:pPr>
      <w:r>
        <w:rPr>
          <w:rFonts w:hint="eastAsia"/>
        </w:rPr>
        <w:lastRenderedPageBreak/>
        <w:t>屋顶金属龙骨、屋面金属表面、立面金属表面、金属门窗、金属隔断、金属格栅、防静电地板支撑网格；</w:t>
      </w:r>
    </w:p>
    <w:p w14:paraId="005506B1" w14:textId="75D11D72" w:rsidR="00202EBD" w:rsidRDefault="00202EBD" w:rsidP="008A43C6">
      <w:pPr>
        <w:pStyle w:val="af5"/>
      </w:pPr>
      <w:r>
        <w:rPr>
          <w:rFonts w:hint="eastAsia"/>
        </w:rPr>
        <w:t>配电柜内部的PE排及外露金属导体、UPS及电池柜金属外壳、设备金属外壳、设备机架、金属操作台、消防设施及其他配套设施金属外壳；</w:t>
      </w:r>
    </w:p>
    <w:p w14:paraId="6A720D48" w14:textId="78F974A7" w:rsidR="00202EBD" w:rsidRDefault="00202EBD" w:rsidP="008A43C6">
      <w:pPr>
        <w:pStyle w:val="af5"/>
      </w:pPr>
      <w:r>
        <w:rPr>
          <w:rFonts w:hint="eastAsia"/>
        </w:rPr>
        <w:t>线缆的金属屏蔽层、光缆屏蔽层和金属加强筋、金属管(槽）、配线架。</w:t>
      </w:r>
    </w:p>
    <w:p w14:paraId="51A83D26" w14:textId="057EB9FB" w:rsidR="00202EBD" w:rsidRDefault="00202EBD" w:rsidP="00A62366">
      <w:pPr>
        <w:pStyle w:val="affe"/>
        <w:spacing w:beforeLines="0" w:before="0" w:afterLines="0" w:after="0"/>
      </w:pPr>
      <w:r w:rsidRPr="00202EBD">
        <w:rPr>
          <w:rFonts w:hint="eastAsia"/>
        </w:rPr>
        <w:t>检测点</w:t>
      </w:r>
    </w:p>
    <w:p w14:paraId="2B39A64F" w14:textId="77777777" w:rsidR="00202EBD" w:rsidRDefault="00202EBD" w:rsidP="00202EBD">
      <w:pPr>
        <w:pStyle w:val="affff6"/>
        <w:ind w:firstLine="420"/>
      </w:pPr>
      <w:r>
        <w:rPr>
          <w:rFonts w:hint="eastAsia"/>
        </w:rPr>
        <w:t>检测部位中选取需要进行数据测试的点，每个检测部位不应少于一个检测点，以下位置应分别确认为检测点：</w:t>
      </w:r>
    </w:p>
    <w:p w14:paraId="5DADEBCE" w14:textId="3128BDD1" w:rsidR="00202EBD" w:rsidRDefault="00202EBD" w:rsidP="002C76A9">
      <w:pPr>
        <w:pStyle w:val="af5"/>
        <w:numPr>
          <w:ilvl w:val="0"/>
          <w:numId w:val="49"/>
        </w:numPr>
      </w:pPr>
      <w:r>
        <w:rPr>
          <w:rFonts w:hint="eastAsia"/>
        </w:rPr>
        <w:t>总等电位连接带与接地系统连接处；</w:t>
      </w:r>
    </w:p>
    <w:p w14:paraId="743C2622" w14:textId="6A9B6233" w:rsidR="00202EBD" w:rsidRDefault="00202EBD" w:rsidP="008A43C6">
      <w:pPr>
        <w:pStyle w:val="af5"/>
      </w:pPr>
      <w:r>
        <w:rPr>
          <w:rFonts w:hint="eastAsia"/>
        </w:rPr>
        <w:t>电气系统设备与局部等电位连接端子板的连接处；</w:t>
      </w:r>
    </w:p>
    <w:p w14:paraId="428FE08F" w14:textId="4D2058F7" w:rsidR="00202EBD" w:rsidRDefault="00202EBD" w:rsidP="008A43C6">
      <w:pPr>
        <w:pStyle w:val="af5"/>
      </w:pPr>
      <w:r>
        <w:rPr>
          <w:rFonts w:hint="eastAsia"/>
        </w:rPr>
        <w:t>电子设备的所有金属组件与星型等电位连接网络（S型）接地基准点（ERP）的连接处；</w:t>
      </w:r>
    </w:p>
    <w:p w14:paraId="24A6B1AE" w14:textId="11AD69DB" w:rsidR="00202EBD" w:rsidRDefault="00202EBD" w:rsidP="008A43C6">
      <w:pPr>
        <w:pStyle w:val="af5"/>
      </w:pPr>
      <w:r>
        <w:rPr>
          <w:rFonts w:hint="eastAsia"/>
        </w:rPr>
        <w:t>配电柜的PE排与外露金属导体的连接处；</w:t>
      </w:r>
    </w:p>
    <w:p w14:paraId="29FB30FC" w14:textId="6015E344" w:rsidR="00202EBD" w:rsidRDefault="00202EBD" w:rsidP="008A43C6">
      <w:pPr>
        <w:pStyle w:val="af5"/>
      </w:pPr>
      <w:r>
        <w:rPr>
          <w:rFonts w:hint="eastAsia"/>
        </w:rPr>
        <w:t>电子信息系统设备与等电位连接网络（M、S）做功能性连接处；UPS及电池金属外壳、设备机架、金属操作台、防静电地板、线缆的金属屏蔽层、金属门窗及隔断、配线架、消防设施与等电位接地端子的连接处；</w:t>
      </w:r>
    </w:p>
    <w:p w14:paraId="2493060C" w14:textId="2E9BF85F" w:rsidR="00202EBD" w:rsidRDefault="00202EBD" w:rsidP="008A43C6">
      <w:pPr>
        <w:pStyle w:val="af5"/>
      </w:pPr>
      <w:r>
        <w:rPr>
          <w:rFonts w:hint="eastAsia"/>
        </w:rPr>
        <w:t>进出建（构）筑物的外来导电物在LPZ0区与LPZ1区界面与总等电位连接带的连接处；</w:t>
      </w:r>
    </w:p>
    <w:p w14:paraId="375BAD50" w14:textId="0A40C158" w:rsidR="00202EBD" w:rsidRDefault="00202EBD" w:rsidP="008A43C6">
      <w:pPr>
        <w:pStyle w:val="af5"/>
      </w:pPr>
      <w:r>
        <w:rPr>
          <w:rFonts w:hint="eastAsia"/>
        </w:rPr>
        <w:t>建（构）筑物垂直敷设的金属管道及金属物与建(构)筑物内钢筋的连接处；</w:t>
      </w:r>
    </w:p>
    <w:p w14:paraId="53149D52" w14:textId="3102A4E4" w:rsidR="00202EBD" w:rsidRDefault="00202EBD" w:rsidP="008A43C6">
      <w:pPr>
        <w:pStyle w:val="af5"/>
      </w:pPr>
      <w:r>
        <w:rPr>
          <w:rFonts w:hint="eastAsia"/>
        </w:rPr>
        <w:t>第一类和处在爆炸危险环境的第二雷防雷建筑物中长金属物的弯头、阀门、法兰盘的连接处；</w:t>
      </w:r>
    </w:p>
    <w:p w14:paraId="58E422A9" w14:textId="3D900A97" w:rsidR="00202EBD" w:rsidRDefault="00202EBD" w:rsidP="008A43C6">
      <w:pPr>
        <w:pStyle w:val="af5"/>
      </w:pPr>
      <w:r>
        <w:rPr>
          <w:rFonts w:hint="eastAsia"/>
        </w:rPr>
        <w:t>滚球半径高度以上的外墙金属门窗、空调、栏杆与引下线柱主筋的连接处；</w:t>
      </w:r>
    </w:p>
    <w:p w14:paraId="43129F5C" w14:textId="6C9C70F4" w:rsidR="00202EBD" w:rsidRDefault="00202EBD" w:rsidP="008A43C6">
      <w:pPr>
        <w:pStyle w:val="af5"/>
      </w:pPr>
      <w:r>
        <w:rPr>
          <w:rFonts w:hint="eastAsia"/>
        </w:rPr>
        <w:t>幕墙或外墙贴面材料砖（板）通过金属构架与雷电防护装置的连接处。</w:t>
      </w:r>
    </w:p>
    <w:p w14:paraId="69B19012" w14:textId="51978288" w:rsidR="00202EBD" w:rsidRDefault="00202EBD" w:rsidP="00202EBD">
      <w:pPr>
        <w:pStyle w:val="affff6"/>
        <w:ind w:firstLine="420"/>
      </w:pPr>
      <w:r>
        <w:rPr>
          <w:rFonts w:hint="eastAsia"/>
        </w:rPr>
        <w:t>等电位连接检测部位及检测点有关示例描述参见附录C。</w:t>
      </w:r>
    </w:p>
    <w:p w14:paraId="3C77709A" w14:textId="5B12142E" w:rsidR="00202EBD" w:rsidRDefault="00202EBD" w:rsidP="00A62366">
      <w:pPr>
        <w:pStyle w:val="affe"/>
        <w:spacing w:beforeLines="0" w:before="0" w:afterLines="0" w:after="0"/>
      </w:pPr>
      <w:r w:rsidRPr="00202EBD">
        <w:rPr>
          <w:rFonts w:hint="eastAsia"/>
        </w:rPr>
        <w:t>主要参数</w:t>
      </w:r>
    </w:p>
    <w:p w14:paraId="72EF8D70" w14:textId="77777777" w:rsidR="00202EBD" w:rsidRDefault="00202EBD" w:rsidP="00202EBD">
      <w:pPr>
        <w:pStyle w:val="affff6"/>
        <w:ind w:firstLine="420"/>
      </w:pPr>
      <w:r>
        <w:rPr>
          <w:rFonts w:hint="eastAsia"/>
        </w:rPr>
        <w:t>主要参数如下：</w:t>
      </w:r>
    </w:p>
    <w:p w14:paraId="6B11FDD7" w14:textId="7CBB18D9" w:rsidR="00202EBD" w:rsidRDefault="00202EBD" w:rsidP="002C76A9">
      <w:pPr>
        <w:pStyle w:val="af5"/>
        <w:numPr>
          <w:ilvl w:val="0"/>
          <w:numId w:val="50"/>
        </w:numPr>
      </w:pPr>
      <w:r>
        <w:rPr>
          <w:rFonts w:hint="eastAsia"/>
        </w:rPr>
        <w:t>连接形式；</w:t>
      </w:r>
    </w:p>
    <w:p w14:paraId="2C44208F" w14:textId="19859CEB" w:rsidR="00202EBD" w:rsidRDefault="00202EBD" w:rsidP="006C6D4C">
      <w:pPr>
        <w:pStyle w:val="af5"/>
      </w:pPr>
      <w:r>
        <w:rPr>
          <w:rFonts w:hint="eastAsia"/>
        </w:rPr>
        <w:t>接地电阻；</w:t>
      </w:r>
    </w:p>
    <w:p w14:paraId="4CA1E6BD" w14:textId="5B6C3CEE" w:rsidR="00202EBD" w:rsidRDefault="00202EBD" w:rsidP="006C6D4C">
      <w:pPr>
        <w:pStyle w:val="af5"/>
      </w:pPr>
      <w:r>
        <w:rPr>
          <w:rFonts w:hint="eastAsia"/>
        </w:rPr>
        <w:t>过渡电阻；</w:t>
      </w:r>
    </w:p>
    <w:p w14:paraId="5F9D0C4A" w14:textId="7B89FB33" w:rsidR="00202EBD" w:rsidRDefault="00202EBD" w:rsidP="006C6D4C">
      <w:pPr>
        <w:pStyle w:val="af5"/>
      </w:pPr>
      <w:r>
        <w:rPr>
          <w:rFonts w:hint="eastAsia"/>
        </w:rPr>
        <w:t>电气性能。</w:t>
      </w:r>
    </w:p>
    <w:p w14:paraId="6154F062" w14:textId="5BCA95C3" w:rsidR="00202EBD" w:rsidRDefault="00202EBD" w:rsidP="00202EBD">
      <w:pPr>
        <w:pStyle w:val="affd"/>
        <w:spacing w:before="156" w:after="156"/>
      </w:pPr>
      <w:bookmarkStart w:id="122" w:name="_Toc68346877"/>
      <w:bookmarkStart w:id="123" w:name="_Toc68346959"/>
      <w:bookmarkStart w:id="124" w:name="_Toc68361978"/>
      <w:bookmarkStart w:id="125" w:name="_Toc68362466"/>
      <w:bookmarkStart w:id="126" w:name="_Toc68362551"/>
      <w:bookmarkStart w:id="127" w:name="_Toc68365671"/>
      <w:bookmarkStart w:id="128" w:name="_Toc68370460"/>
      <w:r w:rsidRPr="00202EBD">
        <w:rPr>
          <w:rFonts w:hint="eastAsia"/>
        </w:rPr>
        <w:t>电涌保护器</w:t>
      </w:r>
      <w:bookmarkEnd w:id="122"/>
      <w:bookmarkEnd w:id="123"/>
      <w:bookmarkEnd w:id="124"/>
      <w:bookmarkEnd w:id="125"/>
      <w:bookmarkEnd w:id="126"/>
      <w:bookmarkEnd w:id="127"/>
      <w:bookmarkEnd w:id="128"/>
    </w:p>
    <w:p w14:paraId="05E05301" w14:textId="70F320A3" w:rsidR="00202EBD" w:rsidRDefault="00202EBD" w:rsidP="00A62366">
      <w:pPr>
        <w:pStyle w:val="affe"/>
        <w:spacing w:beforeLines="0" w:before="0" w:afterLines="0" w:after="0"/>
      </w:pPr>
      <w:r w:rsidRPr="00202EBD">
        <w:rPr>
          <w:rFonts w:hint="eastAsia"/>
        </w:rPr>
        <w:t>常见形式</w:t>
      </w:r>
    </w:p>
    <w:p w14:paraId="298FECCF" w14:textId="77777777" w:rsidR="00202EBD" w:rsidRDefault="00202EBD" w:rsidP="00202EBD">
      <w:pPr>
        <w:pStyle w:val="affff6"/>
        <w:ind w:firstLine="420"/>
      </w:pPr>
      <w:r>
        <w:rPr>
          <w:rFonts w:hint="eastAsia"/>
        </w:rPr>
        <w:t>电涌保护器能承受预期通过自身的雷电流，并具有通过电涌时的电压保护水平和有熄灭工频续流的能力，通常分为：</w:t>
      </w:r>
    </w:p>
    <w:p w14:paraId="117C9CB1" w14:textId="5029A60F" w:rsidR="00202EBD" w:rsidRDefault="00202EBD" w:rsidP="002C76A9">
      <w:pPr>
        <w:pStyle w:val="af5"/>
        <w:numPr>
          <w:ilvl w:val="0"/>
          <w:numId w:val="51"/>
        </w:numPr>
      </w:pPr>
      <w:r>
        <w:rPr>
          <w:rFonts w:hint="eastAsia"/>
        </w:rPr>
        <w:t>电压开关型电涌保护器；</w:t>
      </w:r>
    </w:p>
    <w:p w14:paraId="7493DD75" w14:textId="20782BD7" w:rsidR="00202EBD" w:rsidRDefault="00202EBD" w:rsidP="006C6D4C">
      <w:pPr>
        <w:pStyle w:val="af5"/>
      </w:pPr>
      <w:r>
        <w:rPr>
          <w:rFonts w:hint="eastAsia"/>
        </w:rPr>
        <w:t>限压型电涌保护器</w:t>
      </w:r>
      <w:bookmarkStart w:id="129" w:name="_Hlk68367564"/>
      <w:r>
        <w:rPr>
          <w:rFonts w:hint="eastAsia"/>
        </w:rPr>
        <w:t>；</w:t>
      </w:r>
      <w:bookmarkEnd w:id="129"/>
    </w:p>
    <w:p w14:paraId="67A3C351" w14:textId="2D8A0A3A" w:rsidR="00202EBD" w:rsidRDefault="00202EBD" w:rsidP="006C6D4C">
      <w:pPr>
        <w:pStyle w:val="af5"/>
      </w:pPr>
      <w:r>
        <w:rPr>
          <w:rFonts w:hint="eastAsia"/>
        </w:rPr>
        <w:t>组合型电涌保护器</w:t>
      </w:r>
      <w:r w:rsidR="00C85BDE">
        <w:rPr>
          <w:rFonts w:hint="eastAsia"/>
        </w:rPr>
        <w:t>；</w:t>
      </w:r>
    </w:p>
    <w:p w14:paraId="3A380E2B" w14:textId="3CCF8AE1" w:rsidR="00202EBD" w:rsidRDefault="00202EBD" w:rsidP="006C6D4C">
      <w:pPr>
        <w:pStyle w:val="af5"/>
      </w:pPr>
      <w:r>
        <w:rPr>
          <w:rFonts w:hint="eastAsia"/>
        </w:rPr>
        <w:t>协调配合的SPD系统。</w:t>
      </w:r>
    </w:p>
    <w:p w14:paraId="5C7B9ED9" w14:textId="34818F00" w:rsidR="00202EBD" w:rsidRDefault="00202EBD" w:rsidP="00A62366">
      <w:pPr>
        <w:pStyle w:val="affe"/>
        <w:spacing w:beforeLines="0" w:before="0" w:afterLines="0" w:after="0"/>
      </w:pPr>
      <w:r w:rsidRPr="00202EBD">
        <w:rPr>
          <w:rFonts w:hint="eastAsia"/>
        </w:rPr>
        <w:t>检测部位</w:t>
      </w:r>
    </w:p>
    <w:p w14:paraId="758DCE6A" w14:textId="77777777" w:rsidR="00202EBD" w:rsidRDefault="00202EBD" w:rsidP="00202EBD">
      <w:pPr>
        <w:pStyle w:val="affff6"/>
        <w:ind w:firstLine="420"/>
      </w:pPr>
      <w:r>
        <w:rPr>
          <w:rFonts w:hint="eastAsia"/>
        </w:rPr>
        <w:t>以下应分别确认为检测部位：</w:t>
      </w:r>
    </w:p>
    <w:p w14:paraId="5C34BC3B" w14:textId="49F5C61D" w:rsidR="00202EBD" w:rsidRDefault="00202EBD" w:rsidP="002C76A9">
      <w:pPr>
        <w:pStyle w:val="af5"/>
        <w:numPr>
          <w:ilvl w:val="0"/>
          <w:numId w:val="52"/>
        </w:numPr>
      </w:pPr>
      <w:r>
        <w:rPr>
          <w:rFonts w:hint="eastAsia"/>
        </w:rPr>
        <w:t>建（构）筑物的进线入口处（在LPZ1边界）用</w:t>
      </w:r>
      <w:proofErr w:type="spellStart"/>
      <w:r>
        <w:rPr>
          <w:rFonts w:hint="eastAsia"/>
        </w:rPr>
        <w:t>I</w:t>
      </w:r>
      <w:r w:rsidRPr="00F42A7C">
        <w:rPr>
          <w:rFonts w:hint="eastAsia"/>
          <w:vertAlign w:val="subscript"/>
        </w:rPr>
        <w:t>imp</w:t>
      </w:r>
      <w:proofErr w:type="spellEnd"/>
      <w:r>
        <w:rPr>
          <w:rFonts w:hint="eastAsia"/>
        </w:rPr>
        <w:t>测试的电气系统SPD；</w:t>
      </w:r>
    </w:p>
    <w:p w14:paraId="6E2609DC" w14:textId="1D5C5279" w:rsidR="00202EBD" w:rsidRDefault="00202EBD" w:rsidP="006C6D4C">
      <w:pPr>
        <w:pStyle w:val="af5"/>
      </w:pPr>
      <w:r>
        <w:rPr>
          <w:rFonts w:hint="eastAsia"/>
        </w:rPr>
        <w:t>电气系统在LPZ2边界用I</w:t>
      </w:r>
      <w:r w:rsidRPr="00F42A7C">
        <w:rPr>
          <w:rFonts w:hint="eastAsia"/>
          <w:vertAlign w:val="subscript"/>
        </w:rPr>
        <w:t>n</w:t>
      </w:r>
      <w:r>
        <w:rPr>
          <w:rFonts w:hint="eastAsia"/>
        </w:rPr>
        <w:t>测试的SPD；</w:t>
      </w:r>
    </w:p>
    <w:p w14:paraId="44552260" w14:textId="0D9C19D5" w:rsidR="00202EBD" w:rsidRDefault="00202EBD" w:rsidP="006C6D4C">
      <w:pPr>
        <w:pStyle w:val="af5"/>
      </w:pPr>
      <w:r>
        <w:rPr>
          <w:rFonts w:hint="eastAsia"/>
        </w:rPr>
        <w:t>电气系统靠近被保护设备（在更高边界）用I</w:t>
      </w:r>
      <w:r w:rsidRPr="00F42A7C">
        <w:rPr>
          <w:rFonts w:hint="eastAsia"/>
          <w:vertAlign w:val="subscript"/>
        </w:rPr>
        <w:t>n</w:t>
      </w:r>
      <w:r>
        <w:rPr>
          <w:rFonts w:hint="eastAsia"/>
        </w:rPr>
        <w:t>或用组合波</w:t>
      </w:r>
      <w:proofErr w:type="spellStart"/>
      <w:r>
        <w:rPr>
          <w:rFonts w:hint="eastAsia"/>
        </w:rPr>
        <w:t>U</w:t>
      </w:r>
      <w:r w:rsidRPr="00F42A7C">
        <w:rPr>
          <w:rFonts w:hint="eastAsia"/>
          <w:vertAlign w:val="subscript"/>
        </w:rPr>
        <w:t>oc</w:t>
      </w:r>
      <w:proofErr w:type="spellEnd"/>
      <w:r>
        <w:rPr>
          <w:rFonts w:hint="eastAsia"/>
        </w:rPr>
        <w:t>测试的SPD；</w:t>
      </w:r>
    </w:p>
    <w:p w14:paraId="1114949F" w14:textId="3683A6FF" w:rsidR="00202EBD" w:rsidRDefault="00202EBD" w:rsidP="006C6D4C">
      <w:pPr>
        <w:pStyle w:val="af5"/>
      </w:pPr>
      <w:r>
        <w:rPr>
          <w:rFonts w:hint="eastAsia"/>
        </w:rPr>
        <w:t>电信和信号线路中连接在被保护设备信号端口处的SPD；</w:t>
      </w:r>
    </w:p>
    <w:p w14:paraId="5D963FC6" w14:textId="702EC67E" w:rsidR="00202EBD" w:rsidRDefault="00202EBD" w:rsidP="006C6D4C">
      <w:pPr>
        <w:pStyle w:val="af5"/>
      </w:pPr>
      <w:r>
        <w:rPr>
          <w:rFonts w:hint="eastAsia"/>
        </w:rPr>
        <w:t>天馈线路中连接在被保护设备信号端口处的SPD；</w:t>
      </w:r>
    </w:p>
    <w:p w14:paraId="6819689E" w14:textId="5D0DE51D" w:rsidR="00202EBD" w:rsidRDefault="00202EBD" w:rsidP="006C6D4C">
      <w:pPr>
        <w:pStyle w:val="af5"/>
      </w:pPr>
      <w:r>
        <w:rPr>
          <w:rFonts w:hint="eastAsia"/>
        </w:rPr>
        <w:lastRenderedPageBreak/>
        <w:t>电信和信号线路在隔离界面上的光电藕合器（光电隔离器）；</w:t>
      </w:r>
    </w:p>
    <w:p w14:paraId="6957B336" w14:textId="624D4625" w:rsidR="00202EBD" w:rsidRDefault="00202EBD" w:rsidP="006C6D4C">
      <w:pPr>
        <w:pStyle w:val="af5"/>
      </w:pPr>
      <w:r>
        <w:rPr>
          <w:rFonts w:hint="eastAsia"/>
        </w:rPr>
        <w:t>输送火灾爆炸危险物质的埋地金属管道、具有阴极保护的埋地金属管道在进入户内的绝缘段处跨接的电压开关型SPD或隔离放电间隙。</w:t>
      </w:r>
    </w:p>
    <w:p w14:paraId="71694A7C" w14:textId="77777777" w:rsidR="00A62366" w:rsidRDefault="00A62366" w:rsidP="00A62366">
      <w:pPr>
        <w:pStyle w:val="af5"/>
        <w:numPr>
          <w:ilvl w:val="0"/>
          <w:numId w:val="0"/>
        </w:numPr>
        <w:ind w:left="851" w:hanging="426"/>
      </w:pPr>
    </w:p>
    <w:p w14:paraId="6F5B6736" w14:textId="77777777" w:rsidR="00A62366" w:rsidRDefault="00A62366" w:rsidP="00A62366">
      <w:pPr>
        <w:pStyle w:val="af5"/>
        <w:numPr>
          <w:ilvl w:val="0"/>
          <w:numId w:val="0"/>
        </w:numPr>
        <w:ind w:left="851" w:hanging="426"/>
      </w:pPr>
    </w:p>
    <w:p w14:paraId="4FA6A2C7" w14:textId="17DB021E" w:rsidR="00202EBD" w:rsidRDefault="00202EBD" w:rsidP="00A62366">
      <w:pPr>
        <w:pStyle w:val="affe"/>
        <w:spacing w:beforeLines="0" w:before="0" w:afterLines="0" w:after="0"/>
      </w:pPr>
      <w:r w:rsidRPr="00202EBD">
        <w:rPr>
          <w:rFonts w:hint="eastAsia"/>
        </w:rPr>
        <w:t>检测点</w:t>
      </w:r>
    </w:p>
    <w:p w14:paraId="6E23E6EC" w14:textId="77777777" w:rsidR="00202EBD" w:rsidRDefault="00202EBD" w:rsidP="00202EBD">
      <w:pPr>
        <w:pStyle w:val="affff6"/>
        <w:ind w:firstLine="420"/>
      </w:pPr>
      <w:r>
        <w:rPr>
          <w:rFonts w:hint="eastAsia"/>
        </w:rPr>
        <w:t>检测部位中选取需要进行数据测试的点，每个检测部位不应少于一个检测点，以下应分别确认为检测点：</w:t>
      </w:r>
    </w:p>
    <w:p w14:paraId="725ED920" w14:textId="35421976" w:rsidR="00202EBD" w:rsidRDefault="00202EBD" w:rsidP="002C76A9">
      <w:pPr>
        <w:pStyle w:val="af5"/>
        <w:numPr>
          <w:ilvl w:val="0"/>
          <w:numId w:val="53"/>
        </w:numPr>
      </w:pPr>
      <w:r>
        <w:rPr>
          <w:rFonts w:hint="eastAsia"/>
        </w:rPr>
        <w:t>电涌保护器的压敏电压、漏电流；</w:t>
      </w:r>
    </w:p>
    <w:p w14:paraId="3BBCA852" w14:textId="78703AD2" w:rsidR="00202EBD" w:rsidRDefault="00202EBD" w:rsidP="00DC2567">
      <w:pPr>
        <w:pStyle w:val="af5"/>
      </w:pPr>
      <w:r>
        <w:rPr>
          <w:rFonts w:hint="eastAsia"/>
        </w:rPr>
        <w:t>电涌保护器接线端与SPD壳体间的绝缘电阻；</w:t>
      </w:r>
    </w:p>
    <w:p w14:paraId="4F9229D4" w14:textId="7DD74804" w:rsidR="00202EBD" w:rsidRDefault="00202EBD" w:rsidP="00DC2567">
      <w:pPr>
        <w:pStyle w:val="af5"/>
      </w:pPr>
      <w:r>
        <w:rPr>
          <w:rFonts w:hint="eastAsia"/>
        </w:rPr>
        <w:t>电涌保护器PE线处的接地电阻；</w:t>
      </w:r>
    </w:p>
    <w:p w14:paraId="355B9444" w14:textId="2B9FEC22" w:rsidR="00202EBD" w:rsidRDefault="00202EBD" w:rsidP="00DC2567">
      <w:pPr>
        <w:pStyle w:val="af5"/>
      </w:pPr>
      <w:r>
        <w:rPr>
          <w:rFonts w:hint="eastAsia"/>
        </w:rPr>
        <w:t>电涌保护器的接线端子长度、连接导线截面；</w:t>
      </w:r>
    </w:p>
    <w:p w14:paraId="1553BDE9" w14:textId="6E26A8F5" w:rsidR="00202EBD" w:rsidRDefault="00202EBD" w:rsidP="00DC2567">
      <w:pPr>
        <w:pStyle w:val="af5"/>
      </w:pPr>
      <w:r>
        <w:rPr>
          <w:rFonts w:hint="eastAsia"/>
        </w:rPr>
        <w:t>电涌保护器的级间距离、能量协调配合；</w:t>
      </w:r>
    </w:p>
    <w:p w14:paraId="48A958E1" w14:textId="28855AAE" w:rsidR="00202EBD" w:rsidRDefault="00202EBD" w:rsidP="00DC2567">
      <w:pPr>
        <w:pStyle w:val="af5"/>
      </w:pPr>
      <w:r>
        <w:rPr>
          <w:rFonts w:hint="eastAsia"/>
        </w:rPr>
        <w:t>总配电盘（箱）引出的分支线路上的中性线（N）与保护线（PE）之间的</w:t>
      </w:r>
      <w:r w:rsidR="00583C8C">
        <w:rPr>
          <w:rFonts w:hint="eastAsia"/>
        </w:rPr>
        <w:t>电</w:t>
      </w:r>
      <w:r>
        <w:rPr>
          <w:rFonts w:hint="eastAsia"/>
        </w:rPr>
        <w:t>阻；</w:t>
      </w:r>
    </w:p>
    <w:p w14:paraId="23C38349" w14:textId="67DBDD6B" w:rsidR="00202EBD" w:rsidRDefault="00202EBD" w:rsidP="00DC2567">
      <w:pPr>
        <w:pStyle w:val="af5"/>
      </w:pPr>
      <w:r>
        <w:rPr>
          <w:rFonts w:hint="eastAsia"/>
        </w:rPr>
        <w:t>SPD的PE接地线与等电位连接带的电气连接处。</w:t>
      </w:r>
    </w:p>
    <w:p w14:paraId="47ED034E" w14:textId="3DEF917B" w:rsidR="00202EBD" w:rsidRDefault="00202EBD" w:rsidP="00202EBD">
      <w:pPr>
        <w:pStyle w:val="affff6"/>
        <w:ind w:firstLine="420"/>
      </w:pPr>
      <w:r>
        <w:rPr>
          <w:rFonts w:hint="eastAsia"/>
        </w:rPr>
        <w:t>电涌保护器检测部位及检测点有关示例描述参见附录D。</w:t>
      </w:r>
    </w:p>
    <w:p w14:paraId="2AACDF6C" w14:textId="40F68AA1" w:rsidR="00202EBD" w:rsidRDefault="00202EBD" w:rsidP="00A62366">
      <w:pPr>
        <w:pStyle w:val="affe"/>
        <w:spacing w:beforeLines="0" w:before="0" w:afterLines="0" w:after="0"/>
      </w:pPr>
      <w:r w:rsidRPr="00202EBD">
        <w:rPr>
          <w:rFonts w:hint="eastAsia"/>
        </w:rPr>
        <w:t>主要参数</w:t>
      </w:r>
    </w:p>
    <w:p w14:paraId="316DD663" w14:textId="77777777" w:rsidR="00202EBD" w:rsidRDefault="00202EBD" w:rsidP="00202EBD">
      <w:pPr>
        <w:pStyle w:val="affff6"/>
        <w:ind w:firstLine="420"/>
      </w:pPr>
      <w:r>
        <w:rPr>
          <w:rFonts w:hint="eastAsia"/>
        </w:rPr>
        <w:t>主要参数如下：</w:t>
      </w:r>
    </w:p>
    <w:p w14:paraId="5DC650A8" w14:textId="5CEAB5BF" w:rsidR="00202EBD" w:rsidRDefault="00202EBD" w:rsidP="002C76A9">
      <w:pPr>
        <w:pStyle w:val="af5"/>
        <w:numPr>
          <w:ilvl w:val="0"/>
          <w:numId w:val="54"/>
        </w:numPr>
      </w:pPr>
      <w:r>
        <w:rPr>
          <w:rFonts w:hint="eastAsia"/>
        </w:rPr>
        <w:t>型号规格；</w:t>
      </w:r>
    </w:p>
    <w:p w14:paraId="1C111BD1" w14:textId="32370350" w:rsidR="00202EBD" w:rsidRDefault="00202EBD" w:rsidP="00DC2567">
      <w:pPr>
        <w:pStyle w:val="af5"/>
      </w:pPr>
      <w:r>
        <w:rPr>
          <w:rFonts w:hint="eastAsia"/>
        </w:rPr>
        <w:t>接线形式；</w:t>
      </w:r>
    </w:p>
    <w:p w14:paraId="5764F226" w14:textId="159346F3" w:rsidR="00202EBD" w:rsidRDefault="00202EBD" w:rsidP="00DC2567">
      <w:pPr>
        <w:pStyle w:val="af5"/>
      </w:pPr>
      <w:r>
        <w:rPr>
          <w:rFonts w:hint="eastAsia"/>
        </w:rPr>
        <w:t>电压保护水平；</w:t>
      </w:r>
    </w:p>
    <w:p w14:paraId="56AA71BF" w14:textId="143CDEFB" w:rsidR="00202EBD" w:rsidRDefault="00202EBD" w:rsidP="00DC2567">
      <w:pPr>
        <w:pStyle w:val="af5"/>
      </w:pPr>
      <w:r>
        <w:rPr>
          <w:rFonts w:hint="eastAsia"/>
        </w:rPr>
        <w:t>泄漏电流；</w:t>
      </w:r>
    </w:p>
    <w:p w14:paraId="63DA9356" w14:textId="3ACFC329" w:rsidR="00202EBD" w:rsidRDefault="00202EBD" w:rsidP="00DC2567">
      <w:pPr>
        <w:pStyle w:val="af5"/>
      </w:pPr>
      <w:r>
        <w:rPr>
          <w:rFonts w:hint="eastAsia"/>
        </w:rPr>
        <w:t>标称电流；</w:t>
      </w:r>
    </w:p>
    <w:p w14:paraId="53533A1C" w14:textId="2EDA89DE" w:rsidR="00202EBD" w:rsidRDefault="00202EBD" w:rsidP="00DC2567">
      <w:pPr>
        <w:pStyle w:val="af5"/>
      </w:pPr>
      <w:r>
        <w:rPr>
          <w:rFonts w:hint="eastAsia"/>
        </w:rPr>
        <w:t>最大持续工作电压；</w:t>
      </w:r>
    </w:p>
    <w:p w14:paraId="3AE92548" w14:textId="5C46F32C" w:rsidR="00202EBD" w:rsidRDefault="00202EBD" w:rsidP="00DC2567">
      <w:pPr>
        <w:pStyle w:val="af5"/>
      </w:pPr>
      <w:r>
        <w:rPr>
          <w:rFonts w:hint="eastAsia"/>
        </w:rPr>
        <w:t>过渡电阻值；</w:t>
      </w:r>
    </w:p>
    <w:p w14:paraId="1D47FE38" w14:textId="4794C11F" w:rsidR="00202EBD" w:rsidRDefault="00202EBD" w:rsidP="00DC2567">
      <w:pPr>
        <w:pStyle w:val="af5"/>
      </w:pPr>
      <w:r>
        <w:rPr>
          <w:rFonts w:hint="eastAsia"/>
        </w:rPr>
        <w:t>接地电阻值；</w:t>
      </w:r>
    </w:p>
    <w:p w14:paraId="6DF0739F" w14:textId="53AE45F3" w:rsidR="00202EBD" w:rsidRDefault="00202EBD" w:rsidP="00DC2567">
      <w:pPr>
        <w:pStyle w:val="af5"/>
      </w:pPr>
      <w:r>
        <w:rPr>
          <w:rFonts w:hint="eastAsia"/>
        </w:rPr>
        <w:t>N-PE电阻；</w:t>
      </w:r>
    </w:p>
    <w:p w14:paraId="3C908D54" w14:textId="08343D4A" w:rsidR="00202EBD" w:rsidRDefault="00202EBD" w:rsidP="00DC2567">
      <w:pPr>
        <w:pStyle w:val="af5"/>
      </w:pPr>
      <w:r>
        <w:rPr>
          <w:rFonts w:hint="eastAsia"/>
        </w:rPr>
        <w:t>供配电系统制式(IN-C、TN-C-S、TN-S、TT、IT)；</w:t>
      </w:r>
    </w:p>
    <w:p w14:paraId="108A9F05" w14:textId="56E4DC6B" w:rsidR="00202EBD" w:rsidRDefault="00202EBD" w:rsidP="00DC2567">
      <w:pPr>
        <w:pStyle w:val="af5"/>
      </w:pPr>
      <w:r>
        <w:rPr>
          <w:rFonts w:hint="eastAsia"/>
        </w:rPr>
        <w:t>绝缘电阻；</w:t>
      </w:r>
    </w:p>
    <w:p w14:paraId="31032B94" w14:textId="07E9C0EC" w:rsidR="00202EBD" w:rsidRDefault="00202EBD" w:rsidP="00DC2567">
      <w:pPr>
        <w:pStyle w:val="af5"/>
      </w:pPr>
      <w:r>
        <w:rPr>
          <w:rFonts w:hint="eastAsia"/>
        </w:rPr>
        <w:t>压敏电压；</w:t>
      </w:r>
    </w:p>
    <w:p w14:paraId="4D3111C3" w14:textId="65E0D000" w:rsidR="00202EBD" w:rsidRDefault="00202EBD" w:rsidP="00DC2567">
      <w:pPr>
        <w:pStyle w:val="af5"/>
      </w:pPr>
      <w:r>
        <w:rPr>
          <w:rFonts w:hint="eastAsia"/>
        </w:rPr>
        <w:t>插入损耗。</w:t>
      </w:r>
    </w:p>
    <w:p w14:paraId="71D269A3" w14:textId="5BCA30AE" w:rsidR="00F67C17" w:rsidRDefault="00F67C17" w:rsidP="00F67C17">
      <w:pPr>
        <w:pStyle w:val="affd"/>
        <w:spacing w:before="156" w:after="156"/>
      </w:pPr>
      <w:bookmarkStart w:id="130" w:name="_Toc68346878"/>
      <w:bookmarkStart w:id="131" w:name="_Toc68346960"/>
      <w:bookmarkStart w:id="132" w:name="_Toc68361979"/>
      <w:bookmarkStart w:id="133" w:name="_Toc68362467"/>
      <w:bookmarkStart w:id="134" w:name="_Toc68362552"/>
      <w:bookmarkStart w:id="135" w:name="_Toc68365672"/>
      <w:bookmarkStart w:id="136" w:name="_Toc68370461"/>
      <w:r w:rsidRPr="00F67C17">
        <w:rPr>
          <w:rFonts w:hint="eastAsia"/>
        </w:rPr>
        <w:t>布线</w:t>
      </w:r>
      <w:bookmarkEnd w:id="130"/>
      <w:bookmarkEnd w:id="131"/>
      <w:bookmarkEnd w:id="132"/>
      <w:bookmarkEnd w:id="133"/>
      <w:bookmarkEnd w:id="134"/>
      <w:bookmarkEnd w:id="135"/>
      <w:bookmarkEnd w:id="136"/>
    </w:p>
    <w:p w14:paraId="76BA5E19" w14:textId="1705831F" w:rsidR="00F67C17" w:rsidRDefault="00F67C17" w:rsidP="00A62366">
      <w:pPr>
        <w:pStyle w:val="affe"/>
        <w:spacing w:beforeLines="0" w:before="0" w:afterLines="0" w:after="0"/>
      </w:pPr>
      <w:r w:rsidRPr="00F67C17">
        <w:rPr>
          <w:rFonts w:hint="eastAsia"/>
        </w:rPr>
        <w:t>常见形式</w:t>
      </w:r>
    </w:p>
    <w:p w14:paraId="2739FE6D" w14:textId="77777777" w:rsidR="00F67C17" w:rsidRDefault="00F67C17" w:rsidP="00F67C17">
      <w:pPr>
        <w:pStyle w:val="affff6"/>
        <w:ind w:firstLine="420"/>
      </w:pPr>
      <w:r>
        <w:rPr>
          <w:rFonts w:hint="eastAsia"/>
        </w:rPr>
        <w:t>电气电子线路的布置形式：</w:t>
      </w:r>
    </w:p>
    <w:p w14:paraId="76E2683F" w14:textId="4BDDD256" w:rsidR="00F67C17" w:rsidRDefault="00F67C17" w:rsidP="002C76A9">
      <w:pPr>
        <w:pStyle w:val="af5"/>
        <w:numPr>
          <w:ilvl w:val="0"/>
          <w:numId w:val="55"/>
        </w:numPr>
      </w:pPr>
      <w:r>
        <w:rPr>
          <w:rFonts w:hint="eastAsia"/>
        </w:rPr>
        <w:t>平行布置；</w:t>
      </w:r>
    </w:p>
    <w:p w14:paraId="66C6321E" w14:textId="3D52999D" w:rsidR="00F67C17" w:rsidRDefault="00F67C17" w:rsidP="00DC2567">
      <w:pPr>
        <w:pStyle w:val="af5"/>
      </w:pPr>
      <w:r>
        <w:rPr>
          <w:rFonts w:hint="eastAsia"/>
        </w:rPr>
        <w:t>网状布置；</w:t>
      </w:r>
    </w:p>
    <w:p w14:paraId="5C7DA534" w14:textId="384C8870" w:rsidR="00F67C17" w:rsidRDefault="00F67C17" w:rsidP="00DC2567">
      <w:pPr>
        <w:pStyle w:val="af5"/>
      </w:pPr>
      <w:r>
        <w:rPr>
          <w:rFonts w:hint="eastAsia"/>
        </w:rPr>
        <w:t>间隔布置。</w:t>
      </w:r>
    </w:p>
    <w:p w14:paraId="4983F309" w14:textId="5F31395D" w:rsidR="00F67C17" w:rsidRDefault="00F67C17" w:rsidP="00F67C17">
      <w:pPr>
        <w:pStyle w:val="affff6"/>
        <w:ind w:firstLine="420"/>
      </w:pPr>
      <w:r>
        <w:rPr>
          <w:rFonts w:hint="eastAsia"/>
        </w:rPr>
        <w:t>线路布线应符合附录E的规定。</w:t>
      </w:r>
    </w:p>
    <w:p w14:paraId="7E727DB9" w14:textId="28F458A6" w:rsidR="00F67C17" w:rsidRDefault="00F67C17" w:rsidP="00A62366">
      <w:pPr>
        <w:pStyle w:val="affe"/>
        <w:spacing w:beforeLines="0" w:before="0" w:afterLines="0" w:after="0"/>
      </w:pPr>
      <w:r w:rsidRPr="00F67C17">
        <w:rPr>
          <w:rFonts w:hint="eastAsia"/>
        </w:rPr>
        <w:t>检测部位</w:t>
      </w:r>
    </w:p>
    <w:p w14:paraId="5DE90A51" w14:textId="77777777" w:rsidR="00F67C17" w:rsidRDefault="00F67C17" w:rsidP="00F67C17">
      <w:pPr>
        <w:pStyle w:val="affff6"/>
        <w:ind w:firstLine="420"/>
      </w:pPr>
      <w:r>
        <w:rPr>
          <w:rFonts w:hint="eastAsia"/>
        </w:rPr>
        <w:t>以下应分别确认为检测部位：</w:t>
      </w:r>
    </w:p>
    <w:p w14:paraId="503DBC43" w14:textId="554259EB" w:rsidR="00F67C17" w:rsidRDefault="00F67C17" w:rsidP="002C76A9">
      <w:pPr>
        <w:pStyle w:val="af5"/>
        <w:numPr>
          <w:ilvl w:val="0"/>
          <w:numId w:val="56"/>
        </w:numPr>
      </w:pPr>
      <w:r>
        <w:rPr>
          <w:rFonts w:hint="eastAsia"/>
        </w:rPr>
        <w:t>电力电缆与综合布线系统缆线；</w:t>
      </w:r>
    </w:p>
    <w:p w14:paraId="6B6C3353" w14:textId="6666B350" w:rsidR="00F67C17" w:rsidRDefault="00F67C17" w:rsidP="00DC2567">
      <w:pPr>
        <w:pStyle w:val="af5"/>
      </w:pPr>
      <w:r>
        <w:rPr>
          <w:rFonts w:hint="eastAsia"/>
        </w:rPr>
        <w:t>外墙敷设的综合布线管线与其他管线；</w:t>
      </w:r>
    </w:p>
    <w:p w14:paraId="40F9A555" w14:textId="773DA4EE" w:rsidR="00F67C17" w:rsidRDefault="00F67C17" w:rsidP="00DC2567">
      <w:pPr>
        <w:pStyle w:val="af5"/>
      </w:pPr>
      <w:r>
        <w:rPr>
          <w:rFonts w:hint="eastAsia"/>
        </w:rPr>
        <w:lastRenderedPageBreak/>
        <w:t>综合布线缆线与其他弱电系统各子系统缆线。</w:t>
      </w:r>
    </w:p>
    <w:p w14:paraId="79A7EB62" w14:textId="5E393011" w:rsidR="00F67C17" w:rsidRDefault="00F67C17" w:rsidP="00883D90">
      <w:pPr>
        <w:pStyle w:val="affe"/>
        <w:spacing w:beforeLines="0" w:before="0" w:afterLines="0" w:after="0"/>
      </w:pPr>
      <w:r w:rsidRPr="00F67C17">
        <w:rPr>
          <w:rFonts w:hint="eastAsia"/>
        </w:rPr>
        <w:t>检测点</w:t>
      </w:r>
    </w:p>
    <w:p w14:paraId="427CEF86" w14:textId="77777777" w:rsidR="00F67C17" w:rsidRDefault="00F67C17" w:rsidP="00F67C17">
      <w:pPr>
        <w:pStyle w:val="affff6"/>
        <w:ind w:firstLine="420"/>
      </w:pPr>
      <w:r>
        <w:rPr>
          <w:rFonts w:hint="eastAsia"/>
        </w:rPr>
        <w:t>检测部位中选取需要进行数据测试的点，每个检测部位不应少于一个检测点，以下位置应分别确认为检测点：</w:t>
      </w:r>
    </w:p>
    <w:p w14:paraId="4DFDB9E0" w14:textId="18F60BD2" w:rsidR="00F67C17" w:rsidRDefault="00F67C17" w:rsidP="002C76A9">
      <w:pPr>
        <w:pStyle w:val="af5"/>
        <w:numPr>
          <w:ilvl w:val="0"/>
          <w:numId w:val="57"/>
        </w:numPr>
      </w:pPr>
      <w:r>
        <w:rPr>
          <w:rFonts w:hint="eastAsia"/>
        </w:rPr>
        <w:t>对绞电缆与电力电缆平行敷设的最小净距、电力电缆与综合布线系统缆线分隔布放的感应回路面积；</w:t>
      </w:r>
    </w:p>
    <w:p w14:paraId="19D0AA2F" w14:textId="4E02184B" w:rsidR="00F67C17" w:rsidRDefault="00F67C17" w:rsidP="00DC2567">
      <w:pPr>
        <w:pStyle w:val="af5"/>
      </w:pPr>
      <w:r>
        <w:rPr>
          <w:rFonts w:hint="eastAsia"/>
        </w:rPr>
        <w:t>外墙敷设的综合布线管线与其他管线（防雷专设引下线、保护地线、热力管、给水管、燃气管、压缩空气管）的平行净距、垂直交叉净距、感应回路面积；</w:t>
      </w:r>
    </w:p>
    <w:p w14:paraId="751D7E73" w14:textId="63272F5A" w:rsidR="00F67C17" w:rsidRDefault="00F67C17" w:rsidP="00DC2567">
      <w:pPr>
        <w:pStyle w:val="af5"/>
      </w:pPr>
      <w:r>
        <w:rPr>
          <w:rFonts w:hint="eastAsia"/>
        </w:rPr>
        <w:t>综合布线缆线与其他弱电系统各子系统缆线的间距、感应回路面积；</w:t>
      </w:r>
    </w:p>
    <w:p w14:paraId="0788F685" w14:textId="4541F5F0" w:rsidR="00F67C17" w:rsidRDefault="00F67C17" w:rsidP="00DC2567">
      <w:pPr>
        <w:pStyle w:val="af5"/>
      </w:pPr>
      <w:r>
        <w:rPr>
          <w:rFonts w:hint="eastAsia"/>
        </w:rPr>
        <w:t>线槽（盒）、桥架或金属管与建（构）筑物内等电位连接带的电气连接处。</w:t>
      </w:r>
    </w:p>
    <w:p w14:paraId="52F5D7E3" w14:textId="7874AF54" w:rsidR="00F67C17" w:rsidRDefault="00F67C17" w:rsidP="00F67C17">
      <w:pPr>
        <w:pStyle w:val="affff6"/>
        <w:ind w:firstLine="420"/>
      </w:pPr>
      <w:r>
        <w:rPr>
          <w:rFonts w:hint="eastAsia"/>
        </w:rPr>
        <w:t>综合布线系统缆线与其他管线的敷设应符合附录F的规定。</w:t>
      </w:r>
    </w:p>
    <w:p w14:paraId="2F773436" w14:textId="4AD3C7CD" w:rsidR="00F67C17" w:rsidRDefault="00F67C17" w:rsidP="00A62366">
      <w:pPr>
        <w:pStyle w:val="affe"/>
        <w:spacing w:beforeLines="0" w:before="0" w:afterLines="0" w:after="0"/>
      </w:pPr>
      <w:r w:rsidRPr="00F67C17">
        <w:rPr>
          <w:rFonts w:hint="eastAsia"/>
        </w:rPr>
        <w:t>主要参数</w:t>
      </w:r>
    </w:p>
    <w:p w14:paraId="4B0A5545" w14:textId="77777777" w:rsidR="00264F98" w:rsidRDefault="00264F98" w:rsidP="00264F98">
      <w:pPr>
        <w:pStyle w:val="affff6"/>
        <w:ind w:firstLine="420"/>
      </w:pPr>
      <w:r>
        <w:rPr>
          <w:rFonts w:hint="eastAsia"/>
        </w:rPr>
        <w:t>主要参数如下：</w:t>
      </w:r>
    </w:p>
    <w:p w14:paraId="66760816" w14:textId="03D45434" w:rsidR="00264F98" w:rsidRDefault="00264F98" w:rsidP="002C76A9">
      <w:pPr>
        <w:pStyle w:val="af5"/>
        <w:numPr>
          <w:ilvl w:val="0"/>
          <w:numId w:val="58"/>
        </w:numPr>
      </w:pPr>
      <w:r>
        <w:rPr>
          <w:rFonts w:hint="eastAsia"/>
        </w:rPr>
        <w:t>材质规格；</w:t>
      </w:r>
    </w:p>
    <w:p w14:paraId="592133E5" w14:textId="41F9396D" w:rsidR="00264F98" w:rsidRDefault="00264F98" w:rsidP="00264F98">
      <w:pPr>
        <w:pStyle w:val="af5"/>
      </w:pPr>
      <w:r>
        <w:rPr>
          <w:rFonts w:hint="eastAsia"/>
        </w:rPr>
        <w:t>接线形式；</w:t>
      </w:r>
    </w:p>
    <w:p w14:paraId="69D0B45A" w14:textId="05B9720F" w:rsidR="00264F98" w:rsidRDefault="00264F98" w:rsidP="00264F98">
      <w:pPr>
        <w:pStyle w:val="af5"/>
      </w:pPr>
      <w:r>
        <w:rPr>
          <w:rFonts w:hint="eastAsia"/>
        </w:rPr>
        <w:t>接地电阻；</w:t>
      </w:r>
    </w:p>
    <w:p w14:paraId="06A3CA93" w14:textId="0BF952D1" w:rsidR="00264F98" w:rsidRDefault="00264F98" w:rsidP="00264F98">
      <w:pPr>
        <w:pStyle w:val="af5"/>
      </w:pPr>
      <w:r>
        <w:rPr>
          <w:rFonts w:hint="eastAsia"/>
        </w:rPr>
        <w:t>过渡电阻；</w:t>
      </w:r>
    </w:p>
    <w:p w14:paraId="549F0FC4" w14:textId="1F4B98B6" w:rsidR="00264F98" w:rsidRDefault="00264F98" w:rsidP="00264F98">
      <w:pPr>
        <w:pStyle w:val="af5"/>
      </w:pPr>
      <w:r>
        <w:rPr>
          <w:rFonts w:hint="eastAsia"/>
        </w:rPr>
        <w:t>间距；</w:t>
      </w:r>
    </w:p>
    <w:p w14:paraId="752CAC0A" w14:textId="472E9BFF" w:rsidR="00264F98" w:rsidRDefault="00264F98" w:rsidP="00264F98">
      <w:pPr>
        <w:pStyle w:val="af5"/>
      </w:pPr>
      <w:r>
        <w:rPr>
          <w:rFonts w:hint="eastAsia"/>
        </w:rPr>
        <w:t>环路最大短路电流；</w:t>
      </w:r>
    </w:p>
    <w:p w14:paraId="4DD0F3AB" w14:textId="26931645" w:rsidR="00264F98" w:rsidRDefault="00264F98" w:rsidP="00264F98">
      <w:pPr>
        <w:pStyle w:val="af5"/>
      </w:pPr>
      <w:r>
        <w:rPr>
          <w:rFonts w:hint="eastAsia"/>
        </w:rPr>
        <w:t>环路开路最大感应电压</w:t>
      </w:r>
      <w:r w:rsidR="006974FE">
        <w:rPr>
          <w:rFonts w:hint="eastAsia"/>
        </w:rPr>
        <w:t>。</w:t>
      </w:r>
    </w:p>
    <w:p w14:paraId="39A4E375" w14:textId="3E594F9B" w:rsidR="00264F98" w:rsidRDefault="00264F98" w:rsidP="00264F98">
      <w:pPr>
        <w:pStyle w:val="affff6"/>
        <w:ind w:firstLine="420"/>
      </w:pPr>
      <w:r>
        <w:rPr>
          <w:rFonts w:hint="eastAsia"/>
        </w:rPr>
        <w:t>雷击时在环路中的最大短路电流(i</w:t>
      </w:r>
      <w:r w:rsidRPr="00381A70">
        <w:rPr>
          <w:rFonts w:hint="eastAsia"/>
          <w:vertAlign w:val="subscript"/>
        </w:rPr>
        <w:t>sc/max</w:t>
      </w:r>
      <w:r>
        <w:rPr>
          <w:rFonts w:hint="eastAsia"/>
        </w:rPr>
        <w:t>)、环路开路最大感应电压（U</w:t>
      </w:r>
      <w:r w:rsidRPr="00381A70">
        <w:rPr>
          <w:rFonts w:hint="eastAsia"/>
          <w:vertAlign w:val="subscript"/>
        </w:rPr>
        <w:t>oc/max</w:t>
      </w:r>
      <w:r>
        <w:rPr>
          <w:rFonts w:hint="eastAsia"/>
        </w:rPr>
        <w:t>）计算应符合附录G的规定。</w:t>
      </w:r>
    </w:p>
    <w:p w14:paraId="034FC5F4" w14:textId="4CF20524" w:rsidR="00D02319" w:rsidRDefault="00D02319" w:rsidP="00264F98">
      <w:pPr>
        <w:pStyle w:val="affff6"/>
        <w:ind w:firstLine="420"/>
      </w:pPr>
    </w:p>
    <w:p w14:paraId="7BBC18C1" w14:textId="3723A2AD" w:rsidR="00D02319" w:rsidRDefault="00D02319" w:rsidP="00264F98">
      <w:pPr>
        <w:pStyle w:val="affff6"/>
        <w:ind w:firstLine="420"/>
      </w:pPr>
    </w:p>
    <w:p w14:paraId="6D2496F2" w14:textId="0CA1DEB4" w:rsidR="00D02319" w:rsidRDefault="00D02319" w:rsidP="00264F98">
      <w:pPr>
        <w:pStyle w:val="affff6"/>
        <w:ind w:firstLine="420"/>
      </w:pPr>
    </w:p>
    <w:p w14:paraId="4742604E" w14:textId="77777777" w:rsidR="00A62366" w:rsidRDefault="00A62366" w:rsidP="00264F98">
      <w:pPr>
        <w:pStyle w:val="affff6"/>
        <w:ind w:firstLine="420"/>
      </w:pPr>
    </w:p>
    <w:p w14:paraId="58757929" w14:textId="77777777" w:rsidR="00A62366" w:rsidRDefault="00A62366" w:rsidP="00264F98">
      <w:pPr>
        <w:pStyle w:val="affff6"/>
        <w:ind w:firstLine="420"/>
      </w:pPr>
    </w:p>
    <w:p w14:paraId="2DB5F828" w14:textId="77777777" w:rsidR="00A62366" w:rsidRDefault="00A62366" w:rsidP="00264F98">
      <w:pPr>
        <w:pStyle w:val="affff6"/>
        <w:ind w:firstLine="420"/>
      </w:pPr>
    </w:p>
    <w:p w14:paraId="38FDDD57" w14:textId="77777777" w:rsidR="00A62366" w:rsidRDefault="00A62366" w:rsidP="00264F98">
      <w:pPr>
        <w:pStyle w:val="affff6"/>
        <w:ind w:firstLine="420"/>
      </w:pPr>
    </w:p>
    <w:p w14:paraId="7E211F07" w14:textId="77777777" w:rsidR="00A62366" w:rsidRDefault="00A62366" w:rsidP="00264F98">
      <w:pPr>
        <w:pStyle w:val="affff6"/>
        <w:ind w:firstLine="420"/>
      </w:pPr>
    </w:p>
    <w:p w14:paraId="57B05A3C" w14:textId="77777777" w:rsidR="00A62366" w:rsidRDefault="00A62366" w:rsidP="00264F98">
      <w:pPr>
        <w:pStyle w:val="affff6"/>
        <w:ind w:firstLine="420"/>
      </w:pPr>
    </w:p>
    <w:p w14:paraId="23829208" w14:textId="77777777" w:rsidR="00A62366" w:rsidRDefault="00A62366" w:rsidP="00264F98">
      <w:pPr>
        <w:pStyle w:val="affff6"/>
        <w:ind w:firstLine="420"/>
      </w:pPr>
    </w:p>
    <w:p w14:paraId="6328F566" w14:textId="77777777" w:rsidR="00A62366" w:rsidRDefault="00A62366" w:rsidP="00264F98">
      <w:pPr>
        <w:pStyle w:val="affff6"/>
        <w:ind w:firstLine="420"/>
      </w:pPr>
    </w:p>
    <w:p w14:paraId="355B489C" w14:textId="77777777" w:rsidR="00A62366" w:rsidRDefault="00A62366" w:rsidP="00264F98">
      <w:pPr>
        <w:pStyle w:val="affff6"/>
        <w:ind w:firstLine="420"/>
      </w:pPr>
    </w:p>
    <w:p w14:paraId="09FD5A7F" w14:textId="77777777" w:rsidR="00A62366" w:rsidRDefault="00A62366" w:rsidP="00264F98">
      <w:pPr>
        <w:pStyle w:val="affff6"/>
        <w:ind w:firstLine="420"/>
      </w:pPr>
    </w:p>
    <w:p w14:paraId="57857B19" w14:textId="77777777" w:rsidR="00A62366" w:rsidRDefault="00A62366" w:rsidP="00264F98">
      <w:pPr>
        <w:pStyle w:val="affff6"/>
        <w:ind w:firstLine="420"/>
      </w:pPr>
    </w:p>
    <w:p w14:paraId="36D05A6E" w14:textId="77777777" w:rsidR="00A62366" w:rsidRDefault="00A62366" w:rsidP="00264F98">
      <w:pPr>
        <w:pStyle w:val="affff6"/>
        <w:ind w:firstLine="420"/>
      </w:pPr>
    </w:p>
    <w:p w14:paraId="7229FA76" w14:textId="77777777" w:rsidR="00A62366" w:rsidRDefault="00A62366" w:rsidP="00264F98">
      <w:pPr>
        <w:pStyle w:val="affff6"/>
        <w:ind w:firstLine="420"/>
      </w:pPr>
    </w:p>
    <w:p w14:paraId="4F7A6C2A" w14:textId="77777777" w:rsidR="00A62366" w:rsidRDefault="00A62366" w:rsidP="00264F98">
      <w:pPr>
        <w:pStyle w:val="affff6"/>
        <w:ind w:firstLine="420"/>
      </w:pPr>
    </w:p>
    <w:p w14:paraId="2694654B" w14:textId="77777777" w:rsidR="00A62366" w:rsidRDefault="00A62366" w:rsidP="00264F98">
      <w:pPr>
        <w:pStyle w:val="affff6"/>
        <w:ind w:firstLine="420"/>
      </w:pPr>
    </w:p>
    <w:p w14:paraId="25FEC683" w14:textId="77777777" w:rsidR="00A62366" w:rsidRDefault="00A62366" w:rsidP="00264F98">
      <w:pPr>
        <w:pStyle w:val="affff6"/>
        <w:ind w:firstLine="420"/>
      </w:pPr>
    </w:p>
    <w:p w14:paraId="3A126861" w14:textId="77777777" w:rsidR="00A62366" w:rsidRDefault="00A62366" w:rsidP="00264F98">
      <w:pPr>
        <w:pStyle w:val="affff6"/>
        <w:ind w:firstLine="420"/>
      </w:pPr>
    </w:p>
    <w:p w14:paraId="6F3B3471" w14:textId="77777777" w:rsidR="00A62366" w:rsidRDefault="00A62366" w:rsidP="00264F98">
      <w:pPr>
        <w:pStyle w:val="affff6"/>
        <w:ind w:firstLine="420"/>
      </w:pPr>
    </w:p>
    <w:p w14:paraId="4D57BFC5" w14:textId="77777777" w:rsidR="00A62366" w:rsidRDefault="00A62366" w:rsidP="00264F98">
      <w:pPr>
        <w:pStyle w:val="affff6"/>
        <w:ind w:firstLine="420"/>
      </w:pPr>
    </w:p>
    <w:p w14:paraId="3A64D7FC" w14:textId="77777777" w:rsidR="00A62366" w:rsidRDefault="00A62366" w:rsidP="00264F98">
      <w:pPr>
        <w:pStyle w:val="affff6"/>
        <w:ind w:firstLine="420"/>
      </w:pPr>
    </w:p>
    <w:p w14:paraId="49BEBC35" w14:textId="77777777" w:rsidR="00A62366" w:rsidRDefault="00A62366" w:rsidP="00264F98">
      <w:pPr>
        <w:pStyle w:val="affff6"/>
        <w:ind w:firstLine="420"/>
      </w:pPr>
    </w:p>
    <w:p w14:paraId="38E9606E" w14:textId="6CF5EA00" w:rsidR="00D02319" w:rsidRDefault="00D02319" w:rsidP="00264F98">
      <w:pPr>
        <w:pStyle w:val="affff6"/>
        <w:ind w:firstLine="420"/>
      </w:pPr>
    </w:p>
    <w:p w14:paraId="311EE2BC" w14:textId="60A2F829" w:rsidR="00D02319" w:rsidRDefault="00D02319" w:rsidP="00D02319">
      <w:pPr>
        <w:pStyle w:val="af8"/>
        <w:rPr>
          <w:vanish w:val="0"/>
        </w:rPr>
      </w:pPr>
      <w:bookmarkStart w:id="137" w:name="BookMark5"/>
      <w:bookmarkEnd w:id="31"/>
    </w:p>
    <w:p w14:paraId="67172B1D" w14:textId="7C59321C" w:rsidR="00D02319" w:rsidRDefault="00D02319" w:rsidP="00D02319">
      <w:pPr>
        <w:pStyle w:val="afe"/>
        <w:rPr>
          <w:vanish w:val="0"/>
        </w:rPr>
      </w:pPr>
    </w:p>
    <w:p w14:paraId="04E4479F" w14:textId="36817839" w:rsidR="00D02319" w:rsidRDefault="00D02319" w:rsidP="00D02319">
      <w:pPr>
        <w:pStyle w:val="aff3"/>
        <w:spacing w:before="78" w:after="156"/>
      </w:pPr>
      <w:r>
        <w:br/>
      </w:r>
      <w:bookmarkStart w:id="138" w:name="_Toc68346879"/>
      <w:bookmarkStart w:id="139" w:name="_Toc68346961"/>
      <w:bookmarkStart w:id="140" w:name="_Toc68361980"/>
      <w:bookmarkStart w:id="141" w:name="_Toc68362468"/>
      <w:bookmarkStart w:id="142" w:name="_Toc68362553"/>
      <w:bookmarkStart w:id="143" w:name="_Toc68365673"/>
      <w:bookmarkStart w:id="144" w:name="_Toc68370462"/>
      <w:r>
        <w:rPr>
          <w:rFonts w:hint="eastAsia"/>
        </w:rPr>
        <w:t>（</w:t>
      </w:r>
      <w:r w:rsidR="00C3148B">
        <w:rPr>
          <w:rFonts w:hint="eastAsia"/>
        </w:rPr>
        <w:t>资料</w:t>
      </w:r>
      <w:r>
        <w:rPr>
          <w:rFonts w:hint="eastAsia"/>
        </w:rPr>
        <w:t>性）</w:t>
      </w:r>
      <w:r>
        <w:br/>
      </w:r>
      <w:r>
        <w:rPr>
          <w:rFonts w:hint="eastAsia"/>
        </w:rPr>
        <w:t>爆炸和火灾危险场所雷电防护装置常见检测部位</w:t>
      </w:r>
      <w:bookmarkEnd w:id="138"/>
      <w:bookmarkEnd w:id="139"/>
      <w:bookmarkEnd w:id="140"/>
      <w:bookmarkEnd w:id="141"/>
      <w:bookmarkEnd w:id="142"/>
      <w:bookmarkEnd w:id="143"/>
      <w:bookmarkEnd w:id="144"/>
    </w:p>
    <w:p w14:paraId="1B508267" w14:textId="3DB26D5F" w:rsidR="00D02319" w:rsidRDefault="00D02319" w:rsidP="00D02319">
      <w:pPr>
        <w:pStyle w:val="aff4"/>
        <w:spacing w:before="156" w:after="156"/>
      </w:pPr>
      <w:bookmarkStart w:id="145" w:name="_Toc68346880"/>
      <w:bookmarkStart w:id="146" w:name="_Toc68346962"/>
      <w:bookmarkStart w:id="147" w:name="_Toc68361981"/>
      <w:bookmarkStart w:id="148" w:name="_Toc68362469"/>
      <w:bookmarkStart w:id="149" w:name="_Toc68362554"/>
      <w:bookmarkStart w:id="150" w:name="_Toc68365674"/>
      <w:bookmarkStart w:id="151" w:name="_Toc68370463"/>
      <w:r w:rsidRPr="00D02319">
        <w:rPr>
          <w:rFonts w:hint="eastAsia"/>
        </w:rPr>
        <w:t>常见爆炸和火灾危险场所</w:t>
      </w:r>
      <w:bookmarkEnd w:id="145"/>
      <w:bookmarkEnd w:id="146"/>
      <w:bookmarkEnd w:id="147"/>
      <w:bookmarkEnd w:id="148"/>
      <w:bookmarkEnd w:id="149"/>
      <w:bookmarkEnd w:id="150"/>
      <w:bookmarkEnd w:id="151"/>
    </w:p>
    <w:p w14:paraId="011AADB5" w14:textId="2591682C" w:rsidR="00D02319" w:rsidRDefault="00D02319" w:rsidP="00D02319">
      <w:pPr>
        <w:pStyle w:val="affff6"/>
        <w:ind w:firstLine="420"/>
      </w:pPr>
      <w:r w:rsidRPr="00D02319">
        <w:rPr>
          <w:rFonts w:hint="eastAsia"/>
        </w:rPr>
        <w:t>常见爆炸、火灾、危险化学品场所有：储油（甲、乙醇）库、汽车加油（气）站、液化气站、天然气站、燃气升压站和门站、氢氧气站、乙炔站、民用爆炸品和火工品的生产、储存等场所。</w:t>
      </w:r>
    </w:p>
    <w:p w14:paraId="565638A0" w14:textId="58E4E207" w:rsidR="00D02319" w:rsidRDefault="00D02319" w:rsidP="00D02319">
      <w:pPr>
        <w:pStyle w:val="aff4"/>
        <w:spacing w:before="156" w:after="156"/>
      </w:pPr>
      <w:bookmarkStart w:id="152" w:name="_Toc68346881"/>
      <w:bookmarkStart w:id="153" w:name="_Toc68346963"/>
      <w:bookmarkStart w:id="154" w:name="_Toc68361982"/>
      <w:bookmarkStart w:id="155" w:name="_Toc68362470"/>
      <w:bookmarkStart w:id="156" w:name="_Toc68362555"/>
      <w:bookmarkStart w:id="157" w:name="_Toc68365675"/>
      <w:bookmarkStart w:id="158" w:name="_Toc68370464"/>
      <w:r w:rsidRPr="00D02319">
        <w:rPr>
          <w:rFonts w:hint="eastAsia"/>
        </w:rPr>
        <w:t>储油（甲、乙醇）库检测部位</w:t>
      </w:r>
      <w:bookmarkEnd w:id="152"/>
      <w:bookmarkEnd w:id="153"/>
      <w:bookmarkEnd w:id="154"/>
      <w:bookmarkEnd w:id="155"/>
      <w:bookmarkEnd w:id="156"/>
      <w:bookmarkEnd w:id="157"/>
      <w:bookmarkEnd w:id="158"/>
    </w:p>
    <w:p w14:paraId="5FBFFBE2" w14:textId="722EC7E4" w:rsidR="00D02319" w:rsidRDefault="00D02319" w:rsidP="00D02319">
      <w:pPr>
        <w:pStyle w:val="affff6"/>
        <w:ind w:firstLine="420"/>
      </w:pPr>
      <w:r w:rsidRPr="00D02319">
        <w:rPr>
          <w:rFonts w:hint="eastAsia"/>
        </w:rPr>
        <w:t>常见检测部位见表 A.</w:t>
      </w:r>
      <w:r>
        <w:t>1</w:t>
      </w:r>
      <w:r w:rsidRPr="00D02319">
        <w:rPr>
          <w:rFonts w:hint="eastAsia"/>
        </w:rPr>
        <w:t>。</w:t>
      </w:r>
    </w:p>
    <w:p w14:paraId="27D94BBE" w14:textId="7374310D" w:rsidR="00D02319" w:rsidRDefault="00D02319" w:rsidP="00A330EB">
      <w:pPr>
        <w:pStyle w:val="aff"/>
        <w:spacing w:before="156" w:after="156"/>
      </w:pPr>
      <w:r w:rsidRPr="00D02319">
        <w:rPr>
          <w:rFonts w:hint="eastAsia"/>
        </w:rPr>
        <w:t>储油 （甲、乙醇）库检测部位</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84"/>
        <w:gridCol w:w="7390"/>
      </w:tblGrid>
      <w:tr w:rsidR="00CD437B" w14:paraId="6925169C" w14:textId="77777777" w:rsidTr="00CD437B">
        <w:trPr>
          <w:tblHeader/>
          <w:jc w:val="center"/>
        </w:trPr>
        <w:tc>
          <w:tcPr>
            <w:tcW w:w="1058" w:type="pct"/>
            <w:tcBorders>
              <w:top w:val="single" w:sz="8" w:space="0" w:color="auto"/>
              <w:left w:val="single" w:sz="8" w:space="0" w:color="auto"/>
              <w:bottom w:val="single" w:sz="6" w:space="0" w:color="939393"/>
              <w:right w:val="single" w:sz="8" w:space="0" w:color="979797"/>
            </w:tcBorders>
            <w:shd w:val="clear" w:color="auto" w:fill="auto"/>
          </w:tcPr>
          <w:p w14:paraId="60A0E3CB" w14:textId="0D4907D5" w:rsidR="00D02319" w:rsidRDefault="00D02319" w:rsidP="00E26116">
            <w:pPr>
              <w:pStyle w:val="afffffffff2"/>
            </w:pPr>
            <w:r w:rsidRPr="002A54FA">
              <w:rPr>
                <w:rFonts w:hAnsi="宋体" w:cs="宋体" w:hint="eastAsia"/>
                <w:color w:val="3B3B3B"/>
                <w:szCs w:val="18"/>
              </w:rPr>
              <w:t>场所</w:t>
            </w:r>
          </w:p>
        </w:tc>
        <w:tc>
          <w:tcPr>
            <w:tcW w:w="3942" w:type="pct"/>
            <w:tcBorders>
              <w:top w:val="single" w:sz="8" w:space="0" w:color="auto"/>
              <w:left w:val="single" w:sz="8" w:space="0" w:color="979797"/>
              <w:bottom w:val="single" w:sz="4" w:space="0" w:color="646B6B"/>
              <w:right w:val="single" w:sz="8" w:space="0" w:color="auto"/>
            </w:tcBorders>
            <w:shd w:val="clear" w:color="auto" w:fill="auto"/>
          </w:tcPr>
          <w:p w14:paraId="174FBD7D" w14:textId="45BE33AC" w:rsidR="00D02319" w:rsidRDefault="00D02319" w:rsidP="00E26116">
            <w:pPr>
              <w:pStyle w:val="afffffffff2"/>
            </w:pPr>
            <w:r w:rsidRPr="002A54FA">
              <w:rPr>
                <w:rFonts w:hAnsi="宋体" w:cs="宋体" w:hint="eastAsia"/>
                <w:color w:val="3B3B3B"/>
                <w:szCs w:val="18"/>
              </w:rPr>
              <w:t>部位</w:t>
            </w:r>
          </w:p>
        </w:tc>
      </w:tr>
      <w:tr w:rsidR="00CD437B" w14:paraId="7A97B795" w14:textId="77777777" w:rsidTr="00CD437B">
        <w:trPr>
          <w:jc w:val="center"/>
        </w:trPr>
        <w:tc>
          <w:tcPr>
            <w:tcW w:w="1058" w:type="pct"/>
            <w:tcBorders>
              <w:top w:val="single" w:sz="6" w:space="0" w:color="939393"/>
              <w:left w:val="single" w:sz="4" w:space="0" w:color="343434"/>
              <w:bottom w:val="single" w:sz="6" w:space="0" w:color="97979C"/>
              <w:right w:val="single" w:sz="6" w:space="0" w:color="808080"/>
            </w:tcBorders>
          </w:tcPr>
          <w:p w14:paraId="4EE15356" w14:textId="226BB702" w:rsidR="00CD437B" w:rsidRDefault="00CD437B" w:rsidP="00C76BB3">
            <w:pPr>
              <w:pStyle w:val="afffffffff2"/>
              <w:jc w:val="left"/>
            </w:pPr>
            <w:r>
              <w:rPr>
                <w:rFonts w:hAnsi="宋体" w:cs="宋体" w:hint="eastAsia"/>
                <w:color w:val="3B3B3B"/>
                <w:szCs w:val="18"/>
              </w:rPr>
              <w:t>地面或地沟</w:t>
            </w:r>
          </w:p>
        </w:tc>
        <w:tc>
          <w:tcPr>
            <w:tcW w:w="3942" w:type="pct"/>
            <w:tcBorders>
              <w:top w:val="single" w:sz="4" w:space="0" w:color="646B6B"/>
              <w:left w:val="single" w:sz="6" w:space="0" w:color="808080"/>
              <w:bottom w:val="single" w:sz="6" w:space="0" w:color="97979C"/>
              <w:right w:val="single" w:sz="4" w:space="0" w:color="3B3B3B"/>
            </w:tcBorders>
          </w:tcPr>
          <w:p w14:paraId="3546DCF7" w14:textId="195891D5" w:rsidR="00CD437B" w:rsidRDefault="00CD437B" w:rsidP="00C76BB3">
            <w:pPr>
              <w:pStyle w:val="afffffffff2"/>
              <w:jc w:val="left"/>
            </w:pPr>
            <w:r>
              <w:rPr>
                <w:rFonts w:hAnsi="宋体" w:cs="宋体" w:hint="eastAsia"/>
                <w:color w:val="3B3B3B"/>
                <w:szCs w:val="18"/>
              </w:rPr>
              <w:t>金属罐、地上或管沟的输油管</w:t>
            </w:r>
          </w:p>
        </w:tc>
      </w:tr>
      <w:tr w:rsidR="00CD437B" w14:paraId="346ECA88" w14:textId="77777777" w:rsidTr="00CD437B">
        <w:trPr>
          <w:jc w:val="center"/>
        </w:trPr>
        <w:tc>
          <w:tcPr>
            <w:tcW w:w="1058" w:type="pct"/>
            <w:tcBorders>
              <w:top w:val="single" w:sz="6" w:space="0" w:color="97979C"/>
              <w:left w:val="single" w:sz="4" w:space="0" w:color="343434"/>
              <w:bottom w:val="single" w:sz="4" w:space="0" w:color="676B70"/>
              <w:right w:val="single" w:sz="6" w:space="0" w:color="979797"/>
            </w:tcBorders>
          </w:tcPr>
          <w:p w14:paraId="75DF6481" w14:textId="77777777" w:rsidR="00CD437B" w:rsidRDefault="00CD437B" w:rsidP="00C76BB3">
            <w:pPr>
              <w:spacing w:after="312" w:line="260" w:lineRule="exact"/>
              <w:jc w:val="left"/>
              <w:rPr>
                <w:rFonts w:ascii="宋体" w:hAnsi="宋体" w:cs="宋体"/>
                <w:color w:val="3B3B3B"/>
                <w:kern w:val="0"/>
                <w:sz w:val="18"/>
                <w:szCs w:val="18"/>
              </w:rPr>
            </w:pPr>
          </w:p>
          <w:p w14:paraId="296AD6C0" w14:textId="161F97AF" w:rsidR="00CD437B" w:rsidRDefault="00CD437B" w:rsidP="00C76BB3">
            <w:pPr>
              <w:pStyle w:val="afffffffff2"/>
              <w:jc w:val="left"/>
            </w:pPr>
            <w:r>
              <w:rPr>
                <w:rFonts w:hAnsi="宋体" w:cs="宋体" w:hint="eastAsia"/>
                <w:color w:val="3B3B3B"/>
                <w:szCs w:val="18"/>
              </w:rPr>
              <w:t>金属罐体、消防设备</w:t>
            </w:r>
          </w:p>
        </w:tc>
        <w:tc>
          <w:tcPr>
            <w:tcW w:w="3942" w:type="pct"/>
            <w:tcBorders>
              <w:top w:val="single" w:sz="6" w:space="0" w:color="97979C"/>
              <w:left w:val="single" w:sz="6" w:space="0" w:color="979797"/>
              <w:bottom w:val="single" w:sz="4" w:space="0" w:color="80838C"/>
              <w:right w:val="single" w:sz="8" w:space="0" w:color="606060"/>
            </w:tcBorders>
          </w:tcPr>
          <w:p w14:paraId="02BD54E7" w14:textId="550AE0ED" w:rsidR="00CD437B" w:rsidRDefault="00CD437B" w:rsidP="00C76BB3">
            <w:pPr>
              <w:pStyle w:val="afffffffff2"/>
              <w:jc w:val="left"/>
            </w:pPr>
            <w:r>
              <w:rPr>
                <w:rFonts w:hAnsi="宋体" w:cs="宋体" w:hint="eastAsia"/>
                <w:color w:val="3B3B3B"/>
                <w:szCs w:val="18"/>
              </w:rPr>
              <w:t>阻火器、呼吸阀、量油孔、管线金属件、浮顶罐的浮船、爬梯、消防泵、管道、法兰盘跨接</w:t>
            </w:r>
          </w:p>
        </w:tc>
      </w:tr>
      <w:tr w:rsidR="00CD437B" w14:paraId="36865978" w14:textId="77777777" w:rsidTr="00CD437B">
        <w:trPr>
          <w:jc w:val="center"/>
        </w:trPr>
        <w:tc>
          <w:tcPr>
            <w:tcW w:w="1058" w:type="pct"/>
            <w:tcBorders>
              <w:top w:val="single" w:sz="4" w:space="0" w:color="676B70"/>
              <w:left w:val="single" w:sz="4" w:space="0" w:color="343434"/>
              <w:bottom w:val="single" w:sz="4" w:space="0" w:color="7C8783"/>
              <w:right w:val="single" w:sz="6" w:space="0" w:color="808080"/>
            </w:tcBorders>
          </w:tcPr>
          <w:p w14:paraId="195C881F" w14:textId="17018BC9" w:rsidR="00CD437B" w:rsidRDefault="00CD437B" w:rsidP="00C76BB3">
            <w:pPr>
              <w:pStyle w:val="afffffffff2"/>
              <w:jc w:val="left"/>
            </w:pPr>
            <w:r>
              <w:rPr>
                <w:rFonts w:hAnsi="宋体" w:cs="宋体" w:hint="eastAsia"/>
                <w:color w:val="3B3B3B"/>
                <w:szCs w:val="18"/>
              </w:rPr>
              <w:t>跨建筑体内外</w:t>
            </w:r>
          </w:p>
        </w:tc>
        <w:tc>
          <w:tcPr>
            <w:tcW w:w="3942" w:type="pct"/>
            <w:tcBorders>
              <w:top w:val="single" w:sz="4" w:space="0" w:color="80838C"/>
              <w:left w:val="single" w:sz="6" w:space="0" w:color="808080"/>
              <w:bottom w:val="single" w:sz="4" w:space="0" w:color="777780"/>
              <w:right w:val="single" w:sz="8" w:space="0" w:color="606060"/>
            </w:tcBorders>
          </w:tcPr>
          <w:p w14:paraId="0DDEC709" w14:textId="315C4F2C" w:rsidR="00CD437B" w:rsidRDefault="00CD437B" w:rsidP="00C76BB3">
            <w:pPr>
              <w:pStyle w:val="afffffffff2"/>
              <w:jc w:val="left"/>
            </w:pPr>
            <w:r>
              <w:rPr>
                <w:rFonts w:hAnsi="宋体" w:cs="宋体" w:hint="eastAsia"/>
                <w:color w:val="3B3B3B"/>
                <w:szCs w:val="18"/>
              </w:rPr>
              <w:t>进出的金属管线、呼吸管、金属通风管</w:t>
            </w:r>
          </w:p>
        </w:tc>
      </w:tr>
      <w:tr w:rsidR="00CD437B" w14:paraId="6DA25EFE" w14:textId="77777777" w:rsidTr="00CD437B">
        <w:trPr>
          <w:jc w:val="center"/>
        </w:trPr>
        <w:tc>
          <w:tcPr>
            <w:tcW w:w="1058" w:type="pct"/>
            <w:tcBorders>
              <w:top w:val="single" w:sz="4" w:space="0" w:color="7C8783"/>
              <w:left w:val="single" w:sz="4" w:space="0" w:color="343434"/>
              <w:bottom w:val="single" w:sz="4" w:space="0" w:color="5B5764"/>
              <w:right w:val="single" w:sz="6" w:space="0" w:color="808080"/>
            </w:tcBorders>
          </w:tcPr>
          <w:p w14:paraId="3D562AD1" w14:textId="77777777" w:rsidR="00CD437B" w:rsidRDefault="00CD437B" w:rsidP="00C76BB3">
            <w:pPr>
              <w:spacing w:after="312" w:line="260" w:lineRule="exact"/>
              <w:jc w:val="left"/>
              <w:rPr>
                <w:rFonts w:ascii="宋体" w:hAnsi="宋体" w:cs="宋体"/>
                <w:color w:val="3B3B3B"/>
                <w:kern w:val="0"/>
                <w:sz w:val="18"/>
                <w:szCs w:val="18"/>
              </w:rPr>
            </w:pPr>
          </w:p>
          <w:p w14:paraId="5B232915" w14:textId="2DB579FB" w:rsidR="00CD437B" w:rsidRDefault="00CD437B" w:rsidP="00C76BB3">
            <w:pPr>
              <w:pStyle w:val="afffffffff2"/>
              <w:jc w:val="left"/>
            </w:pPr>
            <w:r>
              <w:rPr>
                <w:rFonts w:hAnsi="宋体" w:cs="宋体" w:hint="eastAsia"/>
                <w:color w:val="3B3B3B"/>
                <w:szCs w:val="18"/>
              </w:rPr>
              <w:t>装卸油品台</w:t>
            </w:r>
          </w:p>
        </w:tc>
        <w:tc>
          <w:tcPr>
            <w:tcW w:w="3942" w:type="pct"/>
            <w:tcBorders>
              <w:top w:val="single" w:sz="4" w:space="0" w:color="777780"/>
              <w:left w:val="single" w:sz="6" w:space="0" w:color="808080"/>
              <w:bottom w:val="single" w:sz="6" w:space="0" w:color="97979C"/>
              <w:right w:val="single" w:sz="8" w:space="0" w:color="606060"/>
            </w:tcBorders>
          </w:tcPr>
          <w:p w14:paraId="6EEBF852" w14:textId="261554CC" w:rsidR="00CD437B" w:rsidRDefault="00CD437B" w:rsidP="00C76BB3">
            <w:pPr>
              <w:pStyle w:val="afffffffff2"/>
              <w:jc w:val="left"/>
            </w:pPr>
            <w:r>
              <w:rPr>
                <w:rFonts w:hAnsi="宋体" w:cs="宋体" w:hint="eastAsia"/>
                <w:color w:val="3B3B3B"/>
                <w:szCs w:val="18"/>
              </w:rPr>
              <w:t>固定设备、输油泵、电动机、法兰盘、计量仪表、金属构架、鹤管、静电泄放设备（亚导体触摸球、固定式静电接地报警器）、栈桥、铁轨、绝缘轨</w:t>
            </w:r>
          </w:p>
        </w:tc>
      </w:tr>
      <w:tr w:rsidR="00CD437B" w14:paraId="6D9E5736" w14:textId="77777777" w:rsidTr="00CD437B">
        <w:trPr>
          <w:jc w:val="center"/>
        </w:trPr>
        <w:tc>
          <w:tcPr>
            <w:tcW w:w="1058" w:type="pct"/>
            <w:tcBorders>
              <w:top w:val="single" w:sz="4" w:space="0" w:color="5B5764"/>
              <w:left w:val="single" w:sz="8" w:space="0" w:color="545454"/>
              <w:bottom w:val="single" w:sz="8" w:space="0" w:color="9C9CA0"/>
              <w:right w:val="single" w:sz="6" w:space="0" w:color="808080"/>
            </w:tcBorders>
          </w:tcPr>
          <w:p w14:paraId="09232432" w14:textId="1B62DBF2" w:rsidR="00CD437B" w:rsidRDefault="00CD437B" w:rsidP="00C76BB3">
            <w:pPr>
              <w:pStyle w:val="afffffffff2"/>
              <w:jc w:val="left"/>
            </w:pPr>
            <w:r>
              <w:rPr>
                <w:rFonts w:hAnsi="宋体" w:cs="宋体" w:hint="eastAsia"/>
                <w:color w:val="3B3B3B"/>
                <w:szCs w:val="18"/>
              </w:rPr>
              <w:t>库区</w:t>
            </w:r>
          </w:p>
        </w:tc>
        <w:tc>
          <w:tcPr>
            <w:tcW w:w="3942" w:type="pct"/>
            <w:tcBorders>
              <w:top w:val="single" w:sz="6" w:space="0" w:color="97979C"/>
              <w:left w:val="single" w:sz="6" w:space="0" w:color="808080"/>
              <w:bottom w:val="single" w:sz="4" w:space="0" w:color="707074"/>
              <w:right w:val="single" w:sz="8" w:space="0" w:color="606060"/>
            </w:tcBorders>
          </w:tcPr>
          <w:p w14:paraId="243057A0" w14:textId="3A9C917B" w:rsidR="00CD437B" w:rsidRDefault="00CD437B" w:rsidP="00C76BB3">
            <w:pPr>
              <w:pStyle w:val="afffffffff2"/>
              <w:jc w:val="left"/>
            </w:pPr>
            <w:r>
              <w:rPr>
                <w:rFonts w:hAnsi="宋体" w:cs="宋体" w:hint="eastAsia"/>
                <w:color w:val="3B3B3B"/>
                <w:szCs w:val="18"/>
              </w:rPr>
              <w:t>储罐区域的接闪杆、线网和灯杆</w:t>
            </w:r>
          </w:p>
        </w:tc>
      </w:tr>
      <w:tr w:rsidR="00CD437B" w14:paraId="350EEE18" w14:textId="77777777" w:rsidTr="00CD437B">
        <w:trPr>
          <w:jc w:val="center"/>
        </w:trPr>
        <w:tc>
          <w:tcPr>
            <w:tcW w:w="1058" w:type="pct"/>
            <w:tcBorders>
              <w:top w:val="single" w:sz="8" w:space="0" w:color="9C9CA0"/>
              <w:left w:val="single" w:sz="8" w:space="0" w:color="545454"/>
              <w:bottom w:val="single" w:sz="4" w:space="0" w:color="67676B"/>
              <w:right w:val="single" w:sz="6" w:space="0" w:color="808080"/>
            </w:tcBorders>
          </w:tcPr>
          <w:p w14:paraId="2385E8DD" w14:textId="77777777" w:rsidR="00CD437B" w:rsidRDefault="00CD437B" w:rsidP="00C76BB3">
            <w:pPr>
              <w:spacing w:after="312" w:line="260" w:lineRule="exact"/>
              <w:jc w:val="left"/>
              <w:rPr>
                <w:rFonts w:ascii="宋体" w:hAnsi="宋体" w:cs="宋体"/>
                <w:color w:val="3B3B3B"/>
                <w:kern w:val="0"/>
                <w:sz w:val="18"/>
                <w:szCs w:val="18"/>
              </w:rPr>
            </w:pPr>
          </w:p>
          <w:p w14:paraId="6E849465" w14:textId="63431D35" w:rsidR="00CD437B" w:rsidRDefault="00CD437B" w:rsidP="00C76BB3">
            <w:pPr>
              <w:pStyle w:val="afffffffff2"/>
              <w:jc w:val="left"/>
            </w:pPr>
            <w:r>
              <w:rPr>
                <w:rFonts w:hAnsi="宋体" w:cs="宋体" w:hint="eastAsia"/>
                <w:color w:val="3B3B3B"/>
                <w:szCs w:val="18"/>
              </w:rPr>
              <w:t>发电、配电系统</w:t>
            </w:r>
          </w:p>
        </w:tc>
        <w:tc>
          <w:tcPr>
            <w:tcW w:w="3942" w:type="pct"/>
            <w:tcBorders>
              <w:top w:val="single" w:sz="4" w:space="0" w:color="707074"/>
              <w:left w:val="single" w:sz="6" w:space="0" w:color="808080"/>
              <w:bottom w:val="single" w:sz="6" w:space="0" w:color="8C8C93"/>
              <w:right w:val="single" w:sz="8" w:space="0" w:color="606060"/>
            </w:tcBorders>
          </w:tcPr>
          <w:p w14:paraId="6F3DE88A" w14:textId="20C45991" w:rsidR="00CD437B" w:rsidRDefault="00CD437B" w:rsidP="00C76BB3">
            <w:pPr>
              <w:pStyle w:val="afffffffff2"/>
              <w:jc w:val="left"/>
            </w:pPr>
            <w:r>
              <w:rPr>
                <w:rFonts w:hAnsi="宋体" w:cs="宋体" w:hint="eastAsia"/>
                <w:color w:val="3B3B3B"/>
                <w:szCs w:val="18"/>
              </w:rPr>
              <w:t>发动机、发电机、燃料箱、机柜、配电箱、防爆开关、穿线金属管或铠装电缆外金属层、电涌保护器（S</w:t>
            </w:r>
            <w:r>
              <w:rPr>
                <w:rFonts w:hAnsi="宋体" w:cs="宋体"/>
                <w:color w:val="3B3B3B"/>
                <w:szCs w:val="18"/>
              </w:rPr>
              <w:t>PD</w:t>
            </w:r>
            <w:r>
              <w:rPr>
                <w:rFonts w:hAnsi="宋体" w:cs="宋体" w:hint="eastAsia"/>
                <w:color w:val="3B3B3B"/>
                <w:szCs w:val="18"/>
              </w:rPr>
              <w:t>）</w:t>
            </w:r>
          </w:p>
        </w:tc>
      </w:tr>
      <w:tr w:rsidR="00CD437B" w14:paraId="24492EDE" w14:textId="77777777" w:rsidTr="00CD437B">
        <w:trPr>
          <w:jc w:val="center"/>
        </w:trPr>
        <w:tc>
          <w:tcPr>
            <w:tcW w:w="1058" w:type="pct"/>
            <w:tcBorders>
              <w:top w:val="single" w:sz="4" w:space="0" w:color="67676B"/>
              <w:left w:val="single" w:sz="8" w:space="0" w:color="545454"/>
              <w:bottom w:val="single" w:sz="6" w:space="0" w:color="545457"/>
              <w:right w:val="single" w:sz="6" w:space="0" w:color="808080"/>
            </w:tcBorders>
          </w:tcPr>
          <w:p w14:paraId="18D0E138" w14:textId="17CFE9F0" w:rsidR="00CD437B" w:rsidRDefault="00CD437B" w:rsidP="00C76BB3">
            <w:pPr>
              <w:pStyle w:val="afffffffff2"/>
              <w:jc w:val="left"/>
            </w:pPr>
            <w:r>
              <w:rPr>
                <w:rFonts w:hAnsi="宋体" w:cs="宋体" w:hint="eastAsia"/>
                <w:color w:val="3B3B3B"/>
                <w:szCs w:val="18"/>
              </w:rPr>
              <w:t>计量、自动控制</w:t>
            </w:r>
          </w:p>
        </w:tc>
        <w:tc>
          <w:tcPr>
            <w:tcW w:w="3942" w:type="pct"/>
            <w:tcBorders>
              <w:top w:val="single" w:sz="6" w:space="0" w:color="8C8C93"/>
              <w:left w:val="single" w:sz="6" w:space="0" w:color="808080"/>
              <w:bottom w:val="single" w:sz="6" w:space="0" w:color="545457"/>
              <w:right w:val="single" w:sz="8" w:space="0" w:color="606060"/>
            </w:tcBorders>
          </w:tcPr>
          <w:p w14:paraId="205CD44C" w14:textId="2A0C7DBD" w:rsidR="00CD437B" w:rsidRDefault="00CD437B" w:rsidP="00C76BB3">
            <w:pPr>
              <w:pStyle w:val="afffffffff2"/>
              <w:jc w:val="left"/>
            </w:pPr>
            <w:r>
              <w:rPr>
                <w:rFonts w:hAnsi="宋体" w:cs="宋体" w:hint="eastAsia"/>
                <w:color w:val="3B3B3B"/>
                <w:szCs w:val="18"/>
              </w:rPr>
              <w:t>各类</w:t>
            </w:r>
            <w:r w:rsidRPr="007D26E7">
              <w:rPr>
                <w:rFonts w:hAnsi="宋体" w:cs="宋体" w:hint="eastAsia"/>
                <w:color w:val="3B3B3B"/>
                <w:szCs w:val="18"/>
              </w:rPr>
              <w:t>信息技术</w:t>
            </w:r>
            <w:r w:rsidRPr="00365CCC">
              <w:rPr>
                <w:rFonts w:hAnsi="宋体" w:cs="宋体" w:hint="eastAsia"/>
                <w:color w:val="3B3B3B"/>
                <w:szCs w:val="18"/>
              </w:rPr>
              <w:t>ITE</w:t>
            </w:r>
            <w:r>
              <w:rPr>
                <w:rFonts w:hAnsi="宋体" w:cs="宋体" w:hint="eastAsia"/>
                <w:color w:val="3B3B3B"/>
                <w:szCs w:val="18"/>
              </w:rPr>
              <w:t>设备、等电位连接网络（M、</w:t>
            </w:r>
            <w:r>
              <w:rPr>
                <w:rFonts w:hAnsi="宋体" w:cs="宋体"/>
                <w:color w:val="3B3B3B"/>
                <w:szCs w:val="18"/>
              </w:rPr>
              <w:t>S</w:t>
            </w:r>
            <w:r>
              <w:rPr>
                <w:rFonts w:hAnsi="宋体" w:cs="宋体" w:hint="eastAsia"/>
                <w:color w:val="3B3B3B"/>
                <w:szCs w:val="18"/>
              </w:rPr>
              <w:t>）、电涌保护器（S</w:t>
            </w:r>
            <w:r>
              <w:rPr>
                <w:rFonts w:hAnsi="宋体" w:cs="宋体"/>
                <w:color w:val="3B3B3B"/>
                <w:szCs w:val="18"/>
              </w:rPr>
              <w:t>PD</w:t>
            </w:r>
            <w:r>
              <w:rPr>
                <w:rFonts w:hAnsi="宋体" w:cs="宋体" w:hint="eastAsia"/>
                <w:color w:val="3B3B3B"/>
                <w:szCs w:val="18"/>
              </w:rPr>
              <w:t>）</w:t>
            </w:r>
          </w:p>
        </w:tc>
      </w:tr>
    </w:tbl>
    <w:p w14:paraId="4B8AB92E" w14:textId="6D607351" w:rsidR="00D02319" w:rsidRDefault="00A330EB" w:rsidP="00A330EB">
      <w:pPr>
        <w:pStyle w:val="aff4"/>
        <w:spacing w:before="156" w:after="156"/>
      </w:pPr>
      <w:bookmarkStart w:id="159" w:name="_Toc68346882"/>
      <w:bookmarkStart w:id="160" w:name="_Toc68346964"/>
      <w:bookmarkStart w:id="161" w:name="_Toc68361983"/>
      <w:bookmarkStart w:id="162" w:name="_Toc68362471"/>
      <w:bookmarkStart w:id="163" w:name="_Toc68362556"/>
      <w:bookmarkStart w:id="164" w:name="_Toc68365676"/>
      <w:bookmarkStart w:id="165" w:name="_Toc68370465"/>
      <w:r w:rsidRPr="00A330EB">
        <w:rPr>
          <w:rFonts w:hint="eastAsia"/>
        </w:rPr>
        <w:t>汽车加油（气）站雷电防护装置常见检测部位</w:t>
      </w:r>
      <w:bookmarkEnd w:id="159"/>
      <w:bookmarkEnd w:id="160"/>
      <w:bookmarkEnd w:id="161"/>
      <w:bookmarkEnd w:id="162"/>
      <w:bookmarkEnd w:id="163"/>
      <w:bookmarkEnd w:id="164"/>
      <w:bookmarkEnd w:id="165"/>
    </w:p>
    <w:p w14:paraId="2834E563" w14:textId="5FC77EDE" w:rsidR="00A330EB" w:rsidRDefault="00A330EB" w:rsidP="00A330EB">
      <w:pPr>
        <w:pStyle w:val="affff6"/>
        <w:ind w:firstLine="420"/>
      </w:pPr>
      <w:r w:rsidRPr="00A330EB">
        <w:rPr>
          <w:rFonts w:hint="eastAsia"/>
        </w:rPr>
        <w:t>常见检测部位见表A.</w:t>
      </w:r>
      <w:r>
        <w:t>2</w:t>
      </w:r>
      <w:r w:rsidRPr="00A330EB">
        <w:rPr>
          <w:rFonts w:hint="eastAsia"/>
        </w:rPr>
        <w:t>。</w:t>
      </w:r>
    </w:p>
    <w:p w14:paraId="077E8617" w14:textId="6CDE0A4A" w:rsidR="00A330EB" w:rsidRDefault="00A330EB" w:rsidP="00A330EB">
      <w:pPr>
        <w:pStyle w:val="aff"/>
        <w:spacing w:before="156" w:after="156"/>
      </w:pPr>
      <w:r w:rsidRPr="00A330EB">
        <w:rPr>
          <w:rFonts w:hint="eastAsia"/>
        </w:rPr>
        <w:t>检测部位</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A330EB" w14:paraId="1356F23B" w14:textId="77777777" w:rsidTr="00A330EB">
        <w:trPr>
          <w:tblHeader/>
          <w:jc w:val="center"/>
        </w:trPr>
        <w:tc>
          <w:tcPr>
            <w:tcW w:w="1975" w:type="dxa"/>
            <w:tcBorders>
              <w:top w:val="single" w:sz="6" w:space="0" w:color="606064"/>
              <w:left w:val="single" w:sz="8" w:space="0" w:color="707070"/>
              <w:bottom w:val="single" w:sz="6" w:space="0" w:color="93939C"/>
              <w:right w:val="single" w:sz="4" w:space="0" w:color="7C7C80"/>
            </w:tcBorders>
          </w:tcPr>
          <w:p w14:paraId="16D0C937" w14:textId="3BDA2C29" w:rsidR="00A330EB" w:rsidRDefault="00A330EB" w:rsidP="00A330EB">
            <w:pPr>
              <w:pStyle w:val="afffffffff2"/>
            </w:pPr>
            <w:r w:rsidRPr="00A2787D">
              <w:rPr>
                <w:rFonts w:hAnsi="宋体" w:cs="宋体" w:hint="eastAsia"/>
                <w:color w:val="3B3B3B"/>
                <w:szCs w:val="18"/>
              </w:rPr>
              <w:t>场所</w:t>
            </w:r>
          </w:p>
        </w:tc>
        <w:tc>
          <w:tcPr>
            <w:tcW w:w="7359" w:type="dxa"/>
            <w:tcBorders>
              <w:top w:val="single" w:sz="6" w:space="0" w:color="606064"/>
              <w:left w:val="single" w:sz="4" w:space="0" w:color="7C7C80"/>
              <w:bottom w:val="single" w:sz="6" w:space="0" w:color="93939C"/>
              <w:right w:val="single" w:sz="8" w:space="0" w:color="646464"/>
            </w:tcBorders>
          </w:tcPr>
          <w:p w14:paraId="62C3F9E7" w14:textId="3BDCFF3B" w:rsidR="00A330EB" w:rsidRDefault="00A330EB" w:rsidP="00E563E1">
            <w:pPr>
              <w:pStyle w:val="affff6"/>
              <w:ind w:firstLine="420"/>
            </w:pPr>
            <w:r w:rsidRPr="00A2787D">
              <w:rPr>
                <w:rFonts w:hint="eastAsia"/>
              </w:rPr>
              <w:t>部位</w:t>
            </w:r>
          </w:p>
        </w:tc>
      </w:tr>
      <w:tr w:rsidR="00A330EB" w14:paraId="4C804A31" w14:textId="77777777" w:rsidTr="00A330EB">
        <w:trPr>
          <w:jc w:val="center"/>
        </w:trPr>
        <w:tc>
          <w:tcPr>
            <w:tcW w:w="1975" w:type="dxa"/>
            <w:tcBorders>
              <w:top w:val="single" w:sz="6" w:space="0" w:color="93939C"/>
              <w:left w:val="single" w:sz="8" w:space="0" w:color="707070"/>
              <w:bottom w:val="single" w:sz="4" w:space="0" w:color="8C9093"/>
              <w:right w:val="single" w:sz="4" w:space="0" w:color="7C7C80"/>
            </w:tcBorders>
          </w:tcPr>
          <w:p w14:paraId="099776B6" w14:textId="757D7895" w:rsidR="00A330EB" w:rsidRDefault="00A330EB" w:rsidP="00A330EB">
            <w:pPr>
              <w:pStyle w:val="afffffffff2"/>
              <w:jc w:val="left"/>
            </w:pPr>
            <w:r>
              <w:rPr>
                <w:rFonts w:hAnsi="宋体" w:cs="宋体" w:hint="eastAsia"/>
                <w:color w:val="3B3B3B"/>
                <w:szCs w:val="18"/>
              </w:rPr>
              <w:t>地面或地沟</w:t>
            </w:r>
          </w:p>
        </w:tc>
        <w:tc>
          <w:tcPr>
            <w:tcW w:w="7359" w:type="dxa"/>
            <w:tcBorders>
              <w:top w:val="single" w:sz="6" w:space="0" w:color="93939C"/>
              <w:left w:val="single" w:sz="4" w:space="0" w:color="7C7C80"/>
              <w:bottom w:val="single" w:sz="4" w:space="0" w:color="8C9093"/>
              <w:right w:val="single" w:sz="8" w:space="0" w:color="646464"/>
            </w:tcBorders>
          </w:tcPr>
          <w:p w14:paraId="12B1DD37" w14:textId="6987D7A6" w:rsidR="00A330EB" w:rsidRDefault="00A330EB" w:rsidP="00A330EB">
            <w:pPr>
              <w:pStyle w:val="afffffffff2"/>
              <w:jc w:val="left"/>
            </w:pPr>
            <w:r>
              <w:rPr>
                <w:rFonts w:hAnsi="宋体" w:cs="宋体" w:hint="eastAsia"/>
                <w:color w:val="3B3B3B"/>
                <w:szCs w:val="18"/>
              </w:rPr>
              <w:t>金属储罐、地上或管沟的输油管</w:t>
            </w:r>
          </w:p>
        </w:tc>
      </w:tr>
      <w:tr w:rsidR="00A330EB" w14:paraId="6162928A" w14:textId="77777777" w:rsidTr="00A330EB">
        <w:trPr>
          <w:jc w:val="center"/>
        </w:trPr>
        <w:tc>
          <w:tcPr>
            <w:tcW w:w="1975" w:type="dxa"/>
            <w:tcBorders>
              <w:top w:val="single" w:sz="4" w:space="0" w:color="8C9093"/>
              <w:left w:val="single" w:sz="8" w:space="0" w:color="707070"/>
              <w:bottom w:val="single" w:sz="6" w:space="0" w:color="A8A8AF"/>
              <w:right w:val="single" w:sz="4" w:space="0" w:color="7C7C80"/>
            </w:tcBorders>
          </w:tcPr>
          <w:p w14:paraId="70AB1104" w14:textId="5DE43DF0" w:rsidR="00A330EB" w:rsidRDefault="00A330EB" w:rsidP="00A330EB">
            <w:pPr>
              <w:pStyle w:val="afffffffff2"/>
              <w:jc w:val="left"/>
            </w:pPr>
            <w:r>
              <w:rPr>
                <w:rFonts w:hAnsi="宋体" w:cs="宋体" w:hint="eastAsia"/>
                <w:color w:val="3B3B3B"/>
                <w:szCs w:val="18"/>
              </w:rPr>
              <w:t>金属罐体</w:t>
            </w:r>
          </w:p>
        </w:tc>
        <w:tc>
          <w:tcPr>
            <w:tcW w:w="7359" w:type="dxa"/>
            <w:tcBorders>
              <w:top w:val="single" w:sz="4" w:space="0" w:color="8C9093"/>
              <w:left w:val="single" w:sz="4" w:space="0" w:color="7C7C80"/>
              <w:bottom w:val="single" w:sz="6" w:space="0" w:color="A8A8AF"/>
              <w:right w:val="single" w:sz="8" w:space="0" w:color="646464"/>
            </w:tcBorders>
          </w:tcPr>
          <w:p w14:paraId="6DB8B0C6" w14:textId="1828FB14" w:rsidR="00A330EB" w:rsidRDefault="00A330EB" w:rsidP="00A330EB">
            <w:pPr>
              <w:pStyle w:val="afffffffff2"/>
              <w:jc w:val="left"/>
            </w:pPr>
            <w:r>
              <w:rPr>
                <w:rFonts w:hAnsi="宋体" w:cs="宋体" w:hint="eastAsia"/>
                <w:color w:val="3B3B3B"/>
                <w:szCs w:val="18"/>
              </w:rPr>
              <w:t>阻火器、呼吸阀、法兰盘、管线金属件</w:t>
            </w:r>
          </w:p>
        </w:tc>
      </w:tr>
      <w:tr w:rsidR="00A330EB" w14:paraId="57392833" w14:textId="77777777" w:rsidTr="00A330EB">
        <w:trPr>
          <w:jc w:val="center"/>
        </w:trPr>
        <w:tc>
          <w:tcPr>
            <w:tcW w:w="1975" w:type="dxa"/>
            <w:tcBorders>
              <w:top w:val="single" w:sz="6" w:space="0" w:color="A8A8AF"/>
              <w:left w:val="single" w:sz="4" w:space="0" w:color="545454"/>
              <w:bottom w:val="single" w:sz="6" w:space="0" w:color="979CA0"/>
              <w:right w:val="single" w:sz="4" w:space="0" w:color="979797"/>
            </w:tcBorders>
          </w:tcPr>
          <w:p w14:paraId="1D9CA6A8" w14:textId="7734EE67" w:rsidR="00A330EB" w:rsidRDefault="00A330EB" w:rsidP="00A330EB">
            <w:pPr>
              <w:pStyle w:val="afffffffff2"/>
              <w:jc w:val="left"/>
            </w:pPr>
            <w:r>
              <w:rPr>
                <w:rFonts w:hAnsi="宋体" w:cs="宋体" w:hint="eastAsia"/>
                <w:color w:val="3B3B3B"/>
                <w:szCs w:val="18"/>
              </w:rPr>
              <w:t>气站加压设备</w:t>
            </w:r>
          </w:p>
        </w:tc>
        <w:tc>
          <w:tcPr>
            <w:tcW w:w="7359" w:type="dxa"/>
            <w:tcBorders>
              <w:top w:val="single" w:sz="6" w:space="0" w:color="A8A8AF"/>
              <w:left w:val="single" w:sz="4" w:space="0" w:color="979797"/>
              <w:bottom w:val="single" w:sz="6" w:space="0" w:color="979CA0"/>
              <w:right w:val="single" w:sz="4" w:space="0" w:color="444444"/>
            </w:tcBorders>
          </w:tcPr>
          <w:p w14:paraId="1DB22B70" w14:textId="44AAD1D7" w:rsidR="00A330EB" w:rsidRDefault="00A330EB" w:rsidP="00A330EB">
            <w:pPr>
              <w:pStyle w:val="afffffffff2"/>
              <w:jc w:val="left"/>
            </w:pPr>
            <w:r>
              <w:rPr>
                <w:rFonts w:hAnsi="宋体" w:cs="宋体" w:hint="eastAsia"/>
                <w:color w:val="3B3B3B"/>
                <w:szCs w:val="18"/>
              </w:rPr>
              <w:t>加压泵、压缩机、分离塔</w:t>
            </w:r>
          </w:p>
        </w:tc>
      </w:tr>
      <w:tr w:rsidR="00A330EB" w14:paraId="410016B4" w14:textId="77777777" w:rsidTr="00A330EB">
        <w:trPr>
          <w:jc w:val="center"/>
        </w:trPr>
        <w:tc>
          <w:tcPr>
            <w:tcW w:w="1975" w:type="dxa"/>
            <w:tcBorders>
              <w:top w:val="single" w:sz="6" w:space="0" w:color="979CA0"/>
              <w:left w:val="single" w:sz="4" w:space="0" w:color="545454"/>
              <w:bottom w:val="single" w:sz="4" w:space="0" w:color="93939C"/>
              <w:right w:val="single" w:sz="6" w:space="0" w:color="ACACAC"/>
            </w:tcBorders>
            <w:vAlign w:val="center"/>
          </w:tcPr>
          <w:p w14:paraId="46C8156D" w14:textId="6840F8A6" w:rsidR="00A330EB" w:rsidRDefault="00A330EB" w:rsidP="00A330EB">
            <w:pPr>
              <w:pStyle w:val="afffffffff2"/>
              <w:jc w:val="left"/>
            </w:pPr>
            <w:r>
              <w:rPr>
                <w:rFonts w:hAnsi="宋体" w:cs="宋体" w:hint="eastAsia"/>
                <w:color w:val="3B3B3B"/>
                <w:szCs w:val="18"/>
              </w:rPr>
              <w:t>跨建筑物内外</w:t>
            </w:r>
          </w:p>
        </w:tc>
        <w:tc>
          <w:tcPr>
            <w:tcW w:w="7359" w:type="dxa"/>
            <w:tcBorders>
              <w:top w:val="single" w:sz="6" w:space="0" w:color="979CA0"/>
              <w:left w:val="single" w:sz="6" w:space="0" w:color="ACACAC"/>
              <w:bottom w:val="single" w:sz="4" w:space="0" w:color="93939C"/>
              <w:right w:val="single" w:sz="4" w:space="0" w:color="444444"/>
            </w:tcBorders>
          </w:tcPr>
          <w:p w14:paraId="04EADBD4" w14:textId="1F8FE674" w:rsidR="00A330EB" w:rsidRDefault="00A330EB" w:rsidP="00A330EB">
            <w:pPr>
              <w:pStyle w:val="afffffffff2"/>
              <w:jc w:val="left"/>
            </w:pPr>
            <w:r>
              <w:rPr>
                <w:rFonts w:hAnsi="宋体" w:cs="宋体" w:hint="eastAsia"/>
                <w:color w:val="3B3B3B"/>
                <w:szCs w:val="18"/>
              </w:rPr>
              <w:t>各类金属管线、呼吸管、金属通风管</w:t>
            </w:r>
          </w:p>
        </w:tc>
      </w:tr>
      <w:tr w:rsidR="00A330EB" w14:paraId="53656A39" w14:textId="77777777" w:rsidTr="00A330EB">
        <w:trPr>
          <w:jc w:val="center"/>
        </w:trPr>
        <w:tc>
          <w:tcPr>
            <w:tcW w:w="1975" w:type="dxa"/>
            <w:tcBorders>
              <w:top w:val="single" w:sz="4" w:space="0" w:color="93939C"/>
              <w:left w:val="single" w:sz="4" w:space="0" w:color="545454"/>
              <w:bottom w:val="single" w:sz="6" w:space="0" w:color="9CA0A3"/>
              <w:right w:val="single" w:sz="6" w:space="0" w:color="ACACAC"/>
            </w:tcBorders>
          </w:tcPr>
          <w:p w14:paraId="3B73C431" w14:textId="6E88A410" w:rsidR="00A330EB" w:rsidRDefault="00A330EB" w:rsidP="00A330EB">
            <w:pPr>
              <w:pStyle w:val="afffffffff2"/>
              <w:jc w:val="left"/>
            </w:pPr>
            <w:r>
              <w:rPr>
                <w:rFonts w:hAnsi="宋体" w:cs="宋体" w:hint="eastAsia"/>
                <w:color w:val="3B3B3B"/>
                <w:szCs w:val="18"/>
              </w:rPr>
              <w:t>卸油品口</w:t>
            </w:r>
          </w:p>
        </w:tc>
        <w:tc>
          <w:tcPr>
            <w:tcW w:w="7359" w:type="dxa"/>
            <w:tcBorders>
              <w:top w:val="single" w:sz="4" w:space="0" w:color="93939C"/>
              <w:left w:val="single" w:sz="6" w:space="0" w:color="ACACAC"/>
              <w:bottom w:val="single" w:sz="6" w:space="0" w:color="9CA0A3"/>
              <w:right w:val="single" w:sz="4" w:space="0" w:color="444444"/>
            </w:tcBorders>
          </w:tcPr>
          <w:p w14:paraId="633A6C9B" w14:textId="0B0AF54C" w:rsidR="00A330EB" w:rsidRDefault="00A330EB" w:rsidP="00A330EB">
            <w:pPr>
              <w:pStyle w:val="afffffffff2"/>
              <w:jc w:val="left"/>
            </w:pPr>
            <w:r>
              <w:rPr>
                <w:rFonts w:hAnsi="宋体" w:cs="宋体" w:hint="eastAsia"/>
                <w:color w:val="3B3B3B"/>
                <w:szCs w:val="18"/>
              </w:rPr>
              <w:t>固定设备、卸油管口、法兰盘、静电泄放设备（亚导体触摸球、固定式静电接地报警器）</w:t>
            </w:r>
          </w:p>
        </w:tc>
      </w:tr>
      <w:tr w:rsidR="00A330EB" w14:paraId="70D482FA" w14:textId="77777777" w:rsidTr="00A330EB">
        <w:trPr>
          <w:jc w:val="center"/>
        </w:trPr>
        <w:tc>
          <w:tcPr>
            <w:tcW w:w="1975" w:type="dxa"/>
            <w:tcBorders>
              <w:top w:val="single" w:sz="6" w:space="0" w:color="979CA3"/>
              <w:left w:val="single" w:sz="8" w:space="0" w:color="7C7C7C"/>
              <w:bottom w:val="single" w:sz="4" w:space="0" w:color="939797"/>
              <w:right w:val="single" w:sz="6" w:space="0" w:color="ACACAC"/>
            </w:tcBorders>
          </w:tcPr>
          <w:p w14:paraId="74A8E678" w14:textId="3E712546" w:rsidR="00A330EB" w:rsidRDefault="00A330EB" w:rsidP="00A330EB">
            <w:pPr>
              <w:pStyle w:val="afffffffff2"/>
              <w:jc w:val="left"/>
            </w:pPr>
            <w:r>
              <w:rPr>
                <w:rFonts w:hAnsi="宋体" w:cs="宋体" w:hint="eastAsia"/>
                <w:color w:val="3B3B3B"/>
                <w:szCs w:val="18"/>
              </w:rPr>
              <w:t>加油（气）机泵</w:t>
            </w:r>
          </w:p>
        </w:tc>
        <w:tc>
          <w:tcPr>
            <w:tcW w:w="7359" w:type="dxa"/>
            <w:tcBorders>
              <w:top w:val="single" w:sz="6" w:space="0" w:color="979CA3"/>
              <w:left w:val="single" w:sz="6" w:space="0" w:color="ACACAC"/>
              <w:bottom w:val="single" w:sz="4" w:space="0" w:color="939797"/>
              <w:right w:val="single" w:sz="4" w:space="0" w:color="444444"/>
            </w:tcBorders>
          </w:tcPr>
          <w:p w14:paraId="0E9E7AAA" w14:textId="15AFBEE8" w:rsidR="00A330EB" w:rsidRDefault="00A330EB" w:rsidP="00A330EB">
            <w:pPr>
              <w:pStyle w:val="afffffffff2"/>
              <w:jc w:val="left"/>
            </w:pPr>
            <w:r>
              <w:rPr>
                <w:rFonts w:hAnsi="宋体" w:cs="宋体" w:hint="eastAsia"/>
                <w:color w:val="3B3B3B"/>
                <w:szCs w:val="18"/>
              </w:rPr>
              <w:t>加油（气）机外壳、机泵、电机、加油（气）枪口</w:t>
            </w:r>
          </w:p>
        </w:tc>
      </w:tr>
      <w:tr w:rsidR="00A330EB" w14:paraId="611641E9" w14:textId="77777777" w:rsidTr="00A330EB">
        <w:trPr>
          <w:jc w:val="center"/>
        </w:trPr>
        <w:tc>
          <w:tcPr>
            <w:tcW w:w="1975" w:type="dxa"/>
            <w:tcBorders>
              <w:top w:val="single" w:sz="4" w:space="0" w:color="939797"/>
              <w:left w:val="single" w:sz="8" w:space="0" w:color="7C7C7C"/>
              <w:bottom w:val="single" w:sz="4" w:space="0" w:color="939397"/>
              <w:right w:val="single" w:sz="4" w:space="0" w:color="8C8C8C"/>
            </w:tcBorders>
            <w:vAlign w:val="center"/>
          </w:tcPr>
          <w:p w14:paraId="23B1AC01" w14:textId="123B80E8" w:rsidR="00A330EB" w:rsidRDefault="00A330EB" w:rsidP="00A330EB">
            <w:pPr>
              <w:pStyle w:val="afffffffff2"/>
              <w:jc w:val="left"/>
            </w:pPr>
            <w:r>
              <w:rPr>
                <w:rFonts w:hAnsi="宋体" w:cs="宋体" w:hint="eastAsia"/>
                <w:color w:val="3B3B3B"/>
                <w:szCs w:val="18"/>
              </w:rPr>
              <w:t>发电、配电系统</w:t>
            </w:r>
          </w:p>
        </w:tc>
        <w:tc>
          <w:tcPr>
            <w:tcW w:w="7359" w:type="dxa"/>
            <w:tcBorders>
              <w:top w:val="single" w:sz="4" w:space="0" w:color="939797"/>
              <w:left w:val="single" w:sz="4" w:space="0" w:color="8C8C8C"/>
              <w:bottom w:val="single" w:sz="4" w:space="0" w:color="939397"/>
              <w:right w:val="single" w:sz="6" w:space="0" w:color="5B5B5B"/>
            </w:tcBorders>
          </w:tcPr>
          <w:p w14:paraId="72206D83" w14:textId="0FCD07B8" w:rsidR="00A330EB" w:rsidRDefault="00A330EB" w:rsidP="00A330EB">
            <w:pPr>
              <w:pStyle w:val="afffffffff2"/>
              <w:jc w:val="left"/>
            </w:pPr>
            <w:r>
              <w:rPr>
                <w:rFonts w:hAnsi="宋体" w:cs="宋体" w:hint="eastAsia"/>
                <w:color w:val="3B3B3B"/>
                <w:szCs w:val="18"/>
              </w:rPr>
              <w:t>发动机、发电机、燃料箱、配电箱、机柜、防爆开关、穿线金属管或铠装电缆、电涌保护器（S</w:t>
            </w:r>
            <w:r>
              <w:rPr>
                <w:rFonts w:hAnsi="宋体" w:cs="宋体"/>
                <w:color w:val="3B3B3B"/>
                <w:szCs w:val="18"/>
              </w:rPr>
              <w:t>PD</w:t>
            </w:r>
            <w:r>
              <w:rPr>
                <w:rFonts w:hAnsi="宋体" w:cs="宋体" w:hint="eastAsia"/>
                <w:color w:val="3B3B3B"/>
                <w:szCs w:val="18"/>
              </w:rPr>
              <w:t>）</w:t>
            </w:r>
          </w:p>
        </w:tc>
      </w:tr>
      <w:tr w:rsidR="00A330EB" w14:paraId="28BA909C" w14:textId="77777777" w:rsidTr="00A330EB">
        <w:trPr>
          <w:jc w:val="center"/>
        </w:trPr>
        <w:tc>
          <w:tcPr>
            <w:tcW w:w="1975" w:type="dxa"/>
            <w:tcBorders>
              <w:top w:val="single" w:sz="4" w:space="0" w:color="939397"/>
              <w:left w:val="single" w:sz="8" w:space="0" w:color="7C7C7C"/>
              <w:bottom w:val="single" w:sz="6" w:space="0" w:color="707074"/>
              <w:right w:val="single" w:sz="4" w:space="0" w:color="8C8C8C"/>
            </w:tcBorders>
            <w:vAlign w:val="center"/>
          </w:tcPr>
          <w:p w14:paraId="2DEB6349" w14:textId="14B5332D" w:rsidR="00A330EB" w:rsidRDefault="00A330EB" w:rsidP="00A330EB">
            <w:pPr>
              <w:pStyle w:val="afffffffff2"/>
              <w:jc w:val="left"/>
            </w:pPr>
            <w:r>
              <w:rPr>
                <w:rFonts w:hAnsi="宋体" w:cs="宋体" w:hint="eastAsia"/>
                <w:color w:val="3B3B3B"/>
                <w:szCs w:val="18"/>
              </w:rPr>
              <w:t>计量控制</w:t>
            </w:r>
          </w:p>
        </w:tc>
        <w:tc>
          <w:tcPr>
            <w:tcW w:w="7359" w:type="dxa"/>
            <w:tcBorders>
              <w:top w:val="single" w:sz="4" w:space="0" w:color="939397"/>
              <w:left w:val="single" w:sz="4" w:space="0" w:color="8C8C8C"/>
              <w:bottom w:val="single" w:sz="6" w:space="0" w:color="707074"/>
              <w:right w:val="single" w:sz="6" w:space="0" w:color="5B5B5B"/>
            </w:tcBorders>
          </w:tcPr>
          <w:p w14:paraId="3A4CA09E" w14:textId="750168E7" w:rsidR="00A330EB" w:rsidRDefault="00A330EB" w:rsidP="00A330EB">
            <w:pPr>
              <w:pStyle w:val="afffffffff2"/>
              <w:jc w:val="left"/>
            </w:pPr>
            <w:r>
              <w:rPr>
                <w:rFonts w:hAnsi="宋体" w:cs="宋体" w:hint="eastAsia"/>
                <w:color w:val="3B3B3B"/>
                <w:szCs w:val="18"/>
              </w:rPr>
              <w:t>各类</w:t>
            </w:r>
            <w:r w:rsidRPr="007D26E7">
              <w:rPr>
                <w:rFonts w:hAnsi="宋体" w:cs="宋体" w:hint="eastAsia"/>
                <w:color w:val="3B3B3B"/>
                <w:szCs w:val="18"/>
              </w:rPr>
              <w:t>信息技术设备</w:t>
            </w:r>
            <w:r w:rsidRPr="00365CCC">
              <w:rPr>
                <w:rFonts w:hAnsi="宋体" w:cs="宋体" w:hint="eastAsia"/>
                <w:color w:val="3B3B3B"/>
                <w:szCs w:val="18"/>
              </w:rPr>
              <w:t>ITE设备</w:t>
            </w:r>
            <w:r>
              <w:rPr>
                <w:rFonts w:hAnsi="宋体" w:cs="宋体" w:hint="eastAsia"/>
                <w:color w:val="3B3B3B"/>
                <w:szCs w:val="18"/>
              </w:rPr>
              <w:t>、电涌保护器(</w:t>
            </w:r>
            <w:r>
              <w:rPr>
                <w:rFonts w:hAnsi="宋体" w:cs="宋体"/>
                <w:color w:val="3B3B3B"/>
                <w:szCs w:val="18"/>
              </w:rPr>
              <w:t>SPD)</w:t>
            </w:r>
          </w:p>
        </w:tc>
      </w:tr>
    </w:tbl>
    <w:p w14:paraId="1D3DA1B6" w14:textId="7390B578" w:rsidR="00A330EB" w:rsidRDefault="00A330EB" w:rsidP="00A330EB">
      <w:pPr>
        <w:pStyle w:val="affff6"/>
        <w:ind w:firstLine="420"/>
      </w:pPr>
    </w:p>
    <w:p w14:paraId="544F2B8F" w14:textId="77777777" w:rsidR="00361DD6" w:rsidRDefault="00361DD6" w:rsidP="00A330EB">
      <w:pPr>
        <w:pStyle w:val="affff6"/>
        <w:ind w:firstLine="420"/>
      </w:pPr>
    </w:p>
    <w:p w14:paraId="7C46FE50" w14:textId="77777777" w:rsidR="00361DD6" w:rsidRDefault="00361DD6" w:rsidP="00A330EB">
      <w:pPr>
        <w:pStyle w:val="affff6"/>
        <w:ind w:firstLine="420"/>
      </w:pPr>
    </w:p>
    <w:p w14:paraId="118EB874" w14:textId="510719A9" w:rsidR="00B23456" w:rsidRDefault="00E563E1" w:rsidP="00E563E1">
      <w:pPr>
        <w:pStyle w:val="aff4"/>
        <w:spacing w:before="156" w:after="156"/>
      </w:pPr>
      <w:bookmarkStart w:id="166" w:name="_Toc68346883"/>
      <w:bookmarkStart w:id="167" w:name="_Toc68346965"/>
      <w:bookmarkStart w:id="168" w:name="_Toc68361984"/>
      <w:bookmarkStart w:id="169" w:name="_Toc68362472"/>
      <w:bookmarkStart w:id="170" w:name="_Toc68362557"/>
      <w:bookmarkStart w:id="171" w:name="_Toc68365677"/>
      <w:bookmarkStart w:id="172" w:name="_Toc68370466"/>
      <w:r w:rsidRPr="00E563E1">
        <w:rPr>
          <w:rFonts w:hint="eastAsia"/>
        </w:rPr>
        <w:t>液化气站、天然气站、燃气调压站和门站雷电防护装置常见检测部位</w:t>
      </w:r>
      <w:bookmarkEnd w:id="166"/>
      <w:bookmarkEnd w:id="167"/>
      <w:bookmarkEnd w:id="168"/>
      <w:bookmarkEnd w:id="169"/>
      <w:bookmarkEnd w:id="170"/>
      <w:bookmarkEnd w:id="171"/>
      <w:bookmarkEnd w:id="172"/>
    </w:p>
    <w:p w14:paraId="178E7CA5" w14:textId="77777777" w:rsidR="00E563E1" w:rsidRDefault="00E563E1" w:rsidP="00E563E1">
      <w:pPr>
        <w:pStyle w:val="affff6"/>
        <w:ind w:firstLine="420"/>
      </w:pPr>
      <w:r w:rsidRPr="00E563E1">
        <w:rPr>
          <w:rFonts w:hint="eastAsia"/>
        </w:rPr>
        <w:t>常见检测部位见表A.</w:t>
      </w:r>
      <w:r>
        <w:t>3</w:t>
      </w:r>
    </w:p>
    <w:p w14:paraId="18703EB7" w14:textId="03EB4C47" w:rsidR="00E563E1" w:rsidRDefault="00E563E1" w:rsidP="0008229B">
      <w:pPr>
        <w:pStyle w:val="aff"/>
        <w:spacing w:before="156" w:after="156"/>
      </w:pPr>
      <w:r w:rsidRPr="00E563E1">
        <w:rPr>
          <w:rFonts w:hint="eastAsia"/>
        </w:rPr>
        <w:t>检测部位</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E563E1" w14:paraId="6A652675" w14:textId="77777777" w:rsidTr="00E563E1">
        <w:trPr>
          <w:tblHeader/>
          <w:jc w:val="center"/>
        </w:trPr>
        <w:tc>
          <w:tcPr>
            <w:tcW w:w="1975" w:type="dxa"/>
            <w:vAlign w:val="center"/>
          </w:tcPr>
          <w:p w14:paraId="08B8FA60" w14:textId="0F599612" w:rsidR="00E563E1" w:rsidRDefault="00E563E1" w:rsidP="00E563E1">
            <w:pPr>
              <w:pStyle w:val="afffffffff2"/>
            </w:pPr>
            <w:r w:rsidRPr="001A3FEA">
              <w:rPr>
                <w:rFonts w:hAnsi="宋体" w:cs="宋体" w:hint="eastAsia"/>
                <w:color w:val="3B3B3B"/>
                <w:szCs w:val="18"/>
              </w:rPr>
              <w:t>场所</w:t>
            </w:r>
          </w:p>
        </w:tc>
        <w:tc>
          <w:tcPr>
            <w:tcW w:w="7359" w:type="dxa"/>
          </w:tcPr>
          <w:p w14:paraId="3B69F191" w14:textId="7ADEF2B3" w:rsidR="00E563E1" w:rsidRDefault="00E563E1" w:rsidP="00E563E1">
            <w:pPr>
              <w:pStyle w:val="afffffffff2"/>
            </w:pPr>
            <w:r w:rsidRPr="001A3FEA">
              <w:rPr>
                <w:rFonts w:hAnsi="宋体" w:cs="宋体" w:hint="eastAsia"/>
                <w:color w:val="3B3B3B"/>
                <w:szCs w:val="18"/>
              </w:rPr>
              <w:t>部位</w:t>
            </w:r>
          </w:p>
        </w:tc>
      </w:tr>
      <w:tr w:rsidR="00E563E1" w14:paraId="15CEB090" w14:textId="77777777" w:rsidTr="00E563E1">
        <w:trPr>
          <w:jc w:val="center"/>
        </w:trPr>
        <w:tc>
          <w:tcPr>
            <w:tcW w:w="1975" w:type="dxa"/>
            <w:vAlign w:val="center"/>
          </w:tcPr>
          <w:p w14:paraId="45814E17" w14:textId="644A6EEA" w:rsidR="00E563E1" w:rsidRDefault="00E563E1" w:rsidP="00E563E1">
            <w:pPr>
              <w:pStyle w:val="afffffffff2"/>
              <w:jc w:val="left"/>
            </w:pPr>
            <w:r>
              <w:rPr>
                <w:rFonts w:hAnsi="宋体" w:cs="宋体" w:hint="eastAsia"/>
                <w:color w:val="3B3B3B"/>
                <w:szCs w:val="18"/>
              </w:rPr>
              <w:t>地面或地沟</w:t>
            </w:r>
          </w:p>
        </w:tc>
        <w:tc>
          <w:tcPr>
            <w:tcW w:w="7359" w:type="dxa"/>
          </w:tcPr>
          <w:p w14:paraId="0C9D9E4D" w14:textId="168E038B" w:rsidR="00E563E1" w:rsidRDefault="00E563E1" w:rsidP="00E563E1">
            <w:pPr>
              <w:pStyle w:val="afffffffff2"/>
              <w:jc w:val="left"/>
            </w:pPr>
            <w:r>
              <w:rPr>
                <w:rFonts w:hAnsi="宋体" w:cs="宋体" w:hint="eastAsia"/>
                <w:color w:val="3B3B3B"/>
                <w:szCs w:val="18"/>
              </w:rPr>
              <w:t>金属罐、地上或管沟的输气管</w:t>
            </w:r>
          </w:p>
        </w:tc>
      </w:tr>
      <w:tr w:rsidR="00E563E1" w14:paraId="0FDC1855" w14:textId="77777777" w:rsidTr="00E563E1">
        <w:trPr>
          <w:jc w:val="center"/>
        </w:trPr>
        <w:tc>
          <w:tcPr>
            <w:tcW w:w="1975" w:type="dxa"/>
            <w:vAlign w:val="center"/>
          </w:tcPr>
          <w:p w14:paraId="35584DD1" w14:textId="612AB1A1" w:rsidR="00E563E1" w:rsidRDefault="00E563E1" w:rsidP="00E563E1">
            <w:pPr>
              <w:pStyle w:val="afffffffff2"/>
              <w:jc w:val="left"/>
            </w:pPr>
            <w:r>
              <w:rPr>
                <w:rFonts w:hAnsi="宋体" w:cs="宋体" w:hint="eastAsia"/>
                <w:color w:val="3B3B3B"/>
                <w:szCs w:val="18"/>
              </w:rPr>
              <w:t>金属罐体</w:t>
            </w:r>
          </w:p>
        </w:tc>
        <w:tc>
          <w:tcPr>
            <w:tcW w:w="7359" w:type="dxa"/>
          </w:tcPr>
          <w:p w14:paraId="17AE2C09" w14:textId="3DED47ED" w:rsidR="00E563E1" w:rsidRDefault="00E563E1" w:rsidP="00E563E1">
            <w:pPr>
              <w:pStyle w:val="afffffffff2"/>
              <w:jc w:val="left"/>
            </w:pPr>
            <w:r>
              <w:rPr>
                <w:rFonts w:hAnsi="宋体" w:cs="宋体" w:hint="eastAsia"/>
                <w:color w:val="3B3B3B"/>
                <w:szCs w:val="18"/>
              </w:rPr>
              <w:t>阻火器、呼吸阀、加溴罐（管）、排放管、安全阀、法兰盘、管线金属件</w:t>
            </w:r>
          </w:p>
        </w:tc>
      </w:tr>
      <w:tr w:rsidR="00E563E1" w14:paraId="63BCC981" w14:textId="77777777" w:rsidTr="00E563E1">
        <w:trPr>
          <w:jc w:val="center"/>
        </w:trPr>
        <w:tc>
          <w:tcPr>
            <w:tcW w:w="1975" w:type="dxa"/>
            <w:vAlign w:val="center"/>
          </w:tcPr>
          <w:p w14:paraId="099E3E2A" w14:textId="52ED3227" w:rsidR="00E563E1" w:rsidRDefault="00E563E1" w:rsidP="00E563E1">
            <w:pPr>
              <w:pStyle w:val="afffffffff2"/>
              <w:jc w:val="left"/>
            </w:pPr>
            <w:r>
              <w:rPr>
                <w:rFonts w:hAnsi="宋体" w:cs="宋体" w:hint="eastAsia"/>
                <w:color w:val="3B3B3B"/>
                <w:szCs w:val="18"/>
              </w:rPr>
              <w:t>气站加压设备</w:t>
            </w:r>
          </w:p>
        </w:tc>
        <w:tc>
          <w:tcPr>
            <w:tcW w:w="7359" w:type="dxa"/>
          </w:tcPr>
          <w:p w14:paraId="16C37719" w14:textId="70A9E0F3" w:rsidR="00E563E1" w:rsidRDefault="00E563E1" w:rsidP="00E563E1">
            <w:pPr>
              <w:pStyle w:val="afffffffff2"/>
              <w:jc w:val="left"/>
            </w:pPr>
            <w:r>
              <w:rPr>
                <w:rFonts w:hAnsi="宋体" w:cs="宋体" w:hint="eastAsia"/>
                <w:color w:val="3B3B3B"/>
                <w:szCs w:val="18"/>
              </w:rPr>
              <w:t>压缩泵、冷却塔、分离塔</w:t>
            </w:r>
          </w:p>
        </w:tc>
      </w:tr>
      <w:tr w:rsidR="00E563E1" w14:paraId="3F823306" w14:textId="77777777" w:rsidTr="00E563E1">
        <w:trPr>
          <w:jc w:val="center"/>
        </w:trPr>
        <w:tc>
          <w:tcPr>
            <w:tcW w:w="1975" w:type="dxa"/>
            <w:vAlign w:val="center"/>
          </w:tcPr>
          <w:p w14:paraId="5C8B4862" w14:textId="4027C1DD" w:rsidR="00E563E1" w:rsidRDefault="00E563E1" w:rsidP="00E563E1">
            <w:pPr>
              <w:pStyle w:val="afffffffff2"/>
              <w:jc w:val="left"/>
            </w:pPr>
            <w:r>
              <w:rPr>
                <w:rFonts w:hAnsi="宋体" w:cs="宋体" w:hint="eastAsia"/>
                <w:color w:val="3B3B3B"/>
                <w:szCs w:val="18"/>
              </w:rPr>
              <w:t>跨建筑物内外</w:t>
            </w:r>
          </w:p>
        </w:tc>
        <w:tc>
          <w:tcPr>
            <w:tcW w:w="7359" w:type="dxa"/>
          </w:tcPr>
          <w:p w14:paraId="6664AE5E" w14:textId="5045113A" w:rsidR="00E563E1" w:rsidRDefault="00E563E1" w:rsidP="00E563E1">
            <w:pPr>
              <w:pStyle w:val="afffffffff2"/>
              <w:jc w:val="left"/>
            </w:pPr>
            <w:r>
              <w:rPr>
                <w:rFonts w:hAnsi="宋体" w:cs="宋体" w:hint="eastAsia"/>
                <w:color w:val="3B3B3B"/>
                <w:szCs w:val="18"/>
              </w:rPr>
              <w:t>进出的各类金属管线、金属通风管</w:t>
            </w:r>
          </w:p>
        </w:tc>
      </w:tr>
      <w:tr w:rsidR="00E563E1" w14:paraId="2ACB24D3" w14:textId="77777777" w:rsidTr="00E563E1">
        <w:trPr>
          <w:jc w:val="center"/>
        </w:trPr>
        <w:tc>
          <w:tcPr>
            <w:tcW w:w="1975" w:type="dxa"/>
            <w:vAlign w:val="center"/>
          </w:tcPr>
          <w:p w14:paraId="00EC5615" w14:textId="04B2C507" w:rsidR="00E563E1" w:rsidRDefault="00E563E1" w:rsidP="00E563E1">
            <w:pPr>
              <w:pStyle w:val="afffffffff2"/>
              <w:jc w:val="left"/>
            </w:pPr>
            <w:r>
              <w:rPr>
                <w:rFonts w:hAnsi="宋体" w:cs="宋体" w:hint="eastAsia"/>
                <w:color w:val="3B3B3B"/>
                <w:szCs w:val="18"/>
              </w:rPr>
              <w:t>卸气台</w:t>
            </w:r>
          </w:p>
        </w:tc>
        <w:tc>
          <w:tcPr>
            <w:tcW w:w="7359" w:type="dxa"/>
          </w:tcPr>
          <w:p w14:paraId="05AF227F" w14:textId="593D40AF" w:rsidR="00E563E1" w:rsidRDefault="00E563E1" w:rsidP="00E563E1">
            <w:pPr>
              <w:pStyle w:val="afffffffff2"/>
              <w:jc w:val="left"/>
            </w:pPr>
            <w:r>
              <w:rPr>
                <w:rFonts w:hAnsi="宋体" w:cs="宋体" w:hint="eastAsia"/>
                <w:color w:val="3B3B3B"/>
                <w:szCs w:val="18"/>
              </w:rPr>
              <w:t>液相管、气相管、固定设备、法兰盘、泄放静电装置、装卸栈桥、输气管道、阀门、铁路轨道、绝缘轨、金属构架、鹤管</w:t>
            </w:r>
          </w:p>
        </w:tc>
      </w:tr>
      <w:tr w:rsidR="00E563E1" w14:paraId="3745766A" w14:textId="77777777" w:rsidTr="00E563E1">
        <w:trPr>
          <w:jc w:val="center"/>
        </w:trPr>
        <w:tc>
          <w:tcPr>
            <w:tcW w:w="1975" w:type="dxa"/>
            <w:vAlign w:val="center"/>
          </w:tcPr>
          <w:p w14:paraId="4E508AF3" w14:textId="1DE75AAF" w:rsidR="00E563E1" w:rsidRDefault="00E563E1" w:rsidP="00E563E1">
            <w:pPr>
              <w:pStyle w:val="afffffffff2"/>
              <w:jc w:val="left"/>
            </w:pPr>
            <w:r>
              <w:rPr>
                <w:rFonts w:hAnsi="宋体" w:cs="宋体" w:hint="eastAsia"/>
                <w:color w:val="3B3B3B"/>
                <w:szCs w:val="18"/>
              </w:rPr>
              <w:t>充装气车间</w:t>
            </w:r>
          </w:p>
        </w:tc>
        <w:tc>
          <w:tcPr>
            <w:tcW w:w="7359" w:type="dxa"/>
          </w:tcPr>
          <w:p w14:paraId="02EF7418" w14:textId="4F8EAEA2" w:rsidR="00E563E1" w:rsidRDefault="00E563E1" w:rsidP="00E563E1">
            <w:pPr>
              <w:pStyle w:val="afffffffff2"/>
              <w:jc w:val="left"/>
            </w:pPr>
            <w:r>
              <w:rPr>
                <w:rFonts w:hAnsi="宋体" w:cs="宋体" w:hint="eastAsia"/>
                <w:color w:val="3B3B3B"/>
                <w:szCs w:val="18"/>
              </w:rPr>
              <w:t>充装气车间金属门窗、泄放静电装置（亚导体触摸球、固定式静电接地报警器）、直击雷防护装置</w:t>
            </w:r>
          </w:p>
        </w:tc>
      </w:tr>
      <w:tr w:rsidR="00E563E1" w14:paraId="1095F5C8" w14:textId="77777777" w:rsidTr="00E563E1">
        <w:trPr>
          <w:jc w:val="center"/>
        </w:trPr>
        <w:tc>
          <w:tcPr>
            <w:tcW w:w="1975" w:type="dxa"/>
            <w:vAlign w:val="center"/>
          </w:tcPr>
          <w:p w14:paraId="7EDC951A" w14:textId="2FCE6C7F" w:rsidR="00E563E1" w:rsidRDefault="00E563E1" w:rsidP="00E563E1">
            <w:pPr>
              <w:pStyle w:val="afffffffff2"/>
              <w:jc w:val="left"/>
            </w:pPr>
            <w:r>
              <w:rPr>
                <w:rFonts w:hAnsi="宋体" w:cs="宋体" w:hint="eastAsia"/>
                <w:color w:val="3B3B3B"/>
                <w:szCs w:val="18"/>
              </w:rPr>
              <w:t>加压气泵、消防设备</w:t>
            </w:r>
          </w:p>
        </w:tc>
        <w:tc>
          <w:tcPr>
            <w:tcW w:w="7359" w:type="dxa"/>
          </w:tcPr>
          <w:p w14:paraId="6F50FA0F" w14:textId="1D251057" w:rsidR="00E563E1" w:rsidRDefault="00E563E1" w:rsidP="00E563E1">
            <w:pPr>
              <w:pStyle w:val="afffffffff2"/>
              <w:jc w:val="left"/>
            </w:pPr>
            <w:r>
              <w:rPr>
                <w:rFonts w:hAnsi="宋体" w:cs="宋体" w:hint="eastAsia"/>
                <w:color w:val="3B3B3B"/>
                <w:szCs w:val="18"/>
              </w:rPr>
              <w:t>加压气泵、电动机、消防泵和管道、法兰盘跨接</w:t>
            </w:r>
          </w:p>
        </w:tc>
      </w:tr>
      <w:tr w:rsidR="00E563E1" w14:paraId="6AECEA52" w14:textId="77777777" w:rsidTr="00E563E1">
        <w:trPr>
          <w:jc w:val="center"/>
        </w:trPr>
        <w:tc>
          <w:tcPr>
            <w:tcW w:w="1975" w:type="dxa"/>
            <w:vAlign w:val="center"/>
          </w:tcPr>
          <w:p w14:paraId="6402B586" w14:textId="31F0A908" w:rsidR="00E563E1" w:rsidRDefault="00E563E1" w:rsidP="00E563E1">
            <w:pPr>
              <w:pStyle w:val="afffffffff2"/>
              <w:jc w:val="left"/>
            </w:pPr>
            <w:r>
              <w:rPr>
                <w:rFonts w:hAnsi="宋体" w:cs="宋体" w:hint="eastAsia"/>
                <w:color w:val="3B3B3B"/>
                <w:szCs w:val="18"/>
              </w:rPr>
              <w:t>发电、配电系统</w:t>
            </w:r>
          </w:p>
        </w:tc>
        <w:tc>
          <w:tcPr>
            <w:tcW w:w="7359" w:type="dxa"/>
          </w:tcPr>
          <w:p w14:paraId="56FAB48A" w14:textId="7891600F" w:rsidR="00E563E1" w:rsidRDefault="00E563E1" w:rsidP="00E563E1">
            <w:pPr>
              <w:pStyle w:val="afffffffff2"/>
              <w:jc w:val="left"/>
            </w:pPr>
            <w:r>
              <w:rPr>
                <w:rFonts w:hAnsi="宋体" w:cs="宋体" w:hint="eastAsia"/>
                <w:color w:val="3B3B3B"/>
                <w:szCs w:val="18"/>
              </w:rPr>
              <w:t>发电机、燃料箱、配电箱、机柜、防爆开关、穿线金属管或铠装电缆、电涌保护器(</w:t>
            </w:r>
            <w:r>
              <w:rPr>
                <w:rFonts w:hAnsi="宋体" w:cs="宋体"/>
                <w:color w:val="3B3B3B"/>
                <w:szCs w:val="18"/>
              </w:rPr>
              <w:t>SPD)</w:t>
            </w:r>
          </w:p>
        </w:tc>
      </w:tr>
      <w:tr w:rsidR="00E563E1" w14:paraId="66D47B00" w14:textId="77777777" w:rsidTr="00E563E1">
        <w:trPr>
          <w:jc w:val="center"/>
        </w:trPr>
        <w:tc>
          <w:tcPr>
            <w:tcW w:w="1975" w:type="dxa"/>
            <w:vAlign w:val="center"/>
          </w:tcPr>
          <w:p w14:paraId="1DE643FA" w14:textId="7C1F1C93" w:rsidR="00E563E1" w:rsidRDefault="00E563E1" w:rsidP="00E563E1">
            <w:pPr>
              <w:pStyle w:val="afffffffff2"/>
              <w:jc w:val="left"/>
            </w:pPr>
            <w:r>
              <w:rPr>
                <w:rFonts w:hAnsi="宋体" w:cs="宋体" w:hint="eastAsia"/>
                <w:color w:val="3B3B3B"/>
                <w:szCs w:val="18"/>
              </w:rPr>
              <w:t>消防设备</w:t>
            </w:r>
          </w:p>
        </w:tc>
        <w:tc>
          <w:tcPr>
            <w:tcW w:w="7359" w:type="dxa"/>
          </w:tcPr>
          <w:p w14:paraId="25CA8EC9" w14:textId="509840CB" w:rsidR="00E563E1" w:rsidRDefault="00E563E1" w:rsidP="00E563E1">
            <w:pPr>
              <w:pStyle w:val="afffffffff2"/>
              <w:jc w:val="left"/>
            </w:pPr>
            <w:r>
              <w:rPr>
                <w:rFonts w:hAnsi="宋体" w:cs="宋体" w:hint="eastAsia"/>
                <w:color w:val="3B3B3B"/>
                <w:szCs w:val="18"/>
              </w:rPr>
              <w:t>电动机、消防泵、穿线金属管或铠装电缆</w:t>
            </w:r>
          </w:p>
        </w:tc>
      </w:tr>
      <w:tr w:rsidR="00E563E1" w14:paraId="0D44E02B" w14:textId="77777777" w:rsidTr="00E563E1">
        <w:trPr>
          <w:jc w:val="center"/>
        </w:trPr>
        <w:tc>
          <w:tcPr>
            <w:tcW w:w="1975" w:type="dxa"/>
            <w:vAlign w:val="center"/>
          </w:tcPr>
          <w:p w14:paraId="007FA1DF" w14:textId="71D38399" w:rsidR="00E563E1" w:rsidRDefault="00E563E1" w:rsidP="00E563E1">
            <w:pPr>
              <w:pStyle w:val="afffffffff2"/>
              <w:jc w:val="left"/>
            </w:pPr>
            <w:r>
              <w:rPr>
                <w:rFonts w:hAnsi="宋体" w:cs="宋体" w:hint="eastAsia"/>
                <w:color w:val="3B3B3B"/>
                <w:szCs w:val="18"/>
              </w:rPr>
              <w:t>计量控制</w:t>
            </w:r>
          </w:p>
        </w:tc>
        <w:tc>
          <w:tcPr>
            <w:tcW w:w="7359" w:type="dxa"/>
          </w:tcPr>
          <w:p w14:paraId="3B718695" w14:textId="537F2D33" w:rsidR="00E563E1" w:rsidRDefault="00E563E1" w:rsidP="00E563E1">
            <w:pPr>
              <w:pStyle w:val="afffffffff2"/>
              <w:jc w:val="left"/>
            </w:pPr>
            <w:r>
              <w:rPr>
                <w:rFonts w:hAnsi="宋体" w:cs="宋体" w:hint="eastAsia"/>
                <w:color w:val="3B3B3B"/>
                <w:szCs w:val="18"/>
              </w:rPr>
              <w:t>各类</w:t>
            </w:r>
            <w:r w:rsidRPr="007D26E7">
              <w:rPr>
                <w:rFonts w:hAnsi="宋体" w:cs="宋体" w:hint="eastAsia"/>
                <w:color w:val="3B3B3B"/>
                <w:szCs w:val="18"/>
              </w:rPr>
              <w:t>信息技术</w:t>
            </w:r>
            <w:r w:rsidRPr="00365CCC">
              <w:rPr>
                <w:rFonts w:hAnsi="宋体" w:cs="宋体" w:hint="eastAsia"/>
                <w:color w:val="3B3B3B"/>
                <w:szCs w:val="18"/>
              </w:rPr>
              <w:t>ITE</w:t>
            </w:r>
            <w:r>
              <w:rPr>
                <w:rFonts w:hAnsi="宋体" w:cs="宋体" w:hint="eastAsia"/>
                <w:color w:val="3B3B3B"/>
                <w:szCs w:val="18"/>
              </w:rPr>
              <w:t>设备、电涌保护器(</w:t>
            </w:r>
            <w:r>
              <w:rPr>
                <w:rFonts w:hAnsi="宋体" w:cs="宋体"/>
                <w:color w:val="3B3B3B"/>
                <w:szCs w:val="18"/>
              </w:rPr>
              <w:t>SPD)</w:t>
            </w:r>
          </w:p>
        </w:tc>
      </w:tr>
    </w:tbl>
    <w:p w14:paraId="74D9F3CA" w14:textId="5A3AE85E" w:rsidR="00E563E1" w:rsidRDefault="00E563E1" w:rsidP="00E563E1">
      <w:pPr>
        <w:pStyle w:val="affff6"/>
        <w:ind w:firstLine="420"/>
      </w:pPr>
    </w:p>
    <w:p w14:paraId="20F13298" w14:textId="2EC5AADC" w:rsidR="00E563E1" w:rsidRDefault="00345795" w:rsidP="00345795">
      <w:pPr>
        <w:pStyle w:val="aff4"/>
        <w:spacing w:before="156" w:after="156"/>
      </w:pPr>
      <w:bookmarkStart w:id="173" w:name="_Toc68346884"/>
      <w:bookmarkStart w:id="174" w:name="_Toc68346966"/>
      <w:bookmarkStart w:id="175" w:name="_Toc68361985"/>
      <w:bookmarkStart w:id="176" w:name="_Toc68362473"/>
      <w:bookmarkStart w:id="177" w:name="_Toc68362558"/>
      <w:bookmarkStart w:id="178" w:name="_Toc68365678"/>
      <w:bookmarkStart w:id="179" w:name="_Toc68370467"/>
      <w:r w:rsidRPr="00345795">
        <w:rPr>
          <w:rFonts w:hint="eastAsia"/>
        </w:rPr>
        <w:t>氢气站 、氧气站 、乙炔站雷电防护装置常见检测部位</w:t>
      </w:r>
      <w:bookmarkEnd w:id="173"/>
      <w:bookmarkEnd w:id="174"/>
      <w:bookmarkEnd w:id="175"/>
      <w:bookmarkEnd w:id="176"/>
      <w:bookmarkEnd w:id="177"/>
      <w:bookmarkEnd w:id="178"/>
      <w:bookmarkEnd w:id="179"/>
    </w:p>
    <w:p w14:paraId="70389927" w14:textId="63FC791F" w:rsidR="00345795" w:rsidRDefault="00345795" w:rsidP="00345795">
      <w:pPr>
        <w:pStyle w:val="affff6"/>
        <w:ind w:firstLine="420"/>
      </w:pPr>
      <w:r w:rsidRPr="00345795">
        <w:rPr>
          <w:rFonts w:hint="eastAsia"/>
        </w:rPr>
        <w:t>常见检测部位见表A.</w:t>
      </w:r>
      <w:r w:rsidR="00971D8C">
        <w:t>4</w:t>
      </w:r>
      <w:r w:rsidRPr="00345795">
        <w:rPr>
          <w:rFonts w:hint="eastAsia"/>
        </w:rPr>
        <w:t>。</w:t>
      </w:r>
    </w:p>
    <w:p w14:paraId="148641D8" w14:textId="2A432B97" w:rsidR="00345795" w:rsidRDefault="00345795" w:rsidP="00345795">
      <w:pPr>
        <w:pStyle w:val="aff"/>
        <w:spacing w:before="156" w:after="156"/>
      </w:pPr>
      <w:r w:rsidRPr="00345795">
        <w:rPr>
          <w:rFonts w:hint="eastAsia"/>
        </w:rPr>
        <w:t>检测部位</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345795" w14:paraId="3F2A4A6B" w14:textId="77777777" w:rsidTr="00345795">
        <w:trPr>
          <w:tblHeader/>
          <w:jc w:val="center"/>
        </w:trPr>
        <w:tc>
          <w:tcPr>
            <w:tcW w:w="1975" w:type="dxa"/>
            <w:tcBorders>
              <w:top w:val="single" w:sz="8" w:space="0" w:color="545457"/>
              <w:left w:val="single" w:sz="8" w:space="0" w:color="575757"/>
              <w:bottom w:val="single" w:sz="6" w:space="0" w:color="838383"/>
              <w:right w:val="single" w:sz="4" w:space="0" w:color="646464"/>
            </w:tcBorders>
            <w:vAlign w:val="center"/>
          </w:tcPr>
          <w:p w14:paraId="0E23242E" w14:textId="7A203AD7" w:rsidR="00345795" w:rsidRDefault="00345795" w:rsidP="00345795">
            <w:pPr>
              <w:pStyle w:val="afffffffff2"/>
            </w:pPr>
            <w:r w:rsidRPr="00087EF3">
              <w:rPr>
                <w:rFonts w:hAnsi="宋体" w:cs="宋体"/>
                <w:color w:val="3B3B3B"/>
                <w:szCs w:val="18"/>
              </w:rPr>
              <w:t>场所</w:t>
            </w:r>
          </w:p>
        </w:tc>
        <w:tc>
          <w:tcPr>
            <w:tcW w:w="7359" w:type="dxa"/>
            <w:tcBorders>
              <w:top w:val="single" w:sz="8" w:space="0" w:color="545457"/>
              <w:left w:val="single" w:sz="4" w:space="0" w:color="646464"/>
              <w:bottom w:val="single" w:sz="6" w:space="0" w:color="838383"/>
              <w:right w:val="single" w:sz="8" w:space="0" w:color="5B5B5B"/>
            </w:tcBorders>
            <w:vAlign w:val="center"/>
          </w:tcPr>
          <w:p w14:paraId="752FA06C" w14:textId="417E4CEE" w:rsidR="00345795" w:rsidRDefault="00345795" w:rsidP="00345795">
            <w:pPr>
              <w:pStyle w:val="afffffffff2"/>
            </w:pPr>
            <w:r w:rsidRPr="00087EF3">
              <w:rPr>
                <w:rFonts w:hAnsi="宋体" w:cs="宋体"/>
                <w:color w:val="3B3B3B"/>
                <w:szCs w:val="18"/>
              </w:rPr>
              <w:t>部位</w:t>
            </w:r>
          </w:p>
        </w:tc>
      </w:tr>
      <w:tr w:rsidR="00345795" w14:paraId="7C674B33" w14:textId="77777777" w:rsidTr="00345795">
        <w:trPr>
          <w:jc w:val="center"/>
        </w:trPr>
        <w:tc>
          <w:tcPr>
            <w:tcW w:w="1975" w:type="dxa"/>
            <w:tcBorders>
              <w:top w:val="single" w:sz="6" w:space="0" w:color="838383"/>
              <w:left w:val="single" w:sz="8" w:space="0" w:color="575757"/>
              <w:bottom w:val="single" w:sz="4" w:space="0" w:color="7C7C80"/>
              <w:right w:val="single" w:sz="4" w:space="0" w:color="646464"/>
            </w:tcBorders>
          </w:tcPr>
          <w:p w14:paraId="5475B606" w14:textId="7B91F9D3" w:rsidR="00345795" w:rsidRDefault="00345795" w:rsidP="00345795">
            <w:pPr>
              <w:pStyle w:val="afffffffff2"/>
              <w:jc w:val="left"/>
            </w:pPr>
            <w:r>
              <w:rPr>
                <w:rFonts w:hAnsi="宋体" w:cs="宋体"/>
                <w:color w:val="3B3B3B"/>
                <w:szCs w:val="18"/>
              </w:rPr>
              <w:t>生产车间</w:t>
            </w:r>
          </w:p>
        </w:tc>
        <w:tc>
          <w:tcPr>
            <w:tcW w:w="7359" w:type="dxa"/>
            <w:tcBorders>
              <w:top w:val="single" w:sz="6" w:space="0" w:color="838383"/>
              <w:left w:val="single" w:sz="4" w:space="0" w:color="646464"/>
              <w:bottom w:val="single" w:sz="4" w:space="0" w:color="7C7C80"/>
              <w:right w:val="single" w:sz="8" w:space="0" w:color="5B5B5B"/>
            </w:tcBorders>
          </w:tcPr>
          <w:p w14:paraId="42D4E523" w14:textId="2A2A0073" w:rsidR="00345795" w:rsidRDefault="00345795" w:rsidP="00345795">
            <w:pPr>
              <w:pStyle w:val="afffffffff2"/>
              <w:jc w:val="left"/>
            </w:pPr>
            <w:r>
              <w:rPr>
                <w:rFonts w:hAnsi="宋体" w:cs="宋体"/>
                <w:color w:val="3B3B3B"/>
                <w:szCs w:val="18"/>
              </w:rPr>
              <w:t>车间建筑物</w:t>
            </w:r>
            <w:r>
              <w:rPr>
                <w:rFonts w:hAnsi="宋体" w:cs="宋体" w:hint="eastAsia"/>
                <w:color w:val="3B3B3B"/>
                <w:szCs w:val="18"/>
              </w:rPr>
              <w:t>、</w:t>
            </w:r>
            <w:r>
              <w:rPr>
                <w:rFonts w:hAnsi="宋体" w:cs="宋体"/>
                <w:color w:val="3B3B3B"/>
                <w:szCs w:val="18"/>
              </w:rPr>
              <w:t>金属门窗、泄</w:t>
            </w:r>
            <w:r>
              <w:rPr>
                <w:rFonts w:hAnsi="宋体" w:cs="宋体" w:hint="eastAsia"/>
                <w:color w:val="3B3B3B"/>
                <w:szCs w:val="18"/>
              </w:rPr>
              <w:t>放</w:t>
            </w:r>
            <w:r>
              <w:rPr>
                <w:rFonts w:hAnsi="宋体" w:cs="宋体"/>
                <w:color w:val="3B3B3B"/>
                <w:szCs w:val="18"/>
              </w:rPr>
              <w:t>静电装置</w:t>
            </w:r>
            <w:r>
              <w:rPr>
                <w:rFonts w:hAnsi="宋体" w:cs="宋体" w:hint="eastAsia"/>
                <w:color w:val="3B3B3B"/>
                <w:szCs w:val="18"/>
              </w:rPr>
              <w:t>（亚导体触摸球）</w:t>
            </w:r>
          </w:p>
        </w:tc>
      </w:tr>
      <w:tr w:rsidR="00345795" w14:paraId="06417FD7" w14:textId="77777777" w:rsidTr="00345795">
        <w:trPr>
          <w:jc w:val="center"/>
        </w:trPr>
        <w:tc>
          <w:tcPr>
            <w:tcW w:w="1975" w:type="dxa"/>
            <w:tcBorders>
              <w:top w:val="single" w:sz="4" w:space="0" w:color="7C7C80"/>
              <w:left w:val="single" w:sz="8" w:space="0" w:color="575757"/>
              <w:bottom w:val="single" w:sz="6" w:space="0" w:color="838383"/>
              <w:right w:val="single" w:sz="4" w:space="0" w:color="646464"/>
            </w:tcBorders>
          </w:tcPr>
          <w:p w14:paraId="21BCDB6A" w14:textId="28600BBA" w:rsidR="00345795" w:rsidRDefault="00345795" w:rsidP="00345795">
            <w:pPr>
              <w:pStyle w:val="afffffffff2"/>
              <w:jc w:val="left"/>
            </w:pPr>
            <w:r>
              <w:rPr>
                <w:rFonts w:hAnsi="宋体" w:cs="宋体"/>
                <w:color w:val="3B3B3B"/>
                <w:szCs w:val="18"/>
              </w:rPr>
              <w:t>地面或地沟</w:t>
            </w:r>
          </w:p>
        </w:tc>
        <w:tc>
          <w:tcPr>
            <w:tcW w:w="7359" w:type="dxa"/>
            <w:tcBorders>
              <w:top w:val="single" w:sz="4" w:space="0" w:color="7C7C80"/>
              <w:left w:val="single" w:sz="4" w:space="0" w:color="646464"/>
              <w:bottom w:val="single" w:sz="6" w:space="0" w:color="838383"/>
              <w:right w:val="single" w:sz="8" w:space="0" w:color="5B5B5B"/>
            </w:tcBorders>
          </w:tcPr>
          <w:p w14:paraId="653A3CF5" w14:textId="07AEB125" w:rsidR="00345795" w:rsidRDefault="00345795" w:rsidP="00345795">
            <w:pPr>
              <w:pStyle w:val="afffffffff2"/>
              <w:jc w:val="left"/>
            </w:pPr>
            <w:r>
              <w:rPr>
                <w:rFonts w:hAnsi="宋体" w:cs="宋体"/>
                <w:color w:val="3B3B3B"/>
                <w:szCs w:val="18"/>
              </w:rPr>
              <w:t>金属罐</w:t>
            </w:r>
            <w:r>
              <w:rPr>
                <w:rFonts w:hAnsi="宋体" w:cs="宋体" w:hint="eastAsia"/>
                <w:color w:val="3B3B3B"/>
                <w:szCs w:val="18"/>
              </w:rPr>
              <w:t>、</w:t>
            </w:r>
            <w:r>
              <w:rPr>
                <w:rFonts w:hAnsi="宋体" w:cs="宋体"/>
                <w:color w:val="3B3B3B"/>
                <w:szCs w:val="18"/>
              </w:rPr>
              <w:t>架空或管沟的输气管</w:t>
            </w:r>
          </w:p>
        </w:tc>
      </w:tr>
      <w:tr w:rsidR="00345795" w14:paraId="303B1A83" w14:textId="77777777" w:rsidTr="00345795">
        <w:trPr>
          <w:jc w:val="center"/>
        </w:trPr>
        <w:tc>
          <w:tcPr>
            <w:tcW w:w="1975" w:type="dxa"/>
            <w:tcBorders>
              <w:top w:val="single" w:sz="6" w:space="0" w:color="838383"/>
              <w:left w:val="single" w:sz="8" w:space="0" w:color="575757"/>
              <w:bottom w:val="single" w:sz="4" w:space="0" w:color="7C7C80"/>
              <w:right w:val="single" w:sz="6" w:space="0" w:color="939393"/>
            </w:tcBorders>
          </w:tcPr>
          <w:p w14:paraId="19D1FFC0" w14:textId="53CE925C" w:rsidR="00345795" w:rsidRDefault="00345795" w:rsidP="00345795">
            <w:pPr>
              <w:pStyle w:val="afffffffff2"/>
              <w:jc w:val="left"/>
            </w:pPr>
            <w:r>
              <w:rPr>
                <w:rFonts w:hAnsi="宋体" w:cs="宋体"/>
                <w:color w:val="3B3B3B"/>
                <w:szCs w:val="18"/>
              </w:rPr>
              <w:t>金属罐体</w:t>
            </w:r>
            <w:r>
              <w:rPr>
                <w:rFonts w:hAnsi="宋体" w:cs="宋体" w:hint="eastAsia"/>
                <w:color w:val="3B3B3B"/>
                <w:szCs w:val="18"/>
              </w:rPr>
              <w:t>、</w:t>
            </w:r>
            <w:r>
              <w:rPr>
                <w:rFonts w:hAnsi="宋体" w:cs="宋体"/>
                <w:color w:val="3B3B3B"/>
                <w:szCs w:val="18"/>
              </w:rPr>
              <w:t>消防设备</w:t>
            </w:r>
          </w:p>
        </w:tc>
        <w:tc>
          <w:tcPr>
            <w:tcW w:w="7359" w:type="dxa"/>
            <w:tcBorders>
              <w:top w:val="single" w:sz="6" w:space="0" w:color="838383"/>
              <w:left w:val="single" w:sz="6" w:space="0" w:color="939393"/>
              <w:bottom w:val="single" w:sz="4" w:space="0" w:color="7C7C80"/>
              <w:right w:val="single" w:sz="8" w:space="0" w:color="5B5B5B"/>
            </w:tcBorders>
          </w:tcPr>
          <w:p w14:paraId="284D1569" w14:textId="36D1BCEC" w:rsidR="00345795" w:rsidRDefault="00345795" w:rsidP="00345795">
            <w:pPr>
              <w:pStyle w:val="afffffffff2"/>
              <w:jc w:val="left"/>
            </w:pPr>
            <w:r>
              <w:rPr>
                <w:rFonts w:hAnsi="宋体" w:cs="宋体"/>
                <w:color w:val="3B3B3B"/>
                <w:szCs w:val="18"/>
              </w:rPr>
              <w:t>贮气罐</w:t>
            </w:r>
            <w:r>
              <w:rPr>
                <w:rFonts w:hAnsi="宋体" w:cs="宋体" w:hint="eastAsia"/>
                <w:color w:val="3B3B3B"/>
                <w:szCs w:val="18"/>
              </w:rPr>
              <w:t>、</w:t>
            </w:r>
            <w:r>
              <w:rPr>
                <w:rFonts w:hAnsi="宋体" w:cs="宋体"/>
                <w:color w:val="3B3B3B"/>
                <w:szCs w:val="18"/>
              </w:rPr>
              <w:t>残液罐</w:t>
            </w:r>
            <w:r>
              <w:rPr>
                <w:rFonts w:hAnsi="宋体" w:cs="宋体" w:hint="eastAsia"/>
                <w:color w:val="3B3B3B"/>
                <w:szCs w:val="18"/>
              </w:rPr>
              <w:t>、</w:t>
            </w:r>
            <w:r>
              <w:rPr>
                <w:rFonts w:hAnsi="宋体" w:cs="宋体"/>
                <w:color w:val="3B3B3B"/>
                <w:szCs w:val="18"/>
              </w:rPr>
              <w:t>阻火器、呼吸阅、排放管、安全阀、法兰盘、管线金属件</w:t>
            </w:r>
            <w:r>
              <w:rPr>
                <w:rFonts w:hAnsi="宋体" w:cs="宋体" w:hint="eastAsia"/>
                <w:color w:val="3B3B3B"/>
                <w:szCs w:val="18"/>
              </w:rPr>
              <w:t>、</w:t>
            </w:r>
            <w:r>
              <w:rPr>
                <w:rFonts w:hAnsi="宋体" w:cs="宋体"/>
                <w:color w:val="3B3B3B"/>
                <w:szCs w:val="18"/>
              </w:rPr>
              <w:t>消防泵、管道</w:t>
            </w:r>
          </w:p>
        </w:tc>
      </w:tr>
      <w:tr w:rsidR="00345795" w14:paraId="46B72178" w14:textId="77777777" w:rsidTr="00345795">
        <w:trPr>
          <w:jc w:val="center"/>
        </w:trPr>
        <w:tc>
          <w:tcPr>
            <w:tcW w:w="1975" w:type="dxa"/>
            <w:tcBorders>
              <w:top w:val="single" w:sz="4" w:space="0" w:color="7C7C80"/>
              <w:left w:val="single" w:sz="8" w:space="0" w:color="575757"/>
              <w:bottom w:val="single" w:sz="6" w:space="0" w:color="838387"/>
              <w:right w:val="single" w:sz="4" w:space="0" w:color="646464"/>
            </w:tcBorders>
          </w:tcPr>
          <w:p w14:paraId="6674E45C" w14:textId="274979FC" w:rsidR="00345795" w:rsidRDefault="00345795" w:rsidP="00345795">
            <w:pPr>
              <w:pStyle w:val="afffffffff2"/>
              <w:jc w:val="left"/>
            </w:pPr>
            <w:r>
              <w:rPr>
                <w:rFonts w:hAnsi="宋体" w:cs="宋体"/>
                <w:color w:val="3B3B3B"/>
                <w:szCs w:val="18"/>
              </w:rPr>
              <w:t>站内反应设备</w:t>
            </w:r>
          </w:p>
        </w:tc>
        <w:tc>
          <w:tcPr>
            <w:tcW w:w="7359" w:type="dxa"/>
            <w:tcBorders>
              <w:top w:val="single" w:sz="4" w:space="0" w:color="7C7C80"/>
              <w:left w:val="single" w:sz="4" w:space="0" w:color="646464"/>
              <w:bottom w:val="single" w:sz="6" w:space="0" w:color="838387"/>
              <w:right w:val="single" w:sz="8" w:space="0" w:color="5B5B5B"/>
            </w:tcBorders>
          </w:tcPr>
          <w:p w14:paraId="2D699648" w14:textId="48D980A1" w:rsidR="00345795" w:rsidRDefault="00345795" w:rsidP="00345795">
            <w:pPr>
              <w:pStyle w:val="afffffffff2"/>
              <w:jc w:val="left"/>
            </w:pPr>
            <w:r>
              <w:rPr>
                <w:rFonts w:hAnsi="宋体" w:cs="宋体"/>
                <w:color w:val="3B3B3B"/>
                <w:szCs w:val="18"/>
              </w:rPr>
              <w:t>压缩泵</w:t>
            </w:r>
            <w:r>
              <w:rPr>
                <w:rFonts w:hAnsi="宋体" w:cs="宋体" w:hint="eastAsia"/>
                <w:color w:val="3B3B3B"/>
                <w:szCs w:val="18"/>
              </w:rPr>
              <w:t>、</w:t>
            </w:r>
            <w:r>
              <w:rPr>
                <w:rFonts w:hAnsi="宋体" w:cs="宋体"/>
                <w:color w:val="3B3B3B"/>
                <w:szCs w:val="18"/>
              </w:rPr>
              <w:t>电动机、冷却塔、分离塔</w:t>
            </w:r>
            <w:r>
              <w:rPr>
                <w:rFonts w:hAnsi="宋体" w:cs="宋体" w:hint="eastAsia"/>
                <w:color w:val="3B3B3B"/>
                <w:szCs w:val="18"/>
              </w:rPr>
              <w:t>、</w:t>
            </w:r>
            <w:r>
              <w:rPr>
                <w:rFonts w:hAnsi="宋体" w:cs="宋体"/>
                <w:color w:val="3B3B3B"/>
                <w:szCs w:val="18"/>
              </w:rPr>
              <w:t>电解槽、转换器、过滤塔、反应塔</w:t>
            </w:r>
          </w:p>
        </w:tc>
      </w:tr>
      <w:tr w:rsidR="00345795" w14:paraId="2C66EC50" w14:textId="77777777" w:rsidTr="00345795">
        <w:trPr>
          <w:jc w:val="center"/>
        </w:trPr>
        <w:tc>
          <w:tcPr>
            <w:tcW w:w="1975" w:type="dxa"/>
            <w:tcBorders>
              <w:top w:val="single" w:sz="6" w:space="0" w:color="838387"/>
              <w:left w:val="single" w:sz="8" w:space="0" w:color="575757"/>
              <w:bottom w:val="single" w:sz="4" w:space="0" w:color="808083"/>
              <w:right w:val="single" w:sz="6" w:space="0" w:color="7C7C7C"/>
            </w:tcBorders>
          </w:tcPr>
          <w:p w14:paraId="7A8BE636" w14:textId="5B287049" w:rsidR="00345795" w:rsidRDefault="00345795" w:rsidP="00345795">
            <w:pPr>
              <w:pStyle w:val="afffffffff2"/>
              <w:jc w:val="left"/>
            </w:pPr>
            <w:r>
              <w:rPr>
                <w:rFonts w:hAnsi="宋体" w:cs="宋体"/>
                <w:color w:val="3B3B3B"/>
                <w:szCs w:val="18"/>
              </w:rPr>
              <w:t>跨建筑</w:t>
            </w:r>
            <w:r>
              <w:rPr>
                <w:rFonts w:hAnsi="宋体" w:cs="宋体" w:hint="eastAsia"/>
                <w:color w:val="3B3B3B"/>
                <w:szCs w:val="18"/>
              </w:rPr>
              <w:t>物</w:t>
            </w:r>
            <w:r>
              <w:rPr>
                <w:rFonts w:hAnsi="宋体" w:cs="宋体"/>
                <w:color w:val="3B3B3B"/>
                <w:szCs w:val="18"/>
              </w:rPr>
              <w:t>内外</w:t>
            </w:r>
          </w:p>
        </w:tc>
        <w:tc>
          <w:tcPr>
            <w:tcW w:w="7359" w:type="dxa"/>
            <w:tcBorders>
              <w:top w:val="single" w:sz="6" w:space="0" w:color="838387"/>
              <w:left w:val="single" w:sz="6" w:space="0" w:color="7C7C7C"/>
              <w:bottom w:val="single" w:sz="4" w:space="0" w:color="808083"/>
              <w:right w:val="single" w:sz="8" w:space="0" w:color="5B5B5B"/>
            </w:tcBorders>
          </w:tcPr>
          <w:p w14:paraId="640B9BDA" w14:textId="39688B85" w:rsidR="00345795" w:rsidRDefault="00345795" w:rsidP="00345795">
            <w:pPr>
              <w:pStyle w:val="afffffffff2"/>
              <w:jc w:val="left"/>
            </w:pPr>
            <w:r>
              <w:rPr>
                <w:rFonts w:hAnsi="宋体" w:cs="宋体"/>
                <w:color w:val="3B3B3B"/>
                <w:szCs w:val="18"/>
              </w:rPr>
              <w:t>进出建筑各类金属管线、呼吸管、金属通风管</w:t>
            </w:r>
          </w:p>
        </w:tc>
      </w:tr>
      <w:tr w:rsidR="00345795" w14:paraId="65D6E978" w14:textId="77777777" w:rsidTr="00345795">
        <w:trPr>
          <w:jc w:val="center"/>
        </w:trPr>
        <w:tc>
          <w:tcPr>
            <w:tcW w:w="1975" w:type="dxa"/>
            <w:tcBorders>
              <w:top w:val="single" w:sz="4" w:space="0" w:color="808083"/>
              <w:left w:val="single" w:sz="8" w:space="0" w:color="575757"/>
              <w:bottom w:val="single" w:sz="4" w:space="0" w:color="808083"/>
              <w:right w:val="single" w:sz="8" w:space="0" w:color="939393"/>
            </w:tcBorders>
          </w:tcPr>
          <w:p w14:paraId="0384850B" w14:textId="7ABD2F7A" w:rsidR="00345795" w:rsidRDefault="00345795" w:rsidP="00345795">
            <w:pPr>
              <w:pStyle w:val="afffffffff2"/>
              <w:jc w:val="left"/>
            </w:pPr>
            <w:r>
              <w:rPr>
                <w:rFonts w:hAnsi="宋体" w:cs="宋体"/>
                <w:color w:val="3B3B3B"/>
                <w:szCs w:val="18"/>
              </w:rPr>
              <w:t>充气台</w:t>
            </w:r>
          </w:p>
        </w:tc>
        <w:tc>
          <w:tcPr>
            <w:tcW w:w="7359" w:type="dxa"/>
            <w:tcBorders>
              <w:top w:val="single" w:sz="4" w:space="0" w:color="808083"/>
              <w:left w:val="single" w:sz="8" w:space="0" w:color="939393"/>
              <w:bottom w:val="single" w:sz="4" w:space="0" w:color="808083"/>
              <w:right w:val="single" w:sz="8" w:space="0" w:color="5B5B5B"/>
            </w:tcBorders>
          </w:tcPr>
          <w:p w14:paraId="0DF0B185" w14:textId="46D34412" w:rsidR="00345795" w:rsidRDefault="00345795" w:rsidP="00345795">
            <w:pPr>
              <w:pStyle w:val="afffffffff2"/>
              <w:jc w:val="left"/>
            </w:pPr>
            <w:r>
              <w:rPr>
                <w:rFonts w:hAnsi="宋体" w:cs="宋体"/>
                <w:color w:val="3B3B3B"/>
                <w:szCs w:val="18"/>
              </w:rPr>
              <w:t>液相管、气相管</w:t>
            </w:r>
            <w:r>
              <w:rPr>
                <w:rFonts w:hAnsi="宋体" w:cs="宋体" w:hint="eastAsia"/>
                <w:color w:val="3B3B3B"/>
                <w:szCs w:val="18"/>
              </w:rPr>
              <w:t>、</w:t>
            </w:r>
            <w:r>
              <w:rPr>
                <w:rFonts w:hAnsi="宋体" w:cs="宋体"/>
                <w:color w:val="3B3B3B"/>
                <w:szCs w:val="18"/>
              </w:rPr>
              <w:t>固定设备、充气管口</w:t>
            </w:r>
            <w:r>
              <w:rPr>
                <w:rFonts w:hAnsi="宋体" w:cs="宋体" w:hint="eastAsia"/>
                <w:color w:val="3B3B3B"/>
                <w:szCs w:val="18"/>
              </w:rPr>
              <w:t>、</w:t>
            </w:r>
            <w:r>
              <w:rPr>
                <w:rFonts w:hAnsi="宋体" w:cs="宋体"/>
                <w:color w:val="3B3B3B"/>
                <w:szCs w:val="18"/>
              </w:rPr>
              <w:t>法兰盘、泄</w:t>
            </w:r>
            <w:r>
              <w:rPr>
                <w:rFonts w:hAnsi="宋体" w:cs="宋体" w:hint="eastAsia"/>
                <w:color w:val="3B3B3B"/>
                <w:szCs w:val="18"/>
              </w:rPr>
              <w:t>放</w:t>
            </w:r>
            <w:r>
              <w:rPr>
                <w:rFonts w:hAnsi="宋体" w:cs="宋体"/>
                <w:color w:val="3B3B3B"/>
                <w:szCs w:val="18"/>
              </w:rPr>
              <w:t>静电</w:t>
            </w:r>
            <w:r>
              <w:rPr>
                <w:rFonts w:hAnsi="宋体" w:cs="宋体" w:hint="eastAsia"/>
                <w:color w:val="3B3B3B"/>
                <w:szCs w:val="18"/>
              </w:rPr>
              <w:t>装置（亚导体触摸球、固定式静电接地报警器）、</w:t>
            </w:r>
            <w:r>
              <w:rPr>
                <w:rFonts w:hAnsi="宋体" w:cs="宋体"/>
                <w:color w:val="3B3B3B"/>
                <w:szCs w:val="18"/>
              </w:rPr>
              <w:t>卸原料</w:t>
            </w:r>
            <w:r>
              <w:rPr>
                <w:rFonts w:hAnsi="宋体" w:cs="宋体" w:hint="eastAsia"/>
                <w:color w:val="3B3B3B"/>
                <w:szCs w:val="18"/>
              </w:rPr>
              <w:t>栈</w:t>
            </w:r>
            <w:r>
              <w:rPr>
                <w:rFonts w:hAnsi="宋体" w:cs="宋体"/>
                <w:color w:val="3B3B3B"/>
                <w:szCs w:val="18"/>
              </w:rPr>
              <w:t>桥</w:t>
            </w:r>
            <w:r>
              <w:rPr>
                <w:rFonts w:hAnsi="宋体" w:cs="宋体" w:hint="eastAsia"/>
                <w:color w:val="3B3B3B"/>
                <w:szCs w:val="18"/>
              </w:rPr>
              <w:t>、</w:t>
            </w:r>
            <w:r>
              <w:rPr>
                <w:rFonts w:hAnsi="宋体" w:cs="宋体"/>
                <w:color w:val="3B3B3B"/>
                <w:szCs w:val="18"/>
              </w:rPr>
              <w:t>输气管道</w:t>
            </w:r>
            <w:r>
              <w:rPr>
                <w:rFonts w:hAnsi="宋体" w:cs="宋体" w:hint="eastAsia"/>
                <w:color w:val="3B3B3B"/>
                <w:szCs w:val="18"/>
              </w:rPr>
              <w:t>、</w:t>
            </w:r>
            <w:r>
              <w:rPr>
                <w:rFonts w:hAnsi="宋体" w:cs="宋体"/>
                <w:color w:val="3B3B3B"/>
                <w:szCs w:val="18"/>
              </w:rPr>
              <w:t>阀门、铁路轨道</w:t>
            </w:r>
            <w:r>
              <w:rPr>
                <w:rFonts w:hAnsi="宋体" w:cs="宋体" w:hint="eastAsia"/>
                <w:color w:val="3B3B3B"/>
                <w:szCs w:val="18"/>
              </w:rPr>
              <w:t>、</w:t>
            </w:r>
            <w:r>
              <w:rPr>
                <w:rFonts w:hAnsi="宋体" w:cs="宋体"/>
                <w:color w:val="3B3B3B"/>
                <w:szCs w:val="18"/>
              </w:rPr>
              <w:t>绝缘轨</w:t>
            </w:r>
            <w:r>
              <w:rPr>
                <w:rFonts w:hAnsi="宋体" w:cs="宋体" w:hint="eastAsia"/>
                <w:color w:val="3B3B3B"/>
                <w:szCs w:val="18"/>
              </w:rPr>
              <w:t>、金属</w:t>
            </w:r>
            <w:r>
              <w:rPr>
                <w:rFonts w:hAnsi="宋体" w:cs="宋体"/>
                <w:color w:val="3B3B3B"/>
                <w:szCs w:val="18"/>
              </w:rPr>
              <w:t>构架</w:t>
            </w:r>
          </w:p>
        </w:tc>
      </w:tr>
      <w:tr w:rsidR="00345795" w14:paraId="29153F2C" w14:textId="77777777" w:rsidTr="00345795">
        <w:trPr>
          <w:jc w:val="center"/>
        </w:trPr>
        <w:tc>
          <w:tcPr>
            <w:tcW w:w="1975" w:type="dxa"/>
            <w:tcBorders>
              <w:top w:val="single" w:sz="4" w:space="0" w:color="808083"/>
              <w:left w:val="single" w:sz="8" w:space="0" w:color="575757"/>
              <w:bottom w:val="single" w:sz="4" w:space="0" w:color="77777C"/>
              <w:right w:val="single" w:sz="6" w:space="0" w:color="7C7C7C"/>
            </w:tcBorders>
          </w:tcPr>
          <w:p w14:paraId="00C79C9B" w14:textId="31E73DFB" w:rsidR="00345795" w:rsidRDefault="00345795" w:rsidP="00345795">
            <w:pPr>
              <w:pStyle w:val="afffffffff2"/>
              <w:jc w:val="left"/>
            </w:pPr>
            <w:r>
              <w:rPr>
                <w:rFonts w:hAnsi="宋体" w:cs="宋体"/>
                <w:color w:val="3B3B3B"/>
                <w:szCs w:val="18"/>
              </w:rPr>
              <w:t>配电系统</w:t>
            </w:r>
          </w:p>
        </w:tc>
        <w:tc>
          <w:tcPr>
            <w:tcW w:w="7359" w:type="dxa"/>
            <w:tcBorders>
              <w:top w:val="single" w:sz="4" w:space="0" w:color="808083"/>
              <w:left w:val="single" w:sz="6" w:space="0" w:color="7C7C7C"/>
              <w:bottom w:val="single" w:sz="4" w:space="0" w:color="77777C"/>
              <w:right w:val="single" w:sz="8" w:space="0" w:color="5B5B5B"/>
            </w:tcBorders>
          </w:tcPr>
          <w:p w14:paraId="04CF8B07" w14:textId="0F419F0D" w:rsidR="00345795" w:rsidRDefault="00345795" w:rsidP="00345795">
            <w:pPr>
              <w:pStyle w:val="afffffffff2"/>
              <w:jc w:val="left"/>
            </w:pPr>
            <w:r>
              <w:rPr>
                <w:rFonts w:hAnsi="宋体" w:cs="宋体"/>
                <w:color w:val="3B3B3B"/>
                <w:szCs w:val="18"/>
              </w:rPr>
              <w:t>配电箱、机柜</w:t>
            </w:r>
            <w:r>
              <w:rPr>
                <w:rFonts w:hAnsi="宋体" w:cs="宋体" w:hint="eastAsia"/>
                <w:color w:val="3B3B3B"/>
                <w:szCs w:val="18"/>
              </w:rPr>
              <w:t>、</w:t>
            </w:r>
            <w:r>
              <w:rPr>
                <w:rFonts w:hAnsi="宋体" w:cs="宋体"/>
                <w:color w:val="3B3B3B"/>
                <w:szCs w:val="18"/>
              </w:rPr>
              <w:t>防爆开关、穿线金属管或铠装电缆外皮</w:t>
            </w:r>
            <w:r>
              <w:rPr>
                <w:rFonts w:hAnsi="宋体" w:cs="宋体" w:hint="eastAsia"/>
                <w:color w:val="3B3B3B"/>
                <w:szCs w:val="18"/>
              </w:rPr>
              <w:t>、</w:t>
            </w:r>
            <w:r>
              <w:rPr>
                <w:rFonts w:hAnsi="宋体" w:cs="宋体"/>
                <w:color w:val="3B3B3B"/>
                <w:szCs w:val="18"/>
              </w:rPr>
              <w:t>电涌保护器</w:t>
            </w:r>
            <w:r>
              <w:rPr>
                <w:rFonts w:hAnsi="宋体" w:cs="宋体" w:hint="eastAsia"/>
                <w:color w:val="3B3B3B"/>
                <w:szCs w:val="18"/>
              </w:rPr>
              <w:t>（S</w:t>
            </w:r>
            <w:r>
              <w:rPr>
                <w:rFonts w:hAnsi="宋体" w:cs="宋体"/>
                <w:color w:val="3B3B3B"/>
                <w:szCs w:val="18"/>
              </w:rPr>
              <w:t>PD</w:t>
            </w:r>
            <w:r>
              <w:rPr>
                <w:rFonts w:hAnsi="宋体" w:cs="宋体" w:hint="eastAsia"/>
                <w:color w:val="3B3B3B"/>
                <w:szCs w:val="18"/>
              </w:rPr>
              <w:t>）</w:t>
            </w:r>
          </w:p>
        </w:tc>
      </w:tr>
      <w:tr w:rsidR="00345795" w14:paraId="08DE8CBB" w14:textId="77777777" w:rsidTr="00345795">
        <w:trPr>
          <w:jc w:val="center"/>
        </w:trPr>
        <w:tc>
          <w:tcPr>
            <w:tcW w:w="1975" w:type="dxa"/>
            <w:tcBorders>
              <w:top w:val="single" w:sz="4" w:space="0" w:color="77777C"/>
              <w:left w:val="single" w:sz="8" w:space="0" w:color="575757"/>
              <w:bottom w:val="single" w:sz="6" w:space="0" w:color="838387"/>
              <w:right w:val="single" w:sz="6" w:space="0" w:color="7C7C7C"/>
            </w:tcBorders>
          </w:tcPr>
          <w:p w14:paraId="2F253FBA" w14:textId="637F7988" w:rsidR="00345795" w:rsidRDefault="00345795" w:rsidP="00345795">
            <w:pPr>
              <w:pStyle w:val="afffffffff2"/>
              <w:jc w:val="left"/>
            </w:pPr>
            <w:r>
              <w:rPr>
                <w:rFonts w:hAnsi="宋体" w:cs="宋体"/>
                <w:color w:val="3B3B3B"/>
                <w:szCs w:val="18"/>
              </w:rPr>
              <w:t>消防设备</w:t>
            </w:r>
          </w:p>
        </w:tc>
        <w:tc>
          <w:tcPr>
            <w:tcW w:w="7359" w:type="dxa"/>
            <w:tcBorders>
              <w:top w:val="single" w:sz="4" w:space="0" w:color="77777C"/>
              <w:left w:val="single" w:sz="6" w:space="0" w:color="7C7C7C"/>
              <w:bottom w:val="single" w:sz="6" w:space="0" w:color="838387"/>
              <w:right w:val="single" w:sz="8" w:space="0" w:color="5B5B5B"/>
            </w:tcBorders>
          </w:tcPr>
          <w:p w14:paraId="430A9AB9" w14:textId="2C663F02" w:rsidR="00345795" w:rsidRDefault="00345795" w:rsidP="00345795">
            <w:pPr>
              <w:pStyle w:val="afffffffff2"/>
              <w:jc w:val="left"/>
            </w:pPr>
            <w:r>
              <w:rPr>
                <w:rFonts w:hAnsi="宋体" w:cs="宋体"/>
                <w:color w:val="3B3B3B"/>
                <w:szCs w:val="18"/>
              </w:rPr>
              <w:t>消防泵</w:t>
            </w:r>
          </w:p>
        </w:tc>
      </w:tr>
      <w:tr w:rsidR="00345795" w14:paraId="6E461CAC" w14:textId="77777777" w:rsidTr="00345795">
        <w:trPr>
          <w:jc w:val="center"/>
        </w:trPr>
        <w:tc>
          <w:tcPr>
            <w:tcW w:w="1975" w:type="dxa"/>
            <w:tcBorders>
              <w:top w:val="single" w:sz="6" w:space="0" w:color="838387"/>
              <w:left w:val="single" w:sz="8" w:space="0" w:color="575757"/>
              <w:bottom w:val="single" w:sz="8" w:space="0" w:color="545757"/>
              <w:right w:val="single" w:sz="6" w:space="0" w:color="7C7C7C"/>
            </w:tcBorders>
          </w:tcPr>
          <w:p w14:paraId="5CC991BD" w14:textId="5B412615" w:rsidR="00345795" w:rsidRDefault="00345795" w:rsidP="00345795">
            <w:pPr>
              <w:pStyle w:val="afffffffff2"/>
              <w:jc w:val="left"/>
            </w:pPr>
            <w:r>
              <w:rPr>
                <w:rFonts w:hAnsi="宋体" w:cs="宋体"/>
                <w:color w:val="3B3B3B"/>
                <w:szCs w:val="18"/>
              </w:rPr>
              <w:t>计量控制</w:t>
            </w:r>
          </w:p>
        </w:tc>
        <w:tc>
          <w:tcPr>
            <w:tcW w:w="7359" w:type="dxa"/>
            <w:tcBorders>
              <w:top w:val="single" w:sz="6" w:space="0" w:color="838387"/>
              <w:left w:val="single" w:sz="6" w:space="0" w:color="7C7C7C"/>
              <w:bottom w:val="single" w:sz="8" w:space="0" w:color="545757"/>
              <w:right w:val="single" w:sz="8" w:space="0" w:color="5B5B5B"/>
            </w:tcBorders>
          </w:tcPr>
          <w:p w14:paraId="3BE8D527" w14:textId="39DF6DCD" w:rsidR="00345795" w:rsidRDefault="00345795" w:rsidP="00345795">
            <w:pPr>
              <w:pStyle w:val="afffffffff2"/>
              <w:jc w:val="left"/>
            </w:pPr>
            <w:r>
              <w:rPr>
                <w:rFonts w:hAnsi="宋体" w:cs="宋体"/>
                <w:color w:val="3B3B3B"/>
                <w:szCs w:val="18"/>
              </w:rPr>
              <w:t>各类</w:t>
            </w:r>
            <w:r w:rsidRPr="007D26E7">
              <w:rPr>
                <w:rFonts w:hAnsi="宋体" w:cs="宋体" w:hint="eastAsia"/>
                <w:color w:val="3B3B3B"/>
                <w:szCs w:val="18"/>
              </w:rPr>
              <w:t>信息技术</w:t>
            </w:r>
            <w:r w:rsidRPr="00365CCC">
              <w:rPr>
                <w:rFonts w:hAnsi="宋体" w:cs="宋体" w:hint="eastAsia"/>
                <w:color w:val="3B3B3B"/>
                <w:szCs w:val="18"/>
              </w:rPr>
              <w:t>ITE</w:t>
            </w:r>
            <w:r>
              <w:rPr>
                <w:rFonts w:hAnsi="宋体" w:cs="宋体"/>
                <w:color w:val="3B3B3B"/>
                <w:szCs w:val="18"/>
              </w:rPr>
              <w:t>设备</w:t>
            </w:r>
            <w:r>
              <w:rPr>
                <w:rFonts w:hAnsi="宋体" w:cs="宋体" w:hint="eastAsia"/>
                <w:color w:val="3B3B3B"/>
                <w:szCs w:val="18"/>
              </w:rPr>
              <w:t>、</w:t>
            </w:r>
            <w:r>
              <w:rPr>
                <w:rFonts w:hAnsi="宋体" w:cs="宋体"/>
                <w:color w:val="3B3B3B"/>
                <w:szCs w:val="18"/>
              </w:rPr>
              <w:t>电涌保护器</w:t>
            </w:r>
            <w:r>
              <w:rPr>
                <w:rFonts w:hAnsi="宋体" w:cs="宋体" w:hint="eastAsia"/>
                <w:color w:val="3B3B3B"/>
                <w:szCs w:val="18"/>
              </w:rPr>
              <w:t>（S</w:t>
            </w:r>
            <w:r>
              <w:rPr>
                <w:rFonts w:hAnsi="宋体" w:cs="宋体"/>
                <w:color w:val="3B3B3B"/>
                <w:szCs w:val="18"/>
              </w:rPr>
              <w:t>PD</w:t>
            </w:r>
            <w:r>
              <w:rPr>
                <w:rFonts w:hAnsi="宋体" w:cs="宋体" w:hint="eastAsia"/>
                <w:color w:val="3B3B3B"/>
                <w:szCs w:val="18"/>
              </w:rPr>
              <w:t>）</w:t>
            </w:r>
          </w:p>
        </w:tc>
      </w:tr>
    </w:tbl>
    <w:p w14:paraId="6DEBFECB" w14:textId="5827859A" w:rsidR="00345795" w:rsidRDefault="00932190" w:rsidP="00932190">
      <w:pPr>
        <w:pStyle w:val="aff4"/>
        <w:spacing w:before="156" w:after="156"/>
      </w:pPr>
      <w:bookmarkStart w:id="180" w:name="_Toc68346885"/>
      <w:bookmarkStart w:id="181" w:name="_Toc68346967"/>
      <w:bookmarkStart w:id="182" w:name="_Toc68361986"/>
      <w:bookmarkStart w:id="183" w:name="_Toc68362474"/>
      <w:bookmarkStart w:id="184" w:name="_Toc68362559"/>
      <w:bookmarkStart w:id="185" w:name="_Toc68365679"/>
      <w:bookmarkStart w:id="186" w:name="_Toc68370468"/>
      <w:r w:rsidRPr="00932190">
        <w:rPr>
          <w:rFonts w:hint="eastAsia"/>
        </w:rPr>
        <w:t>其他爆炸、火灾、危险化学品生产、储存场所雷电防护装置常见检测部位</w:t>
      </w:r>
      <w:bookmarkEnd w:id="180"/>
      <w:bookmarkEnd w:id="181"/>
      <w:bookmarkEnd w:id="182"/>
      <w:bookmarkEnd w:id="183"/>
      <w:bookmarkEnd w:id="184"/>
      <w:bookmarkEnd w:id="185"/>
      <w:bookmarkEnd w:id="186"/>
    </w:p>
    <w:p w14:paraId="7F3D5077" w14:textId="70857264" w:rsidR="00932190" w:rsidRDefault="00932190" w:rsidP="00932190">
      <w:pPr>
        <w:pStyle w:val="affff6"/>
        <w:ind w:firstLine="420"/>
      </w:pPr>
      <w:r w:rsidRPr="00932190">
        <w:rPr>
          <w:rFonts w:hint="eastAsia"/>
        </w:rPr>
        <w:t>常见检测部位见表A.</w:t>
      </w:r>
      <w:r w:rsidR="00971D8C">
        <w:t>5</w:t>
      </w:r>
      <w:r w:rsidRPr="00932190">
        <w:rPr>
          <w:rFonts w:hint="eastAsia"/>
        </w:rPr>
        <w:t>。</w:t>
      </w:r>
    </w:p>
    <w:p w14:paraId="1D40C45F" w14:textId="3CE5725A" w:rsidR="00932190" w:rsidRDefault="00932190" w:rsidP="00932190">
      <w:pPr>
        <w:pStyle w:val="aff"/>
        <w:spacing w:before="156" w:after="156"/>
      </w:pPr>
      <w:r w:rsidRPr="00932190">
        <w:rPr>
          <w:rFonts w:hint="eastAsia"/>
        </w:rPr>
        <w:t>检测部位</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6"/>
        <w:gridCol w:w="7638"/>
      </w:tblGrid>
      <w:tr w:rsidR="00932190" w14:paraId="14BEC675" w14:textId="77777777" w:rsidTr="009A269D">
        <w:trPr>
          <w:tblHeader/>
          <w:jc w:val="center"/>
        </w:trPr>
        <w:tc>
          <w:tcPr>
            <w:tcW w:w="1696" w:type="dxa"/>
            <w:tcBorders>
              <w:top w:val="single" w:sz="8" w:space="0" w:color="606064"/>
              <w:left w:val="single" w:sz="4" w:space="0" w:color="383838"/>
              <w:bottom w:val="single" w:sz="4" w:space="0" w:color="8C9093"/>
              <w:right w:val="single" w:sz="4" w:space="0" w:color="808080"/>
            </w:tcBorders>
            <w:vAlign w:val="center"/>
          </w:tcPr>
          <w:p w14:paraId="255850F7" w14:textId="1862EB01" w:rsidR="00932190" w:rsidRDefault="00932190" w:rsidP="009A269D">
            <w:pPr>
              <w:pStyle w:val="afffffffff2"/>
            </w:pPr>
            <w:r w:rsidRPr="00D53140">
              <w:rPr>
                <w:rFonts w:hAnsi="宋体" w:cs="宋体"/>
                <w:color w:val="3B3B3B"/>
                <w:szCs w:val="18"/>
              </w:rPr>
              <w:lastRenderedPageBreak/>
              <w:t>场所</w:t>
            </w:r>
          </w:p>
        </w:tc>
        <w:tc>
          <w:tcPr>
            <w:tcW w:w="7638" w:type="dxa"/>
            <w:tcBorders>
              <w:top w:val="single" w:sz="8" w:space="0" w:color="606064"/>
              <w:left w:val="single" w:sz="4" w:space="0" w:color="808080"/>
              <w:bottom w:val="single" w:sz="4" w:space="0" w:color="8C9093"/>
              <w:right w:val="single" w:sz="8" w:space="0" w:color="6B6B6B"/>
            </w:tcBorders>
            <w:vAlign w:val="center"/>
          </w:tcPr>
          <w:p w14:paraId="4826D4CE" w14:textId="25DE3266" w:rsidR="00932190" w:rsidRDefault="00932190" w:rsidP="009A269D">
            <w:pPr>
              <w:pStyle w:val="afffffffff2"/>
            </w:pPr>
            <w:r w:rsidRPr="00D53140">
              <w:rPr>
                <w:rFonts w:hAnsi="宋体" w:cs="宋体"/>
                <w:color w:val="3B3B3B"/>
                <w:szCs w:val="18"/>
              </w:rPr>
              <w:t>部位</w:t>
            </w:r>
          </w:p>
        </w:tc>
      </w:tr>
      <w:tr w:rsidR="00932190" w14:paraId="1728C093" w14:textId="77777777" w:rsidTr="009A269D">
        <w:trPr>
          <w:jc w:val="center"/>
        </w:trPr>
        <w:tc>
          <w:tcPr>
            <w:tcW w:w="1696" w:type="dxa"/>
            <w:tcBorders>
              <w:top w:val="single" w:sz="4" w:space="0" w:color="8C9093"/>
              <w:left w:val="single" w:sz="8" w:space="0" w:color="575757"/>
              <w:bottom w:val="single" w:sz="4" w:space="0" w:color="9C9CA3"/>
              <w:right w:val="single" w:sz="4" w:space="0" w:color="808080"/>
            </w:tcBorders>
          </w:tcPr>
          <w:p w14:paraId="75D0299A" w14:textId="2B68CB97" w:rsidR="00932190" w:rsidRDefault="00932190" w:rsidP="009A269D">
            <w:pPr>
              <w:pStyle w:val="afffffffff2"/>
              <w:jc w:val="left"/>
            </w:pPr>
            <w:r>
              <w:rPr>
                <w:rFonts w:hAnsi="宋体" w:cs="宋体"/>
                <w:color w:val="3B3B3B"/>
                <w:szCs w:val="18"/>
              </w:rPr>
              <w:t>生产车间、</w:t>
            </w:r>
            <w:r>
              <w:rPr>
                <w:rFonts w:hAnsi="宋体" w:cs="宋体" w:hint="eastAsia"/>
                <w:color w:val="3B3B3B"/>
                <w:szCs w:val="18"/>
              </w:rPr>
              <w:t>储存库房</w:t>
            </w:r>
          </w:p>
        </w:tc>
        <w:tc>
          <w:tcPr>
            <w:tcW w:w="7638" w:type="dxa"/>
            <w:tcBorders>
              <w:top w:val="single" w:sz="4" w:space="0" w:color="8C9093"/>
              <w:left w:val="single" w:sz="4" w:space="0" w:color="808080"/>
              <w:bottom w:val="single" w:sz="4" w:space="0" w:color="9C9CA3"/>
              <w:right w:val="single" w:sz="8" w:space="0" w:color="6B6B6B"/>
            </w:tcBorders>
          </w:tcPr>
          <w:p w14:paraId="4DD8F480" w14:textId="6E57241D" w:rsidR="00932190" w:rsidRDefault="00932190" w:rsidP="009A269D">
            <w:pPr>
              <w:pStyle w:val="afffffffff2"/>
              <w:jc w:val="left"/>
            </w:pPr>
            <w:r>
              <w:rPr>
                <w:rFonts w:hAnsi="宋体" w:cs="宋体"/>
                <w:color w:val="3B3B3B"/>
                <w:szCs w:val="18"/>
              </w:rPr>
              <w:t>金属门窗</w:t>
            </w:r>
            <w:r>
              <w:rPr>
                <w:rFonts w:hAnsi="宋体" w:cs="宋体" w:hint="eastAsia"/>
                <w:color w:val="3B3B3B"/>
                <w:szCs w:val="18"/>
              </w:rPr>
              <w:t>、</w:t>
            </w:r>
            <w:r>
              <w:rPr>
                <w:rFonts w:hAnsi="宋体" w:cs="宋体"/>
                <w:color w:val="3B3B3B"/>
                <w:szCs w:val="18"/>
              </w:rPr>
              <w:t>门板轴跨接、等电位环形接地干线</w:t>
            </w:r>
            <w:r>
              <w:rPr>
                <w:rFonts w:hAnsi="宋体" w:cs="宋体" w:hint="eastAsia"/>
                <w:color w:val="3B3B3B"/>
                <w:szCs w:val="18"/>
              </w:rPr>
              <w:t>、</w:t>
            </w:r>
            <w:r>
              <w:rPr>
                <w:rFonts w:hAnsi="宋体" w:cs="宋体"/>
                <w:color w:val="3B3B3B"/>
                <w:szCs w:val="18"/>
              </w:rPr>
              <w:t>裸露金属体、防护栏杆、金属支架、泄</w:t>
            </w:r>
            <w:r>
              <w:rPr>
                <w:rFonts w:hAnsi="宋体" w:cs="宋体" w:hint="eastAsia"/>
                <w:color w:val="3B3B3B"/>
                <w:szCs w:val="18"/>
              </w:rPr>
              <w:t>放</w:t>
            </w:r>
            <w:r>
              <w:rPr>
                <w:rFonts w:hAnsi="宋体" w:cs="宋体"/>
                <w:color w:val="3B3B3B"/>
                <w:szCs w:val="18"/>
              </w:rPr>
              <w:t>静电触摸装置</w:t>
            </w:r>
            <w:r>
              <w:rPr>
                <w:rFonts w:hAnsi="宋体" w:cs="宋体" w:hint="eastAsia"/>
                <w:color w:val="3B3B3B"/>
                <w:szCs w:val="18"/>
              </w:rPr>
              <w:t>（亚导体触摸球、固定式静电接地报警器）</w:t>
            </w:r>
          </w:p>
        </w:tc>
      </w:tr>
    </w:tbl>
    <w:p w14:paraId="2CD09397" w14:textId="75CC6EBB" w:rsidR="009A269D" w:rsidRPr="009A269D" w:rsidRDefault="0008229B" w:rsidP="009A269D">
      <w:pPr>
        <w:pStyle w:val="affff6"/>
        <w:spacing w:beforeLines="50" w:before="156" w:afterLines="50" w:after="156"/>
        <w:ind w:firstLineChars="0" w:firstLine="0"/>
        <w:jc w:val="center"/>
        <w:rPr>
          <w:rFonts w:ascii="黑体" w:eastAsia="黑体" w:hAnsi="黑体"/>
        </w:rPr>
      </w:pPr>
      <w:r>
        <w:rPr>
          <w:rFonts w:ascii="黑体" w:eastAsia="黑体" w:hAnsi="黑体" w:hint="eastAsia"/>
        </w:rPr>
        <w:t xml:space="preserve"> </w:t>
      </w:r>
      <w:r>
        <w:rPr>
          <w:rFonts w:ascii="黑体" w:eastAsia="黑体" w:hAnsi="黑体"/>
        </w:rPr>
        <w:t xml:space="preserve">      </w:t>
      </w:r>
      <w:r w:rsidR="009A269D" w:rsidRPr="009A269D">
        <w:rPr>
          <w:rFonts w:ascii="黑体" w:eastAsia="黑体" w:hAnsi="黑体" w:hint="eastAsia"/>
        </w:rPr>
        <w:t>表A.5检测部位</w:t>
      </w:r>
      <w:r w:rsidR="009A269D" w:rsidRPr="009A269D">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6"/>
        <w:gridCol w:w="7638"/>
      </w:tblGrid>
      <w:tr w:rsidR="009A269D" w14:paraId="1433640E" w14:textId="77777777" w:rsidTr="00527EA2">
        <w:trPr>
          <w:tblHeader/>
          <w:jc w:val="center"/>
        </w:trPr>
        <w:tc>
          <w:tcPr>
            <w:tcW w:w="1696" w:type="dxa"/>
            <w:tcBorders>
              <w:top w:val="single" w:sz="8" w:space="0" w:color="606064"/>
              <w:left w:val="single" w:sz="4" w:space="0" w:color="383838"/>
              <w:bottom w:val="single" w:sz="4" w:space="0" w:color="8C9093"/>
              <w:right w:val="single" w:sz="4" w:space="0" w:color="808080"/>
            </w:tcBorders>
            <w:vAlign w:val="center"/>
          </w:tcPr>
          <w:p w14:paraId="58BADB36" w14:textId="77777777" w:rsidR="009A269D" w:rsidRDefault="009A269D" w:rsidP="009A269D">
            <w:pPr>
              <w:pStyle w:val="afffffffff2"/>
            </w:pPr>
            <w:r w:rsidRPr="00D53140">
              <w:rPr>
                <w:rFonts w:hAnsi="宋体" w:cs="宋体"/>
                <w:color w:val="3B3B3B"/>
                <w:szCs w:val="18"/>
              </w:rPr>
              <w:t>场所</w:t>
            </w:r>
          </w:p>
        </w:tc>
        <w:tc>
          <w:tcPr>
            <w:tcW w:w="7638" w:type="dxa"/>
            <w:tcBorders>
              <w:top w:val="single" w:sz="8" w:space="0" w:color="606064"/>
              <w:left w:val="single" w:sz="4" w:space="0" w:color="808080"/>
              <w:bottom w:val="single" w:sz="4" w:space="0" w:color="8C9093"/>
              <w:right w:val="single" w:sz="8" w:space="0" w:color="6B6B6B"/>
            </w:tcBorders>
            <w:vAlign w:val="center"/>
          </w:tcPr>
          <w:p w14:paraId="13789687" w14:textId="77777777" w:rsidR="009A269D" w:rsidRDefault="009A269D" w:rsidP="009A269D">
            <w:pPr>
              <w:pStyle w:val="afffffffff2"/>
            </w:pPr>
            <w:r w:rsidRPr="00D53140">
              <w:rPr>
                <w:rFonts w:hAnsi="宋体" w:cs="宋体"/>
                <w:color w:val="3B3B3B"/>
                <w:szCs w:val="18"/>
              </w:rPr>
              <w:t>部位</w:t>
            </w:r>
          </w:p>
        </w:tc>
      </w:tr>
      <w:tr w:rsidR="009A269D" w14:paraId="75F4DFC7" w14:textId="77777777" w:rsidTr="00527EA2">
        <w:trPr>
          <w:jc w:val="center"/>
        </w:trPr>
        <w:tc>
          <w:tcPr>
            <w:tcW w:w="1696" w:type="dxa"/>
            <w:tcBorders>
              <w:top w:val="single" w:sz="4" w:space="0" w:color="9C9CA3"/>
              <w:left w:val="single" w:sz="8" w:space="0" w:color="575757"/>
              <w:bottom w:val="single" w:sz="4" w:space="0" w:color="93939C"/>
              <w:right w:val="single" w:sz="4" w:space="0" w:color="808080"/>
            </w:tcBorders>
          </w:tcPr>
          <w:p w14:paraId="2D1A5996" w14:textId="77777777" w:rsidR="009A269D" w:rsidRDefault="009A269D" w:rsidP="009A269D">
            <w:pPr>
              <w:pStyle w:val="afffffffff2"/>
              <w:jc w:val="both"/>
            </w:pPr>
            <w:r>
              <w:rPr>
                <w:rFonts w:hAnsi="宋体" w:cs="宋体"/>
                <w:color w:val="3B3B3B"/>
                <w:szCs w:val="18"/>
              </w:rPr>
              <w:t>粉尘车间</w:t>
            </w:r>
          </w:p>
        </w:tc>
        <w:tc>
          <w:tcPr>
            <w:tcW w:w="7638" w:type="dxa"/>
            <w:tcBorders>
              <w:top w:val="single" w:sz="4" w:space="0" w:color="9C9CA3"/>
              <w:left w:val="single" w:sz="4" w:space="0" w:color="808080"/>
              <w:bottom w:val="single" w:sz="4" w:space="0" w:color="93939C"/>
              <w:right w:val="single" w:sz="8" w:space="0" w:color="6B6B6B"/>
            </w:tcBorders>
          </w:tcPr>
          <w:p w14:paraId="66EB8FB4" w14:textId="77777777" w:rsidR="009A269D" w:rsidRDefault="009A269D" w:rsidP="009A269D">
            <w:pPr>
              <w:pStyle w:val="afffffffff2"/>
              <w:jc w:val="both"/>
            </w:pPr>
            <w:r>
              <w:rPr>
                <w:rFonts w:hAnsi="宋体" w:cs="宋体"/>
                <w:color w:val="3B3B3B"/>
                <w:szCs w:val="18"/>
              </w:rPr>
              <w:t>金属设备机壳</w:t>
            </w:r>
            <w:r>
              <w:rPr>
                <w:rFonts w:hAnsi="宋体" w:cs="宋体" w:hint="eastAsia"/>
                <w:color w:val="3B3B3B"/>
                <w:szCs w:val="18"/>
              </w:rPr>
              <w:t>、</w:t>
            </w:r>
            <w:r>
              <w:rPr>
                <w:rFonts w:hAnsi="宋体" w:cs="宋体"/>
                <w:color w:val="3B3B3B"/>
                <w:szCs w:val="18"/>
              </w:rPr>
              <w:t>集（吸）尘设备</w:t>
            </w:r>
            <w:r>
              <w:rPr>
                <w:rFonts w:hAnsi="宋体" w:cs="宋体" w:hint="eastAsia"/>
                <w:color w:val="3B3B3B"/>
                <w:szCs w:val="18"/>
              </w:rPr>
              <w:t>、</w:t>
            </w:r>
            <w:r>
              <w:rPr>
                <w:rFonts w:hAnsi="宋体" w:cs="宋体"/>
                <w:color w:val="3B3B3B"/>
                <w:szCs w:val="18"/>
              </w:rPr>
              <w:t>穿线金属管或铠装电缆</w:t>
            </w:r>
          </w:p>
        </w:tc>
      </w:tr>
      <w:tr w:rsidR="009A269D" w14:paraId="6A1DE7C4" w14:textId="77777777" w:rsidTr="00527EA2">
        <w:trPr>
          <w:jc w:val="center"/>
        </w:trPr>
        <w:tc>
          <w:tcPr>
            <w:tcW w:w="1696" w:type="dxa"/>
            <w:tcBorders>
              <w:top w:val="single" w:sz="4" w:space="0" w:color="93939C"/>
              <w:left w:val="single" w:sz="8" w:space="0" w:color="575757"/>
              <w:bottom w:val="single" w:sz="4" w:space="0" w:color="909397"/>
              <w:right w:val="single" w:sz="4" w:space="0" w:color="808080"/>
            </w:tcBorders>
          </w:tcPr>
          <w:p w14:paraId="4E39CB01" w14:textId="77777777" w:rsidR="009A269D" w:rsidRDefault="009A269D" w:rsidP="009A269D">
            <w:pPr>
              <w:pStyle w:val="afffffffff2"/>
              <w:jc w:val="both"/>
            </w:pPr>
            <w:r>
              <w:rPr>
                <w:rFonts w:hAnsi="宋体" w:cs="宋体"/>
                <w:color w:val="3B3B3B"/>
                <w:szCs w:val="18"/>
              </w:rPr>
              <w:t>地面或地沟</w:t>
            </w:r>
          </w:p>
        </w:tc>
        <w:tc>
          <w:tcPr>
            <w:tcW w:w="7638" w:type="dxa"/>
            <w:tcBorders>
              <w:top w:val="single" w:sz="4" w:space="0" w:color="93939C"/>
              <w:left w:val="single" w:sz="4" w:space="0" w:color="808080"/>
              <w:bottom w:val="single" w:sz="4" w:space="0" w:color="909397"/>
              <w:right w:val="single" w:sz="8" w:space="0" w:color="6B6B6B"/>
            </w:tcBorders>
          </w:tcPr>
          <w:p w14:paraId="1A2DCCFE" w14:textId="77777777" w:rsidR="009A269D" w:rsidRDefault="009A269D" w:rsidP="009A269D">
            <w:pPr>
              <w:pStyle w:val="afffffffff2"/>
              <w:jc w:val="both"/>
            </w:pPr>
            <w:r>
              <w:rPr>
                <w:rFonts w:hAnsi="宋体" w:cs="宋体"/>
                <w:color w:val="3B3B3B"/>
                <w:szCs w:val="18"/>
              </w:rPr>
              <w:t>金属罐、地上或管沟的输液管</w:t>
            </w:r>
            <w:r>
              <w:rPr>
                <w:rFonts w:hAnsi="宋体" w:cs="宋体" w:hint="eastAsia"/>
                <w:color w:val="3B3B3B"/>
                <w:szCs w:val="18"/>
              </w:rPr>
              <w:t>、</w:t>
            </w:r>
            <w:r>
              <w:rPr>
                <w:rFonts w:hAnsi="宋体" w:cs="宋体"/>
                <w:color w:val="3B3B3B"/>
                <w:szCs w:val="18"/>
              </w:rPr>
              <w:t>热力管</w:t>
            </w:r>
            <w:r>
              <w:rPr>
                <w:rFonts w:hAnsi="宋体" w:cs="宋体" w:hint="eastAsia"/>
                <w:color w:val="3B3B3B"/>
                <w:szCs w:val="18"/>
              </w:rPr>
              <w:t>、</w:t>
            </w:r>
            <w:r>
              <w:rPr>
                <w:rFonts w:hAnsi="宋体" w:cs="宋体"/>
                <w:color w:val="3B3B3B"/>
                <w:szCs w:val="18"/>
              </w:rPr>
              <w:t>金属生产线</w:t>
            </w:r>
          </w:p>
        </w:tc>
      </w:tr>
      <w:tr w:rsidR="009A269D" w14:paraId="0BB6200D" w14:textId="77777777" w:rsidTr="00527EA2">
        <w:trPr>
          <w:jc w:val="center"/>
        </w:trPr>
        <w:tc>
          <w:tcPr>
            <w:tcW w:w="1696" w:type="dxa"/>
            <w:tcBorders>
              <w:top w:val="single" w:sz="4" w:space="0" w:color="909397"/>
              <w:left w:val="single" w:sz="8" w:space="0" w:color="575757"/>
              <w:bottom w:val="single" w:sz="6" w:space="0" w:color="9397A0"/>
              <w:right w:val="single" w:sz="4" w:space="0" w:color="808080"/>
            </w:tcBorders>
          </w:tcPr>
          <w:p w14:paraId="18512C96" w14:textId="77777777" w:rsidR="009A269D" w:rsidRDefault="009A269D" w:rsidP="009A269D">
            <w:pPr>
              <w:pStyle w:val="afffffffff2"/>
              <w:jc w:val="both"/>
            </w:pPr>
            <w:r>
              <w:rPr>
                <w:rFonts w:hAnsi="宋体" w:cs="宋体"/>
                <w:color w:val="3B3B3B"/>
                <w:szCs w:val="18"/>
              </w:rPr>
              <w:t>金属罐体</w:t>
            </w:r>
          </w:p>
        </w:tc>
        <w:tc>
          <w:tcPr>
            <w:tcW w:w="7638" w:type="dxa"/>
            <w:tcBorders>
              <w:top w:val="single" w:sz="4" w:space="0" w:color="909397"/>
              <w:left w:val="single" w:sz="4" w:space="0" w:color="808080"/>
              <w:bottom w:val="single" w:sz="6" w:space="0" w:color="9397A0"/>
              <w:right w:val="single" w:sz="8" w:space="0" w:color="6B6B6B"/>
            </w:tcBorders>
          </w:tcPr>
          <w:p w14:paraId="7D283CEC" w14:textId="77777777" w:rsidR="009A269D" w:rsidRDefault="009A269D" w:rsidP="009A269D">
            <w:pPr>
              <w:pStyle w:val="afffffffff2"/>
              <w:jc w:val="both"/>
            </w:pPr>
            <w:r>
              <w:rPr>
                <w:rFonts w:hAnsi="宋体" w:cs="宋体"/>
                <w:color w:val="3B3B3B"/>
                <w:szCs w:val="18"/>
              </w:rPr>
              <w:t>阻火器、呼吸</w:t>
            </w:r>
            <w:r>
              <w:rPr>
                <w:rFonts w:hAnsi="宋体" w:cs="宋体" w:hint="eastAsia"/>
                <w:color w:val="3B3B3B"/>
                <w:szCs w:val="18"/>
              </w:rPr>
              <w:t>阀</w:t>
            </w:r>
            <w:r>
              <w:rPr>
                <w:rFonts w:hAnsi="宋体" w:cs="宋体"/>
                <w:color w:val="3B3B3B"/>
                <w:szCs w:val="18"/>
              </w:rPr>
              <w:t>、透光孔</w:t>
            </w:r>
            <w:r>
              <w:rPr>
                <w:rFonts w:hAnsi="宋体" w:cs="宋体" w:hint="eastAsia"/>
                <w:color w:val="3B3B3B"/>
                <w:szCs w:val="18"/>
              </w:rPr>
              <w:t>、</w:t>
            </w:r>
            <w:r>
              <w:rPr>
                <w:rFonts w:hAnsi="宋体" w:cs="宋体"/>
                <w:color w:val="3B3B3B"/>
                <w:szCs w:val="18"/>
              </w:rPr>
              <w:t>法兰盘、管线金属件</w:t>
            </w:r>
          </w:p>
        </w:tc>
      </w:tr>
      <w:tr w:rsidR="009A269D" w14:paraId="1ED35FEA" w14:textId="77777777" w:rsidTr="009A269D">
        <w:trPr>
          <w:trHeight w:val="800"/>
          <w:jc w:val="center"/>
        </w:trPr>
        <w:tc>
          <w:tcPr>
            <w:tcW w:w="1696" w:type="dxa"/>
            <w:tcBorders>
              <w:top w:val="single" w:sz="6" w:space="0" w:color="9397A0"/>
              <w:left w:val="single" w:sz="8" w:space="0" w:color="5B5B5B"/>
              <w:bottom w:val="single" w:sz="6" w:space="0" w:color="8C8C90"/>
              <w:right w:val="single" w:sz="4" w:space="0" w:color="838383"/>
            </w:tcBorders>
          </w:tcPr>
          <w:p w14:paraId="64F83F01" w14:textId="77777777" w:rsidR="009A269D" w:rsidRDefault="009A269D" w:rsidP="009A269D">
            <w:pPr>
              <w:rPr>
                <w:rFonts w:ascii="宋体" w:hAnsi="宋体" w:cs="宋体"/>
                <w:color w:val="3B3B3B"/>
                <w:kern w:val="0"/>
                <w:sz w:val="18"/>
                <w:szCs w:val="18"/>
              </w:rPr>
            </w:pPr>
          </w:p>
          <w:p w14:paraId="2295F09E" w14:textId="77777777" w:rsidR="009A269D" w:rsidRDefault="009A269D" w:rsidP="009A269D">
            <w:pPr>
              <w:pStyle w:val="afffffffff2"/>
              <w:jc w:val="both"/>
            </w:pPr>
            <w:r>
              <w:rPr>
                <w:rFonts w:hAnsi="宋体" w:cs="宋体"/>
                <w:color w:val="3B3B3B"/>
                <w:szCs w:val="18"/>
              </w:rPr>
              <w:t>生产设备</w:t>
            </w:r>
          </w:p>
        </w:tc>
        <w:tc>
          <w:tcPr>
            <w:tcW w:w="7638" w:type="dxa"/>
            <w:tcBorders>
              <w:top w:val="single" w:sz="6" w:space="0" w:color="9397A0"/>
              <w:left w:val="single" w:sz="4" w:space="0" w:color="838383"/>
              <w:bottom w:val="single" w:sz="6" w:space="0" w:color="8C8C90"/>
              <w:right w:val="single" w:sz="8" w:space="0" w:color="6B6B6B"/>
            </w:tcBorders>
          </w:tcPr>
          <w:p w14:paraId="49495F21" w14:textId="0C2CFC04" w:rsidR="009A269D" w:rsidRDefault="009A269D" w:rsidP="009A269D">
            <w:pPr>
              <w:ind w:right="53"/>
            </w:pPr>
            <w:r>
              <w:rPr>
                <w:rFonts w:ascii="宋体" w:hAnsi="宋体" w:cs="宋体"/>
                <w:color w:val="3B3B3B"/>
                <w:kern w:val="0"/>
                <w:sz w:val="18"/>
                <w:szCs w:val="18"/>
              </w:rPr>
              <w:t>压缩泵、抽油机</w:t>
            </w:r>
            <w:r>
              <w:rPr>
                <w:rFonts w:ascii="宋体" w:hAnsi="宋体" w:cs="宋体" w:hint="eastAsia"/>
                <w:color w:val="3B3B3B"/>
                <w:kern w:val="0"/>
                <w:sz w:val="18"/>
                <w:szCs w:val="18"/>
              </w:rPr>
              <w:t>、</w:t>
            </w:r>
            <w:r>
              <w:rPr>
                <w:rFonts w:ascii="宋体" w:hAnsi="宋体" w:cs="宋体"/>
                <w:color w:val="3B3B3B"/>
                <w:kern w:val="0"/>
                <w:sz w:val="18"/>
                <w:szCs w:val="18"/>
              </w:rPr>
              <w:t>冷却塔</w:t>
            </w:r>
            <w:r>
              <w:rPr>
                <w:rFonts w:ascii="宋体" w:hAnsi="宋体" w:cs="宋体" w:hint="eastAsia"/>
                <w:color w:val="3B3B3B"/>
                <w:kern w:val="0"/>
                <w:sz w:val="18"/>
                <w:szCs w:val="18"/>
              </w:rPr>
              <w:t>、</w:t>
            </w:r>
            <w:r>
              <w:rPr>
                <w:rFonts w:ascii="宋体" w:hAnsi="宋体" w:cs="宋体"/>
                <w:color w:val="3B3B3B"/>
                <w:kern w:val="0"/>
                <w:sz w:val="18"/>
                <w:szCs w:val="18"/>
              </w:rPr>
              <w:t>电动机、转换器</w:t>
            </w:r>
            <w:r>
              <w:rPr>
                <w:rFonts w:ascii="宋体" w:hAnsi="宋体" w:cs="宋体" w:hint="eastAsia"/>
                <w:color w:val="3B3B3B"/>
                <w:kern w:val="0"/>
                <w:sz w:val="18"/>
                <w:szCs w:val="18"/>
              </w:rPr>
              <w:t>、</w:t>
            </w:r>
            <w:r>
              <w:rPr>
                <w:rFonts w:ascii="宋体" w:hAnsi="宋体" w:cs="宋体"/>
                <w:color w:val="3B3B3B"/>
                <w:kern w:val="0"/>
                <w:sz w:val="18"/>
                <w:szCs w:val="18"/>
              </w:rPr>
              <w:t>过滤塔、缓和器、混合器、搅拌</w:t>
            </w:r>
            <w:proofErr w:type="gramStart"/>
            <w:r>
              <w:rPr>
                <w:rFonts w:ascii="宋体" w:hAnsi="宋体" w:cs="宋体"/>
                <w:color w:val="3B3B3B"/>
                <w:kern w:val="0"/>
                <w:sz w:val="18"/>
                <w:szCs w:val="18"/>
              </w:rPr>
              <w:t>釜</w:t>
            </w:r>
            <w:proofErr w:type="gramEnd"/>
            <w:r>
              <w:rPr>
                <w:rFonts w:ascii="宋体" w:hAnsi="宋体" w:cs="宋体" w:hint="eastAsia"/>
                <w:color w:val="3B3B3B"/>
                <w:kern w:val="0"/>
                <w:sz w:val="18"/>
                <w:szCs w:val="18"/>
              </w:rPr>
              <w:t>、</w:t>
            </w:r>
            <w:r>
              <w:rPr>
                <w:rFonts w:ascii="宋体" w:hAnsi="宋体" w:cs="宋体"/>
                <w:color w:val="3B3B3B"/>
                <w:kern w:val="0"/>
                <w:sz w:val="18"/>
                <w:szCs w:val="18"/>
              </w:rPr>
              <w:t>电解槽、反应塔</w:t>
            </w:r>
            <w:r>
              <w:rPr>
                <w:rFonts w:ascii="宋体" w:hAnsi="宋体" w:cs="宋体" w:hint="eastAsia"/>
                <w:color w:val="3B3B3B"/>
                <w:kern w:val="0"/>
                <w:sz w:val="18"/>
                <w:szCs w:val="18"/>
              </w:rPr>
              <w:t>、</w:t>
            </w:r>
            <w:r>
              <w:rPr>
                <w:rFonts w:ascii="宋体" w:hAnsi="宋体" w:cs="宋体"/>
                <w:color w:val="3B3B3B"/>
                <w:kern w:val="0"/>
                <w:sz w:val="18"/>
                <w:szCs w:val="18"/>
              </w:rPr>
              <w:t>分离塔</w:t>
            </w:r>
            <w:r>
              <w:rPr>
                <w:rFonts w:ascii="宋体" w:hAnsi="宋体" w:cs="宋体" w:hint="eastAsia"/>
                <w:color w:val="3B3B3B"/>
                <w:kern w:val="0"/>
                <w:sz w:val="18"/>
                <w:szCs w:val="18"/>
              </w:rPr>
              <w:t>、</w:t>
            </w:r>
            <w:r>
              <w:rPr>
                <w:rFonts w:ascii="宋体" w:hAnsi="宋体" w:cs="宋体"/>
                <w:color w:val="3B3B3B"/>
                <w:kern w:val="0"/>
                <w:sz w:val="18"/>
                <w:szCs w:val="18"/>
              </w:rPr>
              <w:t>非金属管段跨接</w:t>
            </w:r>
            <w:r>
              <w:rPr>
                <w:rFonts w:ascii="宋体" w:hAnsi="宋体" w:cs="宋体" w:hint="eastAsia"/>
                <w:color w:val="3B3B3B"/>
                <w:kern w:val="0"/>
                <w:sz w:val="18"/>
                <w:szCs w:val="18"/>
              </w:rPr>
              <w:t>、</w:t>
            </w:r>
            <w:proofErr w:type="gramStart"/>
            <w:r>
              <w:rPr>
                <w:rFonts w:ascii="宋体" w:hAnsi="宋体" w:cs="宋体" w:hint="eastAsia"/>
                <w:color w:val="3B3B3B"/>
                <w:kern w:val="0"/>
                <w:sz w:val="18"/>
                <w:szCs w:val="18"/>
              </w:rPr>
              <w:t>塔梯</w:t>
            </w:r>
            <w:proofErr w:type="gramEnd"/>
          </w:p>
        </w:tc>
      </w:tr>
      <w:tr w:rsidR="009A269D" w14:paraId="5E96D3F8" w14:textId="77777777" w:rsidTr="00527EA2">
        <w:trPr>
          <w:jc w:val="center"/>
        </w:trPr>
        <w:tc>
          <w:tcPr>
            <w:tcW w:w="1696" w:type="dxa"/>
            <w:tcBorders>
              <w:top w:val="single" w:sz="6" w:space="0" w:color="8C8C90"/>
              <w:left w:val="single" w:sz="8" w:space="0" w:color="5B5B5B"/>
              <w:bottom w:val="single" w:sz="4" w:space="0" w:color="838387"/>
              <w:right w:val="single" w:sz="6" w:space="0" w:color="A3A3A3"/>
            </w:tcBorders>
          </w:tcPr>
          <w:p w14:paraId="2E134F34" w14:textId="77777777" w:rsidR="009A269D" w:rsidRDefault="009A269D" w:rsidP="009A269D">
            <w:pPr>
              <w:pStyle w:val="afffffffff2"/>
              <w:jc w:val="both"/>
            </w:pPr>
            <w:r>
              <w:rPr>
                <w:rFonts w:hAnsi="宋体" w:cs="宋体"/>
                <w:color w:val="3B3B3B"/>
                <w:szCs w:val="18"/>
              </w:rPr>
              <w:t>跨建筑</w:t>
            </w:r>
            <w:r>
              <w:rPr>
                <w:rFonts w:hAnsi="宋体" w:cs="宋体" w:hint="eastAsia"/>
                <w:color w:val="3B3B3B"/>
                <w:szCs w:val="18"/>
              </w:rPr>
              <w:t>物</w:t>
            </w:r>
            <w:r>
              <w:rPr>
                <w:rFonts w:hAnsi="宋体" w:cs="宋体"/>
                <w:color w:val="3B3B3B"/>
                <w:szCs w:val="18"/>
              </w:rPr>
              <w:t>内外</w:t>
            </w:r>
          </w:p>
        </w:tc>
        <w:tc>
          <w:tcPr>
            <w:tcW w:w="7638" w:type="dxa"/>
            <w:tcBorders>
              <w:top w:val="single" w:sz="6" w:space="0" w:color="8C8C90"/>
              <w:left w:val="single" w:sz="6" w:space="0" w:color="A3A3A3"/>
              <w:bottom w:val="single" w:sz="4" w:space="0" w:color="93979C"/>
              <w:right w:val="single" w:sz="8" w:space="0" w:color="6B6B6B"/>
            </w:tcBorders>
          </w:tcPr>
          <w:p w14:paraId="35D24466" w14:textId="77777777" w:rsidR="009A269D" w:rsidRDefault="009A269D" w:rsidP="009A269D">
            <w:pPr>
              <w:pStyle w:val="afffffffff2"/>
              <w:jc w:val="both"/>
            </w:pPr>
            <w:r>
              <w:rPr>
                <w:rFonts w:hAnsi="宋体" w:cs="宋体"/>
                <w:color w:val="3B3B3B"/>
                <w:szCs w:val="18"/>
              </w:rPr>
              <w:t>进出建筑各类金属管线、呼吸管、金属通风管</w:t>
            </w:r>
          </w:p>
        </w:tc>
      </w:tr>
      <w:tr w:rsidR="009A269D" w14:paraId="4E8F1357" w14:textId="77777777" w:rsidTr="00527EA2">
        <w:trPr>
          <w:jc w:val="center"/>
        </w:trPr>
        <w:tc>
          <w:tcPr>
            <w:tcW w:w="1696" w:type="dxa"/>
            <w:tcBorders>
              <w:top w:val="single" w:sz="4" w:space="0" w:color="838387"/>
              <w:left w:val="single" w:sz="8" w:space="0" w:color="5B5B5B"/>
              <w:bottom w:val="single" w:sz="4" w:space="0" w:color="909093"/>
              <w:right w:val="single" w:sz="6" w:space="0" w:color="A3A3A3"/>
            </w:tcBorders>
          </w:tcPr>
          <w:p w14:paraId="5B4EC5E8" w14:textId="77777777" w:rsidR="009A269D" w:rsidRDefault="009A269D" w:rsidP="009A269D">
            <w:pPr>
              <w:ind w:left="29"/>
              <w:rPr>
                <w:rFonts w:ascii="宋体" w:hAnsi="宋体" w:cs="宋体"/>
                <w:color w:val="3B3B3B"/>
                <w:kern w:val="0"/>
                <w:sz w:val="18"/>
                <w:szCs w:val="18"/>
              </w:rPr>
            </w:pPr>
          </w:p>
          <w:p w14:paraId="780B35F0" w14:textId="77777777" w:rsidR="009A269D" w:rsidRDefault="009A269D" w:rsidP="009A269D">
            <w:pPr>
              <w:pStyle w:val="afffffffff2"/>
              <w:jc w:val="both"/>
            </w:pPr>
            <w:r>
              <w:rPr>
                <w:rFonts w:hAnsi="宋体" w:cs="宋体"/>
                <w:color w:val="3B3B3B"/>
                <w:szCs w:val="18"/>
              </w:rPr>
              <w:t>装卸化工品台</w:t>
            </w:r>
          </w:p>
        </w:tc>
        <w:tc>
          <w:tcPr>
            <w:tcW w:w="7638" w:type="dxa"/>
            <w:tcBorders>
              <w:top w:val="single" w:sz="4" w:space="0" w:color="93979C"/>
              <w:left w:val="single" w:sz="6" w:space="0" w:color="A3A3A3"/>
              <w:bottom w:val="single" w:sz="4" w:space="0" w:color="909093"/>
              <w:right w:val="single" w:sz="8" w:space="0" w:color="6B6B6B"/>
            </w:tcBorders>
          </w:tcPr>
          <w:p w14:paraId="61211E2A" w14:textId="77777777" w:rsidR="009A269D" w:rsidRDefault="009A269D" w:rsidP="009A269D">
            <w:pPr>
              <w:pStyle w:val="afffffffff2"/>
              <w:jc w:val="both"/>
            </w:pPr>
            <w:r>
              <w:rPr>
                <w:rFonts w:hAnsi="宋体" w:cs="宋体"/>
                <w:color w:val="3B3B3B"/>
                <w:szCs w:val="18"/>
              </w:rPr>
              <w:t>液相管、气相管、固定设备、卸气管口、法兰盘、阀门、泄</w:t>
            </w:r>
            <w:r>
              <w:rPr>
                <w:rFonts w:hAnsi="宋体" w:cs="宋体" w:hint="eastAsia"/>
                <w:color w:val="3B3B3B"/>
                <w:szCs w:val="18"/>
              </w:rPr>
              <w:t>放</w:t>
            </w:r>
            <w:r>
              <w:rPr>
                <w:rFonts w:hAnsi="宋体" w:cs="宋体"/>
                <w:color w:val="3B3B3B"/>
                <w:szCs w:val="18"/>
              </w:rPr>
              <w:t>静电</w:t>
            </w:r>
            <w:r>
              <w:rPr>
                <w:rFonts w:hAnsi="宋体" w:cs="宋体" w:hint="eastAsia"/>
                <w:color w:val="3B3B3B"/>
                <w:szCs w:val="18"/>
              </w:rPr>
              <w:t>装置（亚导体触摸球、固定式静电接地报警器）、</w:t>
            </w:r>
            <w:r>
              <w:rPr>
                <w:rFonts w:hAnsi="宋体" w:cs="宋体"/>
                <w:color w:val="3B3B3B"/>
                <w:szCs w:val="18"/>
              </w:rPr>
              <w:t>装卸构架、输气管道</w:t>
            </w:r>
            <w:r>
              <w:rPr>
                <w:rFonts w:hAnsi="宋体" w:cs="宋体" w:hint="eastAsia"/>
                <w:color w:val="3B3B3B"/>
                <w:szCs w:val="18"/>
              </w:rPr>
              <w:t>、</w:t>
            </w:r>
            <w:r>
              <w:rPr>
                <w:rFonts w:hAnsi="宋体" w:cs="宋体"/>
                <w:color w:val="3B3B3B"/>
                <w:szCs w:val="18"/>
              </w:rPr>
              <w:t>传送带架</w:t>
            </w:r>
            <w:r>
              <w:rPr>
                <w:rFonts w:hAnsi="宋体" w:cs="宋体" w:hint="eastAsia"/>
                <w:color w:val="3B3B3B"/>
                <w:szCs w:val="18"/>
              </w:rPr>
              <w:t>、</w:t>
            </w:r>
            <w:r>
              <w:rPr>
                <w:rFonts w:hAnsi="宋体" w:cs="宋体"/>
                <w:color w:val="3B3B3B"/>
                <w:szCs w:val="18"/>
              </w:rPr>
              <w:t>铁路轨道、</w:t>
            </w:r>
            <w:r>
              <w:rPr>
                <w:rFonts w:hAnsi="宋体" w:cs="宋体" w:hint="eastAsia"/>
                <w:color w:val="3B3B3B"/>
                <w:szCs w:val="18"/>
              </w:rPr>
              <w:t>栈桥</w:t>
            </w:r>
            <w:r>
              <w:rPr>
                <w:rFonts w:hAnsi="宋体" w:cs="宋体"/>
                <w:color w:val="3B3B3B"/>
                <w:szCs w:val="18"/>
              </w:rPr>
              <w:t>、鹤管、绝缘轨</w:t>
            </w:r>
          </w:p>
        </w:tc>
      </w:tr>
      <w:tr w:rsidR="009A269D" w14:paraId="5C097164" w14:textId="77777777" w:rsidTr="00527EA2">
        <w:trPr>
          <w:jc w:val="center"/>
        </w:trPr>
        <w:tc>
          <w:tcPr>
            <w:tcW w:w="1696" w:type="dxa"/>
            <w:tcBorders>
              <w:top w:val="single" w:sz="4" w:space="0" w:color="909093"/>
              <w:left w:val="single" w:sz="8" w:space="0" w:color="5B5B5B"/>
              <w:bottom w:val="single" w:sz="6" w:space="0" w:color="93979C"/>
              <w:right w:val="single" w:sz="4" w:space="0" w:color="707070"/>
            </w:tcBorders>
          </w:tcPr>
          <w:p w14:paraId="61E5C187" w14:textId="77777777" w:rsidR="009A269D" w:rsidRDefault="009A269D" w:rsidP="009A269D">
            <w:pPr>
              <w:pStyle w:val="afffffffff2"/>
              <w:jc w:val="both"/>
            </w:pPr>
            <w:r>
              <w:rPr>
                <w:rFonts w:hAnsi="宋体" w:cs="宋体"/>
                <w:color w:val="3B3B3B"/>
                <w:szCs w:val="18"/>
              </w:rPr>
              <w:t>锅炉房、消防设备</w:t>
            </w:r>
          </w:p>
        </w:tc>
        <w:tc>
          <w:tcPr>
            <w:tcW w:w="7638" w:type="dxa"/>
            <w:tcBorders>
              <w:top w:val="single" w:sz="4" w:space="0" w:color="909093"/>
              <w:left w:val="single" w:sz="4" w:space="0" w:color="707070"/>
              <w:bottom w:val="single" w:sz="6" w:space="0" w:color="93979C"/>
              <w:right w:val="single" w:sz="8" w:space="0" w:color="6B6B6B"/>
            </w:tcBorders>
          </w:tcPr>
          <w:p w14:paraId="463E387A" w14:textId="77777777" w:rsidR="009A269D" w:rsidRDefault="009A269D" w:rsidP="009A269D">
            <w:pPr>
              <w:pStyle w:val="afffffffff2"/>
              <w:jc w:val="both"/>
            </w:pPr>
            <w:r>
              <w:rPr>
                <w:rFonts w:hAnsi="宋体" w:cs="宋体"/>
                <w:color w:val="3B3B3B"/>
                <w:szCs w:val="18"/>
              </w:rPr>
              <w:t>锅炉</w:t>
            </w:r>
            <w:r>
              <w:rPr>
                <w:rFonts w:hAnsi="宋体" w:cs="宋体" w:hint="eastAsia"/>
                <w:color w:val="3B3B3B"/>
                <w:szCs w:val="18"/>
              </w:rPr>
              <w:t>、</w:t>
            </w:r>
            <w:r>
              <w:rPr>
                <w:rFonts w:hAnsi="宋体" w:cs="宋体"/>
                <w:color w:val="3B3B3B"/>
                <w:szCs w:val="18"/>
              </w:rPr>
              <w:t>烟囱、电动机、鼓风机</w:t>
            </w:r>
            <w:r>
              <w:rPr>
                <w:rFonts w:hAnsi="宋体" w:cs="宋体" w:hint="eastAsia"/>
                <w:color w:val="3B3B3B"/>
                <w:szCs w:val="18"/>
              </w:rPr>
              <w:t>、</w:t>
            </w:r>
            <w:r>
              <w:rPr>
                <w:rFonts w:hAnsi="宋体" w:cs="宋体"/>
                <w:color w:val="3B3B3B"/>
                <w:szCs w:val="18"/>
              </w:rPr>
              <w:t>消防泵</w:t>
            </w:r>
            <w:r>
              <w:rPr>
                <w:rFonts w:hAnsi="宋体" w:cs="宋体" w:hint="eastAsia"/>
                <w:color w:val="3B3B3B"/>
                <w:szCs w:val="18"/>
              </w:rPr>
              <w:t>、</w:t>
            </w:r>
            <w:r>
              <w:rPr>
                <w:rFonts w:hAnsi="宋体" w:cs="宋体"/>
                <w:color w:val="3B3B3B"/>
                <w:szCs w:val="18"/>
              </w:rPr>
              <w:t>管道</w:t>
            </w:r>
            <w:r>
              <w:rPr>
                <w:rFonts w:hAnsi="宋体" w:cs="宋体" w:hint="eastAsia"/>
                <w:color w:val="3B3B3B"/>
                <w:szCs w:val="18"/>
              </w:rPr>
              <w:t>、</w:t>
            </w:r>
            <w:r>
              <w:rPr>
                <w:rFonts w:hAnsi="宋体" w:cs="宋体"/>
                <w:color w:val="3B3B3B"/>
                <w:szCs w:val="18"/>
              </w:rPr>
              <w:t>法兰盘跨接</w:t>
            </w:r>
          </w:p>
        </w:tc>
      </w:tr>
      <w:tr w:rsidR="009A269D" w14:paraId="23B6FEAE" w14:textId="77777777" w:rsidTr="00527EA2">
        <w:trPr>
          <w:jc w:val="center"/>
        </w:trPr>
        <w:tc>
          <w:tcPr>
            <w:tcW w:w="1696" w:type="dxa"/>
            <w:tcBorders>
              <w:top w:val="single" w:sz="6" w:space="0" w:color="93979C"/>
              <w:left w:val="single" w:sz="4" w:space="0" w:color="4F4F4F"/>
              <w:bottom w:val="single" w:sz="4" w:space="0" w:color="93979C"/>
              <w:right w:val="single" w:sz="6" w:space="0" w:color="838383"/>
            </w:tcBorders>
          </w:tcPr>
          <w:p w14:paraId="714FF7B2" w14:textId="77777777" w:rsidR="009A269D" w:rsidRDefault="009A269D" w:rsidP="009A269D">
            <w:pPr>
              <w:pStyle w:val="afffffffff2"/>
              <w:jc w:val="both"/>
            </w:pPr>
            <w:r>
              <w:rPr>
                <w:rFonts w:hAnsi="宋体" w:cs="宋体"/>
                <w:color w:val="3B3B3B"/>
                <w:szCs w:val="18"/>
              </w:rPr>
              <w:t>配电系统</w:t>
            </w:r>
          </w:p>
        </w:tc>
        <w:tc>
          <w:tcPr>
            <w:tcW w:w="7638" w:type="dxa"/>
            <w:tcBorders>
              <w:top w:val="single" w:sz="6" w:space="0" w:color="93979C"/>
              <w:left w:val="single" w:sz="6" w:space="0" w:color="838383"/>
              <w:bottom w:val="single" w:sz="4" w:space="0" w:color="93979C"/>
              <w:right w:val="single" w:sz="4" w:space="0" w:color="575757"/>
            </w:tcBorders>
          </w:tcPr>
          <w:p w14:paraId="23DE56DC" w14:textId="77777777" w:rsidR="009A269D" w:rsidRDefault="009A269D" w:rsidP="009A269D">
            <w:pPr>
              <w:pStyle w:val="afffffffff2"/>
              <w:jc w:val="both"/>
            </w:pPr>
            <w:r>
              <w:rPr>
                <w:rFonts w:hAnsi="宋体" w:cs="宋体"/>
                <w:color w:val="3B3B3B"/>
                <w:szCs w:val="18"/>
              </w:rPr>
              <w:t>配电箱</w:t>
            </w:r>
            <w:r>
              <w:rPr>
                <w:rFonts w:hAnsi="宋体" w:cs="宋体" w:hint="eastAsia"/>
                <w:color w:val="3B3B3B"/>
                <w:szCs w:val="18"/>
              </w:rPr>
              <w:t>、</w:t>
            </w:r>
            <w:r>
              <w:rPr>
                <w:rFonts w:hAnsi="宋体" w:cs="宋体"/>
                <w:color w:val="3B3B3B"/>
                <w:szCs w:val="18"/>
              </w:rPr>
              <w:t>机柜、防爆开关、穿线金属管或铠装电缆</w:t>
            </w:r>
            <w:r>
              <w:rPr>
                <w:rFonts w:hAnsi="宋体" w:cs="宋体" w:hint="eastAsia"/>
                <w:color w:val="3B3B3B"/>
                <w:szCs w:val="18"/>
              </w:rPr>
              <w:t>、</w:t>
            </w:r>
            <w:r>
              <w:rPr>
                <w:rFonts w:hAnsi="宋体" w:cs="宋体"/>
                <w:color w:val="3B3B3B"/>
                <w:szCs w:val="18"/>
              </w:rPr>
              <w:t>电涌保护器</w:t>
            </w:r>
            <w:r>
              <w:rPr>
                <w:rFonts w:hAnsi="宋体" w:cs="宋体" w:hint="eastAsia"/>
                <w:color w:val="3B3B3B"/>
                <w:szCs w:val="18"/>
              </w:rPr>
              <w:t>(</w:t>
            </w:r>
            <w:r>
              <w:rPr>
                <w:rFonts w:hAnsi="宋体" w:cs="宋体"/>
                <w:color w:val="3B3B3B"/>
                <w:szCs w:val="18"/>
              </w:rPr>
              <w:t>SPD)</w:t>
            </w:r>
          </w:p>
        </w:tc>
      </w:tr>
      <w:tr w:rsidR="009A269D" w14:paraId="3ED2742E" w14:textId="77777777" w:rsidTr="00527EA2">
        <w:trPr>
          <w:jc w:val="center"/>
        </w:trPr>
        <w:tc>
          <w:tcPr>
            <w:tcW w:w="1696" w:type="dxa"/>
            <w:tcBorders>
              <w:top w:val="single" w:sz="4" w:space="0" w:color="93979C"/>
              <w:left w:val="single" w:sz="8" w:space="0" w:color="5B5B5B"/>
              <w:bottom w:val="single" w:sz="6" w:space="0" w:color="646467"/>
              <w:right w:val="single" w:sz="6" w:space="0" w:color="838383"/>
            </w:tcBorders>
          </w:tcPr>
          <w:p w14:paraId="3E551B00" w14:textId="77777777" w:rsidR="009A269D" w:rsidRDefault="009A269D" w:rsidP="009A269D">
            <w:pPr>
              <w:pStyle w:val="afffffffff2"/>
              <w:jc w:val="both"/>
            </w:pPr>
            <w:r>
              <w:rPr>
                <w:rFonts w:hAnsi="宋体" w:cs="宋体"/>
                <w:color w:val="3B3B3B"/>
                <w:szCs w:val="18"/>
              </w:rPr>
              <w:t>计量、自动测控</w:t>
            </w:r>
          </w:p>
        </w:tc>
        <w:tc>
          <w:tcPr>
            <w:tcW w:w="7638" w:type="dxa"/>
            <w:tcBorders>
              <w:top w:val="single" w:sz="4" w:space="0" w:color="93979C"/>
              <w:left w:val="single" w:sz="6" w:space="0" w:color="838383"/>
              <w:bottom w:val="single" w:sz="6" w:space="0" w:color="646467"/>
              <w:right w:val="single" w:sz="8" w:space="0" w:color="707070"/>
            </w:tcBorders>
          </w:tcPr>
          <w:p w14:paraId="61F994E8" w14:textId="77777777" w:rsidR="009A269D" w:rsidRDefault="009A269D" w:rsidP="009A269D">
            <w:pPr>
              <w:pStyle w:val="afffffffff2"/>
              <w:jc w:val="both"/>
            </w:pPr>
            <w:r>
              <w:rPr>
                <w:rFonts w:hAnsi="宋体" w:cs="宋体"/>
                <w:color w:val="3B3B3B"/>
                <w:szCs w:val="18"/>
              </w:rPr>
              <w:t>各类</w:t>
            </w:r>
            <w:r w:rsidRPr="007D26E7">
              <w:rPr>
                <w:rFonts w:hAnsi="宋体" w:cs="宋体" w:hint="eastAsia"/>
                <w:color w:val="3B3B3B"/>
                <w:szCs w:val="18"/>
              </w:rPr>
              <w:t>信息技术</w:t>
            </w:r>
            <w:r w:rsidRPr="00365CCC">
              <w:rPr>
                <w:rFonts w:hAnsi="宋体" w:cs="宋体" w:hint="eastAsia"/>
                <w:color w:val="3B3B3B"/>
                <w:szCs w:val="18"/>
              </w:rPr>
              <w:t>ITE</w:t>
            </w:r>
            <w:r>
              <w:rPr>
                <w:rFonts w:hAnsi="宋体" w:cs="宋体"/>
                <w:color w:val="3B3B3B"/>
                <w:szCs w:val="18"/>
              </w:rPr>
              <w:t>设备</w:t>
            </w:r>
            <w:r>
              <w:rPr>
                <w:rFonts w:hAnsi="宋体" w:cs="宋体" w:hint="eastAsia"/>
                <w:color w:val="3B3B3B"/>
                <w:szCs w:val="18"/>
              </w:rPr>
              <w:t>、</w:t>
            </w:r>
            <w:r>
              <w:rPr>
                <w:rFonts w:hAnsi="宋体" w:cs="宋体"/>
                <w:color w:val="3B3B3B"/>
                <w:szCs w:val="18"/>
              </w:rPr>
              <w:t>电涌保护器</w:t>
            </w:r>
            <w:r>
              <w:rPr>
                <w:rFonts w:hAnsi="宋体" w:cs="宋体" w:hint="eastAsia"/>
                <w:color w:val="3B3B3B"/>
                <w:szCs w:val="18"/>
              </w:rPr>
              <w:t>(</w:t>
            </w:r>
            <w:r>
              <w:rPr>
                <w:rFonts w:hAnsi="宋体" w:cs="宋体"/>
                <w:color w:val="3B3B3B"/>
                <w:szCs w:val="18"/>
              </w:rPr>
              <w:t>SPD)</w:t>
            </w:r>
          </w:p>
        </w:tc>
      </w:tr>
    </w:tbl>
    <w:p w14:paraId="51ACB621" w14:textId="77777777" w:rsidR="009A269D" w:rsidRDefault="009A269D" w:rsidP="00932190">
      <w:pPr>
        <w:pStyle w:val="affff6"/>
        <w:ind w:firstLine="420"/>
      </w:pPr>
    </w:p>
    <w:p w14:paraId="20A5D657" w14:textId="77777777" w:rsidR="00932190" w:rsidRPr="00932190" w:rsidRDefault="00932190" w:rsidP="00932190">
      <w:pPr>
        <w:pStyle w:val="affff6"/>
        <w:ind w:firstLine="420"/>
      </w:pPr>
    </w:p>
    <w:p w14:paraId="4EDDEC20" w14:textId="77777777" w:rsidR="00932190" w:rsidRPr="00932190" w:rsidRDefault="00932190" w:rsidP="00932190">
      <w:pPr>
        <w:pStyle w:val="affff6"/>
        <w:ind w:firstLine="420"/>
      </w:pPr>
    </w:p>
    <w:p w14:paraId="01E17ED2" w14:textId="77777777" w:rsidR="00345795" w:rsidRPr="00345795" w:rsidRDefault="00345795" w:rsidP="00932190">
      <w:pPr>
        <w:pStyle w:val="affff6"/>
        <w:ind w:firstLine="420"/>
      </w:pPr>
    </w:p>
    <w:p w14:paraId="4AB18611" w14:textId="77777777" w:rsidR="00A330EB" w:rsidRPr="00A330EB" w:rsidRDefault="00A330EB" w:rsidP="00A330EB">
      <w:pPr>
        <w:pStyle w:val="affff6"/>
        <w:ind w:firstLine="420"/>
      </w:pPr>
    </w:p>
    <w:p w14:paraId="684D4038" w14:textId="77777777" w:rsidR="00D02319" w:rsidRPr="00D02319" w:rsidRDefault="00D02319" w:rsidP="00D02319">
      <w:pPr>
        <w:pStyle w:val="affff6"/>
        <w:ind w:firstLine="420"/>
      </w:pPr>
    </w:p>
    <w:p w14:paraId="3806B469" w14:textId="77777777" w:rsidR="00D02319" w:rsidRPr="00D02319" w:rsidRDefault="00D02319" w:rsidP="00D02319">
      <w:pPr>
        <w:pStyle w:val="affff6"/>
        <w:ind w:firstLine="420"/>
      </w:pPr>
    </w:p>
    <w:p w14:paraId="3A96100A" w14:textId="13C83061" w:rsidR="00D02319" w:rsidRDefault="00D02319" w:rsidP="00D02319">
      <w:pPr>
        <w:pStyle w:val="affff6"/>
        <w:ind w:firstLine="420"/>
      </w:pPr>
    </w:p>
    <w:p w14:paraId="78325411" w14:textId="77777777" w:rsidR="00165460" w:rsidRDefault="00165460" w:rsidP="00D02319">
      <w:pPr>
        <w:pStyle w:val="affff6"/>
        <w:ind w:firstLine="420"/>
        <w:sectPr w:rsidR="00165460" w:rsidSect="008A0597">
          <w:headerReference w:type="even" r:id="rId24"/>
          <w:headerReference w:type="default" r:id="rId25"/>
          <w:footerReference w:type="even" r:id="rId26"/>
          <w:footerReference w:type="default" r:id="rId27"/>
          <w:pgSz w:w="11906" w:h="16838" w:code="9"/>
          <w:pgMar w:top="567" w:right="1134" w:bottom="1134" w:left="1134" w:header="1418" w:footer="1134" w:gutter="284"/>
          <w:cols w:space="425"/>
          <w:formProt w:val="0"/>
          <w:docGrid w:type="lines" w:linePitch="312"/>
        </w:sectPr>
      </w:pPr>
    </w:p>
    <w:p w14:paraId="01F4AD51" w14:textId="36B129A4" w:rsidR="00D02319" w:rsidRDefault="00D02319" w:rsidP="00165460">
      <w:pPr>
        <w:pStyle w:val="af8"/>
        <w:rPr>
          <w:vanish w:val="0"/>
        </w:rPr>
      </w:pPr>
    </w:p>
    <w:p w14:paraId="4597502B" w14:textId="11D7343C" w:rsidR="00165460" w:rsidRDefault="00165460" w:rsidP="00165460">
      <w:pPr>
        <w:pStyle w:val="afe"/>
        <w:rPr>
          <w:vanish w:val="0"/>
        </w:rPr>
      </w:pPr>
    </w:p>
    <w:p w14:paraId="07FBA922" w14:textId="038BF069" w:rsidR="00165460" w:rsidRDefault="00165460" w:rsidP="00165460">
      <w:pPr>
        <w:pStyle w:val="aff3"/>
        <w:spacing w:before="78" w:after="156"/>
      </w:pPr>
      <w:r>
        <w:br/>
      </w:r>
      <w:bookmarkStart w:id="187" w:name="_Toc68346886"/>
      <w:bookmarkStart w:id="188" w:name="_Toc68346968"/>
      <w:bookmarkStart w:id="189" w:name="_Toc68361987"/>
      <w:bookmarkStart w:id="190" w:name="_Toc68362475"/>
      <w:bookmarkStart w:id="191" w:name="_Toc68362560"/>
      <w:bookmarkStart w:id="192" w:name="_Toc68365680"/>
      <w:bookmarkStart w:id="193" w:name="_Toc68370469"/>
      <w:r>
        <w:rPr>
          <w:rFonts w:hint="eastAsia"/>
        </w:rPr>
        <w:t>（资料性）</w:t>
      </w:r>
      <w:r>
        <w:br/>
      </w:r>
      <w:r>
        <w:rPr>
          <w:rFonts w:hint="eastAsia"/>
        </w:rPr>
        <w:t>格栅型空间屏蔽</w:t>
      </w:r>
      <w:bookmarkEnd w:id="187"/>
      <w:bookmarkEnd w:id="188"/>
      <w:bookmarkEnd w:id="189"/>
      <w:bookmarkEnd w:id="190"/>
      <w:bookmarkEnd w:id="191"/>
      <w:bookmarkEnd w:id="192"/>
      <w:bookmarkEnd w:id="193"/>
    </w:p>
    <w:p w14:paraId="2A928EEA" w14:textId="6E88F252" w:rsidR="00165460" w:rsidRPr="00165460" w:rsidRDefault="00165460" w:rsidP="00165460">
      <w:pPr>
        <w:pStyle w:val="affff6"/>
        <w:ind w:firstLine="420"/>
      </w:pPr>
    </w:p>
    <w:p w14:paraId="16C538A4" w14:textId="6E9D4D47" w:rsidR="00165460" w:rsidRDefault="00165460" w:rsidP="00165460">
      <w:pPr>
        <w:pStyle w:val="affff6"/>
        <w:ind w:firstLine="420"/>
      </w:pPr>
      <w:r w:rsidRPr="00165460">
        <w:rPr>
          <w:rFonts w:hint="eastAsia"/>
        </w:rPr>
        <w:t>实际中LPZ的大空间屏蔽通常是由建筑物的自然部件构成，例如天花板、墙和地板的金属构架、金属框架、金属屋顶和金属墙面等，这些部件构成了格栅型的空间屏蔽。构成有效屏蔽要求网格宽度典型值小于5m。</w:t>
      </w:r>
    </w:p>
    <w:p w14:paraId="23AA8159" w14:textId="6B756FCC" w:rsidR="00165460" w:rsidRDefault="00165460" w:rsidP="00165460">
      <w:pPr>
        <w:pStyle w:val="a5"/>
      </w:pPr>
      <w:r w:rsidRPr="00165460">
        <w:rPr>
          <w:rFonts w:hint="eastAsia"/>
        </w:rPr>
        <w:t>假如一个LPZ1的外部LPS符合GB/T21714.3-2O15的正常要求，则网格宽度和典型间距大于5m，其屏蔽效果可以忽略。反之，有许多结构性钢支柱的大型钢框架建筑，可以提供显著屏蔽效果。</w:t>
      </w:r>
    </w:p>
    <w:p w14:paraId="134ED61B" w14:textId="5CB730D2" w:rsidR="00165460" w:rsidRDefault="00165460" w:rsidP="00165460">
      <w:pPr>
        <w:pStyle w:val="a5"/>
      </w:pPr>
      <w:r w:rsidRPr="00165460">
        <w:rPr>
          <w:rFonts w:hint="eastAsia"/>
        </w:rPr>
        <w:t>后续内部LPZ的屏蔽，既可以通过封闭的金属机架或机柜实现空间屏蔽，也可以对设备采用金属机箱。</w:t>
      </w:r>
    </w:p>
    <w:p w14:paraId="7BDF14AF" w14:textId="4B2A9F6D" w:rsidR="00165460" w:rsidRDefault="00165460" w:rsidP="00774408">
      <w:pPr>
        <w:pStyle w:val="affff6"/>
        <w:ind w:firstLine="420"/>
      </w:pPr>
      <w:r w:rsidRPr="00165460">
        <w:rPr>
          <w:rFonts w:hint="eastAsia"/>
        </w:rPr>
        <w:t>如图B.1所示，为实际中如何采用混凝土中的钢筋和金属框架（包括金属门和起屏蔽作用的窗户）为建筑物或房间构建一个大空间的屏蔽体。</w:t>
      </w:r>
      <w:bookmarkStart w:id="194" w:name="_Hlk68343046"/>
    </w:p>
    <w:bookmarkEnd w:id="194"/>
    <w:p w14:paraId="3DFBFFAA" w14:textId="77777777" w:rsidR="00165460" w:rsidRDefault="00165460" w:rsidP="00165460">
      <w:pPr>
        <w:pStyle w:val="affff6"/>
        <w:ind w:firstLine="420"/>
      </w:pPr>
    </w:p>
    <w:p w14:paraId="3A01F404" w14:textId="1A4E5BE1" w:rsidR="00165460" w:rsidRPr="00165460" w:rsidRDefault="00165460" w:rsidP="00165460">
      <w:pPr>
        <w:pStyle w:val="affff6"/>
        <w:ind w:firstLine="420"/>
        <w:jc w:val="center"/>
      </w:pPr>
      <w:r>
        <w:drawing>
          <wp:inline distT="0" distB="0" distL="0" distR="0" wp14:anchorId="086171DE" wp14:editId="47C9FC26">
            <wp:extent cx="3358342" cy="3095625"/>
            <wp:effectExtent l="0" t="0" r="0" b="0"/>
            <wp:docPr id="9" name="Picutre 176"/>
            <wp:cNvGraphicFramePr/>
            <a:graphic xmlns:a="http://schemas.openxmlformats.org/drawingml/2006/main">
              <a:graphicData uri="http://schemas.openxmlformats.org/drawingml/2006/picture">
                <pic:pic xmlns:pic="http://schemas.openxmlformats.org/drawingml/2006/picture">
                  <pic:nvPicPr>
                    <pic:cNvPr id="176" name="Picture 176"/>
                    <pic:cNvPicPr/>
                  </pic:nvPicPr>
                  <pic:blipFill>
                    <a:blip r:embed="rId28"/>
                    <a:stretch/>
                  </pic:blipFill>
                  <pic:spPr>
                    <a:xfrm>
                      <a:off x="0" y="0"/>
                      <a:ext cx="3363214" cy="3100116"/>
                    </a:xfrm>
                    <a:prstGeom prst="rect">
                      <a:avLst/>
                    </a:prstGeom>
                  </pic:spPr>
                </pic:pic>
              </a:graphicData>
            </a:graphic>
          </wp:inline>
        </w:drawing>
      </w:r>
    </w:p>
    <w:p w14:paraId="3BAF0BDC" w14:textId="78F48CE5" w:rsidR="00165460" w:rsidRPr="00165460" w:rsidRDefault="00165460" w:rsidP="00165460">
      <w:pPr>
        <w:pStyle w:val="affff6"/>
        <w:ind w:firstLine="420"/>
      </w:pPr>
    </w:p>
    <w:p w14:paraId="174FD3FE" w14:textId="2B057F4C" w:rsidR="00165460" w:rsidRDefault="00165460" w:rsidP="00165460">
      <w:pPr>
        <w:pStyle w:val="af4"/>
      </w:pPr>
      <w:r w:rsidRPr="00165460">
        <w:rPr>
          <w:rFonts w:hint="eastAsia"/>
        </w:rPr>
        <w:t>每根钢筋的每个交叉点应焊接或夹紧。实际上，对大型结构，不可能每个点都焊接或夹紧。但是，大多数交叉点通过直接或铁线捆绑已自然良好连接。实际的做法可以是每隔1m连接一次。</w:t>
      </w:r>
    </w:p>
    <w:p w14:paraId="5B60E4AC" w14:textId="5B98A8E1" w:rsidR="00165460" w:rsidRPr="00F01208" w:rsidRDefault="00774408" w:rsidP="00F01208">
      <w:pPr>
        <w:pStyle w:val="afffffffff3"/>
        <w:spacing w:beforeLines="50" w:before="156" w:afterLines="50" w:after="156"/>
        <w:jc w:val="center"/>
        <w:rPr>
          <w:rFonts w:ascii="黑体" w:eastAsia="黑体" w:hAnsi="黑体"/>
          <w:sz w:val="21"/>
          <w:szCs w:val="21"/>
        </w:rPr>
      </w:pPr>
      <w:r w:rsidRPr="00F01208">
        <w:rPr>
          <w:rFonts w:ascii="黑体" w:eastAsia="黑体" w:hAnsi="黑体" w:hint="eastAsia"/>
          <w:sz w:val="21"/>
          <w:szCs w:val="21"/>
        </w:rPr>
        <w:t>图B.1 用钢筋和金属框架构成的大空间屏蔽</w:t>
      </w:r>
    </w:p>
    <w:p w14:paraId="747FB82C" w14:textId="49ACE8C1" w:rsidR="00774408" w:rsidRDefault="00774408" w:rsidP="00774408">
      <w:pPr>
        <w:pStyle w:val="affff6"/>
        <w:ind w:firstLine="420"/>
      </w:pPr>
      <w:r w:rsidRPr="00774408">
        <w:rPr>
          <w:rFonts w:hint="eastAsia"/>
        </w:rPr>
        <w:t>内部系统应安置在距LPZ（见图B.1）屏蔽有一定安全距离的“有效屏蔽空间”内部。这是因为部分雷电流会流经屏蔽层（特别是LPZ1），靠近屏蔽处的磁场具有相对高的数值。</w:t>
      </w:r>
    </w:p>
    <w:p w14:paraId="28C06145" w14:textId="1983EB79" w:rsidR="00774408" w:rsidRDefault="00774408" w:rsidP="00774408">
      <w:pPr>
        <w:pStyle w:val="affff6"/>
        <w:ind w:firstLine="420"/>
      </w:pPr>
    </w:p>
    <w:p w14:paraId="74ED5134" w14:textId="3959CD27" w:rsidR="00774408" w:rsidRDefault="00774408" w:rsidP="00774408">
      <w:pPr>
        <w:pStyle w:val="affff6"/>
        <w:ind w:firstLine="420"/>
      </w:pPr>
    </w:p>
    <w:p w14:paraId="4520368C" w14:textId="40DB16F9" w:rsidR="00774408" w:rsidRDefault="00774408" w:rsidP="00774408">
      <w:pPr>
        <w:pStyle w:val="affff6"/>
        <w:ind w:firstLine="420"/>
      </w:pPr>
    </w:p>
    <w:p w14:paraId="300D2D51" w14:textId="20F4CDB0" w:rsidR="00774408" w:rsidRDefault="00774408" w:rsidP="00774408">
      <w:pPr>
        <w:pStyle w:val="affff6"/>
        <w:ind w:firstLine="420"/>
      </w:pPr>
    </w:p>
    <w:p w14:paraId="6A838C7C" w14:textId="791BF5E2" w:rsidR="00774408" w:rsidRDefault="00774408" w:rsidP="00774408">
      <w:pPr>
        <w:pStyle w:val="affff6"/>
        <w:ind w:firstLine="420"/>
      </w:pPr>
    </w:p>
    <w:p w14:paraId="40B4E0BA" w14:textId="01C1C8E6" w:rsidR="00774408" w:rsidRDefault="00774408" w:rsidP="00774408">
      <w:pPr>
        <w:pStyle w:val="affff6"/>
        <w:ind w:firstLine="420"/>
      </w:pPr>
    </w:p>
    <w:p w14:paraId="0244E132" w14:textId="7929F145" w:rsidR="00774408" w:rsidRDefault="00774408" w:rsidP="00774408">
      <w:pPr>
        <w:pStyle w:val="affff6"/>
        <w:ind w:firstLine="420"/>
      </w:pPr>
    </w:p>
    <w:p w14:paraId="5919DEB9" w14:textId="4879A92E" w:rsidR="00774408" w:rsidRDefault="00774408" w:rsidP="00774408">
      <w:pPr>
        <w:pStyle w:val="affff6"/>
        <w:ind w:firstLine="420"/>
      </w:pPr>
    </w:p>
    <w:p w14:paraId="7E5C32FB" w14:textId="093A34A2" w:rsidR="00774408" w:rsidRDefault="00944557" w:rsidP="00774408">
      <w:pPr>
        <w:pStyle w:val="affff6"/>
        <w:ind w:firstLine="420"/>
      </w:pPr>
      <w:r>
        <w:drawing>
          <wp:anchor distT="0" distB="0" distL="114300" distR="114300" simplePos="0" relativeHeight="251665408" behindDoc="0" locked="0" layoutInCell="1" allowOverlap="1" wp14:anchorId="6A2375A2" wp14:editId="42F5A969">
            <wp:simplePos x="0" y="0"/>
            <wp:positionH relativeFrom="column">
              <wp:posOffset>419487</wp:posOffset>
            </wp:positionH>
            <wp:positionV relativeFrom="paragraph">
              <wp:posOffset>170567</wp:posOffset>
            </wp:positionV>
            <wp:extent cx="4746625" cy="4674870"/>
            <wp:effectExtent l="0" t="0" r="0" b="0"/>
            <wp:wrapNone/>
            <wp:docPr id="27" name="Picutre 185"/>
            <wp:cNvGraphicFramePr/>
            <a:graphic xmlns:a="http://schemas.openxmlformats.org/drawingml/2006/main">
              <a:graphicData uri="http://schemas.openxmlformats.org/drawingml/2006/picture">
                <pic:pic xmlns:pic="http://schemas.openxmlformats.org/drawingml/2006/picture">
                  <pic:nvPicPr>
                    <pic:cNvPr id="185" name="Picture 185"/>
                    <pic:cNvPicPr/>
                  </pic:nvPicPr>
                  <pic:blipFill>
                    <a:blip r:embed="rId29">
                      <a:extLst>
                        <a:ext uri="{28A0092B-C50C-407E-A947-70E740481C1C}">
                          <a14:useLocalDpi xmlns:a14="http://schemas.microsoft.com/office/drawing/2010/main" val="0"/>
                        </a:ext>
                      </a:extLst>
                    </a:blip>
                    <a:stretch/>
                  </pic:blipFill>
                  <pic:spPr>
                    <a:xfrm>
                      <a:off x="0" y="0"/>
                      <a:ext cx="4755401" cy="4683513"/>
                    </a:xfrm>
                    <a:prstGeom prst="rect">
                      <a:avLst/>
                    </a:prstGeom>
                  </pic:spPr>
                </pic:pic>
              </a:graphicData>
            </a:graphic>
            <wp14:sizeRelH relativeFrom="page">
              <wp14:pctWidth>0</wp14:pctWidth>
            </wp14:sizeRelH>
            <wp14:sizeRelV relativeFrom="page">
              <wp14:pctHeight>0</wp14:pctHeight>
            </wp14:sizeRelV>
          </wp:anchor>
        </w:drawing>
      </w:r>
    </w:p>
    <w:p w14:paraId="258906F3" w14:textId="46CA6555" w:rsidR="00774408" w:rsidRDefault="00774408" w:rsidP="00774408">
      <w:pPr>
        <w:pStyle w:val="affff6"/>
        <w:ind w:firstLine="420"/>
      </w:pPr>
    </w:p>
    <w:p w14:paraId="303D9515" w14:textId="2FB7B0FF" w:rsidR="00774408" w:rsidRDefault="00774408" w:rsidP="00774408">
      <w:pPr>
        <w:pStyle w:val="affff6"/>
        <w:ind w:firstLine="420"/>
      </w:pPr>
    </w:p>
    <w:p w14:paraId="5CF5C2D3" w14:textId="15A24E59" w:rsidR="00774408" w:rsidRDefault="00774408" w:rsidP="00774408">
      <w:pPr>
        <w:pStyle w:val="affff6"/>
        <w:ind w:firstLine="420"/>
      </w:pPr>
    </w:p>
    <w:p w14:paraId="69832F22" w14:textId="379FA240" w:rsidR="00774408" w:rsidRDefault="00774408" w:rsidP="00774408">
      <w:pPr>
        <w:pStyle w:val="affff6"/>
        <w:ind w:firstLine="420"/>
      </w:pPr>
    </w:p>
    <w:p w14:paraId="4D1721B7" w14:textId="4B8A06F8" w:rsidR="00774408" w:rsidRDefault="00774408" w:rsidP="00774408">
      <w:pPr>
        <w:pStyle w:val="affff6"/>
        <w:ind w:firstLine="420"/>
      </w:pPr>
    </w:p>
    <w:p w14:paraId="7AAC8D72" w14:textId="7DA20F4A" w:rsidR="00774408" w:rsidRDefault="00774408" w:rsidP="00774408">
      <w:pPr>
        <w:pStyle w:val="affff6"/>
        <w:ind w:firstLine="420"/>
      </w:pPr>
    </w:p>
    <w:p w14:paraId="31DC42E7" w14:textId="5CF3EA3B" w:rsidR="00774408" w:rsidRDefault="00774408" w:rsidP="00774408">
      <w:pPr>
        <w:pStyle w:val="affff6"/>
        <w:ind w:firstLine="420"/>
      </w:pPr>
    </w:p>
    <w:p w14:paraId="45AF28EC" w14:textId="0976E088" w:rsidR="00774408" w:rsidRDefault="00774408" w:rsidP="00774408">
      <w:pPr>
        <w:pStyle w:val="affff6"/>
        <w:ind w:firstLine="420"/>
      </w:pPr>
    </w:p>
    <w:p w14:paraId="614A286C" w14:textId="32A3DE41" w:rsidR="00774408" w:rsidRDefault="00774408" w:rsidP="00774408">
      <w:pPr>
        <w:pStyle w:val="affff6"/>
        <w:ind w:firstLine="420"/>
      </w:pPr>
    </w:p>
    <w:p w14:paraId="744E3585" w14:textId="322ECB32" w:rsidR="00944557" w:rsidRDefault="00944557" w:rsidP="00774408">
      <w:pPr>
        <w:pStyle w:val="affff6"/>
        <w:ind w:firstLine="420"/>
      </w:pPr>
    </w:p>
    <w:p w14:paraId="423BC045" w14:textId="340AF513" w:rsidR="00944557" w:rsidRDefault="00944557" w:rsidP="00774408">
      <w:pPr>
        <w:pStyle w:val="affff6"/>
        <w:ind w:firstLine="420"/>
      </w:pPr>
    </w:p>
    <w:p w14:paraId="4BCBE525" w14:textId="63C01439" w:rsidR="00944557" w:rsidRDefault="00944557" w:rsidP="00774408">
      <w:pPr>
        <w:pStyle w:val="affff6"/>
        <w:ind w:firstLine="420"/>
      </w:pPr>
    </w:p>
    <w:p w14:paraId="79BF91EC" w14:textId="00B23262" w:rsidR="00944557" w:rsidRDefault="00944557" w:rsidP="00774408">
      <w:pPr>
        <w:pStyle w:val="affff6"/>
        <w:ind w:firstLine="420"/>
      </w:pPr>
    </w:p>
    <w:p w14:paraId="5B9E327D" w14:textId="622BA5CF" w:rsidR="00944557" w:rsidRDefault="00944557" w:rsidP="00774408">
      <w:pPr>
        <w:pStyle w:val="affff6"/>
        <w:ind w:firstLine="420"/>
      </w:pPr>
    </w:p>
    <w:p w14:paraId="139CB9B9" w14:textId="0ECA575C" w:rsidR="00944557" w:rsidRDefault="00944557" w:rsidP="00774408">
      <w:pPr>
        <w:pStyle w:val="affff6"/>
        <w:ind w:firstLine="420"/>
      </w:pPr>
    </w:p>
    <w:p w14:paraId="6809A9A5" w14:textId="2A0C6747" w:rsidR="00944557" w:rsidRDefault="00944557" w:rsidP="00774408">
      <w:pPr>
        <w:pStyle w:val="affff6"/>
        <w:ind w:firstLine="420"/>
      </w:pPr>
    </w:p>
    <w:p w14:paraId="5D37EEA5" w14:textId="5A420FA5" w:rsidR="00944557" w:rsidRDefault="00944557" w:rsidP="00774408">
      <w:pPr>
        <w:pStyle w:val="affff6"/>
        <w:ind w:firstLine="420"/>
      </w:pPr>
    </w:p>
    <w:p w14:paraId="4BACDF22" w14:textId="51B4274B" w:rsidR="00944557" w:rsidRDefault="00944557" w:rsidP="00774408">
      <w:pPr>
        <w:pStyle w:val="affff6"/>
        <w:ind w:firstLine="420"/>
      </w:pPr>
    </w:p>
    <w:p w14:paraId="1082C156" w14:textId="79AF7DD7" w:rsidR="00944557" w:rsidRDefault="00944557" w:rsidP="00774408">
      <w:pPr>
        <w:pStyle w:val="affff6"/>
        <w:ind w:firstLine="420"/>
      </w:pPr>
    </w:p>
    <w:p w14:paraId="0DABD5F4" w14:textId="77777777" w:rsidR="00944557" w:rsidRDefault="00944557" w:rsidP="00774408">
      <w:pPr>
        <w:pStyle w:val="affff6"/>
        <w:ind w:firstLine="420"/>
      </w:pPr>
    </w:p>
    <w:p w14:paraId="6FB72AC4" w14:textId="38E23FC0" w:rsidR="00944557" w:rsidRDefault="00944557" w:rsidP="00774408">
      <w:pPr>
        <w:pStyle w:val="affff6"/>
        <w:ind w:firstLine="420"/>
      </w:pPr>
    </w:p>
    <w:p w14:paraId="2C90B1D7" w14:textId="3C0E1A39" w:rsidR="00944557" w:rsidRDefault="00944557" w:rsidP="00774408">
      <w:pPr>
        <w:pStyle w:val="affff6"/>
        <w:ind w:firstLine="420"/>
      </w:pPr>
    </w:p>
    <w:p w14:paraId="39BC1AE6" w14:textId="7402EDF4" w:rsidR="00774408" w:rsidRDefault="00774408" w:rsidP="00774408">
      <w:pPr>
        <w:pStyle w:val="affff6"/>
        <w:ind w:firstLine="420"/>
      </w:pPr>
    </w:p>
    <w:p w14:paraId="6619C1BE" w14:textId="7BB0C17D" w:rsidR="00774408" w:rsidRDefault="00774408" w:rsidP="00774408">
      <w:pPr>
        <w:pStyle w:val="affff6"/>
        <w:ind w:firstLine="420"/>
      </w:pPr>
    </w:p>
    <w:p w14:paraId="26C14C3E" w14:textId="17C9DB8F" w:rsidR="00944557" w:rsidRDefault="00944557" w:rsidP="00944557">
      <w:pPr>
        <w:pStyle w:val="afff2"/>
        <w:jc w:val="center"/>
      </w:pPr>
      <w:r w:rsidRPr="00944557">
        <w:rPr>
          <w:rFonts w:hint="eastAsia"/>
        </w:rPr>
        <w:t>空间</w:t>
      </w:r>
      <w:proofErr w:type="spellStart"/>
      <w:r w:rsidRPr="00944557">
        <w:rPr>
          <w:rFonts w:hint="eastAsia"/>
        </w:rPr>
        <w:t>V</w:t>
      </w:r>
      <w:r w:rsidRPr="003F6123">
        <w:rPr>
          <w:rFonts w:hint="eastAsia"/>
          <w:vertAlign w:val="subscript"/>
        </w:rPr>
        <w:t>s</w:t>
      </w:r>
      <w:proofErr w:type="spellEnd"/>
      <w:r w:rsidRPr="00944557">
        <w:rPr>
          <w:rFonts w:hint="eastAsia"/>
        </w:rPr>
        <w:t>与屏蔽体</w:t>
      </w:r>
      <w:proofErr w:type="spellStart"/>
      <w:r w:rsidRPr="00944557">
        <w:rPr>
          <w:rFonts w:hint="eastAsia"/>
        </w:rPr>
        <w:t>LPZn</w:t>
      </w:r>
      <w:proofErr w:type="spellEnd"/>
      <w:r w:rsidRPr="00944557">
        <w:rPr>
          <w:rFonts w:hint="eastAsia"/>
        </w:rPr>
        <w:t>见应保持安全距离为d</w:t>
      </w:r>
      <w:r w:rsidRPr="00504490">
        <w:rPr>
          <w:rFonts w:hint="eastAsia"/>
          <w:vertAlign w:val="subscript"/>
        </w:rPr>
        <w:t>s/1</w:t>
      </w:r>
      <w:r w:rsidRPr="00944557">
        <w:rPr>
          <w:rFonts w:hint="eastAsia"/>
        </w:rPr>
        <w:t>和d</w:t>
      </w:r>
      <w:r w:rsidRPr="00504490">
        <w:rPr>
          <w:rFonts w:hint="eastAsia"/>
          <w:vertAlign w:val="subscript"/>
        </w:rPr>
        <w:t>s/2</w:t>
      </w:r>
      <w:r w:rsidRPr="00944557">
        <w:rPr>
          <w:rFonts w:hint="eastAsia"/>
        </w:rPr>
        <w:t>。</w:t>
      </w:r>
    </w:p>
    <w:p w14:paraId="35F8C4CE" w14:textId="3820C764" w:rsidR="00944557" w:rsidRDefault="00944557" w:rsidP="004C43F8">
      <w:pPr>
        <w:pStyle w:val="af9"/>
        <w:numPr>
          <w:ilvl w:val="0"/>
          <w:numId w:val="0"/>
        </w:numPr>
        <w:spacing w:before="156" w:after="156"/>
        <w:ind w:firstLineChars="1300" w:firstLine="2730"/>
        <w:jc w:val="both"/>
      </w:pPr>
      <w:r w:rsidRPr="00944557">
        <w:rPr>
          <w:rFonts w:hint="eastAsia"/>
        </w:rPr>
        <w:t xml:space="preserve">图B.2 </w:t>
      </w:r>
      <w:proofErr w:type="spellStart"/>
      <w:r w:rsidRPr="00944557">
        <w:rPr>
          <w:rFonts w:hint="eastAsia"/>
        </w:rPr>
        <w:t>LPZn</w:t>
      </w:r>
      <w:proofErr w:type="spellEnd"/>
      <w:r w:rsidRPr="00944557">
        <w:rPr>
          <w:rFonts w:hint="eastAsia"/>
        </w:rPr>
        <w:t>内用于安装电气和电子系统的空间</w:t>
      </w:r>
    </w:p>
    <w:p w14:paraId="4A7A58BC" w14:textId="26529110" w:rsidR="008525D7" w:rsidRDefault="008525D7" w:rsidP="00944557">
      <w:pPr>
        <w:pStyle w:val="afffffffff3"/>
        <w:ind w:firstLine="360"/>
        <w:jc w:val="center"/>
      </w:pPr>
    </w:p>
    <w:p w14:paraId="4893EA8E" w14:textId="2F43202B" w:rsidR="00527EA2" w:rsidRDefault="00527EA2" w:rsidP="00944557">
      <w:pPr>
        <w:pStyle w:val="afffffffff3"/>
        <w:ind w:firstLine="360"/>
        <w:jc w:val="center"/>
      </w:pPr>
    </w:p>
    <w:p w14:paraId="3D35DCED" w14:textId="65416910" w:rsidR="00527EA2" w:rsidRDefault="00527EA2" w:rsidP="00944557">
      <w:pPr>
        <w:pStyle w:val="afffffffff3"/>
        <w:ind w:firstLine="360"/>
        <w:jc w:val="center"/>
      </w:pPr>
    </w:p>
    <w:p w14:paraId="19686D0C" w14:textId="25AE2CD7" w:rsidR="00527EA2" w:rsidRDefault="00527EA2" w:rsidP="00944557">
      <w:pPr>
        <w:pStyle w:val="afffffffff3"/>
        <w:ind w:firstLine="360"/>
        <w:jc w:val="center"/>
      </w:pPr>
    </w:p>
    <w:p w14:paraId="25FAF0A6" w14:textId="51DC20E7" w:rsidR="005D77D0" w:rsidRDefault="005D77D0" w:rsidP="00944557">
      <w:pPr>
        <w:pStyle w:val="afffffffff3"/>
        <w:ind w:firstLine="360"/>
        <w:jc w:val="center"/>
      </w:pPr>
    </w:p>
    <w:p w14:paraId="04E721CD" w14:textId="755FC773" w:rsidR="005D77D0" w:rsidRDefault="005D77D0" w:rsidP="00944557">
      <w:pPr>
        <w:pStyle w:val="afffffffff3"/>
        <w:ind w:firstLine="360"/>
        <w:jc w:val="center"/>
      </w:pPr>
    </w:p>
    <w:p w14:paraId="76738A20" w14:textId="4F441599" w:rsidR="005D77D0" w:rsidRDefault="005D77D0" w:rsidP="00944557">
      <w:pPr>
        <w:pStyle w:val="afffffffff3"/>
        <w:ind w:firstLine="360"/>
        <w:jc w:val="center"/>
      </w:pPr>
    </w:p>
    <w:p w14:paraId="01FD7B62" w14:textId="62195E27" w:rsidR="005D77D0" w:rsidRDefault="005D77D0" w:rsidP="00944557">
      <w:pPr>
        <w:pStyle w:val="afffffffff3"/>
        <w:ind w:firstLine="360"/>
        <w:jc w:val="center"/>
      </w:pPr>
    </w:p>
    <w:p w14:paraId="023DD83C" w14:textId="0C07F349" w:rsidR="005D77D0" w:rsidRDefault="005D77D0" w:rsidP="00944557">
      <w:pPr>
        <w:pStyle w:val="afffffffff3"/>
        <w:ind w:firstLine="360"/>
        <w:jc w:val="center"/>
      </w:pPr>
    </w:p>
    <w:p w14:paraId="280CFD81" w14:textId="17E65BBE" w:rsidR="005D77D0" w:rsidRDefault="005D77D0" w:rsidP="00944557">
      <w:pPr>
        <w:pStyle w:val="afffffffff3"/>
        <w:ind w:firstLine="360"/>
        <w:jc w:val="center"/>
      </w:pPr>
    </w:p>
    <w:p w14:paraId="7B5A3D72" w14:textId="640C1350" w:rsidR="005D77D0" w:rsidRDefault="005D77D0" w:rsidP="00944557">
      <w:pPr>
        <w:pStyle w:val="afffffffff3"/>
        <w:ind w:firstLine="360"/>
        <w:jc w:val="center"/>
      </w:pPr>
    </w:p>
    <w:p w14:paraId="3E4DCD69" w14:textId="50BBAEAB" w:rsidR="005D77D0" w:rsidRDefault="005D77D0" w:rsidP="00944557">
      <w:pPr>
        <w:pStyle w:val="afffffffff3"/>
        <w:ind w:firstLine="360"/>
        <w:jc w:val="center"/>
      </w:pPr>
    </w:p>
    <w:p w14:paraId="4B28B5F4" w14:textId="79171047" w:rsidR="005D77D0" w:rsidRDefault="005D77D0" w:rsidP="00944557">
      <w:pPr>
        <w:pStyle w:val="afffffffff3"/>
        <w:ind w:firstLine="360"/>
        <w:jc w:val="center"/>
      </w:pPr>
    </w:p>
    <w:p w14:paraId="04D86C5B" w14:textId="730B974D" w:rsidR="005D77D0" w:rsidRDefault="005D77D0" w:rsidP="00944557">
      <w:pPr>
        <w:pStyle w:val="afffffffff3"/>
        <w:ind w:firstLine="360"/>
        <w:jc w:val="center"/>
      </w:pPr>
    </w:p>
    <w:p w14:paraId="1EB849E7" w14:textId="31CD026F" w:rsidR="005D77D0" w:rsidRDefault="005D77D0" w:rsidP="00944557">
      <w:pPr>
        <w:pStyle w:val="afffffffff3"/>
        <w:ind w:firstLine="360"/>
        <w:jc w:val="center"/>
      </w:pPr>
    </w:p>
    <w:p w14:paraId="4B6FEF7D" w14:textId="77777777" w:rsidR="00527EA2" w:rsidRDefault="00527EA2" w:rsidP="00944557">
      <w:pPr>
        <w:pStyle w:val="afffffffff3"/>
        <w:ind w:firstLine="360"/>
        <w:jc w:val="center"/>
        <w:sectPr w:rsidR="00527EA2" w:rsidSect="008A0597">
          <w:headerReference w:type="even" r:id="rId30"/>
          <w:headerReference w:type="default" r:id="rId31"/>
          <w:footerReference w:type="even" r:id="rId32"/>
          <w:footerReference w:type="default" r:id="rId33"/>
          <w:pgSz w:w="11906" w:h="16838" w:code="9"/>
          <w:pgMar w:top="567" w:right="1134" w:bottom="1134" w:left="1134" w:header="1418" w:footer="1134" w:gutter="284"/>
          <w:cols w:space="425"/>
          <w:formProt w:val="0"/>
          <w:docGrid w:type="lines" w:linePitch="312"/>
        </w:sectPr>
      </w:pPr>
    </w:p>
    <w:p w14:paraId="3B6B20A9" w14:textId="2DBB1525" w:rsidR="00527EA2" w:rsidRDefault="00527EA2" w:rsidP="005D77D0">
      <w:pPr>
        <w:pStyle w:val="af8"/>
        <w:rPr>
          <w:vanish w:val="0"/>
        </w:rPr>
      </w:pPr>
    </w:p>
    <w:p w14:paraId="7D2708D3" w14:textId="10418FB3" w:rsidR="005D77D0" w:rsidRDefault="005D77D0" w:rsidP="005D77D0">
      <w:pPr>
        <w:pStyle w:val="afe"/>
        <w:rPr>
          <w:vanish w:val="0"/>
        </w:rPr>
      </w:pPr>
    </w:p>
    <w:p w14:paraId="3E328831" w14:textId="40F91974" w:rsidR="005D77D0" w:rsidRDefault="005D77D0" w:rsidP="005D77D0">
      <w:pPr>
        <w:pStyle w:val="aff3"/>
        <w:spacing w:before="78" w:after="156"/>
      </w:pPr>
      <w:r>
        <w:br/>
      </w:r>
      <w:bookmarkStart w:id="195" w:name="_Toc68346887"/>
      <w:bookmarkStart w:id="196" w:name="_Toc68346969"/>
      <w:bookmarkStart w:id="197" w:name="_Toc68361988"/>
      <w:bookmarkStart w:id="198" w:name="_Toc68362476"/>
      <w:bookmarkStart w:id="199" w:name="_Toc68362561"/>
      <w:bookmarkStart w:id="200" w:name="_Toc68365681"/>
      <w:bookmarkStart w:id="201" w:name="_Toc68370470"/>
      <w:r>
        <w:rPr>
          <w:rFonts w:hint="eastAsia"/>
        </w:rPr>
        <w:t>（资料性）</w:t>
      </w:r>
      <w:r>
        <w:br/>
      </w:r>
      <w:r>
        <w:rPr>
          <w:rFonts w:hint="eastAsia"/>
        </w:rPr>
        <w:t>建（构）筑物雷电防护装置常见检测部位</w:t>
      </w:r>
      <w:bookmarkEnd w:id="195"/>
      <w:bookmarkEnd w:id="196"/>
      <w:bookmarkEnd w:id="197"/>
      <w:bookmarkEnd w:id="198"/>
      <w:bookmarkEnd w:id="199"/>
      <w:bookmarkEnd w:id="200"/>
      <w:bookmarkEnd w:id="201"/>
    </w:p>
    <w:p w14:paraId="2F524BF6" w14:textId="6C2D262B" w:rsidR="005D77D0" w:rsidRDefault="005D77D0" w:rsidP="00724F65">
      <w:pPr>
        <w:pStyle w:val="aff5"/>
        <w:spacing w:before="156" w:after="156"/>
      </w:pPr>
      <w:bookmarkStart w:id="202" w:name="_Toc68346888"/>
      <w:bookmarkStart w:id="203" w:name="_Toc68346970"/>
      <w:bookmarkStart w:id="204" w:name="_Toc68361989"/>
      <w:bookmarkStart w:id="205" w:name="_Toc68362477"/>
      <w:bookmarkStart w:id="206" w:name="_Toc68362562"/>
      <w:r w:rsidRPr="005D77D0">
        <w:rPr>
          <w:rFonts w:hint="eastAsia"/>
        </w:rPr>
        <w:t>建（构）筑物雷电防护装置常见检测部位</w:t>
      </w:r>
      <w:bookmarkEnd w:id="202"/>
      <w:bookmarkEnd w:id="203"/>
      <w:bookmarkEnd w:id="204"/>
      <w:bookmarkEnd w:id="205"/>
      <w:bookmarkEnd w:id="206"/>
    </w:p>
    <w:p w14:paraId="1B1E31BD" w14:textId="339CAC5B" w:rsidR="005D77D0" w:rsidRDefault="005D77D0" w:rsidP="005D77D0">
      <w:pPr>
        <w:pStyle w:val="affff6"/>
        <w:ind w:firstLine="420"/>
      </w:pPr>
      <w:r w:rsidRPr="005D77D0">
        <w:rPr>
          <w:rFonts w:hint="eastAsia"/>
        </w:rPr>
        <w:t>常见检测部位见表 C.1。</w:t>
      </w:r>
    </w:p>
    <w:p w14:paraId="1C8CE711" w14:textId="0735012B" w:rsidR="005D77D0" w:rsidRDefault="005D77D0" w:rsidP="00724F65">
      <w:pPr>
        <w:pStyle w:val="aff"/>
        <w:spacing w:before="156" w:after="156"/>
      </w:pPr>
      <w:r w:rsidRPr="005D77D0">
        <w:rPr>
          <w:rFonts w:hint="eastAsia"/>
        </w:rPr>
        <w:t>检测部位</w:t>
      </w:r>
    </w:p>
    <w:p w14:paraId="177A7776" w14:textId="77777777" w:rsidR="005D77D0" w:rsidRPr="005D77D0" w:rsidRDefault="005D77D0" w:rsidP="005D77D0">
      <w:pPr>
        <w:pStyle w:val="affff6"/>
        <w:ind w:firstLine="420"/>
      </w:pPr>
    </w:p>
    <w:tbl>
      <w:tblPr>
        <w:tblStyle w:val="afffffffff5"/>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26"/>
        <w:gridCol w:w="8144"/>
      </w:tblGrid>
      <w:tr w:rsidR="005D77D0" w:rsidRPr="008C373B" w14:paraId="192E4B3E" w14:textId="77777777" w:rsidTr="0026347F">
        <w:trPr>
          <w:jc w:val="center"/>
        </w:trPr>
        <w:tc>
          <w:tcPr>
            <w:tcW w:w="745" w:type="pct"/>
            <w:shd w:val="clear" w:color="auto" w:fill="auto"/>
            <w:vAlign w:val="center"/>
          </w:tcPr>
          <w:p w14:paraId="52CB60B1" w14:textId="77777777" w:rsidR="005D77D0" w:rsidRPr="008C373B" w:rsidRDefault="005D77D0" w:rsidP="0026347F">
            <w:pPr>
              <w:spacing w:line="360" w:lineRule="exact"/>
              <w:jc w:val="center"/>
              <w:rPr>
                <w:rFonts w:ascii="宋体" w:hAnsi="宋体"/>
                <w:color w:val="414141"/>
                <w:kern w:val="0"/>
                <w:sz w:val="18"/>
                <w:szCs w:val="18"/>
              </w:rPr>
            </w:pPr>
            <w:r w:rsidRPr="008C373B">
              <w:rPr>
                <w:rFonts w:ascii="宋体" w:hAnsi="宋体" w:hint="eastAsia"/>
                <w:color w:val="414141"/>
                <w:kern w:val="0"/>
                <w:sz w:val="18"/>
                <w:szCs w:val="18"/>
              </w:rPr>
              <w:t>部位</w:t>
            </w:r>
          </w:p>
        </w:tc>
        <w:tc>
          <w:tcPr>
            <w:tcW w:w="4255" w:type="pct"/>
            <w:shd w:val="clear" w:color="auto" w:fill="auto"/>
          </w:tcPr>
          <w:p w14:paraId="5F4946CF" w14:textId="77777777" w:rsidR="005D77D0" w:rsidRPr="008C373B" w:rsidRDefault="005D77D0" w:rsidP="0026347F">
            <w:pPr>
              <w:tabs>
                <w:tab w:val="left" w:pos="509"/>
              </w:tabs>
              <w:spacing w:before="50" w:line="360" w:lineRule="exact"/>
              <w:ind w:left="65"/>
              <w:jc w:val="center"/>
              <w:rPr>
                <w:rFonts w:ascii="宋体" w:hAnsi="宋体"/>
                <w:color w:val="414141"/>
                <w:kern w:val="0"/>
                <w:sz w:val="18"/>
                <w:szCs w:val="18"/>
              </w:rPr>
            </w:pPr>
            <w:r w:rsidRPr="008C373B">
              <w:rPr>
                <w:rFonts w:ascii="宋体" w:hAnsi="宋体" w:hint="eastAsia"/>
                <w:color w:val="414141"/>
                <w:kern w:val="0"/>
                <w:sz w:val="18"/>
                <w:szCs w:val="18"/>
              </w:rPr>
              <w:t>参数</w:t>
            </w:r>
          </w:p>
        </w:tc>
      </w:tr>
      <w:tr w:rsidR="005D77D0" w14:paraId="285B07EE" w14:textId="77777777" w:rsidTr="0026347F">
        <w:trPr>
          <w:trHeight w:val="401"/>
          <w:jc w:val="center"/>
        </w:trPr>
        <w:tc>
          <w:tcPr>
            <w:tcW w:w="745" w:type="pct"/>
            <w:vMerge w:val="restart"/>
            <w:shd w:val="clear" w:color="auto" w:fill="auto"/>
            <w:vAlign w:val="center"/>
          </w:tcPr>
          <w:p w14:paraId="20094D69"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接闪器</w:t>
            </w:r>
          </w:p>
        </w:tc>
        <w:tc>
          <w:tcPr>
            <w:tcW w:w="4255" w:type="pct"/>
            <w:shd w:val="clear" w:color="auto" w:fill="auto"/>
          </w:tcPr>
          <w:p w14:paraId="1FEB7E5A"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保护范围、接闪器类型、敷设形式、质量性能</w:t>
            </w:r>
          </w:p>
        </w:tc>
      </w:tr>
      <w:tr w:rsidR="005D77D0" w14:paraId="3430AA84" w14:textId="77777777" w:rsidTr="0026347F">
        <w:trPr>
          <w:jc w:val="center"/>
        </w:trPr>
        <w:tc>
          <w:tcPr>
            <w:tcW w:w="745" w:type="pct"/>
            <w:vMerge/>
            <w:shd w:val="clear" w:color="auto" w:fill="auto"/>
            <w:vAlign w:val="center"/>
          </w:tcPr>
          <w:p w14:paraId="474C0902"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4B025982"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与引下线、天面金属物及其他设施等电位连接过渡电阻</w:t>
            </w:r>
          </w:p>
        </w:tc>
      </w:tr>
      <w:tr w:rsidR="005D77D0" w14:paraId="6BCAB725" w14:textId="77777777" w:rsidTr="0026347F">
        <w:trPr>
          <w:jc w:val="center"/>
        </w:trPr>
        <w:tc>
          <w:tcPr>
            <w:tcW w:w="745" w:type="pct"/>
            <w:shd w:val="clear" w:color="auto" w:fill="auto"/>
            <w:vAlign w:val="center"/>
          </w:tcPr>
          <w:p w14:paraId="4A0A5F12"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引下线</w:t>
            </w:r>
          </w:p>
        </w:tc>
        <w:tc>
          <w:tcPr>
            <w:tcW w:w="4255" w:type="pct"/>
            <w:shd w:val="clear" w:color="auto" w:fill="auto"/>
          </w:tcPr>
          <w:p w14:paraId="0AEE1C92"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防雷类别、敷设形式、</w:t>
            </w:r>
            <w:proofErr w:type="gramStart"/>
            <w:r>
              <w:rPr>
                <w:rFonts w:ascii="宋体" w:hAnsi="宋体" w:hint="eastAsia"/>
                <w:color w:val="414141"/>
                <w:kern w:val="0"/>
                <w:sz w:val="18"/>
                <w:szCs w:val="18"/>
              </w:rPr>
              <w:t>断接卡</w:t>
            </w:r>
            <w:proofErr w:type="gramEnd"/>
            <w:r>
              <w:rPr>
                <w:rFonts w:ascii="宋体" w:hAnsi="宋体" w:hint="eastAsia"/>
                <w:color w:val="414141"/>
                <w:kern w:val="0"/>
                <w:sz w:val="18"/>
                <w:szCs w:val="18"/>
              </w:rPr>
              <w:t>及保护措施、接地电阻</w:t>
            </w:r>
          </w:p>
        </w:tc>
      </w:tr>
      <w:tr w:rsidR="005D77D0" w14:paraId="1815D4B5" w14:textId="77777777" w:rsidTr="0026347F">
        <w:trPr>
          <w:jc w:val="center"/>
        </w:trPr>
        <w:tc>
          <w:tcPr>
            <w:tcW w:w="745" w:type="pct"/>
            <w:vMerge w:val="restart"/>
            <w:shd w:val="clear" w:color="auto" w:fill="auto"/>
            <w:vAlign w:val="center"/>
          </w:tcPr>
          <w:p w14:paraId="5AE109CA"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接地装置</w:t>
            </w:r>
          </w:p>
        </w:tc>
        <w:tc>
          <w:tcPr>
            <w:tcW w:w="4255" w:type="pct"/>
            <w:shd w:val="clear" w:color="auto" w:fill="auto"/>
          </w:tcPr>
          <w:p w14:paraId="06417443" w14:textId="1CA97C65"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接地方式、降阻措施、接地电阻、接地极形式、连接过渡电阻</w:t>
            </w:r>
          </w:p>
        </w:tc>
      </w:tr>
      <w:tr w:rsidR="005D77D0" w14:paraId="07D58AA1" w14:textId="77777777" w:rsidTr="0026347F">
        <w:trPr>
          <w:jc w:val="center"/>
        </w:trPr>
        <w:tc>
          <w:tcPr>
            <w:tcW w:w="745" w:type="pct"/>
            <w:vMerge/>
            <w:shd w:val="clear" w:color="auto" w:fill="auto"/>
            <w:vAlign w:val="center"/>
          </w:tcPr>
          <w:p w14:paraId="4AB987C1"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4A99C2DE"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相邻接地装置的地中距离、土壤电阻率</w:t>
            </w:r>
          </w:p>
        </w:tc>
      </w:tr>
      <w:tr w:rsidR="005D77D0" w14:paraId="055BE889" w14:textId="77777777" w:rsidTr="0026347F">
        <w:trPr>
          <w:jc w:val="center"/>
        </w:trPr>
        <w:tc>
          <w:tcPr>
            <w:tcW w:w="745" w:type="pct"/>
            <w:vMerge w:val="restart"/>
            <w:shd w:val="clear" w:color="auto" w:fill="auto"/>
            <w:vAlign w:val="center"/>
          </w:tcPr>
          <w:p w14:paraId="2633FD02"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均压环</w:t>
            </w:r>
          </w:p>
        </w:tc>
        <w:tc>
          <w:tcPr>
            <w:tcW w:w="4255" w:type="pct"/>
            <w:shd w:val="clear" w:color="auto" w:fill="auto"/>
          </w:tcPr>
          <w:p w14:paraId="337E0A3F" w14:textId="77777777" w:rsidR="005D77D0" w:rsidRDefault="005D77D0" w:rsidP="0026347F">
            <w:pPr>
              <w:tabs>
                <w:tab w:val="left" w:pos="509"/>
              </w:tabs>
              <w:spacing w:before="50" w:line="360" w:lineRule="exact"/>
              <w:rPr>
                <w:rFonts w:ascii="宋体" w:hAnsi="宋体"/>
                <w:color w:val="414141"/>
                <w:kern w:val="0"/>
                <w:sz w:val="18"/>
                <w:szCs w:val="18"/>
              </w:rPr>
            </w:pPr>
            <w:r>
              <w:rPr>
                <w:rFonts w:ascii="宋体" w:hAnsi="宋体" w:hint="eastAsia"/>
                <w:color w:val="414141"/>
                <w:kern w:val="0"/>
                <w:sz w:val="18"/>
                <w:szCs w:val="18"/>
              </w:rPr>
              <w:t>材质规格、敷设方式、位置深度、环间距、环与引下线柱主筋、滚球半径高度以上的外墙金属门窗空调和栏杆等电位连接过渡电阻</w:t>
            </w:r>
          </w:p>
        </w:tc>
      </w:tr>
      <w:tr w:rsidR="005D77D0" w14:paraId="5E869FE0" w14:textId="77777777" w:rsidTr="0026347F">
        <w:trPr>
          <w:jc w:val="center"/>
        </w:trPr>
        <w:tc>
          <w:tcPr>
            <w:tcW w:w="745" w:type="pct"/>
            <w:vMerge/>
            <w:shd w:val="clear" w:color="auto" w:fill="auto"/>
            <w:vAlign w:val="center"/>
          </w:tcPr>
          <w:p w14:paraId="31F4747C"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0A25930A"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幕墙或外墙贴面材料砖（板）用金属构架接地电阻或与建筑防雷装置的连接过渡电阻</w:t>
            </w:r>
          </w:p>
        </w:tc>
      </w:tr>
      <w:tr w:rsidR="005D77D0" w14:paraId="2A3C3DE9" w14:textId="77777777" w:rsidTr="0026347F">
        <w:trPr>
          <w:jc w:val="center"/>
        </w:trPr>
        <w:tc>
          <w:tcPr>
            <w:tcW w:w="745" w:type="pct"/>
            <w:vMerge w:val="restart"/>
            <w:shd w:val="clear" w:color="auto" w:fill="auto"/>
            <w:vAlign w:val="center"/>
          </w:tcPr>
          <w:p w14:paraId="6DB04BE2"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等电位连接</w:t>
            </w:r>
          </w:p>
        </w:tc>
        <w:tc>
          <w:tcPr>
            <w:tcW w:w="4255" w:type="pct"/>
            <w:shd w:val="clear" w:color="auto" w:fill="auto"/>
          </w:tcPr>
          <w:p w14:paraId="1F5C1271"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等电位连接带材料、规格、连接形式</w:t>
            </w:r>
          </w:p>
        </w:tc>
      </w:tr>
      <w:tr w:rsidR="005D77D0" w14:paraId="30914148" w14:textId="77777777" w:rsidTr="0026347F">
        <w:trPr>
          <w:jc w:val="center"/>
        </w:trPr>
        <w:tc>
          <w:tcPr>
            <w:tcW w:w="745" w:type="pct"/>
            <w:vMerge/>
            <w:shd w:val="clear" w:color="auto" w:fill="auto"/>
            <w:vAlign w:val="center"/>
          </w:tcPr>
          <w:p w14:paraId="641FEAB6"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377C2481"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设备、管道、构架、钢骨架、钢窗、放散管、吊车、金属地板、栏杆接地电阻或过渡电阻</w:t>
            </w:r>
          </w:p>
        </w:tc>
      </w:tr>
      <w:tr w:rsidR="005D77D0" w14:paraId="70D23543" w14:textId="77777777" w:rsidTr="0026347F">
        <w:trPr>
          <w:jc w:val="center"/>
        </w:trPr>
        <w:tc>
          <w:tcPr>
            <w:tcW w:w="745" w:type="pct"/>
            <w:vMerge/>
            <w:shd w:val="clear" w:color="auto" w:fill="auto"/>
            <w:vAlign w:val="center"/>
          </w:tcPr>
          <w:p w14:paraId="4F822785"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4F32F447"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静电地板电阻率、防静电连接的过渡电阻或接地电阻</w:t>
            </w:r>
          </w:p>
        </w:tc>
      </w:tr>
      <w:tr w:rsidR="005D77D0" w14:paraId="652E88E3" w14:textId="77777777" w:rsidTr="0026347F">
        <w:trPr>
          <w:jc w:val="center"/>
        </w:trPr>
        <w:tc>
          <w:tcPr>
            <w:tcW w:w="745" w:type="pct"/>
            <w:vMerge/>
            <w:shd w:val="clear" w:color="auto" w:fill="auto"/>
            <w:vAlign w:val="center"/>
          </w:tcPr>
          <w:p w14:paraId="4B5233A4"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2B93EE6D"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总等电位、卫生间局部等电位接地端子接地电阻或过渡电阻</w:t>
            </w:r>
          </w:p>
        </w:tc>
      </w:tr>
      <w:tr w:rsidR="005D77D0" w14:paraId="74129988" w14:textId="77777777" w:rsidTr="0026347F">
        <w:trPr>
          <w:jc w:val="center"/>
        </w:trPr>
        <w:tc>
          <w:tcPr>
            <w:tcW w:w="745" w:type="pct"/>
            <w:vMerge w:val="restart"/>
            <w:shd w:val="clear" w:color="auto" w:fill="auto"/>
            <w:vAlign w:val="center"/>
          </w:tcPr>
          <w:p w14:paraId="45465CA2"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电源线路</w:t>
            </w:r>
          </w:p>
        </w:tc>
        <w:tc>
          <w:tcPr>
            <w:tcW w:w="4255" w:type="pct"/>
            <w:shd w:val="clear" w:color="auto" w:fill="auto"/>
          </w:tcPr>
          <w:p w14:paraId="375C8978"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供配电系统接地制式（TN-C、TN-C-S、TN-S、TT、IT系统）</w:t>
            </w:r>
          </w:p>
        </w:tc>
      </w:tr>
      <w:tr w:rsidR="005D77D0" w14:paraId="791FF513" w14:textId="77777777" w:rsidTr="0026347F">
        <w:trPr>
          <w:jc w:val="center"/>
        </w:trPr>
        <w:tc>
          <w:tcPr>
            <w:tcW w:w="745" w:type="pct"/>
            <w:vMerge/>
            <w:shd w:val="clear" w:color="auto" w:fill="auto"/>
            <w:vAlign w:val="center"/>
          </w:tcPr>
          <w:p w14:paraId="0898E78D"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6CF7CA7C"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线路敷设方式</w:t>
            </w:r>
          </w:p>
        </w:tc>
      </w:tr>
      <w:tr w:rsidR="005D77D0" w14:paraId="73A1AD9E" w14:textId="77777777" w:rsidTr="0026347F">
        <w:trPr>
          <w:jc w:val="center"/>
        </w:trPr>
        <w:tc>
          <w:tcPr>
            <w:tcW w:w="745" w:type="pct"/>
            <w:vMerge/>
            <w:shd w:val="clear" w:color="auto" w:fill="auto"/>
            <w:vAlign w:val="center"/>
          </w:tcPr>
          <w:p w14:paraId="5A09C7D2"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4443AF1C"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配电箱（柜、屏）接地电阻</w:t>
            </w:r>
          </w:p>
        </w:tc>
      </w:tr>
      <w:tr w:rsidR="005D77D0" w14:paraId="132CA612" w14:textId="77777777" w:rsidTr="0026347F">
        <w:trPr>
          <w:jc w:val="center"/>
        </w:trPr>
        <w:tc>
          <w:tcPr>
            <w:tcW w:w="745" w:type="pct"/>
            <w:vMerge/>
            <w:shd w:val="clear" w:color="auto" w:fill="auto"/>
            <w:vAlign w:val="center"/>
          </w:tcPr>
          <w:p w14:paraId="1C8E8E8C"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23FF45FC" w14:textId="77777777" w:rsidR="005D77D0" w:rsidRDefault="005D77D0" w:rsidP="0026347F">
            <w:pPr>
              <w:tabs>
                <w:tab w:val="left" w:pos="509"/>
              </w:tabs>
              <w:spacing w:before="50" w:line="360" w:lineRule="exact"/>
              <w:rPr>
                <w:rFonts w:ascii="宋体" w:hAnsi="宋体"/>
                <w:color w:val="414141"/>
                <w:kern w:val="0"/>
                <w:sz w:val="18"/>
                <w:szCs w:val="18"/>
              </w:rPr>
            </w:pPr>
            <w:r>
              <w:rPr>
                <w:rFonts w:ascii="宋体" w:hAnsi="宋体" w:hint="eastAsia"/>
                <w:color w:val="414141"/>
                <w:kern w:val="0"/>
                <w:sz w:val="18"/>
                <w:szCs w:val="18"/>
              </w:rPr>
              <w:t>电涌保护器性能参数（</w:t>
            </w:r>
            <w:proofErr w:type="spellStart"/>
            <w:r>
              <w:rPr>
                <w:rFonts w:ascii="宋体" w:hAnsi="宋体" w:hint="eastAsia"/>
                <w:color w:val="414141"/>
                <w:kern w:val="0"/>
                <w:sz w:val="18"/>
                <w:szCs w:val="18"/>
              </w:rPr>
              <w:t>U</w:t>
            </w:r>
            <w:r w:rsidRPr="003D3B2E">
              <w:rPr>
                <w:rFonts w:ascii="宋体" w:hAnsi="宋体" w:hint="eastAsia"/>
                <w:color w:val="414141"/>
                <w:kern w:val="0"/>
                <w:sz w:val="18"/>
                <w:szCs w:val="18"/>
                <w:vertAlign w:val="subscript"/>
              </w:rPr>
              <w:t>res</w:t>
            </w:r>
            <w:proofErr w:type="spellEnd"/>
            <w:r>
              <w:rPr>
                <w:rFonts w:ascii="宋体" w:hAnsi="宋体" w:hint="eastAsia"/>
                <w:color w:val="414141"/>
                <w:kern w:val="0"/>
                <w:sz w:val="18"/>
                <w:szCs w:val="18"/>
              </w:rPr>
              <w:t>、I</w:t>
            </w:r>
            <w:r w:rsidRPr="003D3B2E">
              <w:rPr>
                <w:rFonts w:ascii="宋体" w:hAnsi="宋体" w:hint="eastAsia"/>
                <w:color w:val="414141"/>
                <w:kern w:val="0"/>
                <w:sz w:val="18"/>
                <w:szCs w:val="18"/>
                <w:vertAlign w:val="subscript"/>
              </w:rPr>
              <w:t>n</w:t>
            </w:r>
            <w:r>
              <w:rPr>
                <w:rFonts w:ascii="宋体" w:hAnsi="宋体" w:hint="eastAsia"/>
                <w:color w:val="414141"/>
                <w:kern w:val="0"/>
                <w:sz w:val="18"/>
                <w:szCs w:val="18"/>
              </w:rPr>
              <w:t>、</w:t>
            </w:r>
            <w:proofErr w:type="spellStart"/>
            <w:r>
              <w:rPr>
                <w:rFonts w:ascii="宋体" w:hAnsi="宋体" w:hint="eastAsia"/>
                <w:color w:val="414141"/>
                <w:kern w:val="0"/>
                <w:sz w:val="18"/>
                <w:szCs w:val="18"/>
              </w:rPr>
              <w:t>I</w:t>
            </w:r>
            <w:r w:rsidRPr="003D3B2E">
              <w:rPr>
                <w:rFonts w:ascii="宋体" w:hAnsi="宋体" w:hint="eastAsia"/>
                <w:color w:val="414141"/>
                <w:kern w:val="0"/>
                <w:sz w:val="18"/>
                <w:szCs w:val="18"/>
                <w:vertAlign w:val="subscript"/>
              </w:rPr>
              <w:t>imp</w:t>
            </w:r>
            <w:proofErr w:type="spellEnd"/>
            <w:r>
              <w:rPr>
                <w:rFonts w:ascii="宋体" w:hAnsi="宋体" w:hint="eastAsia"/>
                <w:color w:val="414141"/>
                <w:kern w:val="0"/>
                <w:sz w:val="18"/>
                <w:szCs w:val="18"/>
              </w:rPr>
              <w:t>、</w:t>
            </w:r>
            <w:proofErr w:type="spellStart"/>
            <w:r>
              <w:rPr>
                <w:rFonts w:ascii="宋体" w:hAnsi="宋体" w:hint="eastAsia"/>
                <w:color w:val="414141"/>
                <w:kern w:val="0"/>
                <w:sz w:val="18"/>
                <w:szCs w:val="18"/>
              </w:rPr>
              <w:t>I</w:t>
            </w:r>
            <w:r w:rsidRPr="003D3B2E">
              <w:rPr>
                <w:rFonts w:ascii="宋体" w:hAnsi="宋体" w:hint="eastAsia"/>
                <w:color w:val="414141"/>
                <w:kern w:val="0"/>
                <w:sz w:val="18"/>
                <w:szCs w:val="18"/>
                <w:vertAlign w:val="subscript"/>
              </w:rPr>
              <w:t>ie</w:t>
            </w:r>
            <w:proofErr w:type="spellEnd"/>
            <w:r>
              <w:rPr>
                <w:rFonts w:ascii="宋体" w:hAnsi="宋体" w:hint="eastAsia"/>
                <w:color w:val="414141"/>
                <w:kern w:val="0"/>
                <w:sz w:val="18"/>
                <w:szCs w:val="18"/>
              </w:rPr>
              <w:t>、U</w:t>
            </w:r>
            <w:r w:rsidRPr="003D3B2E">
              <w:rPr>
                <w:rFonts w:ascii="宋体" w:hAnsi="宋体" w:hint="eastAsia"/>
                <w:color w:val="414141"/>
                <w:kern w:val="0"/>
                <w:sz w:val="18"/>
                <w:szCs w:val="18"/>
                <w:vertAlign w:val="subscript"/>
              </w:rPr>
              <w:t>p</w:t>
            </w:r>
            <w:r>
              <w:rPr>
                <w:rFonts w:ascii="宋体" w:hAnsi="宋体" w:hint="eastAsia"/>
                <w:color w:val="414141"/>
                <w:kern w:val="0"/>
                <w:sz w:val="18"/>
                <w:szCs w:val="18"/>
              </w:rPr>
              <w:t>）和接地电阻、S</w:t>
            </w:r>
            <w:r>
              <w:rPr>
                <w:rFonts w:ascii="宋体" w:hAnsi="宋体"/>
                <w:color w:val="414141"/>
                <w:kern w:val="0"/>
                <w:sz w:val="18"/>
                <w:szCs w:val="18"/>
              </w:rPr>
              <w:t>PD</w:t>
            </w:r>
            <w:r>
              <w:rPr>
                <w:rFonts w:ascii="宋体" w:hAnsi="宋体" w:hint="eastAsia"/>
                <w:color w:val="414141"/>
                <w:kern w:val="0"/>
                <w:sz w:val="18"/>
                <w:szCs w:val="18"/>
              </w:rPr>
              <w:t>绝缘电阻、后备保护脱离器性能、退</w:t>
            </w:r>
            <w:proofErr w:type="gramStart"/>
            <w:r>
              <w:rPr>
                <w:rFonts w:ascii="宋体" w:hAnsi="宋体" w:hint="eastAsia"/>
                <w:color w:val="414141"/>
                <w:kern w:val="0"/>
                <w:sz w:val="18"/>
                <w:szCs w:val="18"/>
              </w:rPr>
              <w:t>耦</w:t>
            </w:r>
            <w:proofErr w:type="gramEnd"/>
            <w:r>
              <w:rPr>
                <w:rFonts w:ascii="宋体" w:hAnsi="宋体" w:hint="eastAsia"/>
                <w:color w:val="414141"/>
                <w:kern w:val="0"/>
                <w:sz w:val="18"/>
                <w:szCs w:val="18"/>
              </w:rPr>
              <w:t>装置性能</w:t>
            </w:r>
          </w:p>
        </w:tc>
      </w:tr>
      <w:tr w:rsidR="005D77D0" w14:paraId="0FCC3508" w14:textId="77777777" w:rsidTr="0026347F">
        <w:trPr>
          <w:jc w:val="center"/>
        </w:trPr>
        <w:tc>
          <w:tcPr>
            <w:tcW w:w="745" w:type="pct"/>
            <w:vMerge w:val="restart"/>
            <w:shd w:val="clear" w:color="auto" w:fill="auto"/>
            <w:vAlign w:val="center"/>
          </w:tcPr>
          <w:p w14:paraId="32EBCBFE"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信号线路</w:t>
            </w:r>
          </w:p>
        </w:tc>
        <w:tc>
          <w:tcPr>
            <w:tcW w:w="4255" w:type="pct"/>
            <w:shd w:val="clear" w:color="auto" w:fill="auto"/>
          </w:tcPr>
          <w:p w14:paraId="1AFDA5BE"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通信光缆金属加强芯接地电阻、信号技术设备机壳连接过渡电阻或接地电阻</w:t>
            </w:r>
          </w:p>
        </w:tc>
      </w:tr>
      <w:tr w:rsidR="005D77D0" w14:paraId="78502EC4" w14:textId="77777777" w:rsidTr="0026347F">
        <w:trPr>
          <w:jc w:val="center"/>
        </w:trPr>
        <w:tc>
          <w:tcPr>
            <w:tcW w:w="745" w:type="pct"/>
            <w:vMerge/>
            <w:shd w:val="clear" w:color="auto" w:fill="auto"/>
            <w:vAlign w:val="center"/>
          </w:tcPr>
          <w:p w14:paraId="281B2091"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33BD180B"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信号系统SPD性能参数(I</w:t>
            </w:r>
            <w:r w:rsidRPr="00B76CB8">
              <w:rPr>
                <w:rFonts w:ascii="宋体" w:hAnsi="宋体" w:hint="eastAsia"/>
                <w:color w:val="414141"/>
                <w:kern w:val="0"/>
                <w:sz w:val="18"/>
                <w:szCs w:val="18"/>
                <w:vertAlign w:val="subscript"/>
              </w:rPr>
              <w:t>n</w:t>
            </w:r>
            <w:r>
              <w:rPr>
                <w:rFonts w:ascii="宋体" w:hAnsi="宋体" w:hint="eastAsia"/>
                <w:color w:val="414141"/>
                <w:kern w:val="0"/>
                <w:sz w:val="18"/>
                <w:szCs w:val="18"/>
              </w:rPr>
              <w:t>、U</w:t>
            </w:r>
            <w:r w:rsidRPr="00B76CB8">
              <w:rPr>
                <w:rFonts w:ascii="宋体" w:hAnsi="宋体" w:hint="eastAsia"/>
                <w:color w:val="414141"/>
                <w:kern w:val="0"/>
                <w:sz w:val="18"/>
                <w:szCs w:val="18"/>
                <w:vertAlign w:val="subscript"/>
              </w:rPr>
              <w:t>p</w:t>
            </w:r>
            <w:r>
              <w:rPr>
                <w:rFonts w:ascii="宋体" w:hAnsi="宋体" w:hint="eastAsia"/>
                <w:color w:val="414141"/>
                <w:kern w:val="0"/>
                <w:sz w:val="18"/>
                <w:szCs w:val="18"/>
              </w:rPr>
              <w:t>、插入损耗、特性阻抗、工作频率等）和接地电阻</w:t>
            </w:r>
          </w:p>
        </w:tc>
      </w:tr>
      <w:tr w:rsidR="005D77D0" w14:paraId="59B07A1D" w14:textId="77777777" w:rsidTr="0026347F">
        <w:trPr>
          <w:jc w:val="center"/>
        </w:trPr>
        <w:tc>
          <w:tcPr>
            <w:tcW w:w="745" w:type="pct"/>
            <w:vMerge/>
            <w:shd w:val="clear" w:color="auto" w:fill="auto"/>
            <w:vAlign w:val="center"/>
          </w:tcPr>
          <w:p w14:paraId="371F0E10"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3D6B5534" w14:textId="77777777" w:rsidR="005D77D0" w:rsidRDefault="005D77D0" w:rsidP="0026347F">
            <w:pPr>
              <w:tabs>
                <w:tab w:val="left" w:pos="509"/>
              </w:tabs>
              <w:spacing w:before="50" w:line="360" w:lineRule="exact"/>
              <w:jc w:val="left"/>
              <w:rPr>
                <w:rFonts w:ascii="宋体" w:hAnsi="宋体"/>
                <w:color w:val="414141"/>
                <w:kern w:val="0"/>
                <w:sz w:val="18"/>
                <w:szCs w:val="18"/>
              </w:rPr>
            </w:pPr>
            <w:r>
              <w:rPr>
                <w:rFonts w:ascii="宋体" w:hAnsi="宋体" w:hint="eastAsia"/>
                <w:color w:val="414141"/>
                <w:kern w:val="0"/>
                <w:sz w:val="18"/>
                <w:szCs w:val="18"/>
              </w:rPr>
              <w:t>信号线路屏蔽措施和敷设安全距离</w:t>
            </w:r>
          </w:p>
        </w:tc>
      </w:tr>
      <w:tr w:rsidR="005D77D0" w14:paraId="7D0660D2" w14:textId="77777777" w:rsidTr="0026347F">
        <w:trPr>
          <w:jc w:val="center"/>
        </w:trPr>
        <w:tc>
          <w:tcPr>
            <w:tcW w:w="745" w:type="pct"/>
            <w:vMerge w:val="restart"/>
            <w:shd w:val="clear" w:color="auto" w:fill="auto"/>
            <w:vAlign w:val="center"/>
          </w:tcPr>
          <w:p w14:paraId="62499CA6" w14:textId="77777777" w:rsidR="005D77D0" w:rsidRDefault="005D77D0" w:rsidP="0026347F">
            <w:pPr>
              <w:spacing w:line="360" w:lineRule="exact"/>
              <w:jc w:val="left"/>
              <w:rPr>
                <w:rFonts w:ascii="宋体" w:hAnsi="宋体"/>
                <w:color w:val="414141"/>
                <w:kern w:val="0"/>
                <w:sz w:val="18"/>
                <w:szCs w:val="18"/>
              </w:rPr>
            </w:pPr>
            <w:r>
              <w:rPr>
                <w:rFonts w:ascii="宋体" w:hAnsi="宋体" w:hint="eastAsia"/>
                <w:color w:val="414141"/>
                <w:kern w:val="0"/>
                <w:sz w:val="18"/>
                <w:szCs w:val="18"/>
              </w:rPr>
              <w:t>其他设施</w:t>
            </w:r>
          </w:p>
        </w:tc>
        <w:tc>
          <w:tcPr>
            <w:tcW w:w="4255" w:type="pct"/>
            <w:shd w:val="clear" w:color="auto" w:fill="auto"/>
          </w:tcPr>
          <w:p w14:paraId="3D0B7EA5" w14:textId="77777777" w:rsidR="005D77D0" w:rsidRDefault="005D77D0" w:rsidP="0026347F">
            <w:pPr>
              <w:tabs>
                <w:tab w:val="left" w:pos="509"/>
              </w:tabs>
              <w:spacing w:before="50" w:line="360" w:lineRule="exact"/>
              <w:rPr>
                <w:rFonts w:ascii="宋体" w:hAnsi="宋体"/>
                <w:color w:val="414141"/>
                <w:kern w:val="0"/>
                <w:sz w:val="18"/>
                <w:szCs w:val="18"/>
              </w:rPr>
            </w:pPr>
            <w:r>
              <w:rPr>
                <w:rFonts w:ascii="宋体" w:hAnsi="宋体" w:hint="eastAsia"/>
                <w:color w:val="414141"/>
                <w:kern w:val="0"/>
                <w:sz w:val="18"/>
                <w:szCs w:val="18"/>
              </w:rPr>
              <w:t>电梯（导轨、轿箱、主牵引机、驱动主承重钢梁架、控制柜）等电位连接过渡电阻或接地电阻</w:t>
            </w:r>
          </w:p>
        </w:tc>
      </w:tr>
      <w:tr w:rsidR="005D77D0" w14:paraId="534EAFA4" w14:textId="77777777" w:rsidTr="0026347F">
        <w:trPr>
          <w:jc w:val="center"/>
        </w:trPr>
        <w:tc>
          <w:tcPr>
            <w:tcW w:w="745" w:type="pct"/>
            <w:vMerge/>
            <w:shd w:val="clear" w:color="auto" w:fill="auto"/>
          </w:tcPr>
          <w:p w14:paraId="78BD532B"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122C94A1" w14:textId="77777777" w:rsidR="005D77D0" w:rsidRDefault="005D77D0" w:rsidP="0026347F">
            <w:pPr>
              <w:tabs>
                <w:tab w:val="left" w:pos="509"/>
              </w:tabs>
              <w:spacing w:before="50" w:line="360" w:lineRule="exact"/>
              <w:rPr>
                <w:rFonts w:ascii="宋体" w:hAnsi="宋体"/>
                <w:color w:val="414141"/>
                <w:kern w:val="0"/>
                <w:sz w:val="18"/>
                <w:szCs w:val="18"/>
              </w:rPr>
            </w:pPr>
            <w:r w:rsidRPr="00295400">
              <w:rPr>
                <w:rFonts w:ascii="宋体" w:hAnsi="宋体" w:hint="eastAsia"/>
                <w:color w:val="414141"/>
                <w:kern w:val="0"/>
                <w:sz w:val="18"/>
                <w:szCs w:val="18"/>
              </w:rPr>
              <w:t>装配整体式混凝土框架和装配整体式混凝土框架</w:t>
            </w:r>
            <w:r w:rsidRPr="00295400">
              <w:rPr>
                <w:rFonts w:ascii="宋体" w:hAnsi="宋体"/>
                <w:color w:val="414141"/>
                <w:kern w:val="0"/>
                <w:sz w:val="18"/>
                <w:szCs w:val="18"/>
              </w:rPr>
              <w:t>-剪力墙结构</w:t>
            </w:r>
            <w:r w:rsidRPr="00295400">
              <w:rPr>
                <w:rFonts w:ascii="宋体" w:hAnsi="宋体" w:hint="eastAsia"/>
                <w:color w:val="414141"/>
                <w:kern w:val="0"/>
                <w:sz w:val="18"/>
                <w:szCs w:val="18"/>
              </w:rPr>
              <w:t>、</w:t>
            </w:r>
            <w:r w:rsidRPr="00295400">
              <w:rPr>
                <w:rFonts w:ascii="宋体" w:hAnsi="宋体"/>
                <w:color w:val="414141"/>
                <w:kern w:val="0"/>
                <w:sz w:val="18"/>
                <w:szCs w:val="18"/>
              </w:rPr>
              <w:t>在预制柱对角或对面的下端设置凹槽内预留的接地连接板</w:t>
            </w:r>
          </w:p>
        </w:tc>
      </w:tr>
      <w:tr w:rsidR="005D77D0" w14:paraId="44372B80" w14:textId="77777777" w:rsidTr="0026347F">
        <w:trPr>
          <w:jc w:val="center"/>
        </w:trPr>
        <w:tc>
          <w:tcPr>
            <w:tcW w:w="745" w:type="pct"/>
            <w:vMerge/>
            <w:shd w:val="clear" w:color="auto" w:fill="auto"/>
          </w:tcPr>
          <w:p w14:paraId="0CB5078A" w14:textId="77777777" w:rsidR="005D77D0" w:rsidRDefault="005D77D0" w:rsidP="0026347F">
            <w:pPr>
              <w:spacing w:line="360" w:lineRule="exact"/>
              <w:jc w:val="left"/>
              <w:rPr>
                <w:rFonts w:ascii="宋体" w:hAnsi="宋体"/>
                <w:color w:val="414141"/>
                <w:kern w:val="0"/>
                <w:sz w:val="18"/>
                <w:szCs w:val="18"/>
              </w:rPr>
            </w:pPr>
          </w:p>
        </w:tc>
        <w:tc>
          <w:tcPr>
            <w:tcW w:w="4255" w:type="pct"/>
            <w:shd w:val="clear" w:color="auto" w:fill="auto"/>
          </w:tcPr>
          <w:p w14:paraId="17EEEE42" w14:textId="77777777" w:rsidR="005D77D0" w:rsidRDefault="005D77D0" w:rsidP="0026347F">
            <w:pPr>
              <w:tabs>
                <w:tab w:val="left" w:pos="509"/>
              </w:tabs>
              <w:spacing w:before="50" w:line="360" w:lineRule="exact"/>
              <w:rPr>
                <w:rFonts w:ascii="宋体" w:hAnsi="宋体"/>
                <w:color w:val="414141"/>
                <w:kern w:val="0"/>
                <w:sz w:val="18"/>
                <w:szCs w:val="18"/>
              </w:rPr>
            </w:pPr>
            <w:r>
              <w:rPr>
                <w:rFonts w:ascii="宋体" w:hAnsi="宋体" w:hint="eastAsia"/>
                <w:color w:val="414141"/>
                <w:kern w:val="0"/>
                <w:sz w:val="18"/>
                <w:szCs w:val="18"/>
              </w:rPr>
              <w:t>强弱电井等电位接地端子及与管道连接过渡电阻、屋面广告牌、太阳能热水器、天线、空调等物体等电位连接过渡电阻或接地电阻</w:t>
            </w:r>
          </w:p>
        </w:tc>
      </w:tr>
    </w:tbl>
    <w:p w14:paraId="698036EF" w14:textId="1174804B" w:rsidR="005D77D0" w:rsidRDefault="005D77D0" w:rsidP="00E1694F">
      <w:pPr>
        <w:pStyle w:val="aff5"/>
        <w:spacing w:before="156" w:after="156"/>
      </w:pPr>
      <w:bookmarkStart w:id="207" w:name="_Toc68346889"/>
      <w:bookmarkStart w:id="208" w:name="_Toc68346971"/>
      <w:bookmarkStart w:id="209" w:name="_Toc68361990"/>
      <w:bookmarkStart w:id="210" w:name="_Toc68362478"/>
      <w:bookmarkStart w:id="211" w:name="_Toc68362563"/>
      <w:r w:rsidRPr="005D77D0">
        <w:rPr>
          <w:rFonts w:hint="eastAsia"/>
        </w:rPr>
        <w:lastRenderedPageBreak/>
        <w:t>信息系统雷电防护装置常见检测部位</w:t>
      </w:r>
      <w:bookmarkEnd w:id="207"/>
      <w:bookmarkEnd w:id="208"/>
      <w:bookmarkEnd w:id="209"/>
      <w:bookmarkEnd w:id="210"/>
      <w:bookmarkEnd w:id="211"/>
    </w:p>
    <w:p w14:paraId="3D6A66C2" w14:textId="23462ACF" w:rsidR="005D77D0" w:rsidRDefault="005D77D0" w:rsidP="005D77D0">
      <w:pPr>
        <w:pStyle w:val="affff6"/>
        <w:ind w:firstLine="420"/>
      </w:pPr>
      <w:r w:rsidRPr="005D77D0">
        <w:rPr>
          <w:rFonts w:hint="eastAsia"/>
        </w:rPr>
        <w:t>常见检测部位见表 C.2。</w:t>
      </w:r>
    </w:p>
    <w:p w14:paraId="55E501DE" w14:textId="68C6276A" w:rsidR="005D77D0" w:rsidRDefault="005D77D0" w:rsidP="005D77D0">
      <w:pPr>
        <w:pStyle w:val="aff"/>
        <w:spacing w:before="156" w:after="156"/>
      </w:pPr>
      <w:r w:rsidRPr="005D77D0">
        <w:rPr>
          <w:rFonts w:hint="eastAsia"/>
        </w:rPr>
        <w:t>检测部位</w:t>
      </w:r>
    </w:p>
    <w:p w14:paraId="14E2F42A" w14:textId="77777777" w:rsidR="005D77D0" w:rsidRPr="005D77D0" w:rsidRDefault="005D77D0" w:rsidP="005D77D0">
      <w:pPr>
        <w:pStyle w:val="affff6"/>
        <w:ind w:firstLine="420"/>
      </w:pPr>
    </w:p>
    <w:tbl>
      <w:tblPr>
        <w:tblStyle w:val="TableNormal"/>
        <w:tblW w:w="5000" w:type="pct"/>
        <w:tblInd w:w="0" w:type="dxa"/>
        <w:tblLook w:val="04A0" w:firstRow="1" w:lastRow="0" w:firstColumn="1" w:lastColumn="0" w:noHBand="0" w:noVBand="1"/>
      </w:tblPr>
      <w:tblGrid>
        <w:gridCol w:w="1414"/>
        <w:gridCol w:w="7960"/>
      </w:tblGrid>
      <w:tr w:rsidR="005D77D0" w:rsidRPr="004063B7" w14:paraId="49BA7412" w14:textId="77777777" w:rsidTr="0026347F">
        <w:trPr>
          <w:trHeight w:hRule="exact" w:val="648"/>
        </w:trPr>
        <w:tc>
          <w:tcPr>
            <w:tcW w:w="754" w:type="pct"/>
            <w:tcBorders>
              <w:top w:val="single" w:sz="8" w:space="0" w:color="676767"/>
              <w:left w:val="single" w:sz="8" w:space="0" w:color="747474"/>
              <w:bottom w:val="single" w:sz="4" w:space="0" w:color="939397"/>
              <w:right w:val="single" w:sz="4" w:space="0" w:color="9C9CA0"/>
            </w:tcBorders>
            <w:shd w:val="clear" w:color="auto" w:fill="auto"/>
          </w:tcPr>
          <w:p w14:paraId="19C34104" w14:textId="77777777" w:rsidR="005D77D0" w:rsidRPr="004063B7" w:rsidRDefault="005D77D0" w:rsidP="0026347F">
            <w:pPr>
              <w:spacing w:line="500" w:lineRule="exact"/>
              <w:ind w:left="44"/>
              <w:jc w:val="center"/>
              <w:rPr>
                <w:rFonts w:ascii="宋体" w:eastAsia="宋体" w:hAnsi="宋体" w:cs="宋体"/>
                <w:color w:val="3B3B3B"/>
                <w:kern w:val="0"/>
                <w:sz w:val="18"/>
                <w:szCs w:val="18"/>
              </w:rPr>
            </w:pPr>
            <w:r w:rsidRPr="004063B7">
              <w:rPr>
                <w:rFonts w:ascii="宋体" w:eastAsia="宋体" w:hAnsi="宋体" w:cs="宋体" w:hint="eastAsia"/>
                <w:color w:val="3B3B3B"/>
                <w:kern w:val="0"/>
                <w:sz w:val="18"/>
                <w:szCs w:val="18"/>
                <w:lang w:eastAsia="zh-CN"/>
              </w:rPr>
              <w:t>部位</w:t>
            </w:r>
          </w:p>
        </w:tc>
        <w:tc>
          <w:tcPr>
            <w:tcW w:w="4246" w:type="pct"/>
            <w:tcBorders>
              <w:top w:val="single" w:sz="8" w:space="0" w:color="676767"/>
              <w:left w:val="single" w:sz="4" w:space="0" w:color="9C9CA0"/>
              <w:bottom w:val="single" w:sz="4" w:space="0" w:color="939397"/>
              <w:right w:val="single" w:sz="8" w:space="0" w:color="5B5B5B"/>
            </w:tcBorders>
            <w:shd w:val="clear" w:color="auto" w:fill="auto"/>
          </w:tcPr>
          <w:p w14:paraId="72A1F17E" w14:textId="77777777" w:rsidR="005D77D0" w:rsidRPr="004063B7" w:rsidRDefault="005D77D0" w:rsidP="0026347F">
            <w:pPr>
              <w:spacing w:line="500" w:lineRule="exact"/>
              <w:ind w:right="12"/>
              <w:jc w:val="center"/>
              <w:rPr>
                <w:rFonts w:ascii="宋体" w:eastAsia="宋体" w:hAnsi="宋体" w:cs="宋体"/>
                <w:color w:val="3B3B3B"/>
                <w:kern w:val="0"/>
                <w:sz w:val="18"/>
                <w:szCs w:val="18"/>
              </w:rPr>
            </w:pPr>
            <w:r w:rsidRPr="004063B7">
              <w:rPr>
                <w:rFonts w:ascii="宋体" w:eastAsia="宋体" w:hAnsi="宋体" w:cs="宋体" w:hint="eastAsia"/>
                <w:color w:val="3B3B3B"/>
                <w:kern w:val="0"/>
                <w:sz w:val="18"/>
                <w:szCs w:val="18"/>
                <w:lang w:eastAsia="zh-CN"/>
              </w:rPr>
              <w:t>参数</w:t>
            </w:r>
          </w:p>
        </w:tc>
      </w:tr>
      <w:tr w:rsidR="005D77D0" w14:paraId="66750418" w14:textId="77777777" w:rsidTr="0026347F">
        <w:trPr>
          <w:trHeight w:hRule="exact" w:val="558"/>
        </w:trPr>
        <w:tc>
          <w:tcPr>
            <w:tcW w:w="754" w:type="pct"/>
            <w:vMerge w:val="restart"/>
            <w:tcBorders>
              <w:top w:val="single" w:sz="4" w:space="0" w:color="939397"/>
              <w:left w:val="single" w:sz="8" w:space="0" w:color="747474"/>
              <w:right w:val="single" w:sz="4" w:space="0" w:color="9C9CA0"/>
            </w:tcBorders>
            <w:shd w:val="clear" w:color="auto" w:fill="auto"/>
          </w:tcPr>
          <w:p w14:paraId="1103B5C7" w14:textId="77777777" w:rsidR="005D77D0" w:rsidRDefault="005D77D0" w:rsidP="005D77D0">
            <w:pPr>
              <w:spacing w:line="500" w:lineRule="exact"/>
              <w:jc w:val="left"/>
              <w:rPr>
                <w:rFonts w:ascii="宋体" w:eastAsia="宋体" w:hAnsi="宋体" w:cs="宋体"/>
                <w:color w:val="3B3B3B"/>
                <w:kern w:val="0"/>
                <w:sz w:val="18"/>
                <w:szCs w:val="18"/>
              </w:rPr>
            </w:pPr>
          </w:p>
          <w:p w14:paraId="56614199" w14:textId="77777777" w:rsidR="005D77D0" w:rsidRDefault="005D77D0" w:rsidP="005D77D0">
            <w:pPr>
              <w:spacing w:line="500" w:lineRule="exact"/>
              <w:jc w:val="left"/>
              <w:rPr>
                <w:rFonts w:ascii="宋体" w:eastAsia="宋体" w:hAnsi="宋体" w:cs="宋体"/>
                <w:color w:val="3B3B3B"/>
                <w:kern w:val="0"/>
                <w:sz w:val="18"/>
                <w:szCs w:val="18"/>
              </w:rPr>
            </w:pPr>
            <w:r>
              <w:rPr>
                <w:rFonts w:ascii="宋体" w:eastAsia="宋体" w:hAnsi="宋体" w:cs="宋体"/>
                <w:color w:val="3B3B3B"/>
                <w:kern w:val="0"/>
                <w:sz w:val="18"/>
                <w:szCs w:val="18"/>
              </w:rPr>
              <w:t>室外天线</w:t>
            </w:r>
          </w:p>
        </w:tc>
        <w:tc>
          <w:tcPr>
            <w:tcW w:w="4246" w:type="pct"/>
            <w:tcBorders>
              <w:top w:val="single" w:sz="4" w:space="0" w:color="939397"/>
              <w:left w:val="single" w:sz="4" w:space="0" w:color="9C9CA0"/>
              <w:bottom w:val="single" w:sz="4" w:space="0" w:color="909090"/>
              <w:right w:val="single" w:sz="8" w:space="0" w:color="5B5B5B"/>
            </w:tcBorders>
            <w:shd w:val="clear" w:color="auto" w:fill="auto"/>
          </w:tcPr>
          <w:p w14:paraId="6C1E6E29"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通信天线雷电防护区等电位</w:t>
            </w:r>
          </w:p>
        </w:tc>
      </w:tr>
      <w:tr w:rsidR="005D77D0" w14:paraId="60B91CD6" w14:textId="77777777" w:rsidTr="0026347F">
        <w:trPr>
          <w:trHeight w:hRule="exact" w:val="539"/>
        </w:trPr>
        <w:tc>
          <w:tcPr>
            <w:tcW w:w="754" w:type="pct"/>
            <w:vMerge/>
            <w:tcBorders>
              <w:left w:val="single" w:sz="8" w:space="0" w:color="747474"/>
              <w:bottom w:val="single" w:sz="4" w:space="0" w:color="939397"/>
              <w:right w:val="single" w:sz="4" w:space="0" w:color="9C9CA0"/>
            </w:tcBorders>
            <w:shd w:val="clear" w:color="auto" w:fill="auto"/>
          </w:tcPr>
          <w:p w14:paraId="322AE775"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09090"/>
              <w:left w:val="single" w:sz="4" w:space="0" w:color="9C9CA0"/>
              <w:bottom w:val="single" w:sz="4" w:space="0" w:color="939397"/>
              <w:right w:val="single" w:sz="8" w:space="0" w:color="5B5B5B"/>
            </w:tcBorders>
            <w:shd w:val="clear" w:color="auto" w:fill="auto"/>
          </w:tcPr>
          <w:p w14:paraId="32FE4C12"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天馈线屏蔽接地</w:t>
            </w:r>
            <w:r>
              <w:rPr>
                <w:rFonts w:ascii="宋体" w:eastAsia="宋体" w:hAnsi="宋体" w:cs="宋体" w:hint="eastAsia"/>
                <w:color w:val="3B3B3B"/>
                <w:kern w:val="0"/>
                <w:sz w:val="18"/>
                <w:szCs w:val="18"/>
                <w:lang w:eastAsia="zh-CN"/>
              </w:rPr>
              <w:t>电阻</w:t>
            </w:r>
          </w:p>
        </w:tc>
      </w:tr>
      <w:tr w:rsidR="005D77D0" w14:paraId="6E9BBE10" w14:textId="77777777" w:rsidTr="0026347F">
        <w:trPr>
          <w:trHeight w:hRule="exact" w:val="563"/>
        </w:trPr>
        <w:tc>
          <w:tcPr>
            <w:tcW w:w="754" w:type="pct"/>
            <w:vMerge w:val="restart"/>
            <w:tcBorders>
              <w:top w:val="single" w:sz="4" w:space="0" w:color="939397"/>
              <w:left w:val="single" w:sz="8" w:space="0" w:color="747474"/>
              <w:right w:val="single" w:sz="4" w:space="0" w:color="9C9CA0"/>
            </w:tcBorders>
            <w:shd w:val="clear" w:color="auto" w:fill="auto"/>
          </w:tcPr>
          <w:p w14:paraId="389436D4"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p>
          <w:p w14:paraId="29082AE0" w14:textId="77777777" w:rsidR="005D77D0" w:rsidRDefault="005D77D0" w:rsidP="005D77D0">
            <w:pPr>
              <w:spacing w:line="500" w:lineRule="exact"/>
              <w:ind w:left="23"/>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rPr>
              <w:t>电源室</w:t>
            </w:r>
          </w:p>
        </w:tc>
        <w:tc>
          <w:tcPr>
            <w:tcW w:w="4246" w:type="pct"/>
            <w:tcBorders>
              <w:top w:val="single" w:sz="4" w:space="0" w:color="939397"/>
              <w:left w:val="single" w:sz="4" w:space="0" w:color="9C9CA0"/>
              <w:bottom w:val="single" w:sz="4" w:space="0" w:color="8C8C90"/>
              <w:right w:val="single" w:sz="8" w:space="0" w:color="5B5B5B"/>
            </w:tcBorders>
            <w:shd w:val="clear" w:color="auto" w:fill="auto"/>
          </w:tcPr>
          <w:p w14:paraId="39618E45"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供配电系统</w:t>
            </w:r>
            <w:r w:rsidRPr="00076B44">
              <w:rPr>
                <w:rFonts w:ascii="宋体" w:eastAsia="宋体" w:hAnsi="宋体" w:cs="宋体" w:hint="eastAsia"/>
                <w:color w:val="3B3B3B"/>
                <w:kern w:val="0"/>
                <w:sz w:val="18"/>
                <w:szCs w:val="18"/>
              </w:rPr>
              <w:t>接地制式（TN-C、TN-C-S、TN-S、TT、IT系统）</w:t>
            </w:r>
          </w:p>
        </w:tc>
      </w:tr>
      <w:tr w:rsidR="005D77D0" w14:paraId="7EA86634" w14:textId="77777777" w:rsidTr="0026347F">
        <w:trPr>
          <w:trHeight w:hRule="exact" w:val="573"/>
        </w:trPr>
        <w:tc>
          <w:tcPr>
            <w:tcW w:w="754" w:type="pct"/>
            <w:vMerge/>
            <w:tcBorders>
              <w:left w:val="single" w:sz="8" w:space="0" w:color="747474"/>
              <w:right w:val="single" w:sz="4" w:space="0" w:color="9C9CA0"/>
            </w:tcBorders>
            <w:shd w:val="clear" w:color="auto" w:fill="auto"/>
          </w:tcPr>
          <w:p w14:paraId="67D75336"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8C8C90"/>
              <w:left w:val="single" w:sz="4" w:space="0" w:color="9C9CA0"/>
              <w:bottom w:val="single" w:sz="4" w:space="0" w:color="979797"/>
              <w:right w:val="single" w:sz="8" w:space="0" w:color="5B5B5B"/>
            </w:tcBorders>
            <w:shd w:val="clear" w:color="auto" w:fill="auto"/>
          </w:tcPr>
          <w:p w14:paraId="4AA031EE" w14:textId="77777777" w:rsidR="005D77D0" w:rsidRDefault="005D77D0" w:rsidP="005D77D0">
            <w:pPr>
              <w:spacing w:line="500" w:lineRule="exact"/>
              <w:jc w:val="left"/>
              <w:rPr>
                <w:rFonts w:ascii="宋体" w:eastAsia="宋体" w:hAnsi="宋体" w:cs="宋体"/>
                <w:color w:val="3B3B3B"/>
                <w:kern w:val="0"/>
                <w:sz w:val="18"/>
                <w:szCs w:val="18"/>
                <w:lang w:eastAsia="zh-CN"/>
              </w:rPr>
            </w:pPr>
            <w:proofErr w:type="spellStart"/>
            <w:r w:rsidRPr="00076B44">
              <w:rPr>
                <w:rFonts w:ascii="宋体" w:eastAsia="宋体" w:hAnsi="宋体" w:cs="宋体" w:hint="eastAsia"/>
                <w:color w:val="3B3B3B"/>
                <w:kern w:val="0"/>
                <w:sz w:val="18"/>
                <w:szCs w:val="18"/>
              </w:rPr>
              <w:t>线路敷设方式</w:t>
            </w:r>
            <w:proofErr w:type="spellEnd"/>
          </w:p>
        </w:tc>
      </w:tr>
      <w:tr w:rsidR="005D77D0" w14:paraId="05A0428D" w14:textId="77777777" w:rsidTr="0026347F">
        <w:trPr>
          <w:trHeight w:hRule="exact" w:val="563"/>
        </w:trPr>
        <w:tc>
          <w:tcPr>
            <w:tcW w:w="754" w:type="pct"/>
            <w:vMerge/>
            <w:tcBorders>
              <w:left w:val="single" w:sz="8" w:space="0" w:color="747474"/>
              <w:right w:val="single" w:sz="4" w:space="0" w:color="9C9CA0"/>
            </w:tcBorders>
            <w:shd w:val="clear" w:color="auto" w:fill="auto"/>
          </w:tcPr>
          <w:p w14:paraId="1D65C491"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79797"/>
              <w:left w:val="single" w:sz="4" w:space="0" w:color="9C9CA0"/>
              <w:bottom w:val="single" w:sz="6" w:space="0" w:color="8C8C90"/>
              <w:right w:val="single" w:sz="8" w:space="0" w:color="5B5B5B"/>
            </w:tcBorders>
            <w:shd w:val="clear" w:color="auto" w:fill="auto"/>
          </w:tcPr>
          <w:p w14:paraId="6432A2E6"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配电柜</w:t>
            </w:r>
            <w:r>
              <w:rPr>
                <w:rFonts w:ascii="宋体" w:eastAsia="宋体" w:hAnsi="宋体" w:cs="宋体" w:hint="eastAsia"/>
                <w:color w:val="3B3B3B"/>
                <w:kern w:val="0"/>
                <w:sz w:val="18"/>
                <w:szCs w:val="18"/>
                <w:lang w:eastAsia="zh-CN"/>
              </w:rPr>
              <w:t>、U</w:t>
            </w:r>
            <w:r>
              <w:rPr>
                <w:rFonts w:ascii="宋体" w:eastAsia="宋体" w:hAnsi="宋体" w:cs="宋体"/>
                <w:color w:val="3B3B3B"/>
                <w:kern w:val="0"/>
                <w:sz w:val="18"/>
                <w:szCs w:val="18"/>
                <w:lang w:eastAsia="zh-CN"/>
              </w:rPr>
              <w:t>PS</w:t>
            </w:r>
            <w:r>
              <w:rPr>
                <w:rFonts w:ascii="宋体" w:eastAsia="宋体" w:hAnsi="宋体" w:cs="宋体" w:hint="eastAsia"/>
                <w:color w:val="3B3B3B"/>
                <w:kern w:val="0"/>
                <w:sz w:val="18"/>
                <w:szCs w:val="18"/>
                <w:lang w:eastAsia="zh-CN"/>
              </w:rPr>
              <w:t>电源、直流蓄电池机架</w:t>
            </w:r>
            <w:r>
              <w:rPr>
                <w:rFonts w:ascii="宋体" w:eastAsia="宋体" w:hAnsi="宋体" w:cs="宋体"/>
                <w:color w:val="3B3B3B"/>
                <w:kern w:val="0"/>
                <w:sz w:val="18"/>
                <w:szCs w:val="18"/>
                <w:lang w:eastAsia="zh-CN"/>
              </w:rPr>
              <w:t>接地</w:t>
            </w:r>
            <w:r>
              <w:rPr>
                <w:rFonts w:ascii="宋体" w:eastAsia="宋体" w:hAnsi="宋体" w:cs="宋体" w:hint="eastAsia"/>
                <w:color w:val="3B3B3B"/>
                <w:kern w:val="0"/>
                <w:sz w:val="18"/>
                <w:szCs w:val="18"/>
                <w:lang w:eastAsia="zh-CN"/>
              </w:rPr>
              <w:t>电阻</w:t>
            </w:r>
          </w:p>
        </w:tc>
      </w:tr>
      <w:tr w:rsidR="005D77D0" w14:paraId="0F90CB61" w14:textId="77777777" w:rsidTr="0026347F">
        <w:trPr>
          <w:trHeight w:hRule="exact" w:val="1087"/>
        </w:trPr>
        <w:tc>
          <w:tcPr>
            <w:tcW w:w="754" w:type="pct"/>
            <w:vMerge/>
            <w:tcBorders>
              <w:left w:val="single" w:sz="8" w:space="0" w:color="747474"/>
              <w:bottom w:val="single" w:sz="4" w:space="0" w:color="909093"/>
              <w:right w:val="single" w:sz="4" w:space="0" w:color="9C9CA0"/>
            </w:tcBorders>
            <w:shd w:val="clear" w:color="auto" w:fill="auto"/>
          </w:tcPr>
          <w:p w14:paraId="7025CB66"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6" w:space="0" w:color="8C8C90"/>
              <w:left w:val="single" w:sz="4" w:space="0" w:color="9C9CA0"/>
              <w:bottom w:val="single" w:sz="4" w:space="0" w:color="909093"/>
              <w:right w:val="single" w:sz="8" w:space="0" w:color="5B5B5B"/>
            </w:tcBorders>
            <w:shd w:val="clear" w:color="auto" w:fill="auto"/>
          </w:tcPr>
          <w:p w14:paraId="74F90063" w14:textId="0CF4A9E7" w:rsidR="005D77D0" w:rsidRDefault="005D77D0" w:rsidP="005D77D0">
            <w:pPr>
              <w:spacing w:line="500" w:lineRule="exact"/>
              <w:jc w:val="left"/>
              <w:rPr>
                <w:rFonts w:ascii="宋体" w:eastAsia="宋体" w:hAnsi="宋体" w:cs="宋体"/>
                <w:color w:val="3B3B3B"/>
                <w:kern w:val="0"/>
                <w:sz w:val="18"/>
                <w:szCs w:val="18"/>
                <w:lang w:eastAsia="zh-CN"/>
              </w:rPr>
            </w:pPr>
            <w:r w:rsidRPr="004B528F">
              <w:rPr>
                <w:rFonts w:ascii="宋体" w:eastAsia="宋体" w:hAnsi="宋体" w:cs="宋体" w:hint="eastAsia"/>
                <w:color w:val="3B3B3B"/>
                <w:kern w:val="0"/>
                <w:sz w:val="18"/>
                <w:szCs w:val="18"/>
                <w:lang w:eastAsia="zh-CN"/>
              </w:rPr>
              <w:t>电涌保护器性能参数（</w:t>
            </w:r>
            <w:proofErr w:type="spellStart"/>
            <w:r w:rsidRPr="004B528F">
              <w:rPr>
                <w:rFonts w:ascii="宋体" w:eastAsia="宋体" w:hAnsi="宋体" w:cs="宋体" w:hint="eastAsia"/>
                <w:color w:val="3B3B3B"/>
                <w:kern w:val="0"/>
                <w:sz w:val="18"/>
                <w:szCs w:val="18"/>
                <w:lang w:eastAsia="zh-CN"/>
              </w:rPr>
              <w:t>U</w:t>
            </w:r>
            <w:r w:rsidRPr="00A97675">
              <w:rPr>
                <w:rFonts w:ascii="宋体" w:eastAsia="宋体" w:hAnsi="宋体" w:cs="宋体" w:hint="eastAsia"/>
                <w:color w:val="3B3B3B"/>
                <w:kern w:val="0"/>
                <w:sz w:val="18"/>
                <w:szCs w:val="18"/>
                <w:vertAlign w:val="subscript"/>
                <w:lang w:eastAsia="zh-CN"/>
              </w:rPr>
              <w:t>res</w:t>
            </w:r>
            <w:proofErr w:type="spellEnd"/>
            <w:r w:rsidRPr="004B528F">
              <w:rPr>
                <w:rFonts w:ascii="宋体" w:eastAsia="宋体" w:hAnsi="宋体" w:cs="宋体" w:hint="eastAsia"/>
                <w:color w:val="3B3B3B"/>
                <w:kern w:val="0"/>
                <w:sz w:val="18"/>
                <w:szCs w:val="18"/>
                <w:lang w:eastAsia="zh-CN"/>
              </w:rPr>
              <w:t>、I</w:t>
            </w:r>
            <w:r w:rsidRPr="00A97675">
              <w:rPr>
                <w:rFonts w:ascii="宋体" w:eastAsia="宋体" w:hAnsi="宋体" w:cs="宋体" w:hint="eastAsia"/>
                <w:color w:val="3B3B3B"/>
                <w:kern w:val="0"/>
                <w:sz w:val="18"/>
                <w:szCs w:val="18"/>
                <w:vertAlign w:val="subscript"/>
                <w:lang w:eastAsia="zh-CN"/>
              </w:rPr>
              <w:t>n</w:t>
            </w:r>
            <w:r w:rsidRPr="004B528F">
              <w:rPr>
                <w:rFonts w:ascii="宋体" w:eastAsia="宋体" w:hAnsi="宋体" w:cs="宋体" w:hint="eastAsia"/>
                <w:color w:val="3B3B3B"/>
                <w:kern w:val="0"/>
                <w:sz w:val="18"/>
                <w:szCs w:val="18"/>
                <w:lang w:eastAsia="zh-CN"/>
              </w:rPr>
              <w:t>、</w:t>
            </w:r>
            <w:proofErr w:type="spellStart"/>
            <w:r w:rsidRPr="004B528F">
              <w:rPr>
                <w:rFonts w:ascii="宋体" w:eastAsia="宋体" w:hAnsi="宋体" w:cs="宋体" w:hint="eastAsia"/>
                <w:color w:val="3B3B3B"/>
                <w:kern w:val="0"/>
                <w:sz w:val="18"/>
                <w:szCs w:val="18"/>
                <w:lang w:eastAsia="zh-CN"/>
              </w:rPr>
              <w:t>I</w:t>
            </w:r>
            <w:r w:rsidRPr="00A97675">
              <w:rPr>
                <w:rFonts w:ascii="宋体" w:eastAsia="宋体" w:hAnsi="宋体" w:cs="宋体" w:hint="eastAsia"/>
                <w:color w:val="3B3B3B"/>
                <w:kern w:val="0"/>
                <w:sz w:val="18"/>
                <w:szCs w:val="18"/>
                <w:vertAlign w:val="subscript"/>
                <w:lang w:eastAsia="zh-CN"/>
              </w:rPr>
              <w:t>imp</w:t>
            </w:r>
            <w:proofErr w:type="spellEnd"/>
            <w:r w:rsidRPr="004B528F">
              <w:rPr>
                <w:rFonts w:ascii="宋体" w:eastAsia="宋体" w:hAnsi="宋体" w:cs="宋体" w:hint="eastAsia"/>
                <w:color w:val="3B3B3B"/>
                <w:kern w:val="0"/>
                <w:sz w:val="18"/>
                <w:szCs w:val="18"/>
                <w:lang w:eastAsia="zh-CN"/>
              </w:rPr>
              <w:t>、</w:t>
            </w:r>
            <w:proofErr w:type="spellStart"/>
            <w:r w:rsidRPr="004B528F">
              <w:rPr>
                <w:rFonts w:ascii="宋体" w:eastAsia="宋体" w:hAnsi="宋体" w:cs="宋体" w:hint="eastAsia"/>
                <w:color w:val="3B3B3B"/>
                <w:kern w:val="0"/>
                <w:sz w:val="18"/>
                <w:szCs w:val="18"/>
                <w:lang w:eastAsia="zh-CN"/>
              </w:rPr>
              <w:t>I</w:t>
            </w:r>
            <w:r w:rsidRPr="00A97675">
              <w:rPr>
                <w:rFonts w:ascii="宋体" w:eastAsia="宋体" w:hAnsi="宋体" w:cs="宋体" w:hint="eastAsia"/>
                <w:color w:val="3B3B3B"/>
                <w:kern w:val="0"/>
                <w:sz w:val="18"/>
                <w:szCs w:val="18"/>
                <w:vertAlign w:val="subscript"/>
                <w:lang w:eastAsia="zh-CN"/>
              </w:rPr>
              <w:t>ie</w:t>
            </w:r>
            <w:proofErr w:type="spellEnd"/>
            <w:r w:rsidRPr="004B528F">
              <w:rPr>
                <w:rFonts w:ascii="宋体" w:eastAsia="宋体" w:hAnsi="宋体" w:cs="宋体" w:hint="eastAsia"/>
                <w:color w:val="3B3B3B"/>
                <w:kern w:val="0"/>
                <w:sz w:val="18"/>
                <w:szCs w:val="18"/>
                <w:lang w:eastAsia="zh-CN"/>
              </w:rPr>
              <w:t>、U</w:t>
            </w:r>
            <w:r w:rsidRPr="00A97675">
              <w:rPr>
                <w:rFonts w:ascii="宋体" w:eastAsia="宋体" w:hAnsi="宋体" w:cs="宋体" w:hint="eastAsia"/>
                <w:color w:val="3B3B3B"/>
                <w:kern w:val="0"/>
                <w:sz w:val="18"/>
                <w:szCs w:val="18"/>
                <w:vertAlign w:val="subscript"/>
                <w:lang w:eastAsia="zh-CN"/>
              </w:rPr>
              <w:t>p</w:t>
            </w:r>
            <w:r w:rsidRPr="004B528F">
              <w:rPr>
                <w:rFonts w:ascii="宋体" w:eastAsia="宋体" w:hAnsi="宋体" w:cs="宋体" w:hint="eastAsia"/>
                <w:color w:val="3B3B3B"/>
                <w:kern w:val="0"/>
                <w:sz w:val="18"/>
                <w:szCs w:val="18"/>
                <w:lang w:eastAsia="zh-CN"/>
              </w:rPr>
              <w:t>）和接地电阻、S</w:t>
            </w:r>
            <w:r w:rsidRPr="004B528F">
              <w:rPr>
                <w:rFonts w:ascii="宋体" w:eastAsia="宋体" w:hAnsi="宋体" w:cs="宋体"/>
                <w:color w:val="3B3B3B"/>
                <w:kern w:val="0"/>
                <w:sz w:val="18"/>
                <w:szCs w:val="18"/>
                <w:lang w:eastAsia="zh-CN"/>
              </w:rPr>
              <w:t>PD</w:t>
            </w:r>
            <w:r w:rsidRPr="004B528F">
              <w:rPr>
                <w:rFonts w:ascii="宋体" w:eastAsia="宋体" w:hAnsi="宋体" w:cs="宋体" w:hint="eastAsia"/>
                <w:color w:val="3B3B3B"/>
                <w:kern w:val="0"/>
                <w:sz w:val="18"/>
                <w:szCs w:val="18"/>
                <w:lang w:eastAsia="zh-CN"/>
              </w:rPr>
              <w:t>绝缘电阻、后备保护脱离器性能、退</w:t>
            </w:r>
            <w:proofErr w:type="gramStart"/>
            <w:r w:rsidRPr="004B528F">
              <w:rPr>
                <w:rFonts w:ascii="宋体" w:eastAsia="宋体" w:hAnsi="宋体" w:cs="宋体" w:hint="eastAsia"/>
                <w:color w:val="3B3B3B"/>
                <w:kern w:val="0"/>
                <w:sz w:val="18"/>
                <w:szCs w:val="18"/>
                <w:lang w:eastAsia="zh-CN"/>
              </w:rPr>
              <w:t>耦</w:t>
            </w:r>
            <w:proofErr w:type="gramEnd"/>
            <w:r w:rsidR="009944AF">
              <w:rPr>
                <w:rFonts w:ascii="宋体" w:eastAsia="宋体" w:hAnsi="宋体" w:cs="宋体" w:hint="eastAsia"/>
                <w:color w:val="3B3B3B"/>
                <w:kern w:val="0"/>
                <w:sz w:val="18"/>
                <w:szCs w:val="18"/>
                <w:lang w:eastAsia="zh-CN"/>
              </w:rPr>
              <w:t>元件</w:t>
            </w:r>
            <w:r w:rsidRPr="004B528F">
              <w:rPr>
                <w:rFonts w:ascii="宋体" w:eastAsia="宋体" w:hAnsi="宋体" w:cs="宋体" w:hint="eastAsia"/>
                <w:color w:val="3B3B3B"/>
                <w:kern w:val="0"/>
                <w:sz w:val="18"/>
                <w:szCs w:val="18"/>
                <w:lang w:eastAsia="zh-CN"/>
              </w:rPr>
              <w:t>性能</w:t>
            </w:r>
            <w:r>
              <w:rPr>
                <w:rFonts w:ascii="宋体" w:eastAsia="宋体" w:hAnsi="宋体" w:cs="宋体" w:hint="eastAsia"/>
                <w:color w:val="3B3B3B"/>
                <w:kern w:val="0"/>
                <w:sz w:val="18"/>
                <w:szCs w:val="18"/>
                <w:lang w:eastAsia="zh-CN"/>
              </w:rPr>
              <w:t>、S</w:t>
            </w:r>
            <w:r>
              <w:rPr>
                <w:rFonts w:ascii="宋体" w:eastAsia="宋体" w:hAnsi="宋体" w:cs="宋体"/>
                <w:color w:val="3B3B3B"/>
                <w:kern w:val="0"/>
                <w:sz w:val="18"/>
                <w:szCs w:val="18"/>
                <w:lang w:eastAsia="zh-CN"/>
              </w:rPr>
              <w:t>PD</w:t>
            </w:r>
            <w:r>
              <w:rPr>
                <w:rFonts w:ascii="宋体" w:eastAsia="宋体" w:hAnsi="宋体" w:cs="宋体" w:hint="eastAsia"/>
                <w:color w:val="3B3B3B"/>
                <w:kern w:val="0"/>
                <w:sz w:val="18"/>
                <w:szCs w:val="18"/>
                <w:lang w:eastAsia="zh-CN"/>
              </w:rPr>
              <w:t>插入损耗</w:t>
            </w:r>
          </w:p>
        </w:tc>
      </w:tr>
      <w:tr w:rsidR="005D77D0" w14:paraId="740C0F1B" w14:textId="77777777" w:rsidTr="0026347F">
        <w:trPr>
          <w:trHeight w:hRule="exact" w:val="562"/>
        </w:trPr>
        <w:tc>
          <w:tcPr>
            <w:tcW w:w="754" w:type="pct"/>
            <w:vMerge w:val="restart"/>
            <w:tcBorders>
              <w:top w:val="single" w:sz="4" w:space="0" w:color="909093"/>
              <w:left w:val="single" w:sz="8" w:space="0" w:color="747474"/>
              <w:right w:val="single" w:sz="4" w:space="0" w:color="9C9CA0"/>
            </w:tcBorders>
            <w:shd w:val="clear" w:color="auto" w:fill="auto"/>
          </w:tcPr>
          <w:p w14:paraId="40D713FE"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p>
          <w:p w14:paraId="1626C341"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p>
          <w:p w14:paraId="681D4F21" w14:textId="77777777" w:rsidR="005D77D0" w:rsidRDefault="005D77D0" w:rsidP="005D77D0">
            <w:pPr>
              <w:spacing w:after="312" w:line="500" w:lineRule="exact"/>
              <w:jc w:val="left"/>
              <w:rPr>
                <w:rFonts w:ascii="宋体" w:eastAsia="宋体" w:hAnsi="宋体" w:cs="宋体"/>
                <w:color w:val="3B3B3B"/>
                <w:kern w:val="0"/>
                <w:sz w:val="18"/>
                <w:szCs w:val="18"/>
                <w:lang w:eastAsia="zh-CN"/>
              </w:rPr>
            </w:pPr>
          </w:p>
          <w:p w14:paraId="47719FDF" w14:textId="77777777" w:rsidR="005D77D0" w:rsidRDefault="005D77D0" w:rsidP="005D77D0">
            <w:pPr>
              <w:spacing w:line="500" w:lineRule="exact"/>
              <w:jc w:val="left"/>
              <w:rPr>
                <w:rFonts w:ascii="宋体" w:eastAsia="宋体" w:hAnsi="宋体" w:cs="宋体"/>
                <w:color w:val="3B3B3B"/>
                <w:kern w:val="0"/>
                <w:sz w:val="18"/>
                <w:szCs w:val="18"/>
              </w:rPr>
            </w:pPr>
            <w:r>
              <w:rPr>
                <w:rFonts w:ascii="宋体" w:eastAsia="宋体" w:hAnsi="宋体" w:cs="宋体"/>
                <w:color w:val="3B3B3B"/>
                <w:kern w:val="0"/>
                <w:sz w:val="18"/>
                <w:szCs w:val="18"/>
              </w:rPr>
              <w:t>信息设备机房</w:t>
            </w:r>
          </w:p>
        </w:tc>
        <w:tc>
          <w:tcPr>
            <w:tcW w:w="4246" w:type="pct"/>
            <w:tcBorders>
              <w:top w:val="single" w:sz="4" w:space="0" w:color="909093"/>
              <w:left w:val="single" w:sz="4" w:space="0" w:color="9C9CA0"/>
              <w:bottom w:val="single" w:sz="4" w:space="0" w:color="939397"/>
              <w:right w:val="single" w:sz="8" w:space="0" w:color="5B5B5B"/>
            </w:tcBorders>
            <w:shd w:val="clear" w:color="auto" w:fill="auto"/>
          </w:tcPr>
          <w:p w14:paraId="6D0F03A7"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气象要素（温、湿度）</w:t>
            </w:r>
          </w:p>
        </w:tc>
      </w:tr>
      <w:tr w:rsidR="005D77D0" w14:paraId="776304A9" w14:textId="77777777" w:rsidTr="0026347F">
        <w:trPr>
          <w:trHeight w:hRule="exact" w:val="570"/>
        </w:trPr>
        <w:tc>
          <w:tcPr>
            <w:tcW w:w="754" w:type="pct"/>
            <w:vMerge/>
            <w:tcBorders>
              <w:left w:val="single" w:sz="8" w:space="0" w:color="747474"/>
              <w:right w:val="single" w:sz="4" w:space="0" w:color="9C9CA0"/>
            </w:tcBorders>
            <w:shd w:val="clear" w:color="auto" w:fill="auto"/>
          </w:tcPr>
          <w:p w14:paraId="0DAC7F50"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39397"/>
              <w:left w:val="single" w:sz="4" w:space="0" w:color="9C9CA0"/>
              <w:bottom w:val="single" w:sz="4" w:space="0" w:color="909093"/>
              <w:right w:val="single" w:sz="8" w:space="0" w:color="5B5B5B"/>
            </w:tcBorders>
            <w:shd w:val="clear" w:color="auto" w:fill="auto"/>
          </w:tcPr>
          <w:p w14:paraId="2D9CE752"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等电位联结形式</w:t>
            </w:r>
            <w:r>
              <w:rPr>
                <w:rFonts w:ascii="宋体" w:eastAsia="宋体" w:hAnsi="宋体" w:cs="宋体" w:hint="eastAsia"/>
                <w:color w:val="3B3B3B"/>
                <w:kern w:val="0"/>
                <w:sz w:val="18"/>
                <w:szCs w:val="18"/>
                <w:lang w:eastAsia="zh-CN"/>
              </w:rPr>
              <w:t>、信息技术</w:t>
            </w:r>
            <w:r>
              <w:rPr>
                <w:rFonts w:ascii="宋体" w:eastAsia="宋体" w:hAnsi="宋体" w:cs="宋体"/>
                <w:color w:val="3B3B3B"/>
                <w:kern w:val="0"/>
                <w:sz w:val="18"/>
                <w:szCs w:val="18"/>
                <w:lang w:eastAsia="zh-CN"/>
              </w:rPr>
              <w:t>设备等电位连接</w:t>
            </w:r>
            <w:r>
              <w:rPr>
                <w:rFonts w:ascii="宋体" w:eastAsia="宋体" w:hAnsi="宋体" w:cs="宋体" w:hint="eastAsia"/>
                <w:color w:val="3B3B3B"/>
                <w:kern w:val="0"/>
                <w:sz w:val="18"/>
                <w:szCs w:val="18"/>
                <w:lang w:eastAsia="zh-CN"/>
              </w:rPr>
              <w:t>过渡电阻</w:t>
            </w:r>
          </w:p>
        </w:tc>
      </w:tr>
      <w:tr w:rsidR="005D77D0" w14:paraId="729A81A5" w14:textId="77777777" w:rsidTr="0026347F">
        <w:trPr>
          <w:trHeight w:hRule="exact" w:val="703"/>
        </w:trPr>
        <w:tc>
          <w:tcPr>
            <w:tcW w:w="754" w:type="pct"/>
            <w:vMerge/>
            <w:tcBorders>
              <w:left w:val="single" w:sz="8" w:space="0" w:color="747474"/>
              <w:right w:val="single" w:sz="4" w:space="0" w:color="9C9CA0"/>
            </w:tcBorders>
            <w:shd w:val="clear" w:color="auto" w:fill="auto"/>
          </w:tcPr>
          <w:p w14:paraId="2CB6B95D"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09093"/>
              <w:left w:val="single" w:sz="4" w:space="0" w:color="9C9CA0"/>
              <w:bottom w:val="single" w:sz="4" w:space="0" w:color="939397"/>
              <w:right w:val="single" w:sz="8" w:space="0" w:color="5B5B5B"/>
            </w:tcBorders>
            <w:shd w:val="clear" w:color="auto" w:fill="auto"/>
          </w:tcPr>
          <w:p w14:paraId="78F1E2E6"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电源系统SPD性能检测</w:t>
            </w:r>
            <w:r>
              <w:rPr>
                <w:rFonts w:ascii="宋体" w:eastAsia="宋体" w:hAnsi="宋体" w:cs="宋体" w:hint="eastAsia"/>
                <w:color w:val="3B3B3B"/>
                <w:kern w:val="0"/>
                <w:sz w:val="18"/>
                <w:szCs w:val="18"/>
                <w:lang w:eastAsia="zh-CN"/>
              </w:rPr>
              <w:t>、</w:t>
            </w:r>
            <w:r>
              <w:rPr>
                <w:rFonts w:ascii="宋体" w:eastAsia="宋体" w:hAnsi="宋体" w:cs="宋体"/>
                <w:color w:val="3B3B3B"/>
                <w:kern w:val="0"/>
                <w:sz w:val="18"/>
                <w:szCs w:val="18"/>
                <w:lang w:eastAsia="zh-CN"/>
              </w:rPr>
              <w:t>级间</w:t>
            </w:r>
            <w:r>
              <w:rPr>
                <w:rFonts w:ascii="宋体" w:eastAsia="宋体" w:hAnsi="宋体" w:cs="宋体" w:hint="eastAsia"/>
                <w:color w:val="3B3B3B"/>
                <w:kern w:val="0"/>
                <w:sz w:val="18"/>
                <w:szCs w:val="18"/>
                <w:lang w:eastAsia="zh-CN"/>
              </w:rPr>
              <w:t>能量</w:t>
            </w:r>
            <w:r>
              <w:rPr>
                <w:rFonts w:ascii="宋体" w:eastAsia="宋体" w:hAnsi="宋体" w:cs="宋体"/>
                <w:color w:val="3B3B3B"/>
                <w:kern w:val="0"/>
                <w:sz w:val="18"/>
                <w:szCs w:val="18"/>
                <w:lang w:eastAsia="zh-CN"/>
              </w:rPr>
              <w:t>配合</w:t>
            </w:r>
          </w:p>
        </w:tc>
      </w:tr>
      <w:tr w:rsidR="005D77D0" w14:paraId="4AE328AA" w14:textId="77777777" w:rsidTr="0026347F">
        <w:trPr>
          <w:trHeight w:hRule="exact" w:val="637"/>
        </w:trPr>
        <w:tc>
          <w:tcPr>
            <w:tcW w:w="754" w:type="pct"/>
            <w:vMerge/>
            <w:tcBorders>
              <w:left w:val="single" w:sz="8" w:space="0" w:color="747474"/>
              <w:right w:val="single" w:sz="4" w:space="0" w:color="9C9CA0"/>
            </w:tcBorders>
            <w:shd w:val="clear" w:color="auto" w:fill="auto"/>
          </w:tcPr>
          <w:p w14:paraId="2C6C8CF4"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39397"/>
              <w:left w:val="single" w:sz="4" w:space="0" w:color="9C9CA0"/>
              <w:bottom w:val="single" w:sz="4" w:space="0" w:color="909090"/>
              <w:right w:val="single" w:sz="8" w:space="0" w:color="5B5B5B"/>
            </w:tcBorders>
            <w:shd w:val="clear" w:color="auto" w:fill="auto"/>
          </w:tcPr>
          <w:p w14:paraId="5B6849C6" w14:textId="77777777" w:rsidR="005D77D0" w:rsidRDefault="005D77D0" w:rsidP="005D77D0">
            <w:pPr>
              <w:spacing w:line="500" w:lineRule="exact"/>
              <w:jc w:val="left"/>
              <w:rPr>
                <w:rFonts w:ascii="宋体" w:eastAsia="宋体" w:hAnsi="宋体" w:cs="宋体"/>
                <w:color w:val="3B3B3B"/>
                <w:kern w:val="0"/>
                <w:sz w:val="18"/>
                <w:szCs w:val="18"/>
                <w:lang w:eastAsia="zh-CN"/>
              </w:rPr>
            </w:pPr>
            <w:r w:rsidRPr="004074A1">
              <w:rPr>
                <w:rFonts w:ascii="宋体" w:eastAsia="宋体" w:hAnsi="宋体" w:cs="宋体" w:hint="eastAsia"/>
                <w:color w:val="3B3B3B"/>
                <w:kern w:val="0"/>
                <w:sz w:val="18"/>
                <w:szCs w:val="18"/>
                <w:lang w:eastAsia="zh-CN"/>
              </w:rPr>
              <w:t>信号系统SPD性能参数 (I</w:t>
            </w:r>
            <w:r w:rsidRPr="009E482F">
              <w:rPr>
                <w:rFonts w:ascii="宋体" w:eastAsia="宋体" w:hAnsi="宋体" w:cs="宋体" w:hint="eastAsia"/>
                <w:color w:val="3B3B3B"/>
                <w:kern w:val="0"/>
                <w:sz w:val="18"/>
                <w:szCs w:val="18"/>
                <w:vertAlign w:val="subscript"/>
                <w:lang w:eastAsia="zh-CN"/>
              </w:rPr>
              <w:t>n</w:t>
            </w:r>
            <w:r w:rsidRPr="004074A1">
              <w:rPr>
                <w:rFonts w:ascii="宋体" w:eastAsia="宋体" w:hAnsi="宋体" w:cs="宋体" w:hint="eastAsia"/>
                <w:color w:val="3B3B3B"/>
                <w:kern w:val="0"/>
                <w:sz w:val="18"/>
                <w:szCs w:val="18"/>
                <w:lang w:eastAsia="zh-CN"/>
              </w:rPr>
              <w:t>、U</w:t>
            </w:r>
            <w:r w:rsidRPr="009E482F">
              <w:rPr>
                <w:rFonts w:ascii="宋体" w:eastAsia="宋体" w:hAnsi="宋体" w:cs="宋体" w:hint="eastAsia"/>
                <w:color w:val="3B3B3B"/>
                <w:kern w:val="0"/>
                <w:sz w:val="18"/>
                <w:szCs w:val="18"/>
                <w:vertAlign w:val="subscript"/>
                <w:lang w:eastAsia="zh-CN"/>
              </w:rPr>
              <w:t>p</w:t>
            </w:r>
            <w:r w:rsidRPr="004074A1">
              <w:rPr>
                <w:rFonts w:ascii="宋体" w:eastAsia="宋体" w:hAnsi="宋体" w:cs="宋体" w:hint="eastAsia"/>
                <w:color w:val="3B3B3B"/>
                <w:kern w:val="0"/>
                <w:sz w:val="18"/>
                <w:szCs w:val="18"/>
                <w:lang w:eastAsia="zh-CN"/>
              </w:rPr>
              <w:t>、插入损耗、特性阻抗、工作频率等）和接地电阻</w:t>
            </w:r>
          </w:p>
        </w:tc>
      </w:tr>
      <w:tr w:rsidR="005D77D0" w:rsidRPr="004074A1" w14:paraId="6D565A59" w14:textId="77777777" w:rsidTr="0026347F">
        <w:trPr>
          <w:trHeight w:hRule="exact" w:val="637"/>
        </w:trPr>
        <w:tc>
          <w:tcPr>
            <w:tcW w:w="754" w:type="pct"/>
            <w:vMerge/>
            <w:tcBorders>
              <w:left w:val="single" w:sz="8" w:space="0" w:color="747474"/>
              <w:right w:val="single" w:sz="4" w:space="0" w:color="9C9CA0"/>
            </w:tcBorders>
            <w:shd w:val="clear" w:color="auto" w:fill="auto"/>
          </w:tcPr>
          <w:p w14:paraId="079BE5A4"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39397"/>
              <w:left w:val="single" w:sz="4" w:space="0" w:color="9C9CA0"/>
              <w:bottom w:val="single" w:sz="4" w:space="0" w:color="909090"/>
              <w:right w:val="single" w:sz="8" w:space="0" w:color="5B5B5B"/>
            </w:tcBorders>
            <w:shd w:val="clear" w:color="auto" w:fill="auto"/>
          </w:tcPr>
          <w:p w14:paraId="02C57CEE" w14:textId="77777777" w:rsidR="005D77D0" w:rsidRPr="004074A1"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配有</w:t>
            </w:r>
            <w:r w:rsidRPr="003B052F">
              <w:rPr>
                <w:rFonts w:ascii="宋体" w:eastAsia="宋体" w:hAnsi="宋体" w:cs="宋体" w:hint="eastAsia"/>
                <w:color w:val="3B3B3B"/>
                <w:kern w:val="0"/>
                <w:sz w:val="18"/>
                <w:szCs w:val="18"/>
                <w:lang w:eastAsia="zh-CN"/>
              </w:rPr>
              <w:t>智能监测系统的</w:t>
            </w:r>
            <w:r w:rsidRPr="003B052F">
              <w:rPr>
                <w:rFonts w:ascii="宋体" w:eastAsia="宋体" w:hAnsi="宋体" w:cs="宋体"/>
                <w:color w:val="3B3B3B"/>
                <w:kern w:val="0"/>
                <w:sz w:val="18"/>
                <w:szCs w:val="18"/>
                <w:lang w:eastAsia="zh-CN"/>
              </w:rPr>
              <w:t>SPD、雷击计数（LSC）在线监测设备</w:t>
            </w:r>
            <w:r>
              <w:rPr>
                <w:rFonts w:ascii="宋体" w:eastAsia="宋体" w:hAnsi="宋体" w:cs="宋体" w:hint="eastAsia"/>
                <w:color w:val="3B3B3B"/>
                <w:kern w:val="0"/>
                <w:sz w:val="18"/>
                <w:szCs w:val="18"/>
                <w:lang w:eastAsia="zh-CN"/>
              </w:rPr>
              <w:t>、在线接地电阻监测设备</w:t>
            </w:r>
          </w:p>
        </w:tc>
      </w:tr>
      <w:tr w:rsidR="005D77D0" w14:paraId="61E4FB47" w14:textId="77777777" w:rsidTr="0026347F">
        <w:trPr>
          <w:trHeight w:hRule="exact" w:val="588"/>
        </w:trPr>
        <w:tc>
          <w:tcPr>
            <w:tcW w:w="754" w:type="pct"/>
            <w:vMerge/>
            <w:tcBorders>
              <w:left w:val="single" w:sz="8" w:space="0" w:color="747474"/>
              <w:right w:val="single" w:sz="4" w:space="0" w:color="9C9CA0"/>
            </w:tcBorders>
            <w:shd w:val="clear" w:color="auto" w:fill="auto"/>
          </w:tcPr>
          <w:p w14:paraId="24D508C3"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09090"/>
              <w:left w:val="single" w:sz="4" w:space="0" w:color="9C9CA0"/>
              <w:bottom w:val="single" w:sz="4" w:space="0" w:color="878787"/>
              <w:right w:val="single" w:sz="8" w:space="0" w:color="5B5B5B"/>
            </w:tcBorders>
            <w:shd w:val="clear" w:color="auto" w:fill="auto"/>
          </w:tcPr>
          <w:p w14:paraId="1BBDF822"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设备静电电</w:t>
            </w:r>
            <w:r>
              <w:rPr>
                <w:rFonts w:ascii="宋体" w:eastAsia="宋体" w:hAnsi="宋体" w:cs="宋体" w:hint="eastAsia"/>
                <w:color w:val="3B3B3B"/>
                <w:kern w:val="0"/>
                <w:sz w:val="18"/>
                <w:szCs w:val="18"/>
                <w:lang w:eastAsia="zh-CN"/>
              </w:rPr>
              <w:t>位</w:t>
            </w:r>
            <w:r>
              <w:rPr>
                <w:rFonts w:ascii="宋体" w:eastAsia="宋体" w:hAnsi="宋体" w:cs="宋体"/>
                <w:color w:val="3B3B3B"/>
                <w:kern w:val="0"/>
                <w:sz w:val="18"/>
                <w:szCs w:val="18"/>
                <w:lang w:eastAsia="zh-CN"/>
              </w:rPr>
              <w:t>、</w:t>
            </w:r>
            <w:r>
              <w:rPr>
                <w:rFonts w:ascii="宋体" w:eastAsia="宋体" w:hAnsi="宋体" w:cs="宋体" w:hint="eastAsia"/>
                <w:color w:val="3B3B3B"/>
                <w:kern w:val="0"/>
                <w:sz w:val="18"/>
                <w:szCs w:val="18"/>
                <w:lang w:eastAsia="zh-CN"/>
              </w:rPr>
              <w:t>表面</w:t>
            </w:r>
            <w:r>
              <w:rPr>
                <w:rFonts w:ascii="宋体" w:eastAsia="宋体" w:hAnsi="宋体" w:cs="宋体"/>
                <w:color w:val="3B3B3B"/>
                <w:kern w:val="0"/>
                <w:sz w:val="18"/>
                <w:szCs w:val="18"/>
                <w:lang w:eastAsia="zh-CN"/>
              </w:rPr>
              <w:t>阻抗、绝缘性能</w:t>
            </w:r>
          </w:p>
        </w:tc>
      </w:tr>
      <w:tr w:rsidR="005D77D0" w14:paraId="51AD5E35" w14:textId="77777777" w:rsidTr="0026347F">
        <w:trPr>
          <w:trHeight w:hRule="exact" w:val="623"/>
        </w:trPr>
        <w:tc>
          <w:tcPr>
            <w:tcW w:w="754" w:type="pct"/>
            <w:vMerge/>
            <w:tcBorders>
              <w:left w:val="single" w:sz="8" w:space="0" w:color="747474"/>
              <w:right w:val="single" w:sz="4" w:space="0" w:color="9C9CA0"/>
            </w:tcBorders>
            <w:shd w:val="clear" w:color="auto" w:fill="auto"/>
          </w:tcPr>
          <w:p w14:paraId="2888C536"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878787"/>
              <w:left w:val="single" w:sz="4" w:space="0" w:color="9C9CA0"/>
              <w:bottom w:val="single" w:sz="6" w:space="0" w:color="939397"/>
              <w:right w:val="single" w:sz="8" w:space="0" w:color="5B5B5B"/>
            </w:tcBorders>
            <w:shd w:val="clear" w:color="auto" w:fill="auto"/>
          </w:tcPr>
          <w:p w14:paraId="22026A1B"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总接地端子接地电阻</w:t>
            </w:r>
            <w:r>
              <w:rPr>
                <w:rFonts w:ascii="宋体" w:eastAsia="宋体" w:hAnsi="宋体" w:cs="宋体" w:hint="eastAsia"/>
                <w:color w:val="3B3B3B"/>
                <w:kern w:val="0"/>
                <w:sz w:val="18"/>
                <w:szCs w:val="18"/>
                <w:lang w:eastAsia="zh-CN"/>
              </w:rPr>
              <w:t>、等电位连接网络（M、</w:t>
            </w:r>
            <w:r>
              <w:rPr>
                <w:rFonts w:ascii="宋体" w:eastAsia="宋体" w:hAnsi="宋体" w:cs="宋体"/>
                <w:color w:val="3B3B3B"/>
                <w:kern w:val="0"/>
                <w:sz w:val="18"/>
                <w:szCs w:val="18"/>
                <w:lang w:eastAsia="zh-CN"/>
              </w:rPr>
              <w:t>S</w:t>
            </w:r>
            <w:r>
              <w:rPr>
                <w:rFonts w:ascii="宋体" w:eastAsia="宋体" w:hAnsi="宋体" w:cs="宋体" w:hint="eastAsia"/>
                <w:color w:val="3B3B3B"/>
                <w:kern w:val="0"/>
                <w:sz w:val="18"/>
                <w:szCs w:val="18"/>
                <w:lang w:eastAsia="zh-CN"/>
              </w:rPr>
              <w:t>）接地电阻</w:t>
            </w:r>
          </w:p>
        </w:tc>
      </w:tr>
      <w:tr w:rsidR="005D77D0" w14:paraId="7DCC784B" w14:textId="77777777" w:rsidTr="0026347F">
        <w:trPr>
          <w:trHeight w:hRule="exact" w:val="714"/>
        </w:trPr>
        <w:tc>
          <w:tcPr>
            <w:tcW w:w="754" w:type="pct"/>
            <w:vMerge/>
            <w:tcBorders>
              <w:left w:val="single" w:sz="8" w:space="0" w:color="747474"/>
              <w:right w:val="single" w:sz="4" w:space="0" w:color="9C9CA0"/>
            </w:tcBorders>
            <w:shd w:val="clear" w:color="auto" w:fill="auto"/>
          </w:tcPr>
          <w:p w14:paraId="0303ED47"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6" w:space="0" w:color="939397"/>
              <w:left w:val="single" w:sz="4" w:space="0" w:color="9C9CA0"/>
              <w:bottom w:val="single" w:sz="4" w:space="0" w:color="939397"/>
              <w:right w:val="single" w:sz="8" w:space="0" w:color="5B5B5B"/>
            </w:tcBorders>
            <w:shd w:val="clear" w:color="auto" w:fill="auto"/>
          </w:tcPr>
          <w:p w14:paraId="48B25DFC" w14:textId="77777777" w:rsidR="005D77D0" w:rsidRDefault="005D77D0" w:rsidP="005D77D0">
            <w:pPr>
              <w:spacing w:line="500" w:lineRule="exact"/>
              <w:jc w:val="left"/>
              <w:rPr>
                <w:rFonts w:ascii="宋体" w:eastAsia="宋体" w:hAnsi="宋体" w:cs="宋体"/>
                <w:color w:val="3B3B3B"/>
                <w:kern w:val="0"/>
                <w:sz w:val="18"/>
                <w:szCs w:val="18"/>
                <w:lang w:eastAsia="zh-CN"/>
              </w:rPr>
            </w:pPr>
            <w:r w:rsidRPr="007D26E7">
              <w:rPr>
                <w:rFonts w:ascii="宋体" w:eastAsia="宋体" w:hAnsi="宋体" w:cs="宋体" w:hint="eastAsia"/>
                <w:color w:val="3B3B3B"/>
                <w:kern w:val="0"/>
                <w:sz w:val="18"/>
                <w:szCs w:val="18"/>
                <w:lang w:eastAsia="zh-CN"/>
              </w:rPr>
              <w:t>信息技术</w:t>
            </w:r>
            <w:r w:rsidRPr="00365CCC">
              <w:rPr>
                <w:rFonts w:ascii="宋体" w:eastAsia="宋体" w:hAnsi="宋体" w:cs="宋体" w:hint="eastAsia"/>
                <w:color w:val="3B3B3B"/>
                <w:kern w:val="0"/>
                <w:sz w:val="18"/>
                <w:szCs w:val="18"/>
                <w:lang w:eastAsia="zh-CN"/>
              </w:rPr>
              <w:t>ITE</w:t>
            </w:r>
            <w:r>
              <w:rPr>
                <w:rFonts w:ascii="宋体" w:eastAsia="宋体" w:hAnsi="宋体" w:cs="宋体"/>
                <w:color w:val="3B3B3B"/>
                <w:kern w:val="0"/>
                <w:sz w:val="18"/>
                <w:szCs w:val="18"/>
                <w:lang w:eastAsia="zh-CN"/>
              </w:rPr>
              <w:t>设备</w:t>
            </w:r>
            <w:proofErr w:type="gramStart"/>
            <w:r>
              <w:rPr>
                <w:rFonts w:ascii="宋体" w:eastAsia="宋体" w:hAnsi="宋体" w:cs="宋体"/>
                <w:color w:val="3B3B3B"/>
                <w:kern w:val="0"/>
                <w:sz w:val="18"/>
                <w:szCs w:val="18"/>
                <w:lang w:eastAsia="zh-CN"/>
              </w:rPr>
              <w:t>配电零地串扰</w:t>
            </w:r>
            <w:proofErr w:type="gramEnd"/>
            <w:r>
              <w:rPr>
                <w:rFonts w:ascii="宋体" w:eastAsia="宋体" w:hAnsi="宋体" w:cs="宋体"/>
                <w:color w:val="3B3B3B"/>
                <w:kern w:val="0"/>
                <w:sz w:val="18"/>
                <w:szCs w:val="18"/>
                <w:lang w:eastAsia="zh-CN"/>
              </w:rPr>
              <w:t>电压</w:t>
            </w:r>
          </w:p>
        </w:tc>
      </w:tr>
      <w:tr w:rsidR="005D77D0" w14:paraId="5571706D" w14:textId="77777777" w:rsidTr="0026347F">
        <w:trPr>
          <w:trHeight w:hRule="exact" w:val="559"/>
        </w:trPr>
        <w:tc>
          <w:tcPr>
            <w:tcW w:w="754" w:type="pct"/>
            <w:vMerge/>
            <w:tcBorders>
              <w:left w:val="single" w:sz="8" w:space="0" w:color="747474"/>
              <w:right w:val="single" w:sz="4" w:space="0" w:color="9C9CA0"/>
            </w:tcBorders>
            <w:shd w:val="clear" w:color="auto" w:fill="auto"/>
          </w:tcPr>
          <w:p w14:paraId="282FCDBC"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4" w:space="0" w:color="939397"/>
              <w:left w:val="single" w:sz="4" w:space="0" w:color="9C9CA0"/>
              <w:bottom w:val="single" w:sz="6" w:space="0" w:color="939397"/>
              <w:right w:val="single" w:sz="8" w:space="0" w:color="5B5B5B"/>
            </w:tcBorders>
            <w:shd w:val="clear" w:color="auto" w:fill="auto"/>
          </w:tcPr>
          <w:p w14:paraId="4CF45BC5"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强弱电线路敷设</w:t>
            </w:r>
            <w:r>
              <w:rPr>
                <w:rFonts w:ascii="宋体" w:eastAsia="宋体" w:hAnsi="宋体" w:cs="宋体" w:hint="eastAsia"/>
                <w:color w:val="3B3B3B"/>
                <w:kern w:val="0"/>
                <w:sz w:val="18"/>
                <w:szCs w:val="18"/>
                <w:lang w:eastAsia="zh-CN"/>
              </w:rPr>
              <w:t>感应回路面积</w:t>
            </w:r>
          </w:p>
        </w:tc>
      </w:tr>
      <w:tr w:rsidR="005D77D0" w14:paraId="586A191B" w14:textId="77777777" w:rsidTr="0026347F">
        <w:trPr>
          <w:trHeight w:hRule="exact" w:val="718"/>
        </w:trPr>
        <w:tc>
          <w:tcPr>
            <w:tcW w:w="754" w:type="pct"/>
            <w:vMerge/>
            <w:tcBorders>
              <w:left w:val="single" w:sz="8" w:space="0" w:color="747474"/>
              <w:bottom w:val="single" w:sz="8" w:space="0" w:color="6B6B6B"/>
              <w:right w:val="single" w:sz="4" w:space="0" w:color="9C9CA0"/>
            </w:tcBorders>
            <w:shd w:val="clear" w:color="auto" w:fill="auto"/>
          </w:tcPr>
          <w:p w14:paraId="7BF2F9F5" w14:textId="77777777" w:rsidR="005D77D0" w:rsidRDefault="005D77D0" w:rsidP="005D77D0">
            <w:pPr>
              <w:spacing w:line="500" w:lineRule="exact"/>
              <w:jc w:val="left"/>
              <w:rPr>
                <w:rFonts w:ascii="宋体" w:eastAsia="宋体" w:hAnsi="宋体" w:cs="宋体"/>
                <w:color w:val="3B3B3B"/>
                <w:kern w:val="0"/>
                <w:sz w:val="18"/>
                <w:szCs w:val="18"/>
                <w:lang w:eastAsia="zh-CN"/>
              </w:rPr>
            </w:pPr>
          </w:p>
        </w:tc>
        <w:tc>
          <w:tcPr>
            <w:tcW w:w="4246" w:type="pct"/>
            <w:tcBorders>
              <w:top w:val="single" w:sz="6" w:space="0" w:color="939397"/>
              <w:left w:val="single" w:sz="4" w:space="0" w:color="9C9CA0"/>
              <w:bottom w:val="single" w:sz="8" w:space="0" w:color="6B6B6B"/>
              <w:right w:val="single" w:sz="8" w:space="0" w:color="5B5B5B"/>
            </w:tcBorders>
            <w:shd w:val="clear" w:color="auto" w:fill="auto"/>
          </w:tcPr>
          <w:p w14:paraId="336C2F94" w14:textId="77777777" w:rsidR="005D77D0" w:rsidRDefault="005D77D0" w:rsidP="005D77D0">
            <w:pPr>
              <w:spacing w:line="500" w:lineRule="exact"/>
              <w:jc w:val="left"/>
              <w:rPr>
                <w:rFonts w:ascii="宋体" w:eastAsia="宋体" w:hAnsi="宋体" w:cs="宋体"/>
                <w:color w:val="3B3B3B"/>
                <w:kern w:val="0"/>
                <w:sz w:val="18"/>
                <w:szCs w:val="18"/>
                <w:lang w:eastAsia="zh-CN"/>
              </w:rPr>
            </w:pPr>
            <w:r>
              <w:rPr>
                <w:rFonts w:ascii="宋体" w:eastAsia="宋体" w:hAnsi="宋体" w:cs="宋体"/>
                <w:color w:val="3B3B3B"/>
                <w:kern w:val="0"/>
                <w:sz w:val="18"/>
                <w:szCs w:val="18"/>
                <w:lang w:eastAsia="zh-CN"/>
              </w:rPr>
              <w:t>等电位</w:t>
            </w:r>
            <w:r>
              <w:rPr>
                <w:rFonts w:ascii="宋体" w:eastAsia="宋体" w:hAnsi="宋体" w:cs="宋体" w:hint="eastAsia"/>
                <w:color w:val="3B3B3B"/>
                <w:kern w:val="0"/>
                <w:sz w:val="18"/>
                <w:szCs w:val="18"/>
                <w:lang w:eastAsia="zh-CN"/>
              </w:rPr>
              <w:t>连接网络、</w:t>
            </w:r>
            <w:r>
              <w:rPr>
                <w:rFonts w:ascii="宋体" w:eastAsia="宋体" w:hAnsi="宋体" w:cs="宋体"/>
                <w:color w:val="3B3B3B"/>
                <w:kern w:val="0"/>
                <w:sz w:val="18"/>
                <w:szCs w:val="18"/>
                <w:lang w:eastAsia="zh-CN"/>
              </w:rPr>
              <w:t>静电地板</w:t>
            </w:r>
            <w:r>
              <w:rPr>
                <w:rFonts w:ascii="宋体" w:eastAsia="宋体" w:hAnsi="宋体" w:cs="宋体" w:hint="eastAsia"/>
                <w:color w:val="3B3B3B"/>
                <w:kern w:val="0"/>
                <w:sz w:val="18"/>
                <w:szCs w:val="18"/>
                <w:lang w:eastAsia="zh-CN"/>
              </w:rPr>
              <w:t>、</w:t>
            </w:r>
            <w:r>
              <w:rPr>
                <w:rFonts w:ascii="宋体" w:eastAsia="宋体" w:hAnsi="宋体" w:cs="宋体"/>
                <w:color w:val="3B3B3B"/>
                <w:kern w:val="0"/>
                <w:sz w:val="18"/>
                <w:szCs w:val="18"/>
                <w:lang w:eastAsia="zh-CN"/>
              </w:rPr>
              <w:t>吊顶</w:t>
            </w:r>
          </w:p>
        </w:tc>
      </w:tr>
    </w:tbl>
    <w:p w14:paraId="3BCC2447" w14:textId="77777777" w:rsidR="005D77D0" w:rsidRPr="005D77D0" w:rsidRDefault="005D77D0" w:rsidP="005D77D0">
      <w:pPr>
        <w:pStyle w:val="affff6"/>
        <w:ind w:firstLine="420"/>
      </w:pPr>
    </w:p>
    <w:p w14:paraId="1A850EEF" w14:textId="77777777" w:rsidR="005D77D0" w:rsidRPr="005D77D0" w:rsidRDefault="005D77D0" w:rsidP="005D77D0">
      <w:pPr>
        <w:pStyle w:val="affff6"/>
        <w:ind w:firstLine="420"/>
      </w:pPr>
    </w:p>
    <w:p w14:paraId="2185A8FC" w14:textId="528D961C" w:rsidR="005D77D0" w:rsidRDefault="005D77D0" w:rsidP="005D77D0">
      <w:pPr>
        <w:pStyle w:val="affff6"/>
        <w:ind w:firstLine="420"/>
      </w:pPr>
    </w:p>
    <w:p w14:paraId="1CC490E8" w14:textId="77777777" w:rsidR="005D77D0" w:rsidRPr="005D77D0" w:rsidRDefault="005D77D0" w:rsidP="005D77D0">
      <w:pPr>
        <w:pStyle w:val="affff6"/>
        <w:ind w:firstLine="420"/>
      </w:pPr>
    </w:p>
    <w:p w14:paraId="6854D83F" w14:textId="4FC50A3B" w:rsidR="005D77D0" w:rsidRDefault="005D77D0" w:rsidP="005D77D0">
      <w:pPr>
        <w:pStyle w:val="af8"/>
        <w:rPr>
          <w:vanish w:val="0"/>
        </w:rPr>
      </w:pPr>
    </w:p>
    <w:p w14:paraId="55266AE0" w14:textId="4D07A1CC" w:rsidR="005D77D0" w:rsidRDefault="005D77D0" w:rsidP="005D77D0">
      <w:pPr>
        <w:pStyle w:val="afe"/>
        <w:rPr>
          <w:vanish w:val="0"/>
        </w:rPr>
      </w:pPr>
    </w:p>
    <w:p w14:paraId="38D6E50E" w14:textId="2FFF1C92" w:rsidR="005D77D0" w:rsidRDefault="005D77D0" w:rsidP="005D77D0">
      <w:pPr>
        <w:pStyle w:val="aff3"/>
        <w:spacing w:before="78" w:after="156"/>
      </w:pPr>
      <w:r>
        <w:br/>
      </w:r>
      <w:bookmarkStart w:id="212" w:name="_Toc68346890"/>
      <w:bookmarkStart w:id="213" w:name="_Toc68346972"/>
      <w:bookmarkStart w:id="214" w:name="_Toc68361991"/>
      <w:bookmarkStart w:id="215" w:name="_Toc68362479"/>
      <w:bookmarkStart w:id="216" w:name="_Toc68362564"/>
      <w:bookmarkStart w:id="217" w:name="_Toc68365682"/>
      <w:bookmarkStart w:id="218" w:name="_Toc68370471"/>
      <w:r>
        <w:rPr>
          <w:rFonts w:hint="eastAsia"/>
        </w:rPr>
        <w:t>（资料性）</w:t>
      </w:r>
      <w:r>
        <w:br/>
      </w:r>
      <w:r>
        <w:rPr>
          <w:rFonts w:hint="eastAsia"/>
        </w:rPr>
        <w:t>风力发电机组雷电防护装置常见检测部位</w:t>
      </w:r>
      <w:bookmarkEnd w:id="212"/>
      <w:bookmarkEnd w:id="213"/>
      <w:bookmarkEnd w:id="214"/>
      <w:bookmarkEnd w:id="215"/>
      <w:bookmarkEnd w:id="216"/>
      <w:bookmarkEnd w:id="217"/>
      <w:bookmarkEnd w:id="218"/>
    </w:p>
    <w:p w14:paraId="68F7D3D8" w14:textId="1FE8ADC0" w:rsidR="005D77D0" w:rsidRDefault="005D77D0" w:rsidP="005D77D0">
      <w:pPr>
        <w:pStyle w:val="aff"/>
        <w:spacing w:before="156" w:after="156"/>
      </w:pPr>
      <w:r w:rsidRPr="005D77D0">
        <w:rPr>
          <w:rFonts w:hint="eastAsia"/>
        </w:rPr>
        <w:t>检测部位</w:t>
      </w:r>
    </w:p>
    <w:tbl>
      <w:tblPr>
        <w:tblStyle w:val="TableNormal"/>
        <w:tblW w:w="5000" w:type="pct"/>
        <w:jc w:val="center"/>
        <w:tblInd w:w="0" w:type="dxa"/>
        <w:tblLook w:val="04A0" w:firstRow="1" w:lastRow="0" w:firstColumn="1" w:lastColumn="0" w:noHBand="0" w:noVBand="1"/>
      </w:tblPr>
      <w:tblGrid>
        <w:gridCol w:w="1322"/>
        <w:gridCol w:w="8052"/>
      </w:tblGrid>
      <w:tr w:rsidR="005D77D0" w:rsidRPr="00E920A7" w14:paraId="2B39A961" w14:textId="77777777" w:rsidTr="0026347F">
        <w:trPr>
          <w:trHeight w:hRule="exact" w:val="648"/>
          <w:jc w:val="center"/>
        </w:trPr>
        <w:tc>
          <w:tcPr>
            <w:tcW w:w="705" w:type="pct"/>
            <w:tcBorders>
              <w:top w:val="single" w:sz="8" w:space="0" w:color="676767"/>
              <w:left w:val="single" w:sz="8" w:space="0" w:color="747474"/>
              <w:bottom w:val="single" w:sz="4" w:space="0" w:color="939397"/>
              <w:right w:val="single" w:sz="4" w:space="0" w:color="9C9CA0"/>
            </w:tcBorders>
            <w:shd w:val="clear" w:color="auto" w:fill="auto"/>
          </w:tcPr>
          <w:p w14:paraId="21B93B04"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r w:rsidRPr="00E920A7">
              <w:rPr>
                <w:rFonts w:ascii="宋体" w:eastAsia="宋体" w:hAnsi="宋体" w:cs="宋体"/>
                <w:color w:val="3B3B3B"/>
                <w:kern w:val="0"/>
                <w:sz w:val="18"/>
                <w:szCs w:val="18"/>
                <w:lang w:eastAsia="zh-CN"/>
              </w:rPr>
              <w:t>区域</w:t>
            </w:r>
          </w:p>
        </w:tc>
        <w:tc>
          <w:tcPr>
            <w:tcW w:w="4295" w:type="pct"/>
            <w:tcBorders>
              <w:top w:val="single" w:sz="8" w:space="0" w:color="676767"/>
              <w:left w:val="single" w:sz="4" w:space="0" w:color="9C9CA0"/>
              <w:bottom w:val="single" w:sz="4" w:space="0" w:color="939397"/>
              <w:right w:val="single" w:sz="8" w:space="0" w:color="5B5B5B"/>
            </w:tcBorders>
            <w:shd w:val="clear" w:color="auto" w:fill="auto"/>
          </w:tcPr>
          <w:p w14:paraId="5A19CF7C"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r w:rsidRPr="00E920A7">
              <w:rPr>
                <w:rFonts w:ascii="宋体" w:eastAsia="宋体" w:hAnsi="宋体" w:cs="宋体"/>
                <w:color w:val="3B3B3B"/>
                <w:kern w:val="0"/>
                <w:sz w:val="18"/>
                <w:szCs w:val="18"/>
                <w:lang w:eastAsia="zh-CN"/>
              </w:rPr>
              <w:t>部位</w:t>
            </w:r>
          </w:p>
        </w:tc>
      </w:tr>
      <w:tr w:rsidR="005D77D0" w:rsidRPr="00E920A7" w14:paraId="7FC7EE8D" w14:textId="77777777" w:rsidTr="0026347F">
        <w:trPr>
          <w:trHeight w:hRule="exact" w:val="558"/>
          <w:jc w:val="center"/>
        </w:trPr>
        <w:tc>
          <w:tcPr>
            <w:tcW w:w="705" w:type="pct"/>
            <w:vMerge w:val="restart"/>
            <w:tcBorders>
              <w:top w:val="single" w:sz="4" w:space="0" w:color="939397"/>
              <w:left w:val="single" w:sz="8" w:space="0" w:color="747474"/>
              <w:right w:val="single" w:sz="4" w:space="0" w:color="9C9CA0"/>
            </w:tcBorders>
            <w:shd w:val="clear" w:color="auto" w:fill="auto"/>
          </w:tcPr>
          <w:p w14:paraId="5E23C634"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1D779C2C"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10AF1150"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2737EEEC"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27D5AACE"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4B0656DC"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p w14:paraId="4D3F0E56" w14:textId="77777777" w:rsidR="005D77D0" w:rsidRPr="00E920A7" w:rsidRDefault="005D77D0" w:rsidP="0026347F">
            <w:pPr>
              <w:spacing w:after="312" w:line="500" w:lineRule="exact"/>
              <w:jc w:val="center"/>
              <w:rPr>
                <w:rFonts w:ascii="宋体" w:eastAsia="宋体" w:hAnsi="宋体" w:cs="宋体"/>
                <w:color w:val="3B3B3B"/>
                <w:kern w:val="0"/>
                <w:sz w:val="18"/>
                <w:szCs w:val="18"/>
                <w:lang w:eastAsia="zh-CN"/>
              </w:rPr>
            </w:pPr>
            <w:r w:rsidRPr="00E920A7">
              <w:rPr>
                <w:rFonts w:ascii="宋体" w:eastAsia="宋体" w:hAnsi="宋体" w:cs="宋体" w:hint="eastAsia"/>
                <w:color w:val="3B3B3B"/>
                <w:kern w:val="0"/>
                <w:sz w:val="18"/>
                <w:szCs w:val="18"/>
                <w:lang w:eastAsia="zh-CN"/>
              </w:rPr>
              <w:t>风力发电机组</w:t>
            </w:r>
          </w:p>
          <w:p w14:paraId="0715DFF9"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tc>
        <w:tc>
          <w:tcPr>
            <w:tcW w:w="4295" w:type="pct"/>
            <w:tcBorders>
              <w:top w:val="single" w:sz="4" w:space="0" w:color="939397"/>
              <w:left w:val="single" w:sz="4" w:space="0" w:color="9C9CA0"/>
              <w:bottom w:val="single" w:sz="4" w:space="0" w:color="909090"/>
              <w:right w:val="single" w:sz="8" w:space="0" w:color="5B5B5B"/>
            </w:tcBorders>
            <w:shd w:val="clear" w:color="auto" w:fill="auto"/>
          </w:tcPr>
          <w:p w14:paraId="6D3E080E" w14:textId="77777777" w:rsidR="005D77D0" w:rsidRPr="00E920A7"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叶片叶间接闪器</w:t>
            </w:r>
          </w:p>
        </w:tc>
      </w:tr>
      <w:tr w:rsidR="005D77D0" w14:paraId="53D8091D" w14:textId="77777777" w:rsidTr="0026347F">
        <w:trPr>
          <w:trHeight w:hRule="exact" w:val="558"/>
          <w:jc w:val="center"/>
        </w:trPr>
        <w:tc>
          <w:tcPr>
            <w:tcW w:w="705" w:type="pct"/>
            <w:vMerge/>
            <w:tcBorders>
              <w:top w:val="single" w:sz="4" w:space="0" w:color="939397"/>
              <w:left w:val="single" w:sz="8" w:space="0" w:color="747474"/>
              <w:right w:val="single" w:sz="4" w:space="0" w:color="9C9CA0"/>
            </w:tcBorders>
            <w:shd w:val="clear" w:color="auto" w:fill="auto"/>
          </w:tcPr>
          <w:p w14:paraId="3417A5F6" w14:textId="77777777" w:rsidR="005D77D0" w:rsidRPr="00E920A7" w:rsidRDefault="005D77D0" w:rsidP="0026347F">
            <w:pPr>
              <w:spacing w:line="500" w:lineRule="exact"/>
              <w:jc w:val="center"/>
              <w:rPr>
                <w:rFonts w:ascii="宋体" w:eastAsia="宋体" w:hAnsi="宋体" w:cs="宋体"/>
                <w:color w:val="3B3B3B"/>
                <w:kern w:val="0"/>
                <w:sz w:val="18"/>
                <w:szCs w:val="18"/>
              </w:rPr>
            </w:pPr>
          </w:p>
        </w:tc>
        <w:tc>
          <w:tcPr>
            <w:tcW w:w="4295" w:type="pct"/>
            <w:tcBorders>
              <w:top w:val="single" w:sz="4" w:space="0" w:color="939397"/>
              <w:left w:val="single" w:sz="4" w:space="0" w:color="9C9CA0"/>
              <w:bottom w:val="single" w:sz="4" w:space="0" w:color="909090"/>
              <w:right w:val="single" w:sz="8" w:space="0" w:color="5B5B5B"/>
            </w:tcBorders>
            <w:shd w:val="clear" w:color="auto" w:fill="auto"/>
          </w:tcPr>
          <w:p w14:paraId="0A46A942" w14:textId="77777777" w:rsidR="005D77D0"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叶片叶根接闪器</w:t>
            </w:r>
          </w:p>
        </w:tc>
      </w:tr>
      <w:tr w:rsidR="005D77D0" w14:paraId="679CBC22" w14:textId="77777777" w:rsidTr="0026347F">
        <w:trPr>
          <w:trHeight w:hRule="exact" w:val="558"/>
          <w:jc w:val="center"/>
        </w:trPr>
        <w:tc>
          <w:tcPr>
            <w:tcW w:w="705" w:type="pct"/>
            <w:vMerge/>
            <w:tcBorders>
              <w:top w:val="single" w:sz="4" w:space="0" w:color="939397"/>
              <w:left w:val="single" w:sz="8" w:space="0" w:color="747474"/>
              <w:right w:val="single" w:sz="4" w:space="0" w:color="9C9CA0"/>
            </w:tcBorders>
            <w:shd w:val="clear" w:color="auto" w:fill="auto"/>
          </w:tcPr>
          <w:p w14:paraId="21E289F5" w14:textId="77777777" w:rsidR="005D77D0" w:rsidRPr="00E920A7" w:rsidRDefault="005D77D0" w:rsidP="0026347F">
            <w:pPr>
              <w:spacing w:line="500" w:lineRule="exact"/>
              <w:jc w:val="center"/>
              <w:rPr>
                <w:rFonts w:ascii="宋体" w:eastAsia="宋体" w:hAnsi="宋体" w:cs="宋体"/>
                <w:color w:val="3B3B3B"/>
                <w:kern w:val="0"/>
                <w:sz w:val="18"/>
                <w:szCs w:val="18"/>
              </w:rPr>
            </w:pPr>
          </w:p>
        </w:tc>
        <w:tc>
          <w:tcPr>
            <w:tcW w:w="4295" w:type="pct"/>
            <w:tcBorders>
              <w:top w:val="single" w:sz="4" w:space="0" w:color="939397"/>
              <w:left w:val="single" w:sz="4" w:space="0" w:color="9C9CA0"/>
              <w:bottom w:val="single" w:sz="4" w:space="0" w:color="909090"/>
              <w:right w:val="single" w:sz="8" w:space="0" w:color="5B5B5B"/>
            </w:tcBorders>
            <w:shd w:val="clear" w:color="auto" w:fill="auto"/>
          </w:tcPr>
          <w:p w14:paraId="0AD34F7A" w14:textId="77777777" w:rsidR="005D77D0"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叶片引下线（铜导线、铝合金导线）</w:t>
            </w:r>
          </w:p>
        </w:tc>
      </w:tr>
      <w:tr w:rsidR="005D77D0" w14:paraId="31FFC9AE" w14:textId="77777777" w:rsidTr="0026347F">
        <w:trPr>
          <w:trHeight w:hRule="exact" w:val="558"/>
          <w:jc w:val="center"/>
        </w:trPr>
        <w:tc>
          <w:tcPr>
            <w:tcW w:w="705" w:type="pct"/>
            <w:vMerge/>
            <w:tcBorders>
              <w:top w:val="single" w:sz="4" w:space="0" w:color="939397"/>
              <w:left w:val="single" w:sz="8" w:space="0" w:color="747474"/>
              <w:right w:val="single" w:sz="4" w:space="0" w:color="9C9CA0"/>
            </w:tcBorders>
            <w:shd w:val="clear" w:color="auto" w:fill="auto"/>
          </w:tcPr>
          <w:p w14:paraId="02EA42C4" w14:textId="77777777" w:rsidR="005D77D0" w:rsidRPr="00E920A7" w:rsidRDefault="005D77D0" w:rsidP="0026347F">
            <w:pPr>
              <w:spacing w:line="500" w:lineRule="exact"/>
              <w:jc w:val="center"/>
              <w:rPr>
                <w:rFonts w:ascii="宋体" w:eastAsia="宋体" w:hAnsi="宋体" w:cs="宋体"/>
                <w:color w:val="3B3B3B"/>
                <w:kern w:val="0"/>
                <w:sz w:val="18"/>
                <w:szCs w:val="18"/>
                <w:lang w:eastAsia="zh-CN"/>
              </w:rPr>
            </w:pPr>
          </w:p>
        </w:tc>
        <w:tc>
          <w:tcPr>
            <w:tcW w:w="4295" w:type="pct"/>
            <w:tcBorders>
              <w:top w:val="single" w:sz="4" w:space="0" w:color="939397"/>
              <w:left w:val="single" w:sz="4" w:space="0" w:color="9C9CA0"/>
              <w:bottom w:val="single" w:sz="4" w:space="0" w:color="909090"/>
              <w:right w:val="single" w:sz="8" w:space="0" w:color="5B5B5B"/>
            </w:tcBorders>
            <w:shd w:val="clear" w:color="auto" w:fill="auto"/>
          </w:tcPr>
          <w:p w14:paraId="70100795" w14:textId="77777777" w:rsidR="005D77D0"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轮毂</w:t>
            </w:r>
          </w:p>
        </w:tc>
      </w:tr>
      <w:tr w:rsidR="005D77D0" w14:paraId="3946DBFC" w14:textId="77777777" w:rsidTr="0026347F">
        <w:trPr>
          <w:trHeight w:hRule="exact" w:val="558"/>
          <w:jc w:val="center"/>
        </w:trPr>
        <w:tc>
          <w:tcPr>
            <w:tcW w:w="705" w:type="pct"/>
            <w:vMerge/>
            <w:tcBorders>
              <w:top w:val="single" w:sz="4" w:space="0" w:color="939397"/>
              <w:left w:val="single" w:sz="8" w:space="0" w:color="747474"/>
              <w:right w:val="single" w:sz="4" w:space="0" w:color="9C9CA0"/>
            </w:tcBorders>
            <w:shd w:val="clear" w:color="auto" w:fill="auto"/>
          </w:tcPr>
          <w:p w14:paraId="3CE8EE01" w14:textId="77777777" w:rsidR="005D77D0" w:rsidRPr="00E920A7" w:rsidRDefault="005D77D0" w:rsidP="0026347F">
            <w:pPr>
              <w:spacing w:line="500" w:lineRule="exact"/>
              <w:jc w:val="center"/>
              <w:rPr>
                <w:rFonts w:ascii="宋体" w:eastAsia="宋体" w:hAnsi="宋体" w:cs="宋体"/>
                <w:color w:val="3B3B3B"/>
                <w:kern w:val="0"/>
                <w:sz w:val="18"/>
                <w:szCs w:val="18"/>
              </w:rPr>
            </w:pPr>
          </w:p>
        </w:tc>
        <w:tc>
          <w:tcPr>
            <w:tcW w:w="4295" w:type="pct"/>
            <w:tcBorders>
              <w:top w:val="single" w:sz="4" w:space="0" w:color="939397"/>
              <w:left w:val="single" w:sz="4" w:space="0" w:color="9C9CA0"/>
              <w:bottom w:val="single" w:sz="4" w:space="0" w:color="909090"/>
              <w:right w:val="single" w:sz="8" w:space="0" w:color="5B5B5B"/>
            </w:tcBorders>
            <w:shd w:val="clear" w:color="auto" w:fill="auto"/>
          </w:tcPr>
          <w:p w14:paraId="4EFF7561" w14:textId="77777777" w:rsidR="005D77D0"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风速风向</w:t>
            </w:r>
            <w:r w:rsidRPr="00E920A7">
              <w:rPr>
                <w:rFonts w:ascii="宋体" w:eastAsia="宋体" w:hAnsi="宋体" w:cs="宋体" w:hint="eastAsia"/>
                <w:color w:val="3B3B3B"/>
                <w:kern w:val="0"/>
                <w:sz w:val="18"/>
                <w:szCs w:val="18"/>
                <w:lang w:eastAsia="zh-CN"/>
              </w:rPr>
              <w:t>传</w:t>
            </w:r>
            <w:r>
              <w:rPr>
                <w:rFonts w:ascii="宋体" w:eastAsia="宋体" w:hAnsi="宋体" w:cs="宋体" w:hint="eastAsia"/>
                <w:color w:val="3B3B3B"/>
                <w:kern w:val="0"/>
                <w:sz w:val="18"/>
                <w:szCs w:val="18"/>
                <w:lang w:eastAsia="zh-CN"/>
              </w:rPr>
              <w:t>感</w:t>
            </w:r>
            <w:r w:rsidRPr="00E920A7">
              <w:rPr>
                <w:rFonts w:ascii="宋体" w:eastAsia="宋体" w:hAnsi="宋体" w:cs="宋体" w:hint="eastAsia"/>
                <w:color w:val="3B3B3B"/>
                <w:kern w:val="0"/>
                <w:sz w:val="18"/>
                <w:szCs w:val="18"/>
                <w:lang w:eastAsia="zh-CN"/>
              </w:rPr>
              <w:t>器</w:t>
            </w:r>
          </w:p>
        </w:tc>
      </w:tr>
      <w:tr w:rsidR="005D77D0" w:rsidRPr="00E920A7" w14:paraId="5F097A2A"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6E7232E7"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2E17B863" w14:textId="77777777" w:rsidR="005D77D0" w:rsidRPr="00E920A7"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塔筒连接法兰</w:t>
            </w:r>
          </w:p>
        </w:tc>
      </w:tr>
      <w:tr w:rsidR="005D77D0" w:rsidRPr="00E920A7" w14:paraId="61FECDB8"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09A0930C"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7035FB83" w14:textId="77777777" w:rsidR="005D77D0" w:rsidRPr="00E920A7"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叶片变桨轴承旁路</w:t>
            </w:r>
          </w:p>
        </w:tc>
      </w:tr>
      <w:tr w:rsidR="005D77D0" w:rsidRPr="00E920A7" w14:paraId="43EAE308"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0726F2E0"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7C40257B" w14:textId="77777777" w:rsidR="005D77D0" w:rsidRPr="00E920A7"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主轴承旁路</w:t>
            </w:r>
          </w:p>
        </w:tc>
      </w:tr>
      <w:tr w:rsidR="005D77D0" w14:paraId="4D918571"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251493C8"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21762C63" w14:textId="77777777" w:rsidR="005D77D0"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偏航轴承旁路</w:t>
            </w:r>
          </w:p>
        </w:tc>
      </w:tr>
      <w:tr w:rsidR="005D77D0" w14:paraId="52681ECE"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62B911B9"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70E9BF98" w14:textId="77777777" w:rsidR="005D77D0" w:rsidRDefault="005D77D0" w:rsidP="0026347F">
            <w:pPr>
              <w:spacing w:line="500" w:lineRule="exact"/>
              <w:jc w:val="left"/>
              <w:rPr>
                <w:rFonts w:ascii="宋体" w:eastAsia="宋体" w:hAnsi="宋体" w:cs="宋体"/>
                <w:color w:val="3B3B3B"/>
                <w:kern w:val="0"/>
                <w:sz w:val="18"/>
                <w:szCs w:val="18"/>
              </w:rPr>
            </w:pPr>
            <w:proofErr w:type="gramStart"/>
            <w:r>
              <w:rPr>
                <w:rFonts w:ascii="宋体" w:eastAsia="宋体" w:hAnsi="宋体" w:cs="宋体" w:hint="eastAsia"/>
                <w:color w:val="3B3B3B"/>
                <w:kern w:val="0"/>
                <w:sz w:val="18"/>
                <w:szCs w:val="18"/>
                <w:lang w:eastAsia="zh-CN"/>
              </w:rPr>
              <w:t>塔段之间</w:t>
            </w:r>
            <w:proofErr w:type="gramEnd"/>
            <w:r>
              <w:rPr>
                <w:rFonts w:ascii="宋体" w:eastAsia="宋体" w:hAnsi="宋体" w:cs="宋体" w:hint="eastAsia"/>
                <w:color w:val="3B3B3B"/>
                <w:kern w:val="0"/>
                <w:sz w:val="18"/>
                <w:szCs w:val="18"/>
                <w:lang w:eastAsia="zh-CN"/>
              </w:rPr>
              <w:t>等电位跨线</w:t>
            </w:r>
          </w:p>
        </w:tc>
      </w:tr>
      <w:tr w:rsidR="005D77D0" w14:paraId="5B29E06E"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7F72B6F3"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6EE17A9E" w14:textId="77777777" w:rsidR="005D77D0"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机组附属装置金属爬梯</w:t>
            </w:r>
          </w:p>
        </w:tc>
      </w:tr>
      <w:tr w:rsidR="005D77D0" w14:paraId="63E19F4C"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7093BE7D"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6EFFBC24" w14:textId="77777777" w:rsidR="005D77D0" w:rsidRDefault="005D77D0" w:rsidP="0026347F">
            <w:pPr>
              <w:spacing w:line="500" w:lineRule="exact"/>
              <w:jc w:val="left"/>
              <w:rPr>
                <w:rFonts w:ascii="宋体" w:eastAsia="宋体" w:hAnsi="宋体" w:cs="宋体"/>
                <w:color w:val="3B3B3B"/>
                <w:kern w:val="0"/>
                <w:sz w:val="18"/>
                <w:szCs w:val="18"/>
                <w:lang w:eastAsia="zh-CN"/>
              </w:rPr>
            </w:pPr>
            <w:r w:rsidRPr="00E920A7">
              <w:rPr>
                <w:rFonts w:ascii="宋体" w:eastAsia="宋体" w:hAnsi="宋体" w:cs="宋体" w:hint="eastAsia"/>
                <w:color w:val="3B3B3B"/>
                <w:kern w:val="0"/>
                <w:sz w:val="18"/>
                <w:szCs w:val="18"/>
                <w:lang w:eastAsia="zh-CN"/>
              </w:rPr>
              <w:t>机舱</w:t>
            </w:r>
            <w:r>
              <w:rPr>
                <w:rFonts w:ascii="宋体" w:eastAsia="宋体" w:hAnsi="宋体" w:cs="宋体" w:hint="eastAsia"/>
                <w:color w:val="3B3B3B"/>
                <w:kern w:val="0"/>
                <w:sz w:val="18"/>
                <w:szCs w:val="18"/>
                <w:lang w:eastAsia="zh-CN"/>
              </w:rPr>
              <w:t>底盘或接地棒</w:t>
            </w:r>
          </w:p>
        </w:tc>
      </w:tr>
      <w:tr w:rsidR="005D77D0" w14:paraId="71292B3B"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61A907F1"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2CA28085" w14:textId="77777777" w:rsidR="005D77D0" w:rsidRDefault="005D77D0" w:rsidP="0026347F">
            <w:pPr>
              <w:spacing w:line="500" w:lineRule="exact"/>
              <w:jc w:val="left"/>
              <w:rPr>
                <w:rFonts w:ascii="宋体" w:eastAsia="宋体" w:hAnsi="宋体" w:cs="宋体"/>
                <w:color w:val="3B3B3B"/>
                <w:kern w:val="0"/>
                <w:sz w:val="18"/>
                <w:szCs w:val="18"/>
                <w:lang w:eastAsia="zh-CN"/>
              </w:rPr>
            </w:pPr>
            <w:r w:rsidRPr="00E920A7">
              <w:rPr>
                <w:rFonts w:ascii="宋体" w:eastAsia="宋体" w:hAnsi="宋体" w:cs="宋体" w:hint="eastAsia"/>
                <w:color w:val="3B3B3B"/>
                <w:kern w:val="0"/>
                <w:sz w:val="18"/>
                <w:szCs w:val="18"/>
                <w:lang w:eastAsia="zh-CN"/>
              </w:rPr>
              <w:t>机舱</w:t>
            </w:r>
            <w:r>
              <w:rPr>
                <w:rFonts w:ascii="宋体" w:eastAsia="宋体" w:hAnsi="宋体" w:cs="宋体" w:hint="eastAsia"/>
                <w:color w:val="3B3B3B"/>
                <w:kern w:val="0"/>
                <w:sz w:val="18"/>
                <w:szCs w:val="18"/>
                <w:lang w:eastAsia="zh-CN"/>
              </w:rPr>
              <w:t>外壳或接地极</w:t>
            </w:r>
          </w:p>
        </w:tc>
      </w:tr>
      <w:tr w:rsidR="005D77D0" w14:paraId="2C41F61D"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536C6A1F" w14:textId="77777777" w:rsidR="005D77D0" w:rsidRPr="000C71BE" w:rsidRDefault="005D77D0" w:rsidP="0026347F">
            <w:pPr>
              <w:spacing w:line="600" w:lineRule="exact"/>
              <w:jc w:val="center"/>
              <w:rPr>
                <w:rFonts w:ascii="宋体" w:eastAsia="宋体" w:hAnsi="宋体" w:cs="宋体"/>
                <w:color w:val="3B3B3B"/>
                <w:sz w:val="18"/>
                <w:szCs w:val="18"/>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0130127D" w14:textId="77777777" w:rsidR="005D77D0" w:rsidRDefault="005D77D0" w:rsidP="0026347F">
            <w:pPr>
              <w:spacing w:line="500" w:lineRule="exact"/>
              <w:jc w:val="left"/>
              <w:rPr>
                <w:rFonts w:ascii="宋体" w:eastAsia="宋体" w:hAnsi="宋体" w:cs="宋体"/>
                <w:color w:val="3B3B3B"/>
                <w:kern w:val="0"/>
                <w:sz w:val="18"/>
                <w:szCs w:val="18"/>
              </w:rPr>
            </w:pPr>
            <w:r>
              <w:rPr>
                <w:rFonts w:ascii="宋体" w:eastAsia="宋体" w:hAnsi="宋体" w:cs="宋体" w:hint="eastAsia"/>
                <w:color w:val="3B3B3B"/>
                <w:kern w:val="0"/>
                <w:sz w:val="18"/>
                <w:szCs w:val="18"/>
                <w:lang w:eastAsia="zh-CN"/>
              </w:rPr>
              <w:t>发电塔底接地棒</w:t>
            </w:r>
          </w:p>
        </w:tc>
      </w:tr>
      <w:tr w:rsidR="005D77D0" w14:paraId="0CB314B9" w14:textId="77777777" w:rsidTr="0026347F">
        <w:trPr>
          <w:trHeight w:hRule="exact" w:val="539"/>
          <w:jc w:val="center"/>
        </w:trPr>
        <w:tc>
          <w:tcPr>
            <w:tcW w:w="705" w:type="pct"/>
            <w:vMerge/>
            <w:tcBorders>
              <w:left w:val="single" w:sz="8" w:space="0" w:color="747474"/>
              <w:right w:val="single" w:sz="4" w:space="0" w:color="9C9CA0"/>
            </w:tcBorders>
            <w:shd w:val="clear" w:color="auto" w:fill="auto"/>
          </w:tcPr>
          <w:p w14:paraId="798B92EB"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909090"/>
              <w:left w:val="single" w:sz="4" w:space="0" w:color="9C9CA0"/>
              <w:bottom w:val="single" w:sz="4" w:space="0" w:color="939397"/>
              <w:right w:val="single" w:sz="8" w:space="0" w:color="5B5B5B"/>
            </w:tcBorders>
            <w:shd w:val="clear" w:color="auto" w:fill="auto"/>
          </w:tcPr>
          <w:p w14:paraId="7A904BA6" w14:textId="77777777" w:rsidR="005D77D0"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水泥基础塔架及其他形式与塔筒连接跨线</w:t>
            </w:r>
          </w:p>
        </w:tc>
      </w:tr>
      <w:tr w:rsidR="005D77D0" w:rsidRPr="00E920A7" w14:paraId="29C9B5D5" w14:textId="77777777" w:rsidTr="0026347F">
        <w:trPr>
          <w:trHeight w:val="545"/>
          <w:jc w:val="center"/>
        </w:trPr>
        <w:tc>
          <w:tcPr>
            <w:tcW w:w="705" w:type="pct"/>
            <w:vMerge/>
            <w:tcBorders>
              <w:left w:val="single" w:sz="8" w:space="0" w:color="747474"/>
              <w:right w:val="single" w:sz="4" w:space="0" w:color="9C9CA0"/>
            </w:tcBorders>
            <w:shd w:val="clear" w:color="auto" w:fill="auto"/>
          </w:tcPr>
          <w:p w14:paraId="4D2EA299"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939397"/>
              <w:left w:val="single" w:sz="4" w:space="0" w:color="9C9CA0"/>
              <w:bottom w:val="single" w:sz="4" w:space="0" w:color="8C8C90"/>
              <w:right w:val="single" w:sz="8" w:space="0" w:color="5B5B5B"/>
            </w:tcBorders>
            <w:shd w:val="clear" w:color="auto" w:fill="auto"/>
          </w:tcPr>
          <w:p w14:paraId="11209390" w14:textId="77777777" w:rsidR="005D77D0" w:rsidRPr="00E920A7" w:rsidRDefault="005D77D0" w:rsidP="0026347F">
            <w:pPr>
              <w:spacing w:line="500" w:lineRule="exact"/>
              <w:jc w:val="left"/>
              <w:rPr>
                <w:rFonts w:ascii="宋体" w:eastAsia="宋体" w:hAnsi="宋体" w:cs="宋体"/>
                <w:color w:val="3B3B3B"/>
                <w:kern w:val="0"/>
                <w:sz w:val="18"/>
                <w:szCs w:val="18"/>
                <w:lang w:eastAsia="zh-CN"/>
              </w:rPr>
            </w:pPr>
            <w:proofErr w:type="gramStart"/>
            <w:r>
              <w:rPr>
                <w:rFonts w:ascii="宋体" w:eastAsia="宋体" w:hAnsi="宋体" w:cs="宋体" w:hint="eastAsia"/>
                <w:color w:val="3B3B3B"/>
                <w:kern w:val="0"/>
                <w:sz w:val="18"/>
                <w:szCs w:val="18"/>
                <w:lang w:eastAsia="zh-CN"/>
              </w:rPr>
              <w:t>集电</w:t>
            </w:r>
            <w:r w:rsidRPr="00E920A7">
              <w:rPr>
                <w:rFonts w:ascii="宋体" w:eastAsia="宋体" w:hAnsi="宋体" w:cs="宋体" w:hint="eastAsia"/>
                <w:color w:val="3B3B3B"/>
                <w:kern w:val="0"/>
                <w:sz w:val="18"/>
                <w:szCs w:val="18"/>
                <w:lang w:eastAsia="zh-CN"/>
              </w:rPr>
              <w:t>设备</w:t>
            </w:r>
            <w:proofErr w:type="gramEnd"/>
            <w:r w:rsidRPr="00E920A7">
              <w:rPr>
                <w:rFonts w:ascii="宋体" w:eastAsia="宋体" w:hAnsi="宋体" w:cs="宋体" w:hint="eastAsia"/>
                <w:color w:val="3B3B3B"/>
                <w:kern w:val="0"/>
                <w:sz w:val="18"/>
                <w:szCs w:val="18"/>
                <w:lang w:eastAsia="zh-CN"/>
              </w:rPr>
              <w:t>（发电机、辅助传动装置、电缆、传感器和调节器</w:t>
            </w:r>
            <w:r>
              <w:rPr>
                <w:rFonts w:ascii="宋体" w:eastAsia="宋体" w:hAnsi="宋体" w:cs="宋体" w:hint="eastAsia"/>
                <w:color w:val="3B3B3B"/>
                <w:kern w:val="0"/>
                <w:sz w:val="18"/>
                <w:szCs w:val="18"/>
                <w:lang w:eastAsia="zh-CN"/>
              </w:rPr>
              <w:t>）</w:t>
            </w:r>
          </w:p>
        </w:tc>
      </w:tr>
      <w:tr w:rsidR="005D77D0" w:rsidRPr="00E920A7" w14:paraId="762EE89A" w14:textId="77777777" w:rsidTr="0026347F">
        <w:trPr>
          <w:trHeight w:hRule="exact" w:val="625"/>
          <w:jc w:val="center"/>
        </w:trPr>
        <w:tc>
          <w:tcPr>
            <w:tcW w:w="705" w:type="pct"/>
            <w:vMerge/>
            <w:tcBorders>
              <w:left w:val="single" w:sz="8" w:space="0" w:color="747474"/>
              <w:right w:val="single" w:sz="4" w:space="0" w:color="9C9CA0"/>
            </w:tcBorders>
            <w:shd w:val="clear" w:color="auto" w:fill="auto"/>
          </w:tcPr>
          <w:p w14:paraId="3A5180E6"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8C8C90"/>
              <w:left w:val="single" w:sz="4" w:space="0" w:color="9C9CA0"/>
              <w:bottom w:val="single" w:sz="4" w:space="0" w:color="8C8C90"/>
              <w:right w:val="single" w:sz="8" w:space="0" w:color="5B5B5B"/>
            </w:tcBorders>
            <w:shd w:val="clear" w:color="auto" w:fill="auto"/>
          </w:tcPr>
          <w:p w14:paraId="63CACD32" w14:textId="77777777" w:rsidR="005D77D0" w:rsidRPr="00E920A7" w:rsidRDefault="005D77D0" w:rsidP="0026347F">
            <w:pPr>
              <w:spacing w:line="500" w:lineRule="exact"/>
              <w:jc w:val="left"/>
              <w:rPr>
                <w:rFonts w:ascii="宋体" w:eastAsia="宋体" w:hAnsi="宋体" w:cs="宋体"/>
                <w:color w:val="3B3B3B"/>
                <w:kern w:val="0"/>
                <w:sz w:val="18"/>
                <w:szCs w:val="18"/>
                <w:lang w:eastAsia="zh-CN"/>
              </w:rPr>
            </w:pPr>
            <w:r w:rsidRPr="00E920A7">
              <w:rPr>
                <w:rFonts w:ascii="宋体" w:eastAsia="宋体" w:hAnsi="宋体" w:cs="宋体" w:hint="eastAsia"/>
                <w:color w:val="3B3B3B"/>
                <w:kern w:val="0"/>
                <w:sz w:val="18"/>
                <w:szCs w:val="18"/>
                <w:lang w:eastAsia="zh-CN"/>
              </w:rPr>
              <w:t>金属开关柜的外部部件</w:t>
            </w:r>
            <w:r>
              <w:rPr>
                <w:rFonts w:ascii="宋体" w:eastAsia="宋体" w:hAnsi="宋体" w:cs="宋体" w:hint="eastAsia"/>
                <w:color w:val="3B3B3B"/>
                <w:kern w:val="0"/>
                <w:sz w:val="18"/>
                <w:szCs w:val="18"/>
                <w:lang w:eastAsia="zh-CN"/>
              </w:rPr>
              <w:t>或</w:t>
            </w:r>
            <w:r w:rsidRPr="00E920A7">
              <w:rPr>
                <w:rFonts w:ascii="宋体" w:eastAsia="宋体" w:hAnsi="宋体" w:cs="宋体" w:hint="eastAsia"/>
                <w:color w:val="3B3B3B"/>
                <w:kern w:val="0"/>
                <w:sz w:val="18"/>
                <w:szCs w:val="18"/>
                <w:lang w:eastAsia="zh-CN"/>
              </w:rPr>
              <w:t>非金属开关柜的内部结构件</w:t>
            </w:r>
          </w:p>
        </w:tc>
      </w:tr>
      <w:tr w:rsidR="005D77D0" w:rsidRPr="00E920A7" w14:paraId="171CA85E" w14:textId="77777777" w:rsidTr="0026347F">
        <w:trPr>
          <w:trHeight w:hRule="exact" w:val="625"/>
          <w:jc w:val="center"/>
        </w:trPr>
        <w:tc>
          <w:tcPr>
            <w:tcW w:w="705" w:type="pct"/>
            <w:tcBorders>
              <w:left w:val="single" w:sz="8" w:space="0" w:color="747474"/>
              <w:right w:val="single" w:sz="4" w:space="0" w:color="9C9CA0"/>
            </w:tcBorders>
            <w:shd w:val="clear" w:color="auto" w:fill="auto"/>
          </w:tcPr>
          <w:p w14:paraId="009E5C4D"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8C8C90"/>
              <w:left w:val="single" w:sz="4" w:space="0" w:color="9C9CA0"/>
              <w:bottom w:val="single" w:sz="4" w:space="0" w:color="8C8C90"/>
              <w:right w:val="single" w:sz="8" w:space="0" w:color="5B5B5B"/>
            </w:tcBorders>
            <w:shd w:val="clear" w:color="auto" w:fill="auto"/>
          </w:tcPr>
          <w:p w14:paraId="5647AF4B" w14:textId="77777777" w:rsidR="005D77D0" w:rsidRPr="00E920A7"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箱式变压器配电</w:t>
            </w:r>
            <w:proofErr w:type="gramStart"/>
            <w:r>
              <w:rPr>
                <w:rFonts w:ascii="宋体" w:eastAsia="宋体" w:hAnsi="宋体" w:cs="宋体" w:hint="eastAsia"/>
                <w:color w:val="3B3B3B"/>
                <w:kern w:val="0"/>
                <w:sz w:val="18"/>
                <w:szCs w:val="18"/>
                <w:lang w:eastAsia="zh-CN"/>
              </w:rPr>
              <w:t>装置电</w:t>
            </w:r>
            <w:proofErr w:type="gramEnd"/>
            <w:r>
              <w:rPr>
                <w:rFonts w:ascii="宋体" w:eastAsia="宋体" w:hAnsi="宋体" w:cs="宋体" w:hint="eastAsia"/>
                <w:color w:val="3B3B3B"/>
                <w:kern w:val="0"/>
                <w:sz w:val="18"/>
                <w:szCs w:val="18"/>
                <w:lang w:eastAsia="zh-CN"/>
              </w:rPr>
              <w:t>涌保护器（S</w:t>
            </w:r>
            <w:r>
              <w:rPr>
                <w:rFonts w:ascii="宋体" w:eastAsia="宋体" w:hAnsi="宋体" w:cs="宋体"/>
                <w:color w:val="3B3B3B"/>
                <w:kern w:val="0"/>
                <w:sz w:val="18"/>
                <w:szCs w:val="18"/>
                <w:lang w:eastAsia="zh-CN"/>
              </w:rPr>
              <w:t>PD</w:t>
            </w:r>
            <w:r>
              <w:rPr>
                <w:rFonts w:ascii="宋体" w:eastAsia="宋体" w:hAnsi="宋体" w:cs="宋体" w:hint="eastAsia"/>
                <w:color w:val="3B3B3B"/>
                <w:kern w:val="0"/>
                <w:sz w:val="18"/>
                <w:szCs w:val="18"/>
                <w:lang w:eastAsia="zh-CN"/>
              </w:rPr>
              <w:t>）</w:t>
            </w:r>
          </w:p>
        </w:tc>
      </w:tr>
      <w:tr w:rsidR="005D77D0" w:rsidRPr="00E920A7" w14:paraId="02F9D2A4" w14:textId="77777777" w:rsidTr="0026347F">
        <w:trPr>
          <w:trHeight w:hRule="exact" w:val="625"/>
          <w:jc w:val="center"/>
        </w:trPr>
        <w:tc>
          <w:tcPr>
            <w:tcW w:w="705" w:type="pct"/>
            <w:tcBorders>
              <w:left w:val="single" w:sz="8" w:space="0" w:color="747474"/>
              <w:bottom w:val="single" w:sz="8" w:space="0" w:color="auto"/>
              <w:right w:val="single" w:sz="4" w:space="0" w:color="9C9CA0"/>
            </w:tcBorders>
            <w:shd w:val="clear" w:color="auto" w:fill="auto"/>
          </w:tcPr>
          <w:p w14:paraId="4173CE1A" w14:textId="77777777" w:rsidR="005D77D0" w:rsidRPr="000C71BE" w:rsidRDefault="005D77D0" w:rsidP="0026347F">
            <w:pPr>
              <w:spacing w:line="600" w:lineRule="exact"/>
              <w:jc w:val="center"/>
              <w:rPr>
                <w:rFonts w:ascii="宋体" w:eastAsia="宋体" w:hAnsi="宋体" w:cs="宋体"/>
                <w:color w:val="3B3B3B"/>
                <w:sz w:val="18"/>
                <w:szCs w:val="18"/>
                <w:lang w:eastAsia="zh-CN"/>
              </w:rPr>
            </w:pPr>
          </w:p>
        </w:tc>
        <w:tc>
          <w:tcPr>
            <w:tcW w:w="4295" w:type="pct"/>
            <w:tcBorders>
              <w:top w:val="single" w:sz="4" w:space="0" w:color="8C8C90"/>
              <w:left w:val="single" w:sz="4" w:space="0" w:color="9C9CA0"/>
              <w:bottom w:val="single" w:sz="8" w:space="0" w:color="auto"/>
              <w:right w:val="single" w:sz="8" w:space="0" w:color="5B5B5B"/>
            </w:tcBorders>
            <w:shd w:val="clear" w:color="auto" w:fill="auto"/>
          </w:tcPr>
          <w:p w14:paraId="12B69EE1" w14:textId="33354EE7" w:rsidR="005D77D0" w:rsidRPr="00E920A7" w:rsidRDefault="005D77D0" w:rsidP="0026347F">
            <w:pPr>
              <w:spacing w:line="500" w:lineRule="exact"/>
              <w:jc w:val="left"/>
              <w:rPr>
                <w:rFonts w:ascii="宋体" w:eastAsia="宋体" w:hAnsi="宋体" w:cs="宋体"/>
                <w:color w:val="3B3B3B"/>
                <w:kern w:val="0"/>
                <w:sz w:val="18"/>
                <w:szCs w:val="18"/>
                <w:lang w:eastAsia="zh-CN"/>
              </w:rPr>
            </w:pPr>
            <w:r>
              <w:rPr>
                <w:rFonts w:ascii="宋体" w:eastAsia="宋体" w:hAnsi="宋体" w:cs="宋体" w:hint="eastAsia"/>
                <w:color w:val="3B3B3B"/>
                <w:kern w:val="0"/>
                <w:sz w:val="18"/>
                <w:szCs w:val="18"/>
                <w:lang w:eastAsia="zh-CN"/>
              </w:rPr>
              <w:t>箱式变压器信号电涌保护器、S</w:t>
            </w:r>
            <w:r>
              <w:rPr>
                <w:rFonts w:ascii="宋体" w:eastAsia="宋体" w:hAnsi="宋体" w:cs="宋体"/>
                <w:color w:val="3B3B3B"/>
                <w:kern w:val="0"/>
                <w:sz w:val="18"/>
                <w:szCs w:val="18"/>
                <w:lang w:eastAsia="zh-CN"/>
              </w:rPr>
              <w:t>PD</w:t>
            </w:r>
            <w:r>
              <w:rPr>
                <w:rFonts w:ascii="宋体" w:eastAsia="宋体" w:hAnsi="宋体" w:cs="宋体" w:hint="eastAsia"/>
                <w:color w:val="3B3B3B"/>
                <w:kern w:val="0"/>
                <w:sz w:val="18"/>
                <w:szCs w:val="18"/>
                <w:lang w:eastAsia="zh-CN"/>
              </w:rPr>
              <w:t>插入损耗</w:t>
            </w:r>
          </w:p>
        </w:tc>
      </w:tr>
    </w:tbl>
    <w:p w14:paraId="3C5E6808" w14:textId="77777777" w:rsidR="005D77D0" w:rsidRPr="005D77D0" w:rsidRDefault="005D77D0" w:rsidP="005D77D0">
      <w:pPr>
        <w:pStyle w:val="affff6"/>
        <w:ind w:firstLine="420"/>
      </w:pPr>
    </w:p>
    <w:p w14:paraId="0C417A21" w14:textId="753955C1" w:rsidR="005D77D0" w:rsidRDefault="005D77D0" w:rsidP="005D77D0">
      <w:pPr>
        <w:pStyle w:val="affff6"/>
        <w:ind w:firstLine="420"/>
      </w:pPr>
    </w:p>
    <w:p w14:paraId="746F2BA9" w14:textId="10275BF1" w:rsidR="005D77D0" w:rsidRDefault="005D77D0" w:rsidP="006A7511">
      <w:pPr>
        <w:pStyle w:val="af8"/>
        <w:rPr>
          <w:vanish w:val="0"/>
        </w:rPr>
      </w:pPr>
    </w:p>
    <w:p w14:paraId="50FED3E3" w14:textId="400D7898" w:rsidR="006A7511" w:rsidRDefault="006A7511" w:rsidP="006A7511">
      <w:pPr>
        <w:pStyle w:val="afe"/>
        <w:rPr>
          <w:vanish w:val="0"/>
        </w:rPr>
      </w:pPr>
    </w:p>
    <w:p w14:paraId="5FD829B2" w14:textId="20D9A8C2" w:rsidR="006A7511" w:rsidRDefault="006A7511" w:rsidP="006A7511">
      <w:pPr>
        <w:pStyle w:val="aff3"/>
        <w:spacing w:before="78" w:after="156"/>
      </w:pPr>
      <w:r>
        <w:br/>
      </w:r>
      <w:bookmarkStart w:id="219" w:name="_Toc68346891"/>
      <w:bookmarkStart w:id="220" w:name="_Toc68346973"/>
      <w:bookmarkStart w:id="221" w:name="_Toc68361992"/>
      <w:bookmarkStart w:id="222" w:name="_Toc68362480"/>
      <w:bookmarkStart w:id="223" w:name="_Toc68362565"/>
      <w:bookmarkStart w:id="224" w:name="_Toc68365683"/>
      <w:bookmarkStart w:id="225" w:name="_Toc68370472"/>
      <w:r>
        <w:rPr>
          <w:rFonts w:hint="eastAsia"/>
        </w:rPr>
        <w:t>（规范性）</w:t>
      </w:r>
      <w:r>
        <w:br/>
      </w:r>
      <w:r>
        <w:rPr>
          <w:rFonts w:hint="eastAsia"/>
        </w:rPr>
        <w:t>线路布线</w:t>
      </w:r>
      <w:bookmarkEnd w:id="219"/>
      <w:bookmarkEnd w:id="220"/>
      <w:bookmarkEnd w:id="221"/>
      <w:bookmarkEnd w:id="222"/>
      <w:bookmarkEnd w:id="223"/>
      <w:bookmarkEnd w:id="224"/>
      <w:bookmarkEnd w:id="225"/>
    </w:p>
    <w:p w14:paraId="592BE7E0" w14:textId="4B44E836" w:rsidR="00A245DF" w:rsidRDefault="00A245DF" w:rsidP="00A245DF">
      <w:pPr>
        <w:pStyle w:val="affff6"/>
        <w:ind w:firstLine="420"/>
      </w:pPr>
      <w:r w:rsidRPr="00A245DF">
        <w:rPr>
          <w:rFonts w:hint="eastAsia"/>
        </w:rPr>
        <w:t>合理的线路布线（使感应回路面积为最小），或者采用屏蔽电缆或穿金属管（减小内部感应效果）或者两种措施同时使用，可以减小电子系统内的感应浪涌（见图E.1）。</w:t>
      </w:r>
    </w:p>
    <w:p w14:paraId="2D8D46B8" w14:textId="663D1840" w:rsidR="00A245DF" w:rsidRDefault="000C1B5E" w:rsidP="00A245DF">
      <w:pPr>
        <w:pStyle w:val="afffffffff3"/>
        <w:ind w:firstLine="360"/>
      </w:pPr>
      <w:r w:rsidRPr="006D651A">
        <w:rPr>
          <w:rFonts w:hAnsi="宋体" w:cs="宋体" w:hint="eastAsia"/>
          <w:szCs w:val="21"/>
        </w:rPr>
        <w:drawing>
          <wp:anchor distT="0" distB="5143500" distL="114300" distR="114300" simplePos="0" relativeHeight="251669504" behindDoc="0" locked="0" layoutInCell="1" allowOverlap="1" wp14:anchorId="275E9FBC" wp14:editId="46675C51">
            <wp:simplePos x="0" y="0"/>
            <wp:positionH relativeFrom="page">
              <wp:posOffset>3688550</wp:posOffset>
            </wp:positionH>
            <wp:positionV relativeFrom="margin">
              <wp:posOffset>1410804</wp:posOffset>
            </wp:positionV>
            <wp:extent cx="1931670" cy="1349375"/>
            <wp:effectExtent l="0" t="0" r="0" b="3175"/>
            <wp:wrapSquare wrapText="left"/>
            <wp:docPr id="186" name="Shape 186"/>
            <wp:cNvGraphicFramePr/>
            <a:graphic xmlns:a="http://schemas.openxmlformats.org/drawingml/2006/main">
              <a:graphicData uri="http://schemas.openxmlformats.org/drawingml/2006/picture">
                <pic:pic xmlns:pic="http://schemas.openxmlformats.org/drawingml/2006/picture">
                  <pic:nvPicPr>
                    <pic:cNvPr id="186" name="Shape 186"/>
                    <pic:cNvPicPr/>
                  </pic:nvPicPr>
                  <pic:blipFill>
                    <a:blip r:embed="rId34"/>
                    <a:stretch>
                      <a:fillRect/>
                    </a:stretch>
                  </pic:blipFill>
                  <pic:spPr>
                    <a:xfrm>
                      <a:off x="0" y="0"/>
                      <a:ext cx="1931670" cy="1349375"/>
                    </a:xfrm>
                    <a:prstGeom prst="rect">
                      <a:avLst/>
                    </a:prstGeom>
                  </pic:spPr>
                </pic:pic>
              </a:graphicData>
            </a:graphic>
            <wp14:sizeRelH relativeFrom="margin">
              <wp14:pctWidth>0</wp14:pctWidth>
            </wp14:sizeRelH>
            <wp14:sizeRelV relativeFrom="margin">
              <wp14:pctHeight>0</wp14:pctHeight>
            </wp14:sizeRelV>
          </wp:anchor>
        </w:drawing>
      </w:r>
      <w:r w:rsidR="00A245DF" w:rsidRPr="006D651A">
        <w:rPr>
          <w:rFonts w:hAnsi="宋体" w:cs="宋体"/>
          <w:szCs w:val="19"/>
        </w:rPr>
        <mc:AlternateContent>
          <mc:Choice Requires="wps">
            <w:drawing>
              <wp:anchor distT="0" distB="0" distL="114300" distR="114300" simplePos="0" relativeHeight="251667456" behindDoc="0" locked="0" layoutInCell="1" allowOverlap="1" wp14:anchorId="00E152B1" wp14:editId="3421689E">
                <wp:simplePos x="0" y="0"/>
                <wp:positionH relativeFrom="column">
                  <wp:posOffset>562610</wp:posOffset>
                </wp:positionH>
                <wp:positionV relativeFrom="page">
                  <wp:posOffset>2703195</wp:posOffset>
                </wp:positionV>
                <wp:extent cx="1534160" cy="1247775"/>
                <wp:effectExtent l="0" t="0" r="8890" b="9525"/>
                <wp:wrapSquare wrapText="bothSides"/>
                <wp:docPr id="12" name="文本框 12"/>
                <wp:cNvGraphicFramePr/>
                <a:graphic xmlns:a="http://schemas.openxmlformats.org/drawingml/2006/main">
                  <a:graphicData uri="http://schemas.microsoft.com/office/word/2010/wordprocessingShape">
                    <wps:wsp>
                      <wps:cNvSpPr txBox="1"/>
                      <wps:spPr>
                        <a:xfrm>
                          <a:off x="0" y="0"/>
                          <a:ext cx="1534160" cy="1247775"/>
                        </a:xfrm>
                        <a:prstGeom prst="rect">
                          <a:avLst/>
                        </a:prstGeom>
                        <a:solidFill>
                          <a:sysClr val="window" lastClr="C7EDCC"/>
                        </a:solidFill>
                        <a:ln w="6350">
                          <a:noFill/>
                        </a:ln>
                        <a:effectLst/>
                      </wps:spPr>
                      <wps:txbx>
                        <w:txbxContent>
                          <w:p w14:paraId="3252EF83" w14:textId="77777777" w:rsidR="007324FC" w:rsidRPr="004473ED" w:rsidRDefault="007324FC" w:rsidP="00091232">
                            <w:pPr>
                              <w:pStyle w:val="afffffffff3"/>
                              <w:ind w:firstLine="360"/>
                            </w:pPr>
                            <w:r w:rsidRPr="004473ED">
                              <w:rPr>
                                <w:rFonts w:hint="eastAsia"/>
                              </w:rPr>
                              <w:t>说明：</w:t>
                            </w:r>
                          </w:p>
                          <w:p w14:paraId="32BB4F41" w14:textId="77777777" w:rsidR="007324FC" w:rsidRPr="004473ED" w:rsidRDefault="007324FC" w:rsidP="00091232">
                            <w:pPr>
                              <w:pStyle w:val="afffffffff3"/>
                              <w:ind w:firstLine="360"/>
                            </w:pPr>
                            <w:r w:rsidRPr="004473ED">
                              <w:rPr>
                                <w:rFonts w:hint="eastAsia"/>
                              </w:rPr>
                              <w:t>1—设备</w:t>
                            </w:r>
                            <w:r w:rsidRPr="004473ED">
                              <w:rPr>
                                <w:rFonts w:hint="eastAsia"/>
                                <w:lang w:bidi="en-US"/>
                              </w:rPr>
                              <w:t>；</w:t>
                            </w:r>
                          </w:p>
                          <w:p w14:paraId="56DC4236" w14:textId="77777777" w:rsidR="007324FC" w:rsidRPr="004473ED" w:rsidRDefault="007324FC" w:rsidP="00091232">
                            <w:pPr>
                              <w:pStyle w:val="afffffffff3"/>
                              <w:ind w:firstLine="360"/>
                            </w:pPr>
                            <w:r w:rsidRPr="004473ED">
                              <w:rPr>
                                <w:rFonts w:hint="eastAsia"/>
                              </w:rPr>
                              <w:t>2—信号线</w:t>
                            </w:r>
                            <w:r>
                              <w:rPr>
                                <w:rFonts w:hint="eastAsia"/>
                              </w:rPr>
                              <w:t>；</w:t>
                            </w:r>
                          </w:p>
                          <w:p w14:paraId="5AE4E409" w14:textId="77777777" w:rsidR="007324FC" w:rsidRPr="004473ED" w:rsidRDefault="007324FC" w:rsidP="00091232">
                            <w:pPr>
                              <w:pStyle w:val="afffffffff3"/>
                              <w:ind w:firstLine="360"/>
                            </w:pPr>
                            <w:r w:rsidRPr="004473ED">
                              <w:rPr>
                                <w:rFonts w:hint="eastAsia"/>
                              </w:rPr>
                              <w:t>3—电力线；</w:t>
                            </w:r>
                          </w:p>
                          <w:p w14:paraId="1A0D25FB" w14:textId="77777777" w:rsidR="007324FC" w:rsidRDefault="007324FC" w:rsidP="00091232">
                            <w:pPr>
                              <w:pStyle w:val="afffffffff3"/>
                              <w:ind w:firstLine="360"/>
                              <w:rPr>
                                <w:sz w:val="21"/>
                                <w:szCs w:val="21"/>
                              </w:rPr>
                            </w:pPr>
                            <w:r w:rsidRPr="004473ED">
                              <w:rPr>
                                <w:rFonts w:hint="eastAsia"/>
                              </w:rPr>
                              <w:t>4—感应回路</w:t>
                            </w:r>
                            <w:r>
                              <w:rPr>
                                <w:rFonts w:hint="eastAsia"/>
                                <w:sz w:val="21"/>
                                <w:szCs w:val="21"/>
                              </w:rPr>
                              <w:t>。</w:t>
                            </w:r>
                          </w:p>
                          <w:p w14:paraId="0576D991" w14:textId="77777777" w:rsidR="007324FC" w:rsidRDefault="007324FC" w:rsidP="00091232">
                            <w:pPr>
                              <w:pStyle w:val="afffffffff3"/>
                              <w:ind w:firstLine="36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44.3pt;margin-top:212.85pt;width:120.8pt;height:9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" fillcolor="window" stroked="f" strokeweight=".5pt">
                <v:textbox>
                  <w:txbxContent>
                    <w:p w14:paraId="3252EF83" w14:textId="77777777" w:rsidR="00FD46F9" w:rsidRPr="004473ED" w:rsidRDefault="00FD46F9" w:rsidP="00091232">
                      <w:pPr>
                        <w:pStyle w:val="afffffffff3"/>
                        <w:ind w:firstLine="360"/>
                      </w:pPr>
                      <w:r w:rsidRPr="004473ED">
                        <w:rPr>
                          <w:rFonts w:hint="eastAsia"/>
                        </w:rPr>
                        <w:t>说明：</w:t>
                      </w:r>
                    </w:p>
                    <w:p w14:paraId="32BB4F41" w14:textId="77777777" w:rsidR="00FD46F9" w:rsidRPr="004473ED" w:rsidRDefault="00FD46F9" w:rsidP="00091232">
                      <w:pPr>
                        <w:pStyle w:val="afffffffff3"/>
                        <w:ind w:firstLine="360"/>
                      </w:pPr>
                      <w:r w:rsidRPr="004473ED">
                        <w:rPr>
                          <w:rFonts w:hint="eastAsia"/>
                        </w:rPr>
                        <w:t>1—设备</w:t>
                      </w:r>
                      <w:r w:rsidRPr="004473ED">
                        <w:rPr>
                          <w:rFonts w:hint="eastAsia"/>
                          <w:lang w:bidi="en-US"/>
                        </w:rPr>
                        <w:t>；</w:t>
                      </w:r>
                    </w:p>
                    <w:p w14:paraId="56DC4236" w14:textId="77777777" w:rsidR="00FD46F9" w:rsidRPr="004473ED" w:rsidRDefault="00FD46F9" w:rsidP="00091232">
                      <w:pPr>
                        <w:pStyle w:val="afffffffff3"/>
                        <w:ind w:firstLine="360"/>
                      </w:pPr>
                      <w:r w:rsidRPr="004473ED">
                        <w:rPr>
                          <w:rFonts w:hint="eastAsia"/>
                        </w:rPr>
                        <w:t>2—信号线</w:t>
                      </w:r>
                      <w:r>
                        <w:rPr>
                          <w:rFonts w:hint="eastAsia"/>
                        </w:rPr>
                        <w:t>；</w:t>
                      </w:r>
                    </w:p>
                    <w:p w14:paraId="5AE4E409" w14:textId="77777777" w:rsidR="00FD46F9" w:rsidRPr="004473ED" w:rsidRDefault="00FD46F9" w:rsidP="00091232">
                      <w:pPr>
                        <w:pStyle w:val="afffffffff3"/>
                        <w:ind w:firstLine="360"/>
                      </w:pPr>
                      <w:r w:rsidRPr="004473ED">
                        <w:rPr>
                          <w:rFonts w:hint="eastAsia"/>
                        </w:rPr>
                        <w:t>3—电力线；</w:t>
                      </w:r>
                    </w:p>
                    <w:p w14:paraId="1A0D25FB" w14:textId="77777777" w:rsidR="00FD46F9" w:rsidRDefault="00FD46F9" w:rsidP="00091232">
                      <w:pPr>
                        <w:pStyle w:val="afffffffff3"/>
                        <w:ind w:firstLine="360"/>
                        <w:rPr>
                          <w:sz w:val="21"/>
                          <w:szCs w:val="21"/>
                        </w:rPr>
                      </w:pPr>
                      <w:r w:rsidRPr="004473ED">
                        <w:rPr>
                          <w:rFonts w:hint="eastAsia"/>
                        </w:rPr>
                        <w:t>4—感应回路</w:t>
                      </w:r>
                      <w:r>
                        <w:rPr>
                          <w:rFonts w:hint="eastAsia"/>
                          <w:sz w:val="21"/>
                          <w:szCs w:val="21"/>
                        </w:rPr>
                        <w:t>。</w:t>
                      </w:r>
                    </w:p>
                    <w:p w14:paraId="0576D991" w14:textId="77777777" w:rsidR="00FD46F9" w:rsidRDefault="00FD46F9" w:rsidP="00091232">
                      <w:pPr>
                        <w:pStyle w:val="afffffffff3"/>
                        <w:ind w:firstLine="360"/>
                      </w:pPr>
                    </w:p>
                  </w:txbxContent>
                </v:textbox>
                <w10:wrap type="square" anchory="page"/>
              </v:shape>
            </w:pict>
          </mc:Fallback>
        </mc:AlternateContent>
      </w:r>
      <w:r w:rsidR="00A245DF">
        <w:rPr>
          <w:rFonts w:hint="eastAsia"/>
        </w:rPr>
        <w:t xml:space="preserve"> </w:t>
      </w:r>
      <w:r w:rsidR="00A245DF">
        <w:t xml:space="preserve">                              </w:t>
      </w:r>
    </w:p>
    <w:p w14:paraId="37BE8D13" w14:textId="5A119300" w:rsidR="005C2493" w:rsidRDefault="005C2493" w:rsidP="00A245DF">
      <w:pPr>
        <w:pStyle w:val="afffffffff3"/>
        <w:ind w:firstLine="360"/>
      </w:pPr>
    </w:p>
    <w:p w14:paraId="6F414EEC" w14:textId="74D878E0" w:rsidR="005C2493" w:rsidRDefault="005C2493" w:rsidP="00A245DF">
      <w:pPr>
        <w:pStyle w:val="afffffffff3"/>
        <w:ind w:firstLine="360"/>
      </w:pPr>
    </w:p>
    <w:p w14:paraId="2FA2174C" w14:textId="03A8F35E" w:rsidR="005C2493" w:rsidRDefault="005C2493" w:rsidP="00A245DF">
      <w:pPr>
        <w:pStyle w:val="afffffffff3"/>
        <w:ind w:firstLine="360"/>
      </w:pPr>
    </w:p>
    <w:p w14:paraId="038D1B0B" w14:textId="7533B7C4" w:rsidR="005C2493" w:rsidRDefault="005C2493" w:rsidP="00A245DF">
      <w:pPr>
        <w:pStyle w:val="afffffffff3"/>
        <w:ind w:firstLine="360"/>
      </w:pPr>
    </w:p>
    <w:p w14:paraId="5C1DC26D" w14:textId="2D2E0DD7" w:rsidR="005C2493" w:rsidRDefault="005C2493" w:rsidP="00A245DF">
      <w:pPr>
        <w:pStyle w:val="afffffffff3"/>
        <w:ind w:firstLine="360"/>
      </w:pPr>
    </w:p>
    <w:p w14:paraId="5AD5ADCC" w14:textId="5521B80C" w:rsidR="005C2493" w:rsidRDefault="005C2493" w:rsidP="00A245DF">
      <w:pPr>
        <w:pStyle w:val="afffffffff3"/>
        <w:ind w:firstLine="360"/>
      </w:pPr>
    </w:p>
    <w:p w14:paraId="099E84DF" w14:textId="12B8ECC6" w:rsidR="005C2493" w:rsidRDefault="005C2493" w:rsidP="00A245DF">
      <w:pPr>
        <w:pStyle w:val="afffffffff3"/>
        <w:ind w:firstLine="360"/>
      </w:pPr>
      <w:r w:rsidRPr="006D651A">
        <w:rPr>
          <w:rFonts w:hAnsi="宋体" w:cs="宋体" w:hint="eastAsia"/>
          <w:szCs w:val="21"/>
        </w:rPr>
        <mc:AlternateContent>
          <mc:Choice Requires="wps">
            <w:drawing>
              <wp:anchor distT="0" distB="0" distL="0" distR="0" simplePos="0" relativeHeight="251671552" behindDoc="0" locked="0" layoutInCell="1" allowOverlap="1" wp14:anchorId="19018649" wp14:editId="42EDF7C0">
                <wp:simplePos x="0" y="0"/>
                <wp:positionH relativeFrom="page">
                  <wp:posOffset>4079019</wp:posOffset>
                </wp:positionH>
                <wp:positionV relativeFrom="margin">
                  <wp:posOffset>2921718</wp:posOffset>
                </wp:positionV>
                <wp:extent cx="1097280" cy="238125"/>
                <wp:effectExtent l="0" t="0" r="0" b="0"/>
                <wp:wrapNone/>
                <wp:docPr id="188" name="Shape 188"/>
                <wp:cNvGraphicFramePr/>
                <a:graphic xmlns:a="http://schemas.openxmlformats.org/drawingml/2006/main">
                  <a:graphicData uri="http://schemas.microsoft.com/office/word/2010/wordprocessingShape">
                    <wps:wsp>
                      <wps:cNvSpPr txBox="1"/>
                      <wps:spPr>
                        <a:xfrm>
                          <a:off x="0" y="0"/>
                          <a:ext cx="1097280" cy="238125"/>
                        </a:xfrm>
                        <a:prstGeom prst="rect">
                          <a:avLst/>
                        </a:prstGeom>
                        <a:noFill/>
                      </wps:spPr>
                      <wps:txbx>
                        <w:txbxContent>
                          <w:p w14:paraId="6611D823" w14:textId="77777777" w:rsidR="007324FC" w:rsidRDefault="007324FC" w:rsidP="005C2493">
                            <w:pPr>
                              <w:pStyle w:val="afffffffff3"/>
                              <w:ind w:firstLine="360"/>
                            </w:pPr>
                            <w:r>
                              <w:rPr>
                                <w:rFonts w:ascii="Times New Roman" w:eastAsia="Times New Roman"/>
                                <w:lang w:eastAsia="en-US" w:bidi="en-US"/>
                              </w:rPr>
                              <w:t>a</w:t>
                            </w:r>
                            <w:r>
                              <w:rPr>
                                <w:lang w:eastAsia="en-US" w:bidi="en-US"/>
                              </w:rPr>
                              <w:t>）</w:t>
                            </w:r>
                            <w:r>
                              <w:t>未防护系统</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Shape 188" o:spid="_x0000_s1027" type="#_x0000_t202" style="position:absolute;left:0;text-align:left;margin-left:321.2pt;margin-top:230.05pt;width:86.4pt;height:18.7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" filled="f" stroked="f">
                <v:textbox inset="0,0,0,0">
                  <w:txbxContent>
                    <w:p w14:paraId="6611D823" w14:textId="77777777" w:rsidR="00FD46F9" w:rsidRDefault="00FD46F9" w:rsidP="005C2493">
                      <w:pPr>
                        <w:pStyle w:val="afffffffff3"/>
                        <w:ind w:firstLine="360"/>
                      </w:pPr>
                      <w:r>
                        <w:rPr>
                          <w:rFonts w:ascii="Times New Roman" w:eastAsia="Times New Roman"/>
                          <w:lang w:eastAsia="en-US" w:bidi="en-US"/>
                        </w:rPr>
                        <w:t>a</w:t>
                      </w:r>
                      <w:r>
                        <w:rPr>
                          <w:lang w:eastAsia="en-US" w:bidi="en-US"/>
                        </w:rPr>
                        <w:t>）</w:t>
                      </w:r>
                      <w:r>
                        <w:t>未防护系统</w:t>
                      </w:r>
                    </w:p>
                  </w:txbxContent>
                </v:textbox>
                <w10:wrap anchorx="page" anchory="margin"/>
              </v:shape>
            </w:pict>
          </mc:Fallback>
        </mc:AlternateContent>
      </w:r>
    </w:p>
    <w:p w14:paraId="11A072CD" w14:textId="2950790C" w:rsidR="005C2493" w:rsidRDefault="005C2493" w:rsidP="00A245DF">
      <w:pPr>
        <w:pStyle w:val="afffffffff3"/>
        <w:ind w:firstLine="360"/>
      </w:pPr>
    </w:p>
    <w:p w14:paraId="0F409AE7" w14:textId="63E666E7" w:rsidR="005C2493" w:rsidRDefault="000C1B5E" w:rsidP="00A245DF">
      <w:pPr>
        <w:pStyle w:val="afffffffff3"/>
        <w:ind w:firstLine="360"/>
      </w:pPr>
      <w:r w:rsidRPr="006D651A">
        <w:rPr>
          <w:rFonts w:hAnsi="宋体" w:cs="宋体" w:hint="eastAsia"/>
          <w:szCs w:val="21"/>
        </w:rPr>
        <w:drawing>
          <wp:anchor distT="1657985" distB="3525520" distL="160020" distR="151130" simplePos="0" relativeHeight="251675648" behindDoc="0" locked="0" layoutInCell="1" allowOverlap="1" wp14:anchorId="14D08BE3" wp14:editId="67B13B09">
            <wp:simplePos x="0" y="0"/>
            <wp:positionH relativeFrom="page">
              <wp:posOffset>3777780</wp:posOffset>
            </wp:positionH>
            <wp:positionV relativeFrom="margin">
              <wp:posOffset>3159125</wp:posOffset>
            </wp:positionV>
            <wp:extent cx="1843405" cy="1341120"/>
            <wp:effectExtent l="0" t="0" r="4445" b="0"/>
            <wp:wrapSquare wrapText="left"/>
            <wp:docPr id="190" name="Shape 190"/>
            <wp:cNvGraphicFramePr/>
            <a:graphic xmlns:a="http://schemas.openxmlformats.org/drawingml/2006/main">
              <a:graphicData uri="http://schemas.openxmlformats.org/drawingml/2006/picture">
                <pic:pic xmlns:pic="http://schemas.openxmlformats.org/drawingml/2006/picture">
                  <pic:nvPicPr>
                    <pic:cNvPr id="190" name="Shape 190"/>
                    <pic:cNvPicPr/>
                  </pic:nvPicPr>
                  <pic:blipFill>
                    <a:blip r:embed="rId35"/>
                    <a:stretch>
                      <a:fillRect/>
                    </a:stretch>
                  </pic:blipFill>
                  <pic:spPr>
                    <a:xfrm>
                      <a:off x="0" y="0"/>
                      <a:ext cx="1843405" cy="1341120"/>
                    </a:xfrm>
                    <a:prstGeom prst="rect">
                      <a:avLst/>
                    </a:prstGeom>
                  </pic:spPr>
                </pic:pic>
              </a:graphicData>
            </a:graphic>
            <wp14:sizeRelH relativeFrom="margin">
              <wp14:pctWidth>0</wp14:pctWidth>
            </wp14:sizeRelH>
          </wp:anchor>
        </w:drawing>
      </w:r>
      <w:r w:rsidRPr="006D651A">
        <w:rPr>
          <w:rFonts w:hAnsi="宋体" w:cs="宋体"/>
          <w:szCs w:val="19"/>
        </w:rPr>
        <mc:AlternateContent>
          <mc:Choice Requires="wps">
            <w:drawing>
              <wp:anchor distT="0" distB="0" distL="114300" distR="114300" simplePos="0" relativeHeight="251673600" behindDoc="0" locked="0" layoutInCell="1" allowOverlap="1" wp14:anchorId="13398586" wp14:editId="1E6ECCE2">
                <wp:simplePos x="0" y="0"/>
                <wp:positionH relativeFrom="column">
                  <wp:posOffset>562610</wp:posOffset>
                </wp:positionH>
                <wp:positionV relativeFrom="page">
                  <wp:posOffset>4356735</wp:posOffset>
                </wp:positionV>
                <wp:extent cx="1478915" cy="1492250"/>
                <wp:effectExtent l="0" t="0" r="6985" b="0"/>
                <wp:wrapSquare wrapText="bothSides"/>
                <wp:docPr id="13" name="文本框 13"/>
                <wp:cNvGraphicFramePr/>
                <a:graphic xmlns:a="http://schemas.openxmlformats.org/drawingml/2006/main">
                  <a:graphicData uri="http://schemas.microsoft.com/office/word/2010/wordprocessingShape">
                    <wps:wsp>
                      <wps:cNvSpPr txBox="1"/>
                      <wps:spPr>
                        <a:xfrm>
                          <a:off x="0" y="0"/>
                          <a:ext cx="1478915" cy="1492250"/>
                        </a:xfrm>
                        <a:prstGeom prst="rect">
                          <a:avLst/>
                        </a:prstGeom>
                        <a:solidFill>
                          <a:sysClr val="window" lastClr="C7EDCC"/>
                        </a:solidFill>
                        <a:ln w="6350">
                          <a:noFill/>
                        </a:ln>
                        <a:effectLst/>
                      </wps:spPr>
                      <wps:txbx>
                        <w:txbxContent>
                          <w:p w14:paraId="0BFFE7D3" w14:textId="77777777" w:rsidR="007324FC" w:rsidRPr="004473ED" w:rsidRDefault="007324FC" w:rsidP="00091232">
                            <w:pPr>
                              <w:pStyle w:val="afffffffff3"/>
                              <w:ind w:firstLine="360"/>
                            </w:pPr>
                            <w:r w:rsidRPr="004473ED">
                              <w:rPr>
                                <w:rFonts w:hint="eastAsia"/>
                              </w:rPr>
                              <w:t>说明：</w:t>
                            </w:r>
                          </w:p>
                          <w:p w14:paraId="736D381B" w14:textId="77777777" w:rsidR="007324FC" w:rsidRPr="004473ED" w:rsidRDefault="007324FC" w:rsidP="00091232">
                            <w:pPr>
                              <w:pStyle w:val="afffffffff3"/>
                              <w:ind w:firstLine="360"/>
                            </w:pPr>
                            <w:r w:rsidRPr="004473ED">
                              <w:rPr>
                                <w:rFonts w:hint="eastAsia"/>
                              </w:rPr>
                              <w:t>1—设备</w:t>
                            </w:r>
                            <w:r>
                              <w:rPr>
                                <w:rFonts w:hint="eastAsia"/>
                              </w:rPr>
                              <w:t>；</w:t>
                            </w:r>
                          </w:p>
                          <w:p w14:paraId="400E5553" w14:textId="77777777" w:rsidR="007324FC" w:rsidRPr="004473ED" w:rsidRDefault="007324FC" w:rsidP="00091232">
                            <w:pPr>
                              <w:pStyle w:val="afffffffff3"/>
                              <w:ind w:firstLine="360"/>
                            </w:pPr>
                            <w:r w:rsidRPr="004473ED">
                              <w:rPr>
                                <w:rFonts w:hint="eastAsia"/>
                              </w:rPr>
                              <w:t>2—信号线</w:t>
                            </w:r>
                            <w:r>
                              <w:rPr>
                                <w:rFonts w:hint="eastAsia"/>
                              </w:rPr>
                              <w:t>；</w:t>
                            </w:r>
                          </w:p>
                          <w:p w14:paraId="00EC3230" w14:textId="77777777" w:rsidR="007324FC" w:rsidRPr="004473ED" w:rsidRDefault="007324FC" w:rsidP="00091232">
                            <w:pPr>
                              <w:pStyle w:val="afffffffff3"/>
                              <w:ind w:firstLine="360"/>
                            </w:pPr>
                            <w:r w:rsidRPr="004473ED">
                              <w:rPr>
                                <w:rFonts w:hint="eastAsia"/>
                              </w:rPr>
                              <w:t>3—电力线</w:t>
                            </w:r>
                            <w:r>
                              <w:rPr>
                                <w:rFonts w:hint="eastAsia"/>
                              </w:rPr>
                              <w:t>；</w:t>
                            </w:r>
                          </w:p>
                          <w:p w14:paraId="004E1789" w14:textId="77777777" w:rsidR="007324FC" w:rsidRPr="004473ED" w:rsidRDefault="007324FC" w:rsidP="00091232">
                            <w:pPr>
                              <w:pStyle w:val="afffffffff3"/>
                              <w:ind w:firstLine="360"/>
                            </w:pPr>
                            <w:r w:rsidRPr="004473ED">
                              <w:rPr>
                                <w:rFonts w:hint="eastAsia"/>
                              </w:rPr>
                              <w:t>5—空</w:t>
                            </w:r>
                            <w:r w:rsidRPr="004473ED">
                              <w:rPr>
                                <w:rFonts w:hint="eastAsia"/>
                                <w:lang w:val="zh-CN" w:bidi="zh-CN"/>
                              </w:rPr>
                              <w:t>间屏蔽</w:t>
                            </w:r>
                            <w:r w:rsidRPr="004473ED">
                              <w:rPr>
                                <w:rFonts w:hint="eastAsia"/>
                              </w:rPr>
                              <w:t>。</w:t>
                            </w:r>
                          </w:p>
                          <w:p w14:paraId="4EE989CF" w14:textId="77777777" w:rsidR="007324FC" w:rsidRDefault="007324FC" w:rsidP="00091232">
                            <w:pPr>
                              <w:pStyle w:val="afffffffff3"/>
                              <w:ind w:firstLine="36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文本框 13" o:spid="_x0000_s1028" type="#_x0000_t202" style="position:absolute;left:0;text-align:left;margin-left:44.3pt;margin-top:343.05pt;width:116.45pt;height:1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" fillcolor="window" stroked="f" strokeweight=".5pt">
                <v:textbox>
                  <w:txbxContent>
                    <w:p w14:paraId="0BFFE7D3" w14:textId="77777777" w:rsidR="00FD46F9" w:rsidRPr="004473ED" w:rsidRDefault="00FD46F9" w:rsidP="00091232">
                      <w:pPr>
                        <w:pStyle w:val="afffffffff3"/>
                        <w:ind w:firstLine="360"/>
                      </w:pPr>
                      <w:r w:rsidRPr="004473ED">
                        <w:rPr>
                          <w:rFonts w:hint="eastAsia"/>
                        </w:rPr>
                        <w:t>说明：</w:t>
                      </w:r>
                    </w:p>
                    <w:p w14:paraId="736D381B" w14:textId="77777777" w:rsidR="00FD46F9" w:rsidRPr="004473ED" w:rsidRDefault="00FD46F9" w:rsidP="00091232">
                      <w:pPr>
                        <w:pStyle w:val="afffffffff3"/>
                        <w:ind w:firstLine="360"/>
                      </w:pPr>
                      <w:r w:rsidRPr="004473ED">
                        <w:rPr>
                          <w:rFonts w:hint="eastAsia"/>
                        </w:rPr>
                        <w:t>1—设备</w:t>
                      </w:r>
                      <w:r>
                        <w:rPr>
                          <w:rFonts w:hint="eastAsia"/>
                        </w:rPr>
                        <w:t>；</w:t>
                      </w:r>
                    </w:p>
                    <w:p w14:paraId="400E5553" w14:textId="77777777" w:rsidR="00FD46F9" w:rsidRPr="004473ED" w:rsidRDefault="00FD46F9" w:rsidP="00091232">
                      <w:pPr>
                        <w:pStyle w:val="afffffffff3"/>
                        <w:ind w:firstLine="360"/>
                      </w:pPr>
                      <w:r w:rsidRPr="004473ED">
                        <w:rPr>
                          <w:rFonts w:hint="eastAsia"/>
                        </w:rPr>
                        <w:t>2—信号线</w:t>
                      </w:r>
                      <w:r>
                        <w:rPr>
                          <w:rFonts w:hint="eastAsia"/>
                        </w:rPr>
                        <w:t>；</w:t>
                      </w:r>
                    </w:p>
                    <w:p w14:paraId="00EC3230" w14:textId="77777777" w:rsidR="00FD46F9" w:rsidRPr="004473ED" w:rsidRDefault="00FD46F9" w:rsidP="00091232">
                      <w:pPr>
                        <w:pStyle w:val="afffffffff3"/>
                        <w:ind w:firstLine="360"/>
                      </w:pPr>
                      <w:r w:rsidRPr="004473ED">
                        <w:rPr>
                          <w:rFonts w:hint="eastAsia"/>
                        </w:rPr>
                        <w:t>3—电力线</w:t>
                      </w:r>
                      <w:r>
                        <w:rPr>
                          <w:rFonts w:hint="eastAsia"/>
                        </w:rPr>
                        <w:t>；</w:t>
                      </w:r>
                    </w:p>
                    <w:p w14:paraId="004E1789" w14:textId="77777777" w:rsidR="00FD46F9" w:rsidRPr="004473ED" w:rsidRDefault="00FD46F9" w:rsidP="00091232">
                      <w:pPr>
                        <w:pStyle w:val="afffffffff3"/>
                        <w:ind w:firstLine="360"/>
                      </w:pPr>
                      <w:r w:rsidRPr="004473ED">
                        <w:rPr>
                          <w:rFonts w:hint="eastAsia"/>
                        </w:rPr>
                        <w:t>5—空</w:t>
                      </w:r>
                      <w:r w:rsidRPr="004473ED">
                        <w:rPr>
                          <w:rFonts w:hint="eastAsia"/>
                          <w:lang w:val="zh-CN" w:bidi="zh-CN"/>
                        </w:rPr>
                        <w:t>间屏蔽</w:t>
                      </w:r>
                      <w:r w:rsidRPr="004473ED">
                        <w:rPr>
                          <w:rFonts w:hint="eastAsia"/>
                        </w:rPr>
                        <w:t>。</w:t>
                      </w:r>
                    </w:p>
                    <w:p w14:paraId="4EE989CF" w14:textId="77777777" w:rsidR="00FD46F9" w:rsidRDefault="00FD46F9" w:rsidP="00091232">
                      <w:pPr>
                        <w:pStyle w:val="afffffffff3"/>
                        <w:ind w:firstLine="360"/>
                      </w:pPr>
                    </w:p>
                  </w:txbxContent>
                </v:textbox>
                <w10:wrap type="square" anchory="page"/>
              </v:shape>
            </w:pict>
          </mc:Fallback>
        </mc:AlternateContent>
      </w:r>
    </w:p>
    <w:p w14:paraId="0A267F27" w14:textId="0C07A764" w:rsidR="00694E1D" w:rsidRDefault="00694E1D" w:rsidP="00A245DF">
      <w:pPr>
        <w:pStyle w:val="afffffffff3"/>
        <w:ind w:firstLine="360"/>
        <w:rPr>
          <w:rFonts w:hAnsi="宋体" w:cs="宋体"/>
          <w:szCs w:val="21"/>
        </w:rPr>
      </w:pPr>
    </w:p>
    <w:p w14:paraId="6D53DD48" w14:textId="77777777" w:rsidR="00694E1D" w:rsidRDefault="00694E1D" w:rsidP="00A245DF">
      <w:pPr>
        <w:pStyle w:val="afffffffff3"/>
        <w:ind w:firstLine="360"/>
        <w:rPr>
          <w:rFonts w:hAnsi="宋体" w:cs="宋体"/>
          <w:szCs w:val="21"/>
        </w:rPr>
      </w:pPr>
    </w:p>
    <w:p w14:paraId="191D6179" w14:textId="7D55AC87" w:rsidR="00694E1D" w:rsidRDefault="00B221A4" w:rsidP="00A245DF">
      <w:pPr>
        <w:pStyle w:val="afffffffff3"/>
        <w:ind w:firstLine="360"/>
      </w:pPr>
      <w:r w:rsidRPr="006D651A">
        <w:rPr>
          <w:rFonts w:hAnsi="宋体" w:cs="宋体" w:hint="eastAsia"/>
          <w:szCs w:val="21"/>
        </w:rPr>
        <mc:AlternateContent>
          <mc:Choice Requires="wps">
            <w:drawing>
              <wp:anchor distT="0" distB="0" distL="0" distR="0" simplePos="0" relativeHeight="251689984" behindDoc="0" locked="0" layoutInCell="1" allowOverlap="1" wp14:anchorId="51012EFE" wp14:editId="66EC9146">
                <wp:simplePos x="0" y="0"/>
                <wp:positionH relativeFrom="page">
                  <wp:posOffset>4158532</wp:posOffset>
                </wp:positionH>
                <wp:positionV relativeFrom="margin">
                  <wp:posOffset>8344507</wp:posOffset>
                </wp:positionV>
                <wp:extent cx="1618118" cy="373712"/>
                <wp:effectExtent l="0" t="0" r="0" b="0"/>
                <wp:wrapNone/>
                <wp:docPr id="200" name="Shape 200"/>
                <wp:cNvGraphicFramePr/>
                <a:graphic xmlns:a="http://schemas.openxmlformats.org/drawingml/2006/main">
                  <a:graphicData uri="http://schemas.microsoft.com/office/word/2010/wordprocessingShape">
                    <wps:wsp>
                      <wps:cNvSpPr txBox="1"/>
                      <wps:spPr>
                        <a:xfrm rot="10800000" flipV="1">
                          <a:off x="0" y="0"/>
                          <a:ext cx="1618118" cy="373712"/>
                        </a:xfrm>
                        <a:prstGeom prst="rect">
                          <a:avLst/>
                        </a:prstGeom>
                        <a:noFill/>
                      </wps:spPr>
                      <wps:txbx>
                        <w:txbxContent>
                          <w:p w14:paraId="1D2579FC" w14:textId="77777777" w:rsidR="007324FC" w:rsidRDefault="007324FC" w:rsidP="00544F97">
                            <w:pPr>
                              <w:pStyle w:val="afffffffff3"/>
                              <w:ind w:firstLine="360"/>
                            </w:pPr>
                            <w:r>
                              <w:rPr>
                                <w:rFonts w:ascii="Times New Roman" w:eastAsia="Times New Roman"/>
                                <w:lang w:bidi="en-US"/>
                              </w:rPr>
                              <w:t>d</w:t>
                            </w:r>
                            <w:r>
                              <w:rPr>
                                <w:lang w:bidi="en-US"/>
                              </w:rPr>
                              <w:t>）</w:t>
                            </w:r>
                            <w:r>
                              <w:t>用合理布线减少感应面积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Shape 200" o:spid="_x0000_s1029" type="#_x0000_t202" style="position:absolute;left:0;text-align:left;margin-left:327.45pt;margin-top:657.05pt;width:127.4pt;height:29.45pt;rotation:180;flip:y;z-index:251689984;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" filled="f" stroked="f">
                <v:textbox inset="0,0,0,0">
                  <w:txbxContent>
                    <w:p w14:paraId="1D2579FC" w14:textId="77777777" w:rsidR="00FD46F9" w:rsidRDefault="00FD46F9" w:rsidP="00544F97">
                      <w:pPr>
                        <w:pStyle w:val="afffffffff3"/>
                        <w:ind w:firstLine="360"/>
                      </w:pPr>
                      <w:r>
                        <w:rPr>
                          <w:rFonts w:ascii="Times New Roman" w:eastAsia="Times New Roman"/>
                          <w:lang w:bidi="en-US"/>
                        </w:rPr>
                        <w:t>d</w:t>
                      </w:r>
                      <w:r>
                        <w:rPr>
                          <w:lang w:bidi="en-US"/>
                        </w:rPr>
                        <w:t>）</w:t>
                      </w:r>
                      <w:r>
                        <w:t>用合理布线减少感应面积</w:t>
                      </w:r>
                    </w:p>
                  </w:txbxContent>
                </v:textbox>
                <w10:wrap anchorx="page" anchory="margin"/>
              </v:shape>
            </w:pict>
          </mc:Fallback>
        </mc:AlternateContent>
      </w:r>
      <w:r w:rsidRPr="006D651A">
        <w:rPr>
          <w:rFonts w:hAnsi="宋体" w:cs="宋体"/>
          <w:szCs w:val="19"/>
        </w:rPr>
        <mc:AlternateContent>
          <mc:Choice Requires="wps">
            <w:drawing>
              <wp:anchor distT="0" distB="0" distL="114300" distR="114300" simplePos="0" relativeHeight="251687936" behindDoc="0" locked="0" layoutInCell="1" allowOverlap="1" wp14:anchorId="7F43CA39" wp14:editId="6C375248">
                <wp:simplePos x="0" y="0"/>
                <wp:positionH relativeFrom="column">
                  <wp:posOffset>697230</wp:posOffset>
                </wp:positionH>
                <wp:positionV relativeFrom="page">
                  <wp:posOffset>8324850</wp:posOffset>
                </wp:positionV>
                <wp:extent cx="1478915" cy="1311275"/>
                <wp:effectExtent l="0" t="0" r="6985" b="3175"/>
                <wp:wrapSquare wrapText="bothSides"/>
                <wp:docPr id="7" name="文本框 7"/>
                <wp:cNvGraphicFramePr/>
                <a:graphic xmlns:a="http://schemas.openxmlformats.org/drawingml/2006/main">
                  <a:graphicData uri="http://schemas.microsoft.com/office/word/2010/wordprocessingShape">
                    <wps:wsp>
                      <wps:cNvSpPr txBox="1"/>
                      <wps:spPr>
                        <a:xfrm>
                          <a:off x="0" y="0"/>
                          <a:ext cx="1478915" cy="1311275"/>
                        </a:xfrm>
                        <a:prstGeom prst="rect">
                          <a:avLst/>
                        </a:prstGeom>
                        <a:solidFill>
                          <a:sysClr val="window" lastClr="C7EDCC"/>
                        </a:solidFill>
                        <a:ln w="6350">
                          <a:noFill/>
                        </a:ln>
                        <a:effectLst/>
                      </wps:spPr>
                      <wps:txbx>
                        <w:txbxContent>
                          <w:p w14:paraId="2A443CE3" w14:textId="77777777" w:rsidR="007324FC" w:rsidRPr="004473ED" w:rsidRDefault="007324FC" w:rsidP="00091232">
                            <w:pPr>
                              <w:pStyle w:val="afffffffff3"/>
                              <w:ind w:firstLine="360"/>
                            </w:pPr>
                            <w:r w:rsidRPr="004473ED">
                              <w:rPr>
                                <w:rFonts w:hint="eastAsia"/>
                              </w:rPr>
                              <w:t>说明：</w:t>
                            </w:r>
                          </w:p>
                          <w:p w14:paraId="16E08B70" w14:textId="77777777" w:rsidR="007324FC" w:rsidRPr="004473ED" w:rsidRDefault="007324FC" w:rsidP="00091232">
                            <w:pPr>
                              <w:pStyle w:val="afffffffff3"/>
                              <w:ind w:firstLine="360"/>
                            </w:pPr>
                            <w:r w:rsidRPr="004473ED">
                              <w:rPr>
                                <w:rFonts w:hint="eastAsia"/>
                              </w:rPr>
                              <w:t>1—设备</w:t>
                            </w:r>
                            <w:r>
                              <w:rPr>
                                <w:rFonts w:hint="eastAsia"/>
                              </w:rPr>
                              <w:t>；</w:t>
                            </w:r>
                          </w:p>
                          <w:p w14:paraId="3F51F94A" w14:textId="77777777" w:rsidR="007324FC" w:rsidRPr="004473ED" w:rsidRDefault="007324FC" w:rsidP="00091232">
                            <w:pPr>
                              <w:pStyle w:val="afffffffff3"/>
                              <w:ind w:firstLine="360"/>
                              <w:rPr>
                                <w:szCs w:val="18"/>
                              </w:rPr>
                            </w:pPr>
                            <w:r w:rsidRPr="004473ED">
                              <w:rPr>
                                <w:rFonts w:hint="eastAsia"/>
                                <w:szCs w:val="18"/>
                              </w:rPr>
                              <w:t>2—信号线</w:t>
                            </w:r>
                            <w:r>
                              <w:rPr>
                                <w:rFonts w:hint="eastAsia"/>
                                <w:szCs w:val="18"/>
                              </w:rPr>
                              <w:t>；</w:t>
                            </w:r>
                          </w:p>
                          <w:p w14:paraId="46D56F2A" w14:textId="77777777" w:rsidR="007324FC" w:rsidRPr="004473ED" w:rsidRDefault="007324FC" w:rsidP="00091232">
                            <w:pPr>
                              <w:pStyle w:val="afffffffff3"/>
                              <w:ind w:firstLine="360"/>
                              <w:rPr>
                                <w:szCs w:val="18"/>
                              </w:rPr>
                            </w:pPr>
                            <w:r w:rsidRPr="004473ED">
                              <w:rPr>
                                <w:rFonts w:hint="eastAsia"/>
                                <w:szCs w:val="18"/>
                              </w:rPr>
                              <w:t>3—电力线</w:t>
                            </w:r>
                            <w:r>
                              <w:rPr>
                                <w:rFonts w:hint="eastAsia"/>
                                <w:szCs w:val="18"/>
                              </w:rPr>
                              <w:t>；</w:t>
                            </w:r>
                          </w:p>
                          <w:p w14:paraId="05166B96" w14:textId="77777777" w:rsidR="007324FC" w:rsidRPr="004473ED" w:rsidRDefault="007324FC" w:rsidP="00091232">
                            <w:pPr>
                              <w:pStyle w:val="afffffffff3"/>
                              <w:ind w:firstLine="360"/>
                              <w:rPr>
                                <w:szCs w:val="18"/>
                              </w:rPr>
                            </w:pPr>
                            <w:r w:rsidRPr="004473ED">
                              <w:rPr>
                                <w:rFonts w:hint="eastAsia"/>
                                <w:szCs w:val="18"/>
                              </w:rPr>
                              <w:t>7—减少回路面积。</w:t>
                            </w:r>
                          </w:p>
                          <w:p w14:paraId="482A1E5A" w14:textId="77777777" w:rsidR="007324FC" w:rsidRDefault="007324FC" w:rsidP="00091232">
                            <w:pPr>
                              <w:pStyle w:val="afffffffff3"/>
                              <w:ind w:firstLine="36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文本框 7" o:spid="_x0000_s1030" type="#_x0000_t202" style="position:absolute;left:0;text-align:left;margin-left:54.9pt;margin-top:655.5pt;width:116.45pt;height:10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" fillcolor="window" stroked="f" strokeweight=".5pt">
                <v:textbox>
                  <w:txbxContent>
                    <w:p w14:paraId="2A443CE3" w14:textId="77777777" w:rsidR="00FD46F9" w:rsidRPr="004473ED" w:rsidRDefault="00FD46F9" w:rsidP="00091232">
                      <w:pPr>
                        <w:pStyle w:val="afffffffff3"/>
                        <w:ind w:firstLine="360"/>
                      </w:pPr>
                      <w:r w:rsidRPr="004473ED">
                        <w:rPr>
                          <w:rFonts w:hint="eastAsia"/>
                        </w:rPr>
                        <w:t>说明：</w:t>
                      </w:r>
                    </w:p>
                    <w:p w14:paraId="16E08B70" w14:textId="77777777" w:rsidR="00FD46F9" w:rsidRPr="004473ED" w:rsidRDefault="00FD46F9" w:rsidP="00091232">
                      <w:pPr>
                        <w:pStyle w:val="afffffffff3"/>
                        <w:ind w:firstLine="360"/>
                      </w:pPr>
                      <w:r w:rsidRPr="004473ED">
                        <w:rPr>
                          <w:rFonts w:hint="eastAsia"/>
                        </w:rPr>
                        <w:t>1—设备</w:t>
                      </w:r>
                      <w:r>
                        <w:rPr>
                          <w:rFonts w:hint="eastAsia"/>
                        </w:rPr>
                        <w:t>；</w:t>
                      </w:r>
                    </w:p>
                    <w:p w14:paraId="3F51F94A" w14:textId="77777777" w:rsidR="00FD46F9" w:rsidRPr="004473ED" w:rsidRDefault="00FD46F9" w:rsidP="00091232">
                      <w:pPr>
                        <w:pStyle w:val="afffffffff3"/>
                        <w:ind w:firstLine="360"/>
                        <w:rPr>
                          <w:szCs w:val="18"/>
                        </w:rPr>
                      </w:pPr>
                      <w:r w:rsidRPr="004473ED">
                        <w:rPr>
                          <w:rFonts w:hint="eastAsia"/>
                          <w:szCs w:val="18"/>
                        </w:rPr>
                        <w:t>2—信号线</w:t>
                      </w:r>
                      <w:r>
                        <w:rPr>
                          <w:rFonts w:hint="eastAsia"/>
                          <w:szCs w:val="18"/>
                        </w:rPr>
                        <w:t>；</w:t>
                      </w:r>
                    </w:p>
                    <w:p w14:paraId="46D56F2A" w14:textId="77777777" w:rsidR="00FD46F9" w:rsidRPr="004473ED" w:rsidRDefault="00FD46F9" w:rsidP="00091232">
                      <w:pPr>
                        <w:pStyle w:val="afffffffff3"/>
                        <w:ind w:firstLine="360"/>
                        <w:rPr>
                          <w:szCs w:val="18"/>
                        </w:rPr>
                      </w:pPr>
                      <w:r w:rsidRPr="004473ED">
                        <w:rPr>
                          <w:rFonts w:hint="eastAsia"/>
                          <w:szCs w:val="18"/>
                        </w:rPr>
                        <w:t>3—电力线</w:t>
                      </w:r>
                      <w:r>
                        <w:rPr>
                          <w:rFonts w:hint="eastAsia"/>
                          <w:szCs w:val="18"/>
                        </w:rPr>
                        <w:t>；</w:t>
                      </w:r>
                    </w:p>
                    <w:p w14:paraId="05166B96" w14:textId="77777777" w:rsidR="00FD46F9" w:rsidRPr="004473ED" w:rsidRDefault="00FD46F9" w:rsidP="00091232">
                      <w:pPr>
                        <w:pStyle w:val="afffffffff3"/>
                        <w:ind w:firstLine="360"/>
                        <w:rPr>
                          <w:szCs w:val="18"/>
                        </w:rPr>
                      </w:pPr>
                      <w:r w:rsidRPr="004473ED">
                        <w:rPr>
                          <w:rFonts w:hint="eastAsia"/>
                          <w:szCs w:val="18"/>
                        </w:rPr>
                        <w:t>7—减少回路面积。</w:t>
                      </w:r>
                    </w:p>
                    <w:p w14:paraId="482A1E5A" w14:textId="77777777" w:rsidR="00FD46F9" w:rsidRDefault="00FD46F9" w:rsidP="00091232">
                      <w:pPr>
                        <w:pStyle w:val="afffffffff3"/>
                        <w:ind w:firstLine="360"/>
                      </w:pPr>
                    </w:p>
                  </w:txbxContent>
                </v:textbox>
                <w10:wrap type="square" anchory="page"/>
              </v:shape>
            </w:pict>
          </mc:Fallback>
        </mc:AlternateContent>
      </w:r>
      <w:r w:rsidR="00B70EE9" w:rsidRPr="006D651A">
        <w:rPr>
          <w:rFonts w:hAnsi="宋体" w:cs="宋体" w:hint="eastAsia"/>
          <w:szCs w:val="21"/>
        </w:rPr>
        <mc:AlternateContent>
          <mc:Choice Requires="wps">
            <w:drawing>
              <wp:anchor distT="0" distB="0" distL="0" distR="0" simplePos="0" relativeHeight="251685888" behindDoc="0" locked="0" layoutInCell="1" allowOverlap="1" wp14:anchorId="342865F7" wp14:editId="55F98D80">
                <wp:simplePos x="0" y="0"/>
                <wp:positionH relativeFrom="page">
                  <wp:posOffset>4031310</wp:posOffset>
                </wp:positionH>
                <wp:positionV relativeFrom="margin">
                  <wp:posOffset>6563415</wp:posOffset>
                </wp:positionV>
                <wp:extent cx="1876508" cy="270345"/>
                <wp:effectExtent l="0" t="0" r="0" b="0"/>
                <wp:wrapNone/>
                <wp:docPr id="196" name="Shape 196"/>
                <wp:cNvGraphicFramePr/>
                <a:graphic xmlns:a="http://schemas.openxmlformats.org/drawingml/2006/main">
                  <a:graphicData uri="http://schemas.microsoft.com/office/word/2010/wordprocessingShape">
                    <wps:wsp>
                      <wps:cNvSpPr txBox="1"/>
                      <wps:spPr>
                        <a:xfrm rot="10800000" flipV="1">
                          <a:off x="0" y="0"/>
                          <a:ext cx="1876508" cy="270345"/>
                        </a:xfrm>
                        <a:prstGeom prst="rect">
                          <a:avLst/>
                        </a:prstGeom>
                        <a:noFill/>
                      </wps:spPr>
                      <wps:txbx>
                        <w:txbxContent>
                          <w:p w14:paraId="04441C7F" w14:textId="77777777" w:rsidR="007324FC" w:rsidRDefault="007324FC" w:rsidP="00B221A4">
                            <w:pPr>
                              <w:pStyle w:val="afffffffff3"/>
                              <w:ind w:firstLine="360"/>
                            </w:pPr>
                            <w:r>
                              <w:rPr>
                                <w:rFonts w:ascii="Times New Roman" w:eastAsia="Times New Roman"/>
                                <w:lang w:bidi="en-US"/>
                              </w:rPr>
                              <w:t>c</w:t>
                            </w:r>
                            <w:r>
                              <w:rPr>
                                <w:lang w:bidi="en-US"/>
                              </w:rPr>
                              <w:t>）</w:t>
                            </w:r>
                            <w:r>
                              <w:t>用线路屏蔽减小磁场对线路影响</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Shape 196" o:spid="_x0000_s1031" type="#_x0000_t202" style="position:absolute;left:0;text-align:left;margin-left:317.45pt;margin-top:516.8pt;width:147.75pt;height:21.3pt;rotation:180;flip:y;z-index:251685888;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" filled="f" stroked="f">
                <v:textbox inset="0,0,0,0">
                  <w:txbxContent>
                    <w:p w14:paraId="04441C7F" w14:textId="77777777" w:rsidR="00FD46F9" w:rsidRDefault="00FD46F9" w:rsidP="00B221A4">
                      <w:pPr>
                        <w:pStyle w:val="afffffffff3"/>
                        <w:ind w:firstLine="360"/>
                      </w:pPr>
                      <w:r>
                        <w:rPr>
                          <w:rFonts w:ascii="Times New Roman" w:eastAsia="Times New Roman"/>
                          <w:lang w:bidi="en-US"/>
                        </w:rPr>
                        <w:t>c</w:t>
                      </w:r>
                      <w:r>
                        <w:rPr>
                          <w:lang w:bidi="en-US"/>
                        </w:rPr>
                        <w:t>）</w:t>
                      </w:r>
                      <w:r>
                        <w:t>用线路屏蔽减小磁场对线路影响</w:t>
                      </w:r>
                    </w:p>
                  </w:txbxContent>
                </v:textbox>
                <w10:wrap anchorx="page" anchory="margin"/>
              </v:shape>
            </w:pict>
          </mc:Fallback>
        </mc:AlternateContent>
      </w:r>
      <w:r w:rsidR="005C2493">
        <w:rPr>
          <w:rFonts w:hint="eastAsia"/>
        </w:rPr>
        <w:t xml:space="preserve"> </w:t>
      </w:r>
      <w:r w:rsidR="005C2493">
        <w:t xml:space="preserve">                                     </w:t>
      </w:r>
    </w:p>
    <w:p w14:paraId="614A77EF" w14:textId="77777777" w:rsidR="00694E1D" w:rsidRDefault="00694E1D" w:rsidP="00A245DF">
      <w:pPr>
        <w:pStyle w:val="afffffffff3"/>
        <w:ind w:firstLine="360"/>
      </w:pPr>
    </w:p>
    <w:p w14:paraId="3B51B96C" w14:textId="77777777" w:rsidR="00694E1D" w:rsidRDefault="00694E1D" w:rsidP="00A245DF">
      <w:pPr>
        <w:pStyle w:val="afffffffff3"/>
        <w:ind w:firstLine="360"/>
      </w:pPr>
    </w:p>
    <w:p w14:paraId="7D47892A" w14:textId="77777777" w:rsidR="00694E1D" w:rsidRDefault="00694E1D" w:rsidP="00A245DF">
      <w:pPr>
        <w:pStyle w:val="afffffffff3"/>
        <w:ind w:firstLine="360"/>
      </w:pPr>
    </w:p>
    <w:p w14:paraId="2BF6C8DE" w14:textId="1027BD36" w:rsidR="00694E1D" w:rsidRDefault="000C1B5E" w:rsidP="00A245DF">
      <w:pPr>
        <w:pStyle w:val="afffffffff3"/>
        <w:ind w:firstLine="360"/>
      </w:pPr>
      <w:r w:rsidRPr="006D651A">
        <w:rPr>
          <w:rFonts w:hAnsi="宋体" w:cs="宋体" w:hint="eastAsia"/>
          <w:szCs w:val="21"/>
        </w:rPr>
        <mc:AlternateContent>
          <mc:Choice Requires="wps">
            <w:drawing>
              <wp:anchor distT="0" distB="0" distL="0" distR="0" simplePos="0" relativeHeight="251677696" behindDoc="0" locked="0" layoutInCell="1" allowOverlap="1" wp14:anchorId="679B6F95" wp14:editId="4AE6F51E">
                <wp:simplePos x="0" y="0"/>
                <wp:positionH relativeFrom="page">
                  <wp:posOffset>3919993</wp:posOffset>
                </wp:positionH>
                <wp:positionV relativeFrom="margin">
                  <wp:posOffset>4700215</wp:posOffset>
                </wp:positionV>
                <wp:extent cx="1899920" cy="368189"/>
                <wp:effectExtent l="0" t="0" r="0" b="0"/>
                <wp:wrapNone/>
                <wp:docPr id="192" name="Shape 192"/>
                <wp:cNvGraphicFramePr/>
                <a:graphic xmlns:a="http://schemas.openxmlformats.org/drawingml/2006/main">
                  <a:graphicData uri="http://schemas.microsoft.com/office/word/2010/wordprocessingShape">
                    <wps:wsp>
                      <wps:cNvSpPr txBox="1"/>
                      <wps:spPr>
                        <a:xfrm rot="10800000" flipV="1">
                          <a:off x="0" y="0"/>
                          <a:ext cx="1899920" cy="368189"/>
                        </a:xfrm>
                        <a:prstGeom prst="rect">
                          <a:avLst/>
                        </a:prstGeom>
                        <a:noFill/>
                      </wps:spPr>
                      <wps:txbx>
                        <w:txbxContent>
                          <w:p w14:paraId="2D5299C2" w14:textId="77777777" w:rsidR="007324FC" w:rsidRDefault="007324FC" w:rsidP="005C2493">
                            <w:pPr>
                              <w:pStyle w:val="afffffffff3"/>
                              <w:ind w:firstLine="360"/>
                            </w:pPr>
                            <w:r>
                              <w:rPr>
                                <w:rFonts w:ascii="Times New Roman" w:eastAsia="Times New Roman"/>
                                <w:lang w:bidi="en-US"/>
                              </w:rPr>
                              <w:t>b</w:t>
                            </w:r>
                            <w:r>
                              <w:rPr>
                                <w:lang w:bidi="en-US"/>
                              </w:rPr>
                              <w:t>）</w:t>
                            </w:r>
                            <w:r>
                              <w:t>用空间屏蔽减小</w:t>
                            </w:r>
                            <w:r>
                              <w:rPr>
                                <w:rFonts w:ascii="Times New Roman" w:eastAsia="Times New Roman"/>
                                <w:lang w:bidi="en-US"/>
                              </w:rPr>
                              <w:t>LPZ</w:t>
                            </w:r>
                            <w:r>
                              <w:t>内部磁场</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Shape 192" o:spid="_x0000_s1032" type="#_x0000_t202" style="position:absolute;left:0;text-align:left;margin-left:308.65pt;margin-top:370.1pt;width:149.6pt;height:29pt;rotation:180;flip:y;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" filled="f" stroked="f">
                <v:textbox inset="0,0,0,0">
                  <w:txbxContent>
                    <w:p w14:paraId="2D5299C2" w14:textId="77777777" w:rsidR="00FD46F9" w:rsidRDefault="00FD46F9" w:rsidP="005C2493">
                      <w:pPr>
                        <w:pStyle w:val="afffffffff3"/>
                        <w:ind w:firstLine="360"/>
                      </w:pPr>
                      <w:r>
                        <w:rPr>
                          <w:rFonts w:ascii="Times New Roman" w:eastAsia="Times New Roman"/>
                          <w:lang w:bidi="en-US"/>
                        </w:rPr>
                        <w:t>b</w:t>
                      </w:r>
                      <w:r>
                        <w:rPr>
                          <w:lang w:bidi="en-US"/>
                        </w:rPr>
                        <w:t>）</w:t>
                      </w:r>
                      <w:r>
                        <w:t>用空间屏蔽减小</w:t>
                      </w:r>
                      <w:r>
                        <w:rPr>
                          <w:rFonts w:ascii="Times New Roman" w:eastAsia="Times New Roman"/>
                          <w:lang w:bidi="en-US"/>
                        </w:rPr>
                        <w:t>LPZ</w:t>
                      </w:r>
                      <w:r>
                        <w:t>内部磁场</w:t>
                      </w:r>
                    </w:p>
                  </w:txbxContent>
                </v:textbox>
                <w10:wrap anchorx="page" anchory="margin"/>
              </v:shape>
            </w:pict>
          </mc:Fallback>
        </mc:AlternateContent>
      </w:r>
    </w:p>
    <w:p w14:paraId="5BBCFE59" w14:textId="1F014604" w:rsidR="00694E1D" w:rsidRDefault="00694E1D" w:rsidP="00A245DF">
      <w:pPr>
        <w:pStyle w:val="afffffffff3"/>
        <w:ind w:firstLine="360"/>
      </w:pPr>
    </w:p>
    <w:p w14:paraId="11CFD04A" w14:textId="047690CB" w:rsidR="00694E1D" w:rsidRDefault="000C1B5E" w:rsidP="00A245DF">
      <w:pPr>
        <w:pStyle w:val="afffffffff3"/>
        <w:ind w:firstLine="360"/>
      </w:pPr>
      <w:r w:rsidRPr="006D651A">
        <w:rPr>
          <w:rFonts w:hAnsi="宋体" w:cs="宋体"/>
          <w:szCs w:val="19"/>
        </w:rPr>
        <mc:AlternateContent>
          <mc:Choice Requires="wps">
            <w:drawing>
              <wp:anchor distT="0" distB="0" distL="114300" distR="114300" simplePos="0" relativeHeight="251679744" behindDoc="0" locked="0" layoutInCell="1" allowOverlap="1" wp14:anchorId="747DA124" wp14:editId="70B654DA">
                <wp:simplePos x="0" y="0"/>
                <wp:positionH relativeFrom="column">
                  <wp:posOffset>649605</wp:posOffset>
                </wp:positionH>
                <wp:positionV relativeFrom="page">
                  <wp:posOffset>6090285</wp:posOffset>
                </wp:positionV>
                <wp:extent cx="1486535" cy="1421765"/>
                <wp:effectExtent l="0" t="0" r="0" b="6985"/>
                <wp:wrapSquare wrapText="bothSides"/>
                <wp:docPr id="6" name="文本框 6"/>
                <wp:cNvGraphicFramePr/>
                <a:graphic xmlns:a="http://schemas.openxmlformats.org/drawingml/2006/main">
                  <a:graphicData uri="http://schemas.microsoft.com/office/word/2010/wordprocessingShape">
                    <wps:wsp>
                      <wps:cNvSpPr txBox="1"/>
                      <wps:spPr>
                        <a:xfrm>
                          <a:off x="0" y="0"/>
                          <a:ext cx="1486535" cy="1421765"/>
                        </a:xfrm>
                        <a:prstGeom prst="rect">
                          <a:avLst/>
                        </a:prstGeom>
                        <a:solidFill>
                          <a:sysClr val="window" lastClr="C7EDCC"/>
                        </a:solidFill>
                        <a:ln w="6350">
                          <a:noFill/>
                        </a:ln>
                        <a:effectLst/>
                      </wps:spPr>
                      <wps:txbx>
                        <w:txbxContent>
                          <w:p w14:paraId="1C439C8F" w14:textId="77777777" w:rsidR="007324FC" w:rsidRPr="004473ED" w:rsidRDefault="007324FC" w:rsidP="00091232">
                            <w:pPr>
                              <w:pStyle w:val="afffffffff3"/>
                              <w:ind w:firstLine="360"/>
                            </w:pPr>
                            <w:r w:rsidRPr="004473ED">
                              <w:rPr>
                                <w:rFonts w:hint="eastAsia"/>
                              </w:rPr>
                              <w:t>说明：</w:t>
                            </w:r>
                          </w:p>
                          <w:p w14:paraId="68D9E8EC" w14:textId="77777777" w:rsidR="007324FC" w:rsidRPr="004473ED" w:rsidRDefault="007324FC" w:rsidP="00091232">
                            <w:pPr>
                              <w:pStyle w:val="afffffffff3"/>
                              <w:ind w:firstLine="360"/>
                            </w:pPr>
                            <w:r w:rsidRPr="004473ED">
                              <w:rPr>
                                <w:rFonts w:hint="eastAsia"/>
                              </w:rPr>
                              <w:t>1—设备</w:t>
                            </w:r>
                            <w:r>
                              <w:rPr>
                                <w:rFonts w:hint="eastAsia"/>
                              </w:rPr>
                              <w:t>；</w:t>
                            </w:r>
                          </w:p>
                          <w:p w14:paraId="0AC990CF" w14:textId="77777777" w:rsidR="007324FC" w:rsidRPr="004473ED" w:rsidRDefault="007324FC" w:rsidP="00091232">
                            <w:pPr>
                              <w:pStyle w:val="afffffffff3"/>
                              <w:ind w:firstLine="360"/>
                            </w:pPr>
                            <w:r w:rsidRPr="004473ED">
                              <w:rPr>
                                <w:rFonts w:hint="eastAsia"/>
                              </w:rPr>
                              <w:t>2—信号线</w:t>
                            </w:r>
                            <w:r>
                              <w:rPr>
                                <w:rFonts w:hint="eastAsia"/>
                              </w:rPr>
                              <w:t>；</w:t>
                            </w:r>
                          </w:p>
                          <w:p w14:paraId="71C51E54" w14:textId="77777777" w:rsidR="007324FC" w:rsidRPr="004473ED" w:rsidRDefault="007324FC" w:rsidP="00091232">
                            <w:pPr>
                              <w:pStyle w:val="afffffffff3"/>
                              <w:ind w:firstLine="360"/>
                            </w:pPr>
                            <w:r w:rsidRPr="004473ED">
                              <w:rPr>
                                <w:rFonts w:hint="eastAsia"/>
                              </w:rPr>
                              <w:t>3—电力线；</w:t>
                            </w:r>
                          </w:p>
                          <w:p w14:paraId="32296125" w14:textId="77777777" w:rsidR="007324FC" w:rsidRPr="004473ED" w:rsidRDefault="007324FC" w:rsidP="00091232">
                            <w:pPr>
                              <w:pStyle w:val="afffffffff3"/>
                              <w:ind w:firstLine="360"/>
                            </w:pPr>
                            <w:r w:rsidRPr="004473ED">
                              <w:rPr>
                                <w:rFonts w:hint="eastAsia"/>
                              </w:rPr>
                              <w:t>6—线路屏蔽。</w:t>
                            </w:r>
                          </w:p>
                          <w:p w14:paraId="7880A02E" w14:textId="77777777" w:rsidR="007324FC" w:rsidRDefault="007324FC" w:rsidP="00091232">
                            <w:pPr>
                              <w:pStyle w:val="afffffffff3"/>
                              <w:rPr>
                                <w:sz w:val="21"/>
                                <w:szCs w:val="21"/>
                              </w:rPr>
                            </w:pPr>
                          </w:p>
                          <w:p w14:paraId="798DF972" w14:textId="77777777" w:rsidR="007324FC" w:rsidRDefault="007324FC" w:rsidP="00091232">
                            <w:pPr>
                              <w:pStyle w:val="afffffffff3"/>
                              <w:ind w:firstLine="36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文本框 6" o:spid="_x0000_s1033" type="#_x0000_t202" style="position:absolute;left:0;text-align:left;margin-left:51.15pt;margin-top:479.55pt;width:117.05pt;height:11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" fillcolor="window" stroked="f" strokeweight=".5pt">
                <v:textbox>
                  <w:txbxContent>
                    <w:p w14:paraId="1C439C8F" w14:textId="77777777" w:rsidR="00FD46F9" w:rsidRPr="004473ED" w:rsidRDefault="00FD46F9" w:rsidP="00091232">
                      <w:pPr>
                        <w:pStyle w:val="afffffffff3"/>
                        <w:ind w:firstLine="360"/>
                      </w:pPr>
                      <w:r w:rsidRPr="004473ED">
                        <w:rPr>
                          <w:rFonts w:hint="eastAsia"/>
                        </w:rPr>
                        <w:t>说明：</w:t>
                      </w:r>
                    </w:p>
                    <w:p w14:paraId="68D9E8EC" w14:textId="77777777" w:rsidR="00FD46F9" w:rsidRPr="004473ED" w:rsidRDefault="00FD46F9" w:rsidP="00091232">
                      <w:pPr>
                        <w:pStyle w:val="afffffffff3"/>
                        <w:ind w:firstLine="360"/>
                      </w:pPr>
                      <w:r w:rsidRPr="004473ED">
                        <w:rPr>
                          <w:rFonts w:hint="eastAsia"/>
                        </w:rPr>
                        <w:t>1—设备</w:t>
                      </w:r>
                      <w:r>
                        <w:rPr>
                          <w:rFonts w:hint="eastAsia"/>
                        </w:rPr>
                        <w:t>；</w:t>
                      </w:r>
                    </w:p>
                    <w:p w14:paraId="0AC990CF" w14:textId="77777777" w:rsidR="00FD46F9" w:rsidRPr="004473ED" w:rsidRDefault="00FD46F9" w:rsidP="00091232">
                      <w:pPr>
                        <w:pStyle w:val="afffffffff3"/>
                        <w:ind w:firstLine="360"/>
                      </w:pPr>
                      <w:r w:rsidRPr="004473ED">
                        <w:rPr>
                          <w:rFonts w:hint="eastAsia"/>
                        </w:rPr>
                        <w:t>2—信号线</w:t>
                      </w:r>
                      <w:r>
                        <w:rPr>
                          <w:rFonts w:hint="eastAsia"/>
                        </w:rPr>
                        <w:t>；</w:t>
                      </w:r>
                    </w:p>
                    <w:p w14:paraId="71C51E54" w14:textId="77777777" w:rsidR="00FD46F9" w:rsidRPr="004473ED" w:rsidRDefault="00FD46F9" w:rsidP="00091232">
                      <w:pPr>
                        <w:pStyle w:val="afffffffff3"/>
                        <w:ind w:firstLine="360"/>
                      </w:pPr>
                      <w:r w:rsidRPr="004473ED">
                        <w:rPr>
                          <w:rFonts w:hint="eastAsia"/>
                        </w:rPr>
                        <w:t>3—电力线；</w:t>
                      </w:r>
                    </w:p>
                    <w:p w14:paraId="32296125" w14:textId="77777777" w:rsidR="00FD46F9" w:rsidRPr="004473ED" w:rsidRDefault="00FD46F9" w:rsidP="00091232">
                      <w:pPr>
                        <w:pStyle w:val="afffffffff3"/>
                        <w:ind w:firstLine="360"/>
                      </w:pPr>
                      <w:r w:rsidRPr="004473ED">
                        <w:rPr>
                          <w:rFonts w:hint="eastAsia"/>
                        </w:rPr>
                        <w:t>6—线路屏蔽。</w:t>
                      </w:r>
                    </w:p>
                    <w:p w14:paraId="7880A02E" w14:textId="77777777" w:rsidR="00FD46F9" w:rsidRDefault="00FD46F9" w:rsidP="00091232">
                      <w:pPr>
                        <w:pStyle w:val="afffffffff3"/>
                        <w:rPr>
                          <w:sz w:val="21"/>
                          <w:szCs w:val="21"/>
                        </w:rPr>
                      </w:pPr>
                    </w:p>
                    <w:p w14:paraId="798DF972" w14:textId="77777777" w:rsidR="00FD46F9" w:rsidRDefault="00FD46F9" w:rsidP="00091232">
                      <w:pPr>
                        <w:pStyle w:val="afffffffff3"/>
                        <w:ind w:firstLine="360"/>
                      </w:pPr>
                    </w:p>
                  </w:txbxContent>
                </v:textbox>
                <w10:wrap type="square" anchory="page"/>
              </v:shape>
            </w:pict>
          </mc:Fallback>
        </mc:AlternateContent>
      </w:r>
      <w:r w:rsidRPr="006D651A">
        <w:rPr>
          <w:rFonts w:hAnsi="宋体" w:cs="宋体" w:hint="eastAsia"/>
          <w:szCs w:val="21"/>
        </w:rPr>
        <w:drawing>
          <wp:anchor distT="3273425" distB="1861185" distL="114300" distR="114300" simplePos="0" relativeHeight="251683840" behindDoc="0" locked="0" layoutInCell="1" allowOverlap="1" wp14:anchorId="569438FE" wp14:editId="09C8C9CF">
            <wp:simplePos x="0" y="0"/>
            <wp:positionH relativeFrom="page">
              <wp:posOffset>3728720</wp:posOffset>
            </wp:positionH>
            <wp:positionV relativeFrom="margin">
              <wp:posOffset>4940300</wp:posOffset>
            </wp:positionV>
            <wp:extent cx="2091055" cy="1421765"/>
            <wp:effectExtent l="0" t="0" r="4445" b="6985"/>
            <wp:wrapSquare wrapText="left"/>
            <wp:docPr id="194" name="Shape 194"/>
            <wp:cNvGraphicFramePr/>
            <a:graphic xmlns:a="http://schemas.openxmlformats.org/drawingml/2006/main">
              <a:graphicData uri="http://schemas.openxmlformats.org/drawingml/2006/picture">
                <pic:pic xmlns:pic="http://schemas.openxmlformats.org/drawingml/2006/picture">
                  <pic:nvPicPr>
                    <pic:cNvPr id="194" name="Shape 194"/>
                    <pic:cNvPicPr/>
                  </pic:nvPicPr>
                  <pic:blipFill>
                    <a:blip r:embed="rId36"/>
                    <a:stretch>
                      <a:fillRect/>
                    </a:stretch>
                  </pic:blipFill>
                  <pic:spPr>
                    <a:xfrm>
                      <a:off x="0" y="0"/>
                      <a:ext cx="2091055" cy="1421765"/>
                    </a:xfrm>
                    <a:prstGeom prst="rect">
                      <a:avLst/>
                    </a:prstGeom>
                  </pic:spPr>
                </pic:pic>
              </a:graphicData>
            </a:graphic>
            <wp14:sizeRelV relativeFrom="margin">
              <wp14:pctHeight>0</wp14:pctHeight>
            </wp14:sizeRelV>
          </wp:anchor>
        </w:drawing>
      </w:r>
    </w:p>
    <w:p w14:paraId="57E457A0" w14:textId="77777777" w:rsidR="00694E1D" w:rsidRDefault="00694E1D" w:rsidP="00A245DF">
      <w:pPr>
        <w:pStyle w:val="afffffffff3"/>
        <w:ind w:firstLine="360"/>
      </w:pPr>
    </w:p>
    <w:p w14:paraId="0A12C0F8" w14:textId="77777777" w:rsidR="00694E1D" w:rsidRDefault="00694E1D" w:rsidP="00A245DF">
      <w:pPr>
        <w:pStyle w:val="afffffffff3"/>
        <w:ind w:firstLine="360"/>
      </w:pPr>
    </w:p>
    <w:p w14:paraId="15E452ED" w14:textId="77777777" w:rsidR="00694E1D" w:rsidRDefault="00694E1D" w:rsidP="00A245DF">
      <w:pPr>
        <w:pStyle w:val="afffffffff3"/>
        <w:ind w:firstLine="360"/>
      </w:pPr>
    </w:p>
    <w:p w14:paraId="4358EF11" w14:textId="77777777" w:rsidR="00694E1D" w:rsidRDefault="00694E1D" w:rsidP="00A245DF">
      <w:pPr>
        <w:pStyle w:val="afffffffff3"/>
        <w:ind w:firstLine="360"/>
      </w:pPr>
    </w:p>
    <w:p w14:paraId="43811657" w14:textId="77777777" w:rsidR="00694E1D" w:rsidRDefault="00694E1D" w:rsidP="00A245DF">
      <w:pPr>
        <w:pStyle w:val="afffffffff3"/>
        <w:ind w:firstLine="360"/>
      </w:pPr>
    </w:p>
    <w:p w14:paraId="6FC8A8A2" w14:textId="77777777" w:rsidR="00694E1D" w:rsidRDefault="00694E1D" w:rsidP="00A245DF">
      <w:pPr>
        <w:pStyle w:val="afffffffff3"/>
        <w:ind w:firstLine="360"/>
      </w:pPr>
    </w:p>
    <w:p w14:paraId="3DB28340" w14:textId="77777777" w:rsidR="00694E1D" w:rsidRDefault="00694E1D" w:rsidP="00A245DF">
      <w:pPr>
        <w:pStyle w:val="afffffffff3"/>
        <w:ind w:firstLine="360"/>
      </w:pPr>
    </w:p>
    <w:p w14:paraId="500516F0" w14:textId="77777777" w:rsidR="00694E1D" w:rsidRDefault="00694E1D" w:rsidP="00A245DF">
      <w:pPr>
        <w:pStyle w:val="afffffffff3"/>
        <w:ind w:firstLine="360"/>
      </w:pPr>
    </w:p>
    <w:p w14:paraId="4EE7450B" w14:textId="5AC8B692" w:rsidR="00694E1D" w:rsidRDefault="000C1B5E" w:rsidP="00A245DF">
      <w:pPr>
        <w:pStyle w:val="afffffffff3"/>
        <w:ind w:firstLine="360"/>
      </w:pPr>
      <w:r w:rsidRPr="006D651A">
        <w:rPr>
          <w:rFonts w:hAnsi="宋体" w:cs="宋体" w:hint="eastAsia"/>
          <w:szCs w:val="21"/>
        </w:rPr>
        <w:drawing>
          <wp:anchor distT="4904105" distB="224790" distL="114300" distR="114300" simplePos="0" relativeHeight="251681792" behindDoc="0" locked="0" layoutInCell="1" allowOverlap="1" wp14:anchorId="30379773" wp14:editId="31D53881">
            <wp:simplePos x="0" y="0"/>
            <wp:positionH relativeFrom="page">
              <wp:posOffset>3822065</wp:posOffset>
            </wp:positionH>
            <wp:positionV relativeFrom="margin">
              <wp:posOffset>6767720</wp:posOffset>
            </wp:positionV>
            <wp:extent cx="2087245" cy="1510665"/>
            <wp:effectExtent l="0" t="0" r="8255" b="0"/>
            <wp:wrapSquare wrapText="left"/>
            <wp:docPr id="198" name="Shape 198"/>
            <wp:cNvGraphicFramePr/>
            <a:graphic xmlns:a="http://schemas.openxmlformats.org/drawingml/2006/main">
              <a:graphicData uri="http://schemas.openxmlformats.org/drawingml/2006/picture">
                <pic:pic xmlns:pic="http://schemas.openxmlformats.org/drawingml/2006/picture">
                  <pic:nvPicPr>
                    <pic:cNvPr id="198" name="Shape 198"/>
                    <pic:cNvPicPr/>
                  </pic:nvPicPr>
                  <pic:blipFill>
                    <a:blip r:embed="rId37"/>
                    <a:stretch>
                      <a:fillRect/>
                    </a:stretch>
                  </pic:blipFill>
                  <pic:spPr>
                    <a:xfrm>
                      <a:off x="0" y="0"/>
                      <a:ext cx="2087245" cy="1510665"/>
                    </a:xfrm>
                    <a:prstGeom prst="rect">
                      <a:avLst/>
                    </a:prstGeom>
                  </pic:spPr>
                </pic:pic>
              </a:graphicData>
            </a:graphic>
            <wp14:sizeRelV relativeFrom="margin">
              <wp14:pctHeight>0</wp14:pctHeight>
            </wp14:sizeRelV>
          </wp:anchor>
        </w:drawing>
      </w:r>
    </w:p>
    <w:p w14:paraId="27927EE2" w14:textId="77777777" w:rsidR="00694E1D" w:rsidRDefault="00694E1D" w:rsidP="00A245DF">
      <w:pPr>
        <w:pStyle w:val="afffffffff3"/>
        <w:ind w:firstLine="360"/>
      </w:pPr>
    </w:p>
    <w:p w14:paraId="061ECCBA" w14:textId="77777777" w:rsidR="00694E1D" w:rsidRDefault="00694E1D" w:rsidP="00A245DF">
      <w:pPr>
        <w:pStyle w:val="afffffffff3"/>
        <w:ind w:firstLine="360"/>
      </w:pPr>
    </w:p>
    <w:p w14:paraId="64BA8FE4" w14:textId="77777777" w:rsidR="00694E1D" w:rsidRDefault="00694E1D" w:rsidP="00A245DF">
      <w:pPr>
        <w:pStyle w:val="afffffffff3"/>
        <w:ind w:firstLine="360"/>
      </w:pPr>
    </w:p>
    <w:p w14:paraId="26B91AEB" w14:textId="77777777" w:rsidR="00694E1D" w:rsidRDefault="00694E1D" w:rsidP="00A245DF">
      <w:pPr>
        <w:pStyle w:val="afffffffff3"/>
        <w:ind w:firstLine="360"/>
      </w:pPr>
    </w:p>
    <w:p w14:paraId="6ABF4DFA" w14:textId="77777777" w:rsidR="00694E1D" w:rsidRDefault="00694E1D" w:rsidP="00A245DF">
      <w:pPr>
        <w:pStyle w:val="afffffffff3"/>
        <w:ind w:firstLine="360"/>
      </w:pPr>
    </w:p>
    <w:p w14:paraId="4C3EDC72" w14:textId="77777777" w:rsidR="00694E1D" w:rsidRDefault="00694E1D" w:rsidP="00A245DF">
      <w:pPr>
        <w:pStyle w:val="afffffffff3"/>
        <w:ind w:firstLine="360"/>
      </w:pPr>
    </w:p>
    <w:p w14:paraId="54AF497A" w14:textId="77777777" w:rsidR="00694E1D" w:rsidRDefault="00694E1D" w:rsidP="00A245DF">
      <w:pPr>
        <w:pStyle w:val="afffffffff3"/>
        <w:ind w:firstLine="360"/>
      </w:pPr>
    </w:p>
    <w:p w14:paraId="0D8EFBC2" w14:textId="77777777" w:rsidR="000C1B5E" w:rsidRDefault="000C1B5E" w:rsidP="006E7EAD">
      <w:pPr>
        <w:pStyle w:val="Heading310"/>
        <w:keepNext/>
        <w:keepLines/>
        <w:spacing w:beforeLines="50" w:before="156" w:afterLines="50" w:after="156" w:line="319" w:lineRule="exact"/>
        <w:ind w:firstLine="629"/>
        <w:rPr>
          <w:sz w:val="21"/>
          <w:szCs w:val="21"/>
          <w:lang w:eastAsia="zh-CN"/>
        </w:rPr>
      </w:pPr>
      <w:r>
        <w:rPr>
          <w:rFonts w:hint="eastAsia"/>
          <w:sz w:val="21"/>
          <w:szCs w:val="21"/>
          <w:lang w:eastAsia="zh-CN"/>
        </w:rPr>
        <w:lastRenderedPageBreak/>
        <w:t>图</w:t>
      </w:r>
      <w:r>
        <w:rPr>
          <w:sz w:val="21"/>
          <w:szCs w:val="21"/>
          <w:lang w:val="en-US" w:eastAsia="zh-CN" w:bidi="en-US"/>
        </w:rPr>
        <w:t xml:space="preserve">E.1  </w:t>
      </w:r>
      <w:r>
        <w:rPr>
          <w:rFonts w:hint="eastAsia"/>
          <w:sz w:val="21"/>
          <w:szCs w:val="21"/>
          <w:lang w:eastAsia="zh-CN"/>
        </w:rPr>
        <w:t>用线路布线和线路屏蔽措施减少感应效应</w:t>
      </w:r>
    </w:p>
    <w:p w14:paraId="6D710559" w14:textId="77777777" w:rsidR="00694E1D" w:rsidRPr="006D651A" w:rsidRDefault="00694E1D" w:rsidP="00694E1D">
      <w:pPr>
        <w:spacing w:line="319" w:lineRule="exact"/>
        <w:ind w:firstLine="440"/>
        <w:rPr>
          <w:rFonts w:ascii="宋体" w:hAnsi="宋体" w:cs="宋体"/>
          <w:lang w:val="zh-TW" w:bidi="zh-TW"/>
        </w:rPr>
      </w:pPr>
      <w:r w:rsidRPr="006D651A">
        <w:rPr>
          <w:rFonts w:ascii="宋体" w:hAnsi="宋体" w:cs="宋体" w:hint="eastAsia"/>
          <w:lang w:val="zh-TW" w:bidi="zh-TW"/>
        </w:rPr>
        <w:t>与内部系统连接的电缆应尽可能靠近连接网络的金属部件。将电缆放入连接网络的金属槽，如</w:t>
      </w:r>
      <w:r w:rsidRPr="006D651A">
        <w:rPr>
          <w:rFonts w:ascii="宋体" w:hAnsi="宋体" w:cs="宋体" w:hint="eastAsia"/>
          <w:lang w:bidi="en-US"/>
        </w:rPr>
        <w:t>U</w:t>
      </w:r>
      <w:r w:rsidRPr="006D651A">
        <w:rPr>
          <w:rFonts w:ascii="宋体" w:hAnsi="宋体" w:cs="宋体" w:hint="eastAsia"/>
          <w:lang w:val="zh-TW" w:bidi="zh-TW"/>
        </w:rPr>
        <w:t>型电缆槽或金属管道内是有益的（见</w:t>
      </w:r>
      <w:r w:rsidRPr="006D651A">
        <w:rPr>
          <w:rFonts w:ascii="宋体" w:hAnsi="宋体" w:cs="宋体" w:hint="eastAsia"/>
          <w:lang w:bidi="en-US"/>
        </w:rPr>
        <w:t xml:space="preserve">IEC </w:t>
      </w:r>
      <w:r w:rsidRPr="006D651A">
        <w:rPr>
          <w:rFonts w:ascii="宋体" w:hAnsi="宋体" w:cs="宋体" w:hint="eastAsia"/>
          <w:lang w:val="zh-TW" w:bidi="zh-TW"/>
        </w:rPr>
        <w:t>610005-2：1997）⑹。</w:t>
      </w:r>
    </w:p>
    <w:p w14:paraId="23E72AAF" w14:textId="77777777" w:rsidR="00694E1D" w:rsidRPr="006D651A" w:rsidRDefault="00694E1D" w:rsidP="00694E1D">
      <w:pPr>
        <w:spacing w:line="319" w:lineRule="exact"/>
        <w:ind w:firstLine="440"/>
        <w:rPr>
          <w:rFonts w:ascii="宋体" w:hAnsi="宋体" w:cs="宋体"/>
          <w:lang w:val="zh-TW" w:bidi="zh-TW"/>
        </w:rPr>
      </w:pPr>
      <w:r w:rsidRPr="006D651A">
        <w:rPr>
          <w:rFonts w:ascii="宋体" w:hAnsi="宋体" w:cs="宋体" w:hint="eastAsia"/>
          <w:lang w:val="zh-TW" w:bidi="zh-TW"/>
        </w:rPr>
        <w:t>应特别注意，不要使线路贴近</w:t>
      </w:r>
      <w:r w:rsidRPr="006D651A">
        <w:rPr>
          <w:rFonts w:ascii="宋体" w:hAnsi="宋体" w:cs="宋体" w:hint="eastAsia"/>
          <w:lang w:bidi="en-US"/>
        </w:rPr>
        <w:t>LPZ</w:t>
      </w:r>
      <w:r w:rsidRPr="006D651A">
        <w:rPr>
          <w:rFonts w:ascii="宋体" w:hAnsi="宋体" w:cs="宋体" w:hint="eastAsia"/>
          <w:lang w:val="zh-TW" w:bidi="zh-TW"/>
        </w:rPr>
        <w:t>的屏蔽层（特别是</w:t>
      </w:r>
      <w:r w:rsidRPr="006D651A">
        <w:rPr>
          <w:rFonts w:ascii="宋体" w:hAnsi="宋体" w:cs="宋体" w:hint="eastAsia"/>
          <w:lang w:bidi="en-US"/>
        </w:rPr>
        <w:t>LPZ</w:t>
      </w:r>
      <w:r w:rsidRPr="006D651A">
        <w:rPr>
          <w:rFonts w:ascii="宋体" w:hAnsi="宋体" w:cs="宋体" w:hint="eastAsia"/>
          <w:lang w:val="zh-TW" w:bidi="zh-TW"/>
        </w:rPr>
        <w:t>1）因为该处实际的磁场值很大。</w:t>
      </w:r>
    </w:p>
    <w:p w14:paraId="765D3F15" w14:textId="13734E61" w:rsidR="00694E1D" w:rsidRDefault="00694E1D" w:rsidP="00694E1D">
      <w:pPr>
        <w:spacing w:line="319" w:lineRule="exact"/>
        <w:ind w:firstLine="440"/>
        <w:rPr>
          <w:rFonts w:ascii="宋体" w:hAnsi="宋体" w:cs="宋体"/>
          <w:lang w:val="zh-TW" w:bidi="zh-TW"/>
        </w:rPr>
      </w:pPr>
      <w:r w:rsidRPr="006D651A">
        <w:rPr>
          <w:rFonts w:ascii="宋体" w:hAnsi="宋体" w:cs="宋体" w:hint="eastAsia"/>
          <w:lang w:val="zh-TW" w:bidi="zh-TW"/>
        </w:rPr>
        <w:t>如果线路处于两个需要保护的独立建筑物之</w:t>
      </w:r>
      <w:r>
        <w:rPr>
          <w:rFonts w:ascii="宋体" w:hAnsi="宋体" w:cs="宋体" w:hint="eastAsia"/>
          <w:lang w:bidi="en-US"/>
        </w:rPr>
        <w:t>间，</w:t>
      </w:r>
      <w:r w:rsidRPr="006D651A">
        <w:rPr>
          <w:rFonts w:ascii="宋体" w:hAnsi="宋体" w:cs="宋体" w:hint="eastAsia"/>
          <w:lang w:val="zh-TW" w:bidi="zh-TW"/>
        </w:rPr>
        <w:t>应当将其铺设在金属电缆管道中。管道两端均应分别连接到两个独立建筑物各自的连接排上。如果电缆屏蔽层（两端均做连接）足以承受可以预计的部 分雷电流，则不必采用额外的金属电缆管道。设备安装时构成的回路中会产生感应电压和电流，以共模浪涌的形式作用到电子系统。</w:t>
      </w:r>
    </w:p>
    <w:p w14:paraId="49929E67" w14:textId="393A0A29" w:rsidR="00B84121" w:rsidRDefault="00B84121" w:rsidP="00694E1D">
      <w:pPr>
        <w:spacing w:line="319" w:lineRule="exact"/>
        <w:ind w:firstLine="440"/>
        <w:rPr>
          <w:rFonts w:ascii="宋体" w:hAnsi="宋体" w:cs="宋体"/>
          <w:lang w:val="zh-TW" w:bidi="zh-TW"/>
        </w:rPr>
      </w:pPr>
    </w:p>
    <w:p w14:paraId="02A498F2" w14:textId="5E5B3573" w:rsidR="00B84121" w:rsidRDefault="00B84121" w:rsidP="00694E1D">
      <w:pPr>
        <w:spacing w:line="319" w:lineRule="exact"/>
        <w:ind w:firstLine="440"/>
        <w:rPr>
          <w:rFonts w:ascii="宋体" w:hAnsi="宋体" w:cs="宋体"/>
          <w:lang w:val="zh-TW" w:bidi="zh-TW"/>
        </w:rPr>
      </w:pPr>
    </w:p>
    <w:p w14:paraId="6C1E5318" w14:textId="69D9FA49" w:rsidR="00B84121" w:rsidRDefault="00B84121" w:rsidP="00694E1D">
      <w:pPr>
        <w:spacing w:line="319" w:lineRule="exact"/>
        <w:ind w:firstLine="440"/>
        <w:rPr>
          <w:rFonts w:ascii="宋体" w:hAnsi="宋体" w:cs="宋体"/>
          <w:lang w:val="zh-TW" w:bidi="zh-TW"/>
        </w:rPr>
      </w:pPr>
    </w:p>
    <w:p w14:paraId="6A63AC3E" w14:textId="4B3A2F89" w:rsidR="00B84121" w:rsidRDefault="00B84121" w:rsidP="00694E1D">
      <w:pPr>
        <w:spacing w:line="319" w:lineRule="exact"/>
        <w:ind w:firstLine="440"/>
        <w:rPr>
          <w:rFonts w:ascii="宋体" w:hAnsi="宋体" w:cs="宋体"/>
          <w:lang w:val="zh-TW" w:bidi="zh-TW"/>
        </w:rPr>
      </w:pPr>
    </w:p>
    <w:p w14:paraId="123E6913" w14:textId="75D64061" w:rsidR="00B84121" w:rsidRDefault="00B84121" w:rsidP="00694E1D">
      <w:pPr>
        <w:spacing w:line="319" w:lineRule="exact"/>
        <w:ind w:firstLine="440"/>
        <w:rPr>
          <w:rFonts w:ascii="宋体" w:hAnsi="宋体" w:cs="宋体"/>
          <w:lang w:val="zh-TW" w:bidi="zh-TW"/>
        </w:rPr>
      </w:pPr>
    </w:p>
    <w:p w14:paraId="3770D25C" w14:textId="7EA78E96" w:rsidR="00B84121" w:rsidRDefault="00B84121" w:rsidP="00694E1D">
      <w:pPr>
        <w:spacing w:line="319" w:lineRule="exact"/>
        <w:ind w:firstLine="440"/>
        <w:rPr>
          <w:rFonts w:ascii="宋体" w:hAnsi="宋体" w:cs="宋体"/>
          <w:lang w:val="zh-TW" w:bidi="zh-TW"/>
        </w:rPr>
      </w:pPr>
    </w:p>
    <w:p w14:paraId="7D161DBB" w14:textId="1B106FF1" w:rsidR="00B84121" w:rsidRDefault="00B84121" w:rsidP="00694E1D">
      <w:pPr>
        <w:spacing w:line="319" w:lineRule="exact"/>
        <w:ind w:firstLine="440"/>
        <w:rPr>
          <w:rFonts w:ascii="宋体" w:hAnsi="宋体" w:cs="宋体"/>
          <w:lang w:val="zh-TW" w:bidi="zh-TW"/>
        </w:rPr>
      </w:pPr>
    </w:p>
    <w:p w14:paraId="60A32A05" w14:textId="33E1268D" w:rsidR="00B84121" w:rsidRDefault="00B84121" w:rsidP="00694E1D">
      <w:pPr>
        <w:spacing w:line="319" w:lineRule="exact"/>
        <w:ind w:firstLine="440"/>
        <w:rPr>
          <w:rFonts w:ascii="宋体" w:hAnsi="宋体" w:cs="宋体"/>
          <w:lang w:val="zh-TW" w:bidi="zh-TW"/>
        </w:rPr>
      </w:pPr>
    </w:p>
    <w:p w14:paraId="5F90B25B" w14:textId="3305B931" w:rsidR="00B84121" w:rsidRDefault="00B84121" w:rsidP="00694E1D">
      <w:pPr>
        <w:spacing w:line="319" w:lineRule="exact"/>
        <w:ind w:firstLine="440"/>
        <w:rPr>
          <w:rFonts w:ascii="宋体" w:hAnsi="宋体" w:cs="宋体"/>
          <w:lang w:val="zh-TW" w:bidi="zh-TW"/>
        </w:rPr>
      </w:pPr>
    </w:p>
    <w:p w14:paraId="7D9E685C" w14:textId="66A32A68" w:rsidR="00B84121" w:rsidRDefault="00B84121" w:rsidP="00694E1D">
      <w:pPr>
        <w:spacing w:line="319" w:lineRule="exact"/>
        <w:ind w:firstLine="440"/>
        <w:rPr>
          <w:rFonts w:ascii="宋体" w:hAnsi="宋体" w:cs="宋体"/>
          <w:lang w:val="zh-TW" w:bidi="zh-TW"/>
        </w:rPr>
      </w:pPr>
    </w:p>
    <w:p w14:paraId="1C9EC1E2" w14:textId="2C9CAD8C" w:rsidR="00B84121" w:rsidRDefault="00B84121" w:rsidP="00694E1D">
      <w:pPr>
        <w:spacing w:line="319" w:lineRule="exact"/>
        <w:ind w:firstLine="440"/>
        <w:rPr>
          <w:rFonts w:ascii="宋体" w:hAnsi="宋体" w:cs="宋体"/>
          <w:lang w:val="zh-TW" w:bidi="zh-TW"/>
        </w:rPr>
      </w:pPr>
    </w:p>
    <w:p w14:paraId="11BAA084" w14:textId="3BB5C0D2" w:rsidR="00B84121" w:rsidRDefault="00B84121" w:rsidP="00694E1D">
      <w:pPr>
        <w:spacing w:line="319" w:lineRule="exact"/>
        <w:ind w:firstLine="440"/>
        <w:rPr>
          <w:rFonts w:ascii="宋体" w:hAnsi="宋体" w:cs="宋体"/>
          <w:lang w:val="zh-TW" w:bidi="zh-TW"/>
        </w:rPr>
      </w:pPr>
    </w:p>
    <w:p w14:paraId="46B30D55" w14:textId="0169C0DA" w:rsidR="00B84121" w:rsidRDefault="00B84121" w:rsidP="00694E1D">
      <w:pPr>
        <w:spacing w:line="319" w:lineRule="exact"/>
        <w:ind w:firstLine="440"/>
        <w:rPr>
          <w:rFonts w:ascii="宋体" w:hAnsi="宋体" w:cs="宋体"/>
          <w:lang w:val="zh-TW" w:bidi="zh-TW"/>
        </w:rPr>
      </w:pPr>
    </w:p>
    <w:p w14:paraId="51180C2A" w14:textId="3DFA8614" w:rsidR="00B84121" w:rsidRDefault="00B84121" w:rsidP="00694E1D">
      <w:pPr>
        <w:spacing w:line="319" w:lineRule="exact"/>
        <w:ind w:firstLine="440"/>
        <w:rPr>
          <w:rFonts w:ascii="宋体" w:hAnsi="宋体" w:cs="宋体"/>
          <w:lang w:val="zh-TW" w:bidi="zh-TW"/>
        </w:rPr>
      </w:pPr>
    </w:p>
    <w:p w14:paraId="4EF677D2" w14:textId="2C9C94D2" w:rsidR="00B84121" w:rsidRDefault="00B84121" w:rsidP="00694E1D">
      <w:pPr>
        <w:spacing w:line="319" w:lineRule="exact"/>
        <w:ind w:firstLine="440"/>
        <w:rPr>
          <w:rFonts w:ascii="宋体" w:hAnsi="宋体" w:cs="宋体"/>
          <w:lang w:val="zh-TW" w:bidi="zh-TW"/>
        </w:rPr>
      </w:pPr>
    </w:p>
    <w:p w14:paraId="0E060D37" w14:textId="4F3808A0" w:rsidR="00B84121" w:rsidRDefault="00B84121" w:rsidP="00694E1D">
      <w:pPr>
        <w:spacing w:line="319" w:lineRule="exact"/>
        <w:ind w:firstLine="440"/>
        <w:rPr>
          <w:rFonts w:ascii="宋体" w:hAnsi="宋体" w:cs="宋体"/>
          <w:lang w:val="zh-TW" w:bidi="zh-TW"/>
        </w:rPr>
      </w:pPr>
    </w:p>
    <w:p w14:paraId="33AFC22F" w14:textId="355F9C8A" w:rsidR="00B84121" w:rsidRDefault="00B84121" w:rsidP="00694E1D">
      <w:pPr>
        <w:spacing w:line="319" w:lineRule="exact"/>
        <w:ind w:firstLine="440"/>
        <w:rPr>
          <w:rFonts w:ascii="宋体" w:hAnsi="宋体" w:cs="宋体"/>
          <w:lang w:val="zh-TW" w:bidi="zh-TW"/>
        </w:rPr>
      </w:pPr>
    </w:p>
    <w:p w14:paraId="30051791" w14:textId="62B8EBF7" w:rsidR="00B84121" w:rsidRDefault="00B84121" w:rsidP="00694E1D">
      <w:pPr>
        <w:spacing w:line="319" w:lineRule="exact"/>
        <w:ind w:firstLine="440"/>
        <w:rPr>
          <w:rFonts w:ascii="宋体" w:hAnsi="宋体" w:cs="宋体"/>
          <w:lang w:val="zh-TW" w:bidi="zh-TW"/>
        </w:rPr>
      </w:pPr>
    </w:p>
    <w:p w14:paraId="6B413B5E" w14:textId="2C024037" w:rsidR="00B84121" w:rsidRDefault="00B84121" w:rsidP="00694E1D">
      <w:pPr>
        <w:spacing w:line="319" w:lineRule="exact"/>
        <w:ind w:firstLine="440"/>
        <w:rPr>
          <w:rFonts w:ascii="宋体" w:hAnsi="宋体" w:cs="宋体"/>
          <w:lang w:val="zh-TW" w:bidi="zh-TW"/>
        </w:rPr>
      </w:pPr>
    </w:p>
    <w:p w14:paraId="6D664216" w14:textId="6FD053A8" w:rsidR="00B84121" w:rsidRDefault="00B84121" w:rsidP="00694E1D">
      <w:pPr>
        <w:spacing w:line="319" w:lineRule="exact"/>
        <w:ind w:firstLine="440"/>
        <w:rPr>
          <w:rFonts w:ascii="宋体" w:hAnsi="宋体" w:cs="宋体"/>
          <w:lang w:val="zh-TW" w:bidi="zh-TW"/>
        </w:rPr>
      </w:pPr>
    </w:p>
    <w:p w14:paraId="26263F8E" w14:textId="282CAEE7" w:rsidR="00B84121" w:rsidRDefault="00B84121" w:rsidP="00694E1D">
      <w:pPr>
        <w:spacing w:line="319" w:lineRule="exact"/>
        <w:ind w:firstLine="440"/>
        <w:rPr>
          <w:rFonts w:ascii="宋体" w:hAnsi="宋体" w:cs="宋体"/>
          <w:lang w:val="zh-TW" w:bidi="zh-TW"/>
        </w:rPr>
      </w:pPr>
    </w:p>
    <w:p w14:paraId="553EA7D6" w14:textId="0D0AA3C0" w:rsidR="00B84121" w:rsidRDefault="00B84121" w:rsidP="00694E1D">
      <w:pPr>
        <w:spacing w:line="319" w:lineRule="exact"/>
        <w:ind w:firstLine="440"/>
        <w:rPr>
          <w:rFonts w:ascii="宋体" w:hAnsi="宋体" w:cs="宋体"/>
          <w:lang w:val="zh-TW" w:bidi="zh-TW"/>
        </w:rPr>
      </w:pPr>
    </w:p>
    <w:p w14:paraId="6C38AE80" w14:textId="581CB130" w:rsidR="00B84121" w:rsidRDefault="00B84121" w:rsidP="00694E1D">
      <w:pPr>
        <w:spacing w:line="319" w:lineRule="exact"/>
        <w:ind w:firstLine="440"/>
        <w:rPr>
          <w:rFonts w:ascii="宋体" w:hAnsi="宋体" w:cs="宋体"/>
          <w:lang w:val="zh-TW" w:bidi="zh-TW"/>
        </w:rPr>
      </w:pPr>
    </w:p>
    <w:p w14:paraId="5FC66F6E" w14:textId="1E7815B8" w:rsidR="00B84121" w:rsidRDefault="00B84121" w:rsidP="00694E1D">
      <w:pPr>
        <w:spacing w:line="319" w:lineRule="exact"/>
        <w:ind w:firstLine="440"/>
        <w:rPr>
          <w:rFonts w:ascii="宋体" w:hAnsi="宋体" w:cs="宋体"/>
          <w:lang w:val="zh-TW" w:bidi="zh-TW"/>
        </w:rPr>
      </w:pPr>
    </w:p>
    <w:p w14:paraId="7FE5EBF6" w14:textId="2365EA62" w:rsidR="00B84121" w:rsidRDefault="00B84121" w:rsidP="00694E1D">
      <w:pPr>
        <w:spacing w:line="319" w:lineRule="exact"/>
        <w:ind w:firstLine="440"/>
        <w:rPr>
          <w:rFonts w:ascii="宋体" w:hAnsi="宋体" w:cs="宋体"/>
          <w:lang w:val="zh-TW" w:bidi="zh-TW"/>
        </w:rPr>
      </w:pPr>
    </w:p>
    <w:p w14:paraId="17DD7DBB" w14:textId="73AB7B36" w:rsidR="00B84121" w:rsidRDefault="00B84121" w:rsidP="00694E1D">
      <w:pPr>
        <w:spacing w:line="319" w:lineRule="exact"/>
        <w:ind w:firstLine="440"/>
        <w:rPr>
          <w:rFonts w:ascii="宋体" w:hAnsi="宋体" w:cs="宋体"/>
          <w:lang w:val="zh-TW" w:bidi="zh-TW"/>
        </w:rPr>
      </w:pPr>
    </w:p>
    <w:p w14:paraId="14A2B48A" w14:textId="1933DD8D" w:rsidR="00B84121" w:rsidRDefault="00B84121" w:rsidP="00694E1D">
      <w:pPr>
        <w:spacing w:line="319" w:lineRule="exact"/>
        <w:ind w:firstLine="440"/>
        <w:rPr>
          <w:rFonts w:ascii="宋体" w:hAnsi="宋体" w:cs="宋体"/>
          <w:lang w:val="zh-TW" w:bidi="zh-TW"/>
        </w:rPr>
      </w:pPr>
    </w:p>
    <w:p w14:paraId="75C726D6" w14:textId="0FB18B9B" w:rsidR="00B84121" w:rsidRDefault="00B84121" w:rsidP="00694E1D">
      <w:pPr>
        <w:spacing w:line="319" w:lineRule="exact"/>
        <w:ind w:firstLine="440"/>
        <w:rPr>
          <w:rFonts w:ascii="宋体" w:hAnsi="宋体" w:cs="宋体"/>
          <w:lang w:val="zh-TW" w:bidi="zh-TW"/>
        </w:rPr>
      </w:pPr>
    </w:p>
    <w:p w14:paraId="2945685E" w14:textId="34B70289" w:rsidR="00B84121" w:rsidRDefault="00B84121" w:rsidP="00694E1D">
      <w:pPr>
        <w:spacing w:line="319" w:lineRule="exact"/>
        <w:ind w:firstLine="440"/>
        <w:rPr>
          <w:rFonts w:ascii="宋体" w:hAnsi="宋体" w:cs="宋体"/>
          <w:lang w:val="zh-TW" w:bidi="zh-TW"/>
        </w:rPr>
      </w:pPr>
    </w:p>
    <w:p w14:paraId="6BE915FD" w14:textId="43D0B1B6" w:rsidR="00B84121" w:rsidRDefault="00B84121" w:rsidP="00694E1D">
      <w:pPr>
        <w:spacing w:line="319" w:lineRule="exact"/>
        <w:ind w:firstLine="440"/>
        <w:rPr>
          <w:rFonts w:ascii="宋体" w:hAnsi="宋体" w:cs="宋体"/>
          <w:lang w:val="zh-TW" w:bidi="zh-TW"/>
        </w:rPr>
      </w:pPr>
    </w:p>
    <w:p w14:paraId="383E75CC" w14:textId="20B038D7" w:rsidR="00B84121" w:rsidRDefault="00B84121" w:rsidP="00694E1D">
      <w:pPr>
        <w:spacing w:line="319" w:lineRule="exact"/>
        <w:ind w:firstLine="440"/>
        <w:rPr>
          <w:rFonts w:ascii="宋体" w:hAnsi="宋体" w:cs="宋体"/>
          <w:lang w:val="zh-TW" w:bidi="zh-TW"/>
        </w:rPr>
      </w:pPr>
    </w:p>
    <w:p w14:paraId="238143E2" w14:textId="043D9199" w:rsidR="00B84121" w:rsidRDefault="00B84121" w:rsidP="00694E1D">
      <w:pPr>
        <w:spacing w:line="319" w:lineRule="exact"/>
        <w:ind w:firstLine="440"/>
        <w:rPr>
          <w:rFonts w:ascii="宋体" w:hAnsi="宋体" w:cs="宋体"/>
          <w:lang w:val="zh-TW" w:bidi="zh-TW"/>
        </w:rPr>
      </w:pPr>
    </w:p>
    <w:p w14:paraId="49074F7B" w14:textId="1C0884D5" w:rsidR="00B84121" w:rsidRDefault="00B84121" w:rsidP="00694E1D">
      <w:pPr>
        <w:spacing w:line="319" w:lineRule="exact"/>
        <w:ind w:firstLine="440"/>
        <w:rPr>
          <w:rFonts w:ascii="宋体" w:hAnsi="宋体" w:cs="宋体"/>
          <w:lang w:val="zh-TW" w:bidi="zh-TW"/>
        </w:rPr>
      </w:pPr>
    </w:p>
    <w:p w14:paraId="0DDC93C2" w14:textId="022198CC" w:rsidR="00B84121" w:rsidRDefault="00B84121" w:rsidP="00694E1D">
      <w:pPr>
        <w:spacing w:line="319" w:lineRule="exact"/>
        <w:ind w:firstLine="440"/>
        <w:rPr>
          <w:rFonts w:ascii="宋体" w:hAnsi="宋体" w:cs="宋体"/>
          <w:lang w:val="zh-TW" w:bidi="zh-TW"/>
        </w:rPr>
      </w:pPr>
    </w:p>
    <w:p w14:paraId="5DEF7830" w14:textId="15E64854" w:rsidR="00B84121" w:rsidRDefault="00B84121" w:rsidP="00694E1D">
      <w:pPr>
        <w:spacing w:line="319" w:lineRule="exact"/>
        <w:ind w:firstLine="440"/>
        <w:rPr>
          <w:rFonts w:ascii="宋体" w:hAnsi="宋体" w:cs="宋体"/>
          <w:lang w:val="zh-TW" w:bidi="zh-TW"/>
        </w:rPr>
      </w:pPr>
    </w:p>
    <w:p w14:paraId="7583CE1C" w14:textId="6D0664FC" w:rsidR="002D2F1A" w:rsidRDefault="002D2F1A" w:rsidP="002D2F1A">
      <w:pPr>
        <w:pStyle w:val="aff3"/>
        <w:spacing w:before="78" w:after="156"/>
      </w:pPr>
      <w:r>
        <w:br/>
      </w:r>
      <w:bookmarkStart w:id="226" w:name="_Toc68362481"/>
      <w:bookmarkStart w:id="227" w:name="_Toc68362566"/>
      <w:bookmarkStart w:id="228" w:name="_Toc68365684"/>
      <w:bookmarkStart w:id="229" w:name="_Toc68370473"/>
      <w:r>
        <w:rPr>
          <w:rFonts w:hint="eastAsia"/>
        </w:rPr>
        <w:t>（规范性）</w:t>
      </w:r>
      <w:r>
        <w:br/>
      </w:r>
      <w:r>
        <w:rPr>
          <w:rFonts w:hint="eastAsia"/>
        </w:rPr>
        <w:t>综合布线系统缆线与其他管线的间距</w:t>
      </w:r>
      <w:bookmarkEnd w:id="226"/>
      <w:bookmarkEnd w:id="227"/>
      <w:bookmarkEnd w:id="228"/>
      <w:bookmarkEnd w:id="229"/>
    </w:p>
    <w:p w14:paraId="41C8195B" w14:textId="77777777" w:rsidR="00B84121" w:rsidRPr="00FE5702" w:rsidRDefault="00B84121" w:rsidP="00B84121">
      <w:pPr>
        <w:pStyle w:val="Bodytext10"/>
        <w:spacing w:line="300" w:lineRule="exact"/>
        <w:ind w:leftChars="100" w:left="210" w:firstLine="0"/>
        <w:rPr>
          <w:sz w:val="21"/>
          <w:szCs w:val="21"/>
          <w:lang w:eastAsia="zh-CN"/>
        </w:rPr>
      </w:pPr>
      <w:bookmarkStart w:id="230" w:name="_Hlk68355162"/>
      <w:r w:rsidRPr="00FE5702">
        <w:rPr>
          <w:rFonts w:hint="eastAsia"/>
          <w:sz w:val="21"/>
          <w:szCs w:val="21"/>
          <w:lang w:eastAsia="zh-CN"/>
        </w:rPr>
        <w:t>综合布线系统缆线与其他管线的间距应符合设计文件要求，并应符合下列规定：</w:t>
      </w:r>
      <w:r w:rsidRPr="00FE5702">
        <w:rPr>
          <w:rFonts w:hint="eastAsia"/>
          <w:sz w:val="21"/>
          <w:szCs w:val="21"/>
          <w:lang w:eastAsia="zh-CN"/>
        </w:rPr>
        <w:br/>
        <w:t>1)电力电缆与综合布线系统缆线应分隔布放，并应符合表</w:t>
      </w:r>
      <w:r>
        <w:rPr>
          <w:rFonts w:eastAsia="PMingLiU"/>
          <w:sz w:val="21"/>
          <w:szCs w:val="21"/>
          <w:lang w:eastAsia="zh-CN"/>
        </w:rPr>
        <w:t>F.1</w:t>
      </w:r>
      <w:r w:rsidRPr="00FE5702">
        <w:rPr>
          <w:rFonts w:hint="eastAsia"/>
          <w:sz w:val="21"/>
          <w:szCs w:val="21"/>
          <w:lang w:eastAsia="zh-CN"/>
        </w:rPr>
        <w:t>的规定。</w:t>
      </w:r>
    </w:p>
    <w:bookmarkEnd w:id="230"/>
    <w:p w14:paraId="58858495" w14:textId="14EA718E" w:rsidR="00B84121" w:rsidRDefault="00383B0D" w:rsidP="00383B0D">
      <w:pPr>
        <w:pStyle w:val="aff"/>
        <w:numPr>
          <w:ilvl w:val="0"/>
          <w:numId w:val="0"/>
        </w:numPr>
        <w:spacing w:before="156" w:after="156"/>
        <w:ind w:left="420"/>
      </w:pPr>
      <w:r w:rsidRPr="00C817D4">
        <w:rPr>
          <w:rFonts w:hint="eastAsia"/>
        </w:rPr>
        <w:t>表</w:t>
      </w:r>
      <w:r w:rsidRPr="00C817D4">
        <w:t>F.</w:t>
      </w:r>
      <w:r w:rsidR="000C1B5E">
        <w:t>1</w:t>
      </w:r>
      <w:r w:rsidR="00B84121" w:rsidRPr="00B84121">
        <w:rPr>
          <w:rFonts w:hint="eastAsia"/>
        </w:rPr>
        <w:t>对绞电缆与电力电缆最小净距</w:t>
      </w:r>
    </w:p>
    <w:tbl>
      <w:tblPr>
        <w:tblStyle w:val="afffffffff5"/>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58"/>
        <w:gridCol w:w="1904"/>
        <w:gridCol w:w="2048"/>
        <w:gridCol w:w="1960"/>
      </w:tblGrid>
      <w:tr w:rsidR="00B84121" w:rsidRPr="00D354D2" w14:paraId="41AEC304" w14:textId="77777777" w:rsidTr="005A3653">
        <w:trPr>
          <w:trHeight w:val="291"/>
        </w:trPr>
        <w:tc>
          <w:tcPr>
            <w:tcW w:w="1911" w:type="pct"/>
            <w:vMerge w:val="restart"/>
            <w:shd w:val="clear" w:color="auto" w:fill="auto"/>
            <w:vAlign w:val="center"/>
          </w:tcPr>
          <w:p w14:paraId="726D9D16" w14:textId="77777777" w:rsidR="00B84121" w:rsidRPr="00D354D2" w:rsidRDefault="00B84121" w:rsidP="00FD46F9">
            <w:pPr>
              <w:jc w:val="center"/>
              <w:rPr>
                <w:rFonts w:ascii="宋体" w:hAnsi="宋体"/>
                <w:sz w:val="18"/>
                <w:szCs w:val="18"/>
              </w:rPr>
            </w:pPr>
            <w:r w:rsidRPr="00D354D2">
              <w:rPr>
                <w:rFonts w:ascii="宋体" w:hAnsi="宋体" w:hint="eastAsia"/>
                <w:sz w:val="18"/>
                <w:szCs w:val="18"/>
              </w:rPr>
              <w:t xml:space="preserve">条 </w:t>
            </w:r>
            <w:r w:rsidRPr="00D354D2">
              <w:rPr>
                <w:rFonts w:ascii="宋体" w:hAnsi="宋体"/>
                <w:sz w:val="18"/>
                <w:szCs w:val="18"/>
              </w:rPr>
              <w:t xml:space="preserve"> </w:t>
            </w:r>
            <w:r w:rsidRPr="00D354D2">
              <w:rPr>
                <w:rFonts w:ascii="宋体" w:hAnsi="宋体" w:hint="eastAsia"/>
                <w:sz w:val="18"/>
                <w:szCs w:val="18"/>
              </w:rPr>
              <w:t>件</w:t>
            </w:r>
          </w:p>
        </w:tc>
        <w:tc>
          <w:tcPr>
            <w:tcW w:w="3089" w:type="pct"/>
            <w:gridSpan w:val="3"/>
            <w:shd w:val="clear" w:color="auto" w:fill="auto"/>
            <w:vAlign w:val="center"/>
          </w:tcPr>
          <w:p w14:paraId="72304AB4" w14:textId="77777777" w:rsidR="00B84121" w:rsidRPr="00D354D2" w:rsidRDefault="00B84121" w:rsidP="00FD46F9">
            <w:pPr>
              <w:jc w:val="center"/>
              <w:rPr>
                <w:rFonts w:ascii="宋体" w:hAnsi="宋体"/>
                <w:sz w:val="18"/>
                <w:szCs w:val="18"/>
              </w:rPr>
            </w:pPr>
            <w:r w:rsidRPr="00D354D2">
              <w:rPr>
                <w:rFonts w:ascii="宋体" w:hAnsi="宋体" w:hint="eastAsia"/>
                <w:sz w:val="18"/>
                <w:szCs w:val="18"/>
              </w:rPr>
              <w:t>最小净距（mm）</w:t>
            </w:r>
          </w:p>
        </w:tc>
      </w:tr>
      <w:tr w:rsidR="00B84121" w:rsidRPr="00D354D2" w14:paraId="2A64D089" w14:textId="77777777" w:rsidTr="005A3653">
        <w:trPr>
          <w:trHeight w:val="1039"/>
        </w:trPr>
        <w:tc>
          <w:tcPr>
            <w:tcW w:w="1911" w:type="pct"/>
            <w:vMerge/>
            <w:shd w:val="clear" w:color="auto" w:fill="auto"/>
            <w:vAlign w:val="center"/>
          </w:tcPr>
          <w:p w14:paraId="687C5262" w14:textId="77777777" w:rsidR="00B84121" w:rsidRPr="00D354D2" w:rsidRDefault="00B84121" w:rsidP="00FD46F9">
            <w:pPr>
              <w:jc w:val="center"/>
              <w:rPr>
                <w:rFonts w:ascii="宋体" w:hAnsi="宋体"/>
                <w:sz w:val="18"/>
                <w:szCs w:val="18"/>
              </w:rPr>
            </w:pPr>
          </w:p>
        </w:tc>
        <w:tc>
          <w:tcPr>
            <w:tcW w:w="995" w:type="pct"/>
            <w:shd w:val="clear" w:color="auto" w:fill="auto"/>
            <w:vAlign w:val="center"/>
          </w:tcPr>
          <w:p w14:paraId="047162F4" w14:textId="77777777" w:rsidR="00B84121" w:rsidRPr="00D354D2" w:rsidRDefault="00B84121" w:rsidP="00FD46F9">
            <w:pPr>
              <w:jc w:val="left"/>
              <w:rPr>
                <w:rFonts w:ascii="宋体" w:hAnsi="宋体"/>
                <w:sz w:val="18"/>
                <w:szCs w:val="18"/>
              </w:rPr>
            </w:pPr>
            <w:r w:rsidRPr="00D354D2">
              <w:rPr>
                <w:rFonts w:ascii="宋体" w:hAnsi="宋体" w:hint="eastAsia"/>
                <w:sz w:val="18"/>
                <w:szCs w:val="18"/>
              </w:rPr>
              <w:t>380V</w:t>
            </w:r>
            <w:r>
              <w:rPr>
                <w:rFonts w:ascii="宋体" w:hAnsi="宋体" w:hint="eastAsia"/>
                <w:sz w:val="18"/>
                <w:szCs w:val="18"/>
              </w:rPr>
              <w:t>电力电缆容量</w:t>
            </w:r>
          </w:p>
          <w:p w14:paraId="0CEDECF5" w14:textId="77777777" w:rsidR="00B84121" w:rsidRPr="00D354D2" w:rsidRDefault="00B84121" w:rsidP="00FD46F9">
            <w:pPr>
              <w:jc w:val="left"/>
              <w:rPr>
                <w:rFonts w:ascii="宋体" w:hAnsi="宋体"/>
                <w:sz w:val="18"/>
                <w:szCs w:val="18"/>
              </w:rPr>
            </w:pPr>
            <w:r w:rsidRPr="00D354D2">
              <w:rPr>
                <w:rFonts w:ascii="宋体" w:hAnsi="宋体" w:hint="eastAsia"/>
                <w:sz w:val="18"/>
                <w:szCs w:val="18"/>
              </w:rPr>
              <w:t>＜2kV·A</w:t>
            </w:r>
          </w:p>
        </w:tc>
        <w:tc>
          <w:tcPr>
            <w:tcW w:w="1070" w:type="pct"/>
            <w:shd w:val="clear" w:color="auto" w:fill="auto"/>
            <w:vAlign w:val="center"/>
          </w:tcPr>
          <w:p w14:paraId="1EA81CF7" w14:textId="77777777" w:rsidR="00B84121" w:rsidRDefault="00B84121" w:rsidP="00FD46F9">
            <w:pPr>
              <w:jc w:val="left"/>
              <w:rPr>
                <w:rFonts w:ascii="宋体" w:hAnsi="宋体"/>
                <w:sz w:val="18"/>
                <w:szCs w:val="18"/>
              </w:rPr>
            </w:pPr>
          </w:p>
          <w:p w14:paraId="326BFEC8" w14:textId="77777777" w:rsidR="00B84121" w:rsidRDefault="00B84121" w:rsidP="00FD46F9">
            <w:pPr>
              <w:jc w:val="left"/>
              <w:rPr>
                <w:rFonts w:ascii="宋体" w:hAnsi="宋体"/>
                <w:sz w:val="18"/>
                <w:szCs w:val="18"/>
              </w:rPr>
            </w:pPr>
            <w:r w:rsidRPr="00D354D2">
              <w:rPr>
                <w:rFonts w:ascii="宋体" w:hAnsi="宋体" w:hint="eastAsia"/>
                <w:sz w:val="18"/>
                <w:szCs w:val="18"/>
              </w:rPr>
              <w:t>380V</w:t>
            </w:r>
            <w:r>
              <w:rPr>
                <w:rFonts w:ascii="宋体" w:hAnsi="宋体" w:hint="eastAsia"/>
                <w:sz w:val="18"/>
                <w:szCs w:val="18"/>
              </w:rPr>
              <w:t>电力电缆容量</w:t>
            </w:r>
          </w:p>
          <w:p w14:paraId="741A0A55" w14:textId="77777777" w:rsidR="00B84121" w:rsidRPr="00D354D2" w:rsidRDefault="00B84121" w:rsidP="00FD46F9">
            <w:pPr>
              <w:jc w:val="left"/>
              <w:rPr>
                <w:rFonts w:ascii="宋体" w:hAnsi="宋体"/>
                <w:sz w:val="18"/>
                <w:szCs w:val="18"/>
              </w:rPr>
            </w:pPr>
            <w:r>
              <w:rPr>
                <w:rFonts w:ascii="宋体" w:hAnsi="宋体" w:hint="eastAsia"/>
                <w:sz w:val="18"/>
                <w:szCs w:val="18"/>
              </w:rPr>
              <w:t>（</w:t>
            </w:r>
            <w:r w:rsidRPr="00D354D2">
              <w:rPr>
                <w:rFonts w:ascii="宋体" w:hAnsi="宋体" w:hint="eastAsia"/>
                <w:sz w:val="18"/>
                <w:szCs w:val="18"/>
              </w:rPr>
              <w:t>2</w:t>
            </w:r>
            <w:r>
              <w:rPr>
                <w:rFonts w:ascii="宋体" w:hAnsi="宋体" w:hint="eastAsia"/>
                <w:sz w:val="18"/>
                <w:szCs w:val="18"/>
              </w:rPr>
              <w:t>～</w:t>
            </w:r>
            <w:r>
              <w:rPr>
                <w:rFonts w:ascii="宋体" w:hAnsi="宋体"/>
                <w:sz w:val="18"/>
                <w:szCs w:val="18"/>
              </w:rPr>
              <w:t>5</w:t>
            </w:r>
            <w:r>
              <w:rPr>
                <w:rFonts w:ascii="宋体" w:hAnsi="宋体" w:hint="eastAsia"/>
                <w:sz w:val="18"/>
                <w:szCs w:val="18"/>
              </w:rPr>
              <w:t>）</w:t>
            </w:r>
            <w:r w:rsidRPr="00D354D2">
              <w:rPr>
                <w:rFonts w:ascii="宋体" w:hAnsi="宋体" w:hint="eastAsia"/>
                <w:sz w:val="18"/>
                <w:szCs w:val="18"/>
              </w:rPr>
              <w:t>kV·A</w:t>
            </w:r>
          </w:p>
          <w:p w14:paraId="260B4A41" w14:textId="77777777" w:rsidR="00B84121" w:rsidRPr="00D354D2" w:rsidRDefault="00B84121" w:rsidP="00FD46F9">
            <w:pPr>
              <w:jc w:val="left"/>
              <w:rPr>
                <w:rFonts w:ascii="宋体" w:hAnsi="宋体"/>
                <w:sz w:val="18"/>
                <w:szCs w:val="18"/>
              </w:rPr>
            </w:pPr>
          </w:p>
        </w:tc>
        <w:tc>
          <w:tcPr>
            <w:tcW w:w="1025" w:type="pct"/>
            <w:shd w:val="clear" w:color="auto" w:fill="auto"/>
            <w:vAlign w:val="center"/>
          </w:tcPr>
          <w:p w14:paraId="1A2C5E55" w14:textId="77777777" w:rsidR="00B84121" w:rsidRPr="00D354D2" w:rsidRDefault="00B84121" w:rsidP="00FD46F9">
            <w:pPr>
              <w:rPr>
                <w:rFonts w:ascii="宋体" w:hAnsi="宋体"/>
                <w:sz w:val="18"/>
                <w:szCs w:val="18"/>
              </w:rPr>
            </w:pPr>
            <w:r w:rsidRPr="00D354D2">
              <w:rPr>
                <w:rFonts w:ascii="宋体" w:hAnsi="宋体" w:hint="eastAsia"/>
                <w:sz w:val="18"/>
                <w:szCs w:val="18"/>
              </w:rPr>
              <w:t>380V</w:t>
            </w:r>
            <w:r>
              <w:rPr>
                <w:rFonts w:ascii="宋体" w:hAnsi="宋体" w:hint="eastAsia"/>
                <w:sz w:val="18"/>
                <w:szCs w:val="18"/>
              </w:rPr>
              <w:t>电力电缆容量</w:t>
            </w:r>
          </w:p>
          <w:p w14:paraId="332B97A1" w14:textId="77777777" w:rsidR="00B84121" w:rsidRPr="00D354D2" w:rsidRDefault="00B84121" w:rsidP="00FD46F9">
            <w:pPr>
              <w:rPr>
                <w:rFonts w:ascii="宋体" w:hAnsi="宋体"/>
                <w:sz w:val="18"/>
                <w:szCs w:val="18"/>
              </w:rPr>
            </w:pPr>
            <w:r w:rsidRPr="00D354D2">
              <w:rPr>
                <w:rFonts w:ascii="宋体" w:hAnsi="宋体" w:hint="eastAsia"/>
                <w:sz w:val="18"/>
                <w:szCs w:val="18"/>
              </w:rPr>
              <w:t>＞5kV·A</w:t>
            </w:r>
          </w:p>
        </w:tc>
      </w:tr>
      <w:tr w:rsidR="00B84121" w:rsidRPr="00D354D2" w14:paraId="512CD3A6" w14:textId="77777777" w:rsidTr="005A3653">
        <w:trPr>
          <w:trHeight w:val="142"/>
        </w:trPr>
        <w:tc>
          <w:tcPr>
            <w:tcW w:w="1911" w:type="pct"/>
            <w:shd w:val="clear" w:color="auto" w:fill="auto"/>
            <w:vAlign w:val="center"/>
          </w:tcPr>
          <w:p w14:paraId="78A0D176"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对绞电缆与电力电缆平行敷设</w:t>
            </w:r>
          </w:p>
        </w:tc>
        <w:tc>
          <w:tcPr>
            <w:tcW w:w="995" w:type="pct"/>
            <w:shd w:val="clear" w:color="auto" w:fill="auto"/>
            <w:vAlign w:val="center"/>
          </w:tcPr>
          <w:p w14:paraId="4C9096D3"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130</w:t>
            </w:r>
          </w:p>
        </w:tc>
        <w:tc>
          <w:tcPr>
            <w:tcW w:w="1070" w:type="pct"/>
            <w:shd w:val="clear" w:color="auto" w:fill="auto"/>
            <w:vAlign w:val="center"/>
          </w:tcPr>
          <w:p w14:paraId="61F6F956"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300</w:t>
            </w:r>
          </w:p>
        </w:tc>
        <w:tc>
          <w:tcPr>
            <w:tcW w:w="1025" w:type="pct"/>
            <w:shd w:val="clear" w:color="auto" w:fill="auto"/>
            <w:vAlign w:val="center"/>
          </w:tcPr>
          <w:p w14:paraId="5AC84C88"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600</w:t>
            </w:r>
          </w:p>
        </w:tc>
      </w:tr>
      <w:tr w:rsidR="00B84121" w:rsidRPr="00D354D2" w14:paraId="2A96F2D2" w14:textId="77777777" w:rsidTr="005A3653">
        <w:trPr>
          <w:trHeight w:val="276"/>
        </w:trPr>
        <w:tc>
          <w:tcPr>
            <w:tcW w:w="1911" w:type="pct"/>
            <w:shd w:val="clear" w:color="auto" w:fill="auto"/>
            <w:vAlign w:val="center"/>
          </w:tcPr>
          <w:p w14:paraId="3FC063C4"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有一方在接地的</w:t>
            </w:r>
            <w:proofErr w:type="gramStart"/>
            <w:r w:rsidRPr="00D354D2">
              <w:rPr>
                <w:rFonts w:ascii="宋体" w:hAnsi="宋体" w:hint="eastAsia"/>
                <w:sz w:val="18"/>
                <w:szCs w:val="18"/>
              </w:rPr>
              <w:t>金属槽盒或</w:t>
            </w:r>
            <w:proofErr w:type="gramEnd"/>
            <w:r w:rsidRPr="00D354D2">
              <w:rPr>
                <w:rFonts w:ascii="宋体" w:hAnsi="宋体" w:hint="eastAsia"/>
                <w:sz w:val="18"/>
                <w:szCs w:val="18"/>
              </w:rPr>
              <w:t>金属导管中</w:t>
            </w:r>
          </w:p>
        </w:tc>
        <w:tc>
          <w:tcPr>
            <w:tcW w:w="995" w:type="pct"/>
            <w:shd w:val="clear" w:color="auto" w:fill="auto"/>
            <w:vAlign w:val="center"/>
          </w:tcPr>
          <w:p w14:paraId="52C03596"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70</w:t>
            </w:r>
          </w:p>
        </w:tc>
        <w:tc>
          <w:tcPr>
            <w:tcW w:w="1070" w:type="pct"/>
            <w:shd w:val="clear" w:color="auto" w:fill="auto"/>
            <w:vAlign w:val="center"/>
          </w:tcPr>
          <w:p w14:paraId="32D49E19"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150</w:t>
            </w:r>
          </w:p>
        </w:tc>
        <w:tc>
          <w:tcPr>
            <w:tcW w:w="1025" w:type="pct"/>
            <w:shd w:val="clear" w:color="auto" w:fill="auto"/>
            <w:vAlign w:val="center"/>
          </w:tcPr>
          <w:p w14:paraId="21C2006C"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300</w:t>
            </w:r>
          </w:p>
        </w:tc>
      </w:tr>
      <w:tr w:rsidR="00B84121" w:rsidRPr="00D354D2" w14:paraId="35229041" w14:textId="77777777" w:rsidTr="005A3653">
        <w:trPr>
          <w:trHeight w:val="116"/>
        </w:trPr>
        <w:tc>
          <w:tcPr>
            <w:tcW w:w="1911" w:type="pct"/>
            <w:shd w:val="clear" w:color="auto" w:fill="auto"/>
            <w:vAlign w:val="center"/>
          </w:tcPr>
          <w:p w14:paraId="7BEE35FB"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双方均在接地的</w:t>
            </w:r>
            <w:proofErr w:type="gramStart"/>
            <w:r w:rsidRPr="00D354D2">
              <w:rPr>
                <w:rFonts w:ascii="宋体" w:hAnsi="宋体" w:hint="eastAsia"/>
                <w:sz w:val="18"/>
                <w:szCs w:val="18"/>
              </w:rPr>
              <w:t>金属槽盒或</w:t>
            </w:r>
            <w:proofErr w:type="gramEnd"/>
            <w:r w:rsidRPr="00D354D2">
              <w:rPr>
                <w:rFonts w:ascii="宋体" w:hAnsi="宋体" w:hint="eastAsia"/>
                <w:sz w:val="18"/>
                <w:szCs w:val="18"/>
              </w:rPr>
              <w:t>金属导管中</w:t>
            </w:r>
          </w:p>
        </w:tc>
        <w:tc>
          <w:tcPr>
            <w:tcW w:w="995" w:type="pct"/>
            <w:shd w:val="clear" w:color="auto" w:fill="auto"/>
            <w:vAlign w:val="center"/>
          </w:tcPr>
          <w:p w14:paraId="7C99DA43"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10</w:t>
            </w:r>
          </w:p>
        </w:tc>
        <w:tc>
          <w:tcPr>
            <w:tcW w:w="1070" w:type="pct"/>
            <w:shd w:val="clear" w:color="auto" w:fill="auto"/>
            <w:vAlign w:val="center"/>
          </w:tcPr>
          <w:p w14:paraId="355734C0"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80</w:t>
            </w:r>
          </w:p>
        </w:tc>
        <w:tc>
          <w:tcPr>
            <w:tcW w:w="1025" w:type="pct"/>
            <w:shd w:val="clear" w:color="auto" w:fill="auto"/>
            <w:vAlign w:val="center"/>
          </w:tcPr>
          <w:p w14:paraId="6D8F7FB1" w14:textId="77777777" w:rsidR="00B84121" w:rsidRPr="00D354D2" w:rsidRDefault="00B84121" w:rsidP="00FD46F9">
            <w:pPr>
              <w:spacing w:line="500" w:lineRule="exact"/>
              <w:jc w:val="left"/>
              <w:rPr>
                <w:rFonts w:ascii="宋体" w:hAnsi="宋体"/>
                <w:sz w:val="18"/>
                <w:szCs w:val="18"/>
              </w:rPr>
            </w:pPr>
            <w:r w:rsidRPr="00D354D2">
              <w:rPr>
                <w:rFonts w:ascii="宋体" w:hAnsi="宋体" w:hint="eastAsia"/>
                <w:sz w:val="18"/>
                <w:szCs w:val="18"/>
              </w:rPr>
              <w:t>150</w:t>
            </w:r>
          </w:p>
        </w:tc>
      </w:tr>
    </w:tbl>
    <w:p w14:paraId="19DE1BF2" w14:textId="7CA7561E" w:rsidR="00B84121" w:rsidRDefault="00B84121" w:rsidP="00B84121">
      <w:pPr>
        <w:pStyle w:val="afff2"/>
      </w:pPr>
      <w:r w:rsidRPr="00C21F27">
        <w:rPr>
          <w:rFonts w:hint="eastAsia"/>
        </w:rPr>
        <w:t>双方都在接地的槽盒中，系指两个不同的槽盒，可在同一槽盒中用金属板隔开，且平行长度≤10m。</w:t>
      </w:r>
    </w:p>
    <w:p w14:paraId="57910734" w14:textId="77777777" w:rsidR="00B84121" w:rsidRPr="00C21F27" w:rsidRDefault="00B84121" w:rsidP="00B84121">
      <w:pPr>
        <w:pStyle w:val="Bodytext10"/>
        <w:spacing w:line="300" w:lineRule="exact"/>
        <w:ind w:leftChars="100" w:left="210" w:firstLine="0"/>
        <w:rPr>
          <w:sz w:val="21"/>
          <w:szCs w:val="21"/>
          <w:lang w:eastAsia="zh-CN"/>
        </w:rPr>
      </w:pPr>
      <w:bookmarkStart w:id="231" w:name="_Hlk68355398"/>
      <w:r w:rsidRPr="00FE5702">
        <w:rPr>
          <w:rFonts w:hint="eastAsia"/>
          <w:sz w:val="21"/>
          <w:szCs w:val="21"/>
          <w:lang w:eastAsia="zh-CN"/>
        </w:rPr>
        <w:t>2)室外墙上敷设的综合布线管线与其他管线的间距应符合表</w:t>
      </w:r>
      <w:r w:rsidRPr="00B84121">
        <w:rPr>
          <w:sz w:val="21"/>
          <w:szCs w:val="21"/>
          <w:lang w:eastAsia="zh-CN"/>
        </w:rPr>
        <w:t>F.</w:t>
      </w:r>
      <w:r w:rsidRPr="00C21F27">
        <w:rPr>
          <w:sz w:val="21"/>
          <w:szCs w:val="21"/>
          <w:lang w:eastAsia="zh-CN"/>
        </w:rPr>
        <w:t>2</w:t>
      </w:r>
      <w:r w:rsidRPr="00FE5702">
        <w:rPr>
          <w:rFonts w:hint="eastAsia"/>
          <w:sz w:val="21"/>
          <w:szCs w:val="21"/>
          <w:lang w:eastAsia="zh-CN"/>
        </w:rPr>
        <w:t>的规定。</w:t>
      </w:r>
    </w:p>
    <w:bookmarkEnd w:id="231"/>
    <w:p w14:paraId="6FE1C595" w14:textId="7F3E5D5E" w:rsidR="00B84121" w:rsidRDefault="00B84121" w:rsidP="00B84121">
      <w:pPr>
        <w:pStyle w:val="aff"/>
        <w:numPr>
          <w:ilvl w:val="0"/>
          <w:numId w:val="0"/>
        </w:numPr>
        <w:spacing w:before="156" w:after="156"/>
        <w:ind w:left="420"/>
      </w:pPr>
      <w:r w:rsidRPr="00C817D4">
        <w:rPr>
          <w:rFonts w:hint="eastAsia"/>
        </w:rPr>
        <w:t>表</w:t>
      </w:r>
      <w:r w:rsidRPr="00C817D4">
        <w:t>F.2</w:t>
      </w:r>
      <w:r w:rsidRPr="00C817D4">
        <w:rPr>
          <w:rFonts w:hint="eastAsia"/>
        </w:rPr>
        <w:t xml:space="preserve"> 综合布线管线与其他管线的间距</w:t>
      </w:r>
    </w:p>
    <w:tbl>
      <w:tblPr>
        <w:tblStyle w:val="afffffffff5"/>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B84121" w:rsidRPr="00166D65" w14:paraId="2741256F" w14:textId="77777777" w:rsidTr="00166D65">
        <w:trPr>
          <w:trHeight w:val="462"/>
        </w:trPr>
        <w:tc>
          <w:tcPr>
            <w:tcW w:w="1666" w:type="pct"/>
            <w:tcBorders>
              <w:top w:val="single" w:sz="8" w:space="0" w:color="auto"/>
              <w:bottom w:val="single" w:sz="8" w:space="0" w:color="auto"/>
            </w:tcBorders>
            <w:shd w:val="clear" w:color="auto" w:fill="auto"/>
            <w:vAlign w:val="center"/>
          </w:tcPr>
          <w:p w14:paraId="0DCFF241" w14:textId="77777777" w:rsidR="00B84121" w:rsidRPr="00166D65" w:rsidRDefault="00B84121" w:rsidP="00166D65">
            <w:pPr>
              <w:spacing w:line="240" w:lineRule="auto"/>
              <w:jc w:val="center"/>
              <w:rPr>
                <w:rFonts w:ascii="宋体" w:hAnsi="宋体"/>
                <w:sz w:val="18"/>
                <w:szCs w:val="18"/>
              </w:rPr>
            </w:pPr>
            <w:r w:rsidRPr="00166D65">
              <w:rPr>
                <w:rFonts w:ascii="宋体" w:hAnsi="宋体" w:hint="eastAsia"/>
                <w:sz w:val="18"/>
                <w:szCs w:val="18"/>
              </w:rPr>
              <w:t>管线种类</w:t>
            </w:r>
          </w:p>
        </w:tc>
        <w:tc>
          <w:tcPr>
            <w:tcW w:w="1667" w:type="pct"/>
            <w:tcBorders>
              <w:top w:val="single" w:sz="8" w:space="0" w:color="auto"/>
              <w:bottom w:val="single" w:sz="8" w:space="0" w:color="auto"/>
            </w:tcBorders>
            <w:shd w:val="clear" w:color="auto" w:fill="auto"/>
            <w:vAlign w:val="center"/>
          </w:tcPr>
          <w:p w14:paraId="7D8D5EE8" w14:textId="77777777" w:rsidR="00B84121" w:rsidRPr="00166D65" w:rsidRDefault="00B84121" w:rsidP="00166D65">
            <w:pPr>
              <w:spacing w:line="240" w:lineRule="auto"/>
              <w:jc w:val="center"/>
              <w:rPr>
                <w:rFonts w:ascii="宋体" w:hAnsi="宋体"/>
                <w:sz w:val="18"/>
                <w:szCs w:val="18"/>
              </w:rPr>
            </w:pPr>
            <w:r w:rsidRPr="00166D65">
              <w:rPr>
                <w:rFonts w:ascii="宋体" w:hAnsi="宋体" w:hint="eastAsia"/>
                <w:sz w:val="18"/>
                <w:szCs w:val="18"/>
              </w:rPr>
              <w:t>平行净距（mm）</w:t>
            </w:r>
          </w:p>
        </w:tc>
        <w:tc>
          <w:tcPr>
            <w:tcW w:w="1667" w:type="pct"/>
            <w:tcBorders>
              <w:top w:val="single" w:sz="8" w:space="0" w:color="auto"/>
              <w:bottom w:val="single" w:sz="8" w:space="0" w:color="auto"/>
            </w:tcBorders>
            <w:shd w:val="clear" w:color="auto" w:fill="auto"/>
            <w:vAlign w:val="center"/>
          </w:tcPr>
          <w:p w14:paraId="337EEC6F" w14:textId="77777777" w:rsidR="00B84121" w:rsidRPr="00166D65" w:rsidRDefault="00B84121" w:rsidP="00166D65">
            <w:pPr>
              <w:spacing w:line="240" w:lineRule="auto"/>
              <w:jc w:val="center"/>
              <w:rPr>
                <w:rFonts w:ascii="宋体" w:hAnsi="宋体"/>
                <w:sz w:val="18"/>
                <w:szCs w:val="18"/>
              </w:rPr>
            </w:pPr>
            <w:r w:rsidRPr="00166D65">
              <w:rPr>
                <w:rFonts w:ascii="宋体" w:hAnsi="宋体" w:hint="eastAsia"/>
                <w:sz w:val="18"/>
                <w:szCs w:val="18"/>
              </w:rPr>
              <w:t>垂直交叉净距（mm）</w:t>
            </w:r>
          </w:p>
        </w:tc>
      </w:tr>
      <w:tr w:rsidR="00B84121" w:rsidRPr="00166D65" w14:paraId="7B59BCBC" w14:textId="77777777" w:rsidTr="00166D65">
        <w:trPr>
          <w:trHeight w:val="446"/>
        </w:trPr>
        <w:tc>
          <w:tcPr>
            <w:tcW w:w="1666" w:type="pct"/>
            <w:tcBorders>
              <w:top w:val="single" w:sz="8" w:space="0" w:color="auto"/>
            </w:tcBorders>
            <w:shd w:val="clear" w:color="auto" w:fill="auto"/>
            <w:vAlign w:val="center"/>
          </w:tcPr>
          <w:p w14:paraId="0945D54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防雷专设引下线</w:t>
            </w:r>
          </w:p>
        </w:tc>
        <w:tc>
          <w:tcPr>
            <w:tcW w:w="1667" w:type="pct"/>
            <w:tcBorders>
              <w:top w:val="single" w:sz="8" w:space="0" w:color="auto"/>
            </w:tcBorders>
            <w:shd w:val="clear" w:color="auto" w:fill="auto"/>
            <w:vAlign w:val="center"/>
          </w:tcPr>
          <w:p w14:paraId="57133F2F"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1000</w:t>
            </w:r>
          </w:p>
        </w:tc>
        <w:tc>
          <w:tcPr>
            <w:tcW w:w="1667" w:type="pct"/>
            <w:tcBorders>
              <w:top w:val="single" w:sz="8" w:space="0" w:color="auto"/>
            </w:tcBorders>
            <w:shd w:val="clear" w:color="auto" w:fill="auto"/>
            <w:vAlign w:val="center"/>
          </w:tcPr>
          <w:p w14:paraId="186BD1BB"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300</w:t>
            </w:r>
          </w:p>
        </w:tc>
      </w:tr>
      <w:tr w:rsidR="00B84121" w:rsidRPr="00166D65" w14:paraId="77541D87" w14:textId="77777777" w:rsidTr="00166D65">
        <w:trPr>
          <w:trHeight w:val="462"/>
        </w:trPr>
        <w:tc>
          <w:tcPr>
            <w:tcW w:w="1666" w:type="pct"/>
            <w:shd w:val="clear" w:color="auto" w:fill="auto"/>
            <w:vAlign w:val="center"/>
          </w:tcPr>
          <w:p w14:paraId="3CAA7547"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保护地线</w:t>
            </w:r>
          </w:p>
        </w:tc>
        <w:tc>
          <w:tcPr>
            <w:tcW w:w="1667" w:type="pct"/>
            <w:shd w:val="clear" w:color="auto" w:fill="auto"/>
            <w:vAlign w:val="center"/>
          </w:tcPr>
          <w:p w14:paraId="7261FDBB"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50</w:t>
            </w:r>
          </w:p>
        </w:tc>
        <w:tc>
          <w:tcPr>
            <w:tcW w:w="1667" w:type="pct"/>
            <w:shd w:val="clear" w:color="auto" w:fill="auto"/>
            <w:vAlign w:val="center"/>
          </w:tcPr>
          <w:p w14:paraId="344FE01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20</w:t>
            </w:r>
          </w:p>
        </w:tc>
      </w:tr>
      <w:tr w:rsidR="00B84121" w:rsidRPr="00166D65" w14:paraId="7D4AE699" w14:textId="77777777" w:rsidTr="00166D65">
        <w:trPr>
          <w:trHeight w:val="446"/>
        </w:trPr>
        <w:tc>
          <w:tcPr>
            <w:tcW w:w="1666" w:type="pct"/>
            <w:shd w:val="clear" w:color="auto" w:fill="auto"/>
            <w:vAlign w:val="center"/>
          </w:tcPr>
          <w:p w14:paraId="70FDC212"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热力管（</w:t>
            </w:r>
            <w:proofErr w:type="gramStart"/>
            <w:r w:rsidRPr="00166D65">
              <w:rPr>
                <w:rFonts w:ascii="宋体" w:hAnsi="宋体" w:hint="eastAsia"/>
                <w:sz w:val="18"/>
                <w:szCs w:val="18"/>
              </w:rPr>
              <w:t>不</w:t>
            </w:r>
            <w:proofErr w:type="gramEnd"/>
            <w:r w:rsidRPr="00166D65">
              <w:rPr>
                <w:rFonts w:ascii="宋体" w:hAnsi="宋体" w:hint="eastAsia"/>
                <w:sz w:val="18"/>
                <w:szCs w:val="18"/>
              </w:rPr>
              <w:t>包封）</w:t>
            </w:r>
          </w:p>
        </w:tc>
        <w:tc>
          <w:tcPr>
            <w:tcW w:w="1667" w:type="pct"/>
            <w:shd w:val="clear" w:color="auto" w:fill="auto"/>
            <w:vAlign w:val="center"/>
          </w:tcPr>
          <w:p w14:paraId="520B1A75"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500</w:t>
            </w:r>
          </w:p>
        </w:tc>
        <w:tc>
          <w:tcPr>
            <w:tcW w:w="1667" w:type="pct"/>
            <w:shd w:val="clear" w:color="auto" w:fill="auto"/>
            <w:vAlign w:val="center"/>
          </w:tcPr>
          <w:p w14:paraId="0F02E65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500</w:t>
            </w:r>
          </w:p>
        </w:tc>
      </w:tr>
      <w:tr w:rsidR="00B84121" w:rsidRPr="00166D65" w14:paraId="50E04DE9" w14:textId="77777777" w:rsidTr="00166D65">
        <w:trPr>
          <w:trHeight w:val="446"/>
        </w:trPr>
        <w:tc>
          <w:tcPr>
            <w:tcW w:w="1666" w:type="pct"/>
            <w:shd w:val="clear" w:color="auto" w:fill="auto"/>
            <w:vAlign w:val="center"/>
          </w:tcPr>
          <w:p w14:paraId="3D7D83BA"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热力管（包封）</w:t>
            </w:r>
          </w:p>
        </w:tc>
        <w:tc>
          <w:tcPr>
            <w:tcW w:w="1667" w:type="pct"/>
            <w:shd w:val="clear" w:color="auto" w:fill="auto"/>
            <w:vAlign w:val="center"/>
          </w:tcPr>
          <w:p w14:paraId="13335210"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300</w:t>
            </w:r>
          </w:p>
        </w:tc>
        <w:tc>
          <w:tcPr>
            <w:tcW w:w="1667" w:type="pct"/>
            <w:shd w:val="clear" w:color="auto" w:fill="auto"/>
            <w:vAlign w:val="center"/>
          </w:tcPr>
          <w:p w14:paraId="32DFDAF9"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300</w:t>
            </w:r>
          </w:p>
        </w:tc>
      </w:tr>
      <w:tr w:rsidR="00B84121" w:rsidRPr="00166D65" w14:paraId="4380B5E6" w14:textId="77777777" w:rsidTr="00166D65">
        <w:trPr>
          <w:trHeight w:val="462"/>
        </w:trPr>
        <w:tc>
          <w:tcPr>
            <w:tcW w:w="1666" w:type="pct"/>
            <w:shd w:val="clear" w:color="auto" w:fill="auto"/>
            <w:vAlign w:val="center"/>
          </w:tcPr>
          <w:p w14:paraId="4819BA1D"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给水管</w:t>
            </w:r>
          </w:p>
        </w:tc>
        <w:tc>
          <w:tcPr>
            <w:tcW w:w="1667" w:type="pct"/>
            <w:shd w:val="clear" w:color="auto" w:fill="auto"/>
            <w:vAlign w:val="center"/>
          </w:tcPr>
          <w:p w14:paraId="1E05B58A"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150</w:t>
            </w:r>
          </w:p>
        </w:tc>
        <w:tc>
          <w:tcPr>
            <w:tcW w:w="1667" w:type="pct"/>
            <w:shd w:val="clear" w:color="auto" w:fill="auto"/>
            <w:vAlign w:val="center"/>
          </w:tcPr>
          <w:p w14:paraId="5C124227"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20</w:t>
            </w:r>
          </w:p>
        </w:tc>
      </w:tr>
      <w:tr w:rsidR="00B84121" w:rsidRPr="00166D65" w14:paraId="1DC4970A" w14:textId="77777777" w:rsidTr="00166D65">
        <w:trPr>
          <w:trHeight w:val="446"/>
        </w:trPr>
        <w:tc>
          <w:tcPr>
            <w:tcW w:w="1666" w:type="pct"/>
            <w:shd w:val="clear" w:color="auto" w:fill="auto"/>
            <w:vAlign w:val="center"/>
          </w:tcPr>
          <w:p w14:paraId="3BCF095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燃气管</w:t>
            </w:r>
          </w:p>
        </w:tc>
        <w:tc>
          <w:tcPr>
            <w:tcW w:w="1667" w:type="pct"/>
            <w:shd w:val="clear" w:color="auto" w:fill="auto"/>
            <w:vAlign w:val="center"/>
          </w:tcPr>
          <w:p w14:paraId="10A5AE0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300</w:t>
            </w:r>
          </w:p>
        </w:tc>
        <w:tc>
          <w:tcPr>
            <w:tcW w:w="1667" w:type="pct"/>
            <w:shd w:val="clear" w:color="auto" w:fill="auto"/>
            <w:vAlign w:val="center"/>
          </w:tcPr>
          <w:p w14:paraId="3F118268"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20</w:t>
            </w:r>
          </w:p>
        </w:tc>
      </w:tr>
      <w:tr w:rsidR="00B84121" w:rsidRPr="00166D65" w14:paraId="0DB11F00" w14:textId="77777777" w:rsidTr="00166D65">
        <w:trPr>
          <w:trHeight w:val="462"/>
        </w:trPr>
        <w:tc>
          <w:tcPr>
            <w:tcW w:w="1666" w:type="pct"/>
            <w:tcBorders>
              <w:bottom w:val="single" w:sz="8" w:space="0" w:color="auto"/>
            </w:tcBorders>
            <w:shd w:val="clear" w:color="auto" w:fill="auto"/>
            <w:vAlign w:val="center"/>
          </w:tcPr>
          <w:p w14:paraId="19E32A82"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压缩空气管</w:t>
            </w:r>
          </w:p>
        </w:tc>
        <w:tc>
          <w:tcPr>
            <w:tcW w:w="1667" w:type="pct"/>
            <w:tcBorders>
              <w:bottom w:val="single" w:sz="8" w:space="0" w:color="auto"/>
            </w:tcBorders>
            <w:shd w:val="clear" w:color="auto" w:fill="auto"/>
            <w:vAlign w:val="center"/>
          </w:tcPr>
          <w:p w14:paraId="3AE288D4"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150</w:t>
            </w:r>
          </w:p>
        </w:tc>
        <w:tc>
          <w:tcPr>
            <w:tcW w:w="1667" w:type="pct"/>
            <w:tcBorders>
              <w:bottom w:val="single" w:sz="8" w:space="0" w:color="auto"/>
            </w:tcBorders>
            <w:shd w:val="clear" w:color="auto" w:fill="auto"/>
            <w:vAlign w:val="center"/>
          </w:tcPr>
          <w:p w14:paraId="1FA8116C" w14:textId="77777777" w:rsidR="00B84121" w:rsidRPr="00166D65" w:rsidRDefault="00B84121" w:rsidP="00166D65">
            <w:pPr>
              <w:spacing w:line="240" w:lineRule="auto"/>
              <w:jc w:val="left"/>
              <w:rPr>
                <w:rFonts w:ascii="宋体" w:hAnsi="宋体"/>
                <w:sz w:val="18"/>
                <w:szCs w:val="18"/>
              </w:rPr>
            </w:pPr>
            <w:r w:rsidRPr="00166D65">
              <w:rPr>
                <w:rFonts w:ascii="宋体" w:hAnsi="宋体" w:hint="eastAsia"/>
                <w:sz w:val="18"/>
                <w:szCs w:val="18"/>
              </w:rPr>
              <w:t>20</w:t>
            </w:r>
          </w:p>
        </w:tc>
      </w:tr>
    </w:tbl>
    <w:p w14:paraId="02E7B451" w14:textId="77777777" w:rsidR="00B84121" w:rsidRPr="00E551D9" w:rsidRDefault="00B84121" w:rsidP="00E551D9">
      <w:pPr>
        <w:pStyle w:val="Bodytext10"/>
        <w:spacing w:line="300" w:lineRule="exact"/>
        <w:ind w:leftChars="100" w:left="210" w:firstLine="0"/>
        <w:rPr>
          <w:sz w:val="21"/>
          <w:szCs w:val="21"/>
          <w:lang w:eastAsia="zh-CN"/>
        </w:rPr>
      </w:pPr>
      <w:r w:rsidRPr="00E551D9">
        <w:rPr>
          <w:rFonts w:hint="eastAsia"/>
          <w:sz w:val="21"/>
          <w:szCs w:val="21"/>
          <w:lang w:eastAsia="zh-CN"/>
        </w:rPr>
        <w:t>3)综合布线缆线宜单独敷设，与其他弱电系统各子系统缆线间距应符合设计文件要求。</w:t>
      </w:r>
      <w:r w:rsidRPr="00E551D9">
        <w:rPr>
          <w:rFonts w:hint="eastAsia"/>
          <w:sz w:val="21"/>
          <w:szCs w:val="21"/>
          <w:lang w:eastAsia="zh-CN"/>
        </w:rPr>
        <w:br/>
        <w:t>4)对于有安全保密要求的工程，综合布线缆线与信号线、电力线、接地线的间距应符合相应的保密规定和设计要求，综合布线缆线应采用独立的金属导管或金属槽盒敷设。</w:t>
      </w:r>
    </w:p>
    <w:p w14:paraId="017A7E2E" w14:textId="3987177E" w:rsidR="00973FFB" w:rsidRDefault="00973FFB" w:rsidP="00E551D9">
      <w:pPr>
        <w:pStyle w:val="Bodytext10"/>
        <w:spacing w:line="300" w:lineRule="exact"/>
        <w:ind w:leftChars="100" w:left="210" w:firstLine="0"/>
        <w:rPr>
          <w:sz w:val="21"/>
          <w:szCs w:val="21"/>
          <w:lang w:eastAsia="zh-CN"/>
        </w:rPr>
      </w:pPr>
    </w:p>
    <w:p w14:paraId="00E49B3E" w14:textId="77777777" w:rsidR="002D2F1A" w:rsidRDefault="002D2F1A" w:rsidP="002D2F1A">
      <w:pPr>
        <w:pStyle w:val="Bodytext10"/>
        <w:spacing w:line="300" w:lineRule="exact"/>
        <w:ind w:leftChars="100" w:left="210" w:firstLine="0"/>
        <w:rPr>
          <w:sz w:val="21"/>
          <w:szCs w:val="21"/>
          <w:lang w:eastAsia="zh-CN"/>
        </w:rPr>
      </w:pPr>
    </w:p>
    <w:p w14:paraId="5D243911" w14:textId="77777777" w:rsidR="002D2F1A" w:rsidRDefault="002D2F1A" w:rsidP="002D2F1A">
      <w:pPr>
        <w:pStyle w:val="Bodytext10"/>
        <w:spacing w:line="300" w:lineRule="exact"/>
        <w:ind w:leftChars="100" w:left="210" w:firstLine="0"/>
        <w:rPr>
          <w:sz w:val="21"/>
          <w:szCs w:val="21"/>
          <w:lang w:eastAsia="zh-CN"/>
        </w:rPr>
      </w:pPr>
    </w:p>
    <w:p w14:paraId="51AE2D13" w14:textId="77777777" w:rsidR="002D2F1A" w:rsidRDefault="002D2F1A" w:rsidP="002D2F1A">
      <w:pPr>
        <w:pStyle w:val="Bodytext10"/>
        <w:spacing w:line="300" w:lineRule="exact"/>
        <w:ind w:leftChars="100" w:left="210" w:firstLine="0"/>
        <w:rPr>
          <w:sz w:val="21"/>
          <w:szCs w:val="21"/>
          <w:lang w:eastAsia="zh-CN"/>
        </w:rPr>
      </w:pPr>
    </w:p>
    <w:p w14:paraId="51C49AE6" w14:textId="77777777" w:rsidR="002D2F1A" w:rsidRDefault="002D2F1A" w:rsidP="002D2F1A">
      <w:pPr>
        <w:pStyle w:val="Bodytext10"/>
        <w:spacing w:line="300" w:lineRule="exact"/>
        <w:ind w:leftChars="100" w:left="210" w:firstLine="0"/>
        <w:rPr>
          <w:sz w:val="21"/>
          <w:szCs w:val="21"/>
          <w:lang w:eastAsia="zh-CN"/>
        </w:rPr>
        <w:sectPr w:rsidR="002D2F1A" w:rsidSect="008A0597">
          <w:headerReference w:type="even" r:id="rId38"/>
          <w:headerReference w:type="default" r:id="rId39"/>
          <w:footerReference w:type="even" r:id="rId40"/>
          <w:footerReference w:type="default" r:id="rId41"/>
          <w:pgSz w:w="11906" w:h="16838" w:code="9"/>
          <w:pgMar w:top="567" w:right="1134" w:bottom="1134" w:left="1134" w:header="1418" w:footer="1134" w:gutter="284"/>
          <w:cols w:space="425"/>
          <w:formProt w:val="0"/>
          <w:docGrid w:type="lines" w:linePitch="312"/>
        </w:sectPr>
      </w:pPr>
    </w:p>
    <w:p w14:paraId="3FC6FAFA" w14:textId="1ACBD6E0" w:rsidR="002D2F1A" w:rsidRDefault="002D2F1A" w:rsidP="002D2F1A">
      <w:pPr>
        <w:pStyle w:val="af8"/>
      </w:pPr>
    </w:p>
    <w:p w14:paraId="2204066C" w14:textId="59D1D7D6" w:rsidR="002D2F1A" w:rsidRDefault="002D2F1A" w:rsidP="002D2F1A">
      <w:pPr>
        <w:pStyle w:val="af8"/>
      </w:pPr>
    </w:p>
    <w:p w14:paraId="625204B5" w14:textId="11A87915" w:rsidR="002D2F1A" w:rsidRDefault="002D2F1A" w:rsidP="002D2F1A">
      <w:pPr>
        <w:pStyle w:val="afe"/>
      </w:pPr>
    </w:p>
    <w:p w14:paraId="22D5A36C" w14:textId="2462B1B9" w:rsidR="00973FFB" w:rsidRDefault="00973FFB" w:rsidP="00973FFB">
      <w:pPr>
        <w:pStyle w:val="afe"/>
      </w:pPr>
    </w:p>
    <w:p w14:paraId="7948C73E" w14:textId="6EB5092F" w:rsidR="00973FFB" w:rsidRDefault="00973FFB" w:rsidP="00973FFB">
      <w:pPr>
        <w:pStyle w:val="aff3"/>
        <w:spacing w:before="78" w:after="156"/>
      </w:pPr>
      <w:r>
        <w:br/>
      </w:r>
      <w:bookmarkStart w:id="232" w:name="_Toc68361994"/>
      <w:bookmarkStart w:id="233" w:name="_Toc68362482"/>
      <w:bookmarkStart w:id="234" w:name="_Toc68362567"/>
      <w:bookmarkStart w:id="235" w:name="_Toc68365685"/>
      <w:bookmarkStart w:id="236" w:name="_Toc68370474"/>
      <w:r>
        <w:rPr>
          <w:rFonts w:hint="eastAsia"/>
        </w:rPr>
        <w:t>（规范性）</w:t>
      </w:r>
      <w:r>
        <w:br/>
      </w:r>
      <w:r>
        <w:rPr>
          <w:rFonts w:hint="eastAsia"/>
        </w:rPr>
        <w:t>环路中感应电压和电流的计算</w:t>
      </w:r>
      <w:bookmarkEnd w:id="232"/>
      <w:bookmarkEnd w:id="233"/>
      <w:bookmarkEnd w:id="234"/>
      <w:bookmarkEnd w:id="235"/>
      <w:bookmarkEnd w:id="236"/>
    </w:p>
    <w:p w14:paraId="5D64F039" w14:textId="6744A640" w:rsidR="00973FFB" w:rsidRDefault="00973FFB" w:rsidP="00924966">
      <w:pPr>
        <w:pStyle w:val="aff5"/>
        <w:spacing w:before="156" w:after="156"/>
      </w:pPr>
      <w:bookmarkStart w:id="237" w:name="_Toc68361995"/>
      <w:bookmarkStart w:id="238" w:name="_Toc68362483"/>
      <w:bookmarkStart w:id="239" w:name="_Toc68362568"/>
      <w:r w:rsidRPr="00894D0F">
        <w:rPr>
          <w:rFonts w:hint="eastAsia"/>
        </w:rPr>
        <w:t>格栅形屏蔽建筑物附近遭雷击时，在LPZ1区内环路的感应电压和电流宜按下式计算：</w:t>
      </w:r>
      <w:bookmarkEnd w:id="237"/>
      <w:bookmarkEnd w:id="238"/>
      <w:bookmarkEnd w:id="239"/>
    </w:p>
    <w:p w14:paraId="4FAADC29" w14:textId="3A7FF28B" w:rsidR="000A7B1C" w:rsidRDefault="000A7B1C" w:rsidP="000A7B1C">
      <w:pPr>
        <w:pStyle w:val="affffff6"/>
      </w:pPr>
      <w:r>
        <w:tab/>
      </w:r>
      <m:oMath>
        <m:r>
          <m:rPr>
            <m:sty m:val="p"/>
          </m:rPr>
          <w:rPr>
            <w:rFonts w:ascii="Cambria Math" w:hAnsi="Cambria Math"/>
            <w:position w:val="-12"/>
          </w:rPr>
          <w:object w:dxaOrig="2640" w:dyaOrig="360" w14:anchorId="63BF1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21.5pt" o:ole="">
              <v:imagedata r:id="rId42" o:title=""/>
            </v:shape>
            <o:OLEObject Type="Embed" ProgID="Equation.DSMT4" ShapeID="_x0000_i1025" DrawAspect="Content" ObjectID="_1681047343" r:id="rId43"/>
          </w:object>
        </m:r>
      </m:oMath>
      <w:r w:rsidRPr="000A7B1C">
        <w:rPr>
          <w:rFonts w:ascii="微软雅黑" w:eastAsia="微软雅黑" w:hAnsi="微软雅黑"/>
        </w:rPr>
        <w:tab/>
      </w:r>
      <w:r>
        <w:t>(</w:t>
      </w:r>
      <w:r w:rsidR="00E7483D">
        <w:t>G</w:t>
      </w:r>
      <w:proofErr w:type="gramStart"/>
      <w:r>
        <w:t>.</w:t>
      </w:r>
      <w:proofErr w:type="gramEnd"/>
      <w:r w:rsidR="00EC3123">
        <w:fldChar w:fldCharType="begin"/>
      </w:r>
      <w:r w:rsidR="00EC3123">
        <w:instrText xml:space="preserve"> seq fulu_equation_132619099187965952 </w:instrText>
      </w:r>
      <w:r w:rsidR="00EC3123">
        <w:fldChar w:fldCharType="separate"/>
      </w:r>
      <w:r w:rsidR="00E7483D">
        <w:rPr>
          <w:noProof/>
        </w:rPr>
        <w:t>1</w:t>
      </w:r>
      <w:r w:rsidR="00EC3123">
        <w:rPr>
          <w:noProof/>
        </w:rPr>
        <w:fldChar w:fldCharType="end"/>
      </w:r>
      <w:r w:rsidR="009D7835">
        <w:rPr>
          <w:noProof/>
        </w:rPr>
        <w:t>.1</w:t>
      </w:r>
      <w:r>
        <w:rPr>
          <w:rFonts w:hint="eastAsia"/>
        </w:rPr>
        <w:t>-</w:t>
      </w:r>
      <w:r>
        <w:t>1)</w:t>
      </w:r>
    </w:p>
    <w:p w14:paraId="4702B2C0" w14:textId="771707CD" w:rsidR="000A7B1C" w:rsidRPr="000A7B1C" w:rsidRDefault="000A7B1C" w:rsidP="00805DD1">
      <w:pPr>
        <w:pStyle w:val="affff6"/>
        <w:ind w:firstLine="420"/>
      </w:pPr>
      <w:r>
        <w:rPr>
          <w:rFonts w:hint="eastAsia"/>
        </w:rPr>
        <w:t>式中：</w:t>
      </w:r>
    </w:p>
    <w:p w14:paraId="4B8D2D0C" w14:textId="77777777" w:rsidR="006546DB" w:rsidRDefault="00973FFB" w:rsidP="006546DB">
      <w:pPr>
        <w:pStyle w:val="affff6"/>
        <w:ind w:firstLine="420"/>
      </w:pPr>
      <w:r w:rsidRPr="00894D0F">
        <w:rPr>
          <w:rFonts w:hint="eastAsia"/>
        </w:rPr>
        <w:t>U</w:t>
      </w:r>
      <w:r w:rsidRPr="00894D0F">
        <w:rPr>
          <w:rFonts w:hint="eastAsia"/>
          <w:vertAlign w:val="subscript"/>
        </w:rPr>
        <w:t>oc/max</w:t>
      </w:r>
      <w:r w:rsidRPr="00894D0F">
        <w:rPr>
          <w:rFonts w:hint="eastAsia"/>
        </w:rPr>
        <w:t>—环路开路最大感应电压(V)；</w:t>
      </w:r>
    </w:p>
    <w:p w14:paraId="044243D1" w14:textId="3B447018" w:rsidR="00973FFB" w:rsidRPr="00894D0F" w:rsidRDefault="00973FFB" w:rsidP="006546DB">
      <w:pPr>
        <w:pStyle w:val="affff6"/>
        <w:ind w:firstLine="420"/>
      </w:pPr>
      <w:r w:rsidRPr="00894D0F">
        <w:rPr>
          <w:rFonts w:hint="eastAsia"/>
        </w:rPr>
        <w:t>μ</w:t>
      </w:r>
      <w:r w:rsidRPr="00894D0F">
        <w:rPr>
          <w:rFonts w:hint="eastAsia"/>
          <w:vertAlign w:val="subscript"/>
        </w:rPr>
        <w:t>0</w:t>
      </w:r>
      <w:r w:rsidRPr="00894D0F">
        <w:rPr>
          <w:rFonts w:hint="eastAsia"/>
        </w:rPr>
        <w:t>—真空的磁导系数，其值等于4π×10</w:t>
      </w:r>
      <w:r w:rsidRPr="00894D0F">
        <w:rPr>
          <w:rFonts w:hint="eastAsia"/>
          <w:vertAlign w:val="superscript"/>
        </w:rPr>
        <w:t>-</w:t>
      </w:r>
      <w:r w:rsidRPr="00894D0F">
        <w:rPr>
          <w:vertAlign w:val="superscript"/>
        </w:rPr>
        <w:t>7</w:t>
      </w:r>
      <w:r w:rsidRPr="00894D0F">
        <w:rPr>
          <w:rFonts w:hint="eastAsia"/>
        </w:rPr>
        <w:t>(V</w:t>
      </w:r>
      <w:r>
        <w:rPr>
          <w:rFonts w:hint="eastAsia"/>
        </w:rPr>
        <w:t>·</w:t>
      </w:r>
      <w:r w:rsidRPr="00894D0F">
        <w:rPr>
          <w:rFonts w:hint="eastAsia"/>
        </w:rPr>
        <w:t>s)/(A</w:t>
      </w:r>
      <w:r>
        <w:rPr>
          <w:rFonts w:hint="eastAsia"/>
        </w:rPr>
        <w:t>·</w:t>
      </w:r>
      <w:r w:rsidRPr="00894D0F">
        <w:rPr>
          <w:rFonts w:hint="eastAsia"/>
        </w:rPr>
        <w:t>m)；</w:t>
      </w:r>
    </w:p>
    <w:p w14:paraId="7D305428" w14:textId="77777777" w:rsidR="00973FFB" w:rsidRPr="00894D0F" w:rsidRDefault="00973FFB" w:rsidP="00BD707C">
      <w:pPr>
        <w:pStyle w:val="affff6"/>
        <w:ind w:firstLine="420"/>
      </w:pPr>
      <w:r w:rsidRPr="00894D0F">
        <w:rPr>
          <w:rFonts w:hint="eastAsia"/>
        </w:rPr>
        <w:t>b—环路的宽(m)；</w:t>
      </w:r>
    </w:p>
    <w:p w14:paraId="42197B51" w14:textId="77777777" w:rsidR="00973FFB" w:rsidRPr="00894D0F" w:rsidRDefault="00973FFB" w:rsidP="00BD707C">
      <w:pPr>
        <w:pStyle w:val="affff6"/>
        <w:ind w:firstLine="420"/>
      </w:pPr>
      <w:r w:rsidRPr="00894D0F">
        <w:rPr>
          <w:rFonts w:hint="eastAsia"/>
        </w:rPr>
        <w:t>l—环路的长(m)；</w:t>
      </w:r>
    </w:p>
    <w:p w14:paraId="669CA4C5" w14:textId="77777777" w:rsidR="00973FFB" w:rsidRPr="00894D0F" w:rsidRDefault="00973FFB" w:rsidP="00BD707C">
      <w:pPr>
        <w:pStyle w:val="affff6"/>
        <w:ind w:firstLine="420"/>
      </w:pPr>
      <w:r w:rsidRPr="00894D0F">
        <w:rPr>
          <w:rFonts w:hint="eastAsia"/>
        </w:rPr>
        <w:t>H</w:t>
      </w:r>
      <w:r w:rsidRPr="00894D0F">
        <w:rPr>
          <w:rFonts w:hint="eastAsia"/>
          <w:vertAlign w:val="subscript"/>
        </w:rPr>
        <w:t>1/max</w:t>
      </w:r>
      <w:r w:rsidRPr="00894D0F">
        <w:rPr>
          <w:rFonts w:hint="eastAsia"/>
        </w:rPr>
        <w:t>—LPZ1区内最大的磁场强度(A/m)；</w:t>
      </w:r>
    </w:p>
    <w:p w14:paraId="226A0B4F" w14:textId="77777777" w:rsidR="00973FFB" w:rsidRPr="00894D0F" w:rsidRDefault="00973FFB" w:rsidP="00BD707C">
      <w:pPr>
        <w:pStyle w:val="affff6"/>
        <w:ind w:firstLine="420"/>
      </w:pPr>
      <w:r w:rsidRPr="00894D0F">
        <w:rPr>
          <w:rFonts w:hint="eastAsia"/>
        </w:rPr>
        <w:t>T</w:t>
      </w:r>
      <w:r w:rsidRPr="00894D0F">
        <w:rPr>
          <w:rFonts w:hint="eastAsia"/>
          <w:vertAlign w:val="subscript"/>
        </w:rPr>
        <w:t>1</w:t>
      </w:r>
      <w:r w:rsidRPr="00894D0F">
        <w:rPr>
          <w:rFonts w:hint="eastAsia"/>
        </w:rPr>
        <w:t>—雷电流的波头时间(s)。</w:t>
      </w:r>
    </w:p>
    <w:p w14:paraId="5940A532" w14:textId="69DEF57D" w:rsidR="00973FFB" w:rsidRDefault="00973FFB" w:rsidP="00BD707C">
      <w:pPr>
        <w:pStyle w:val="affff6"/>
        <w:ind w:firstLine="420"/>
      </w:pPr>
      <w:r w:rsidRPr="00894D0F">
        <w:rPr>
          <w:rFonts w:hint="eastAsia"/>
        </w:rPr>
        <w:t>若略去导线的电阻（最坏情况），环路最大短路电流可按下式计算</w:t>
      </w:r>
      <w:r>
        <w:rPr>
          <w:rFonts w:hint="eastAsia"/>
        </w:rPr>
        <w:t>：</w:t>
      </w:r>
    </w:p>
    <w:p w14:paraId="297CA815" w14:textId="2EDB6923" w:rsidR="000A7B1C" w:rsidRDefault="000A7B1C" w:rsidP="000A7B1C">
      <w:pPr>
        <w:pStyle w:val="affffff6"/>
      </w:pPr>
      <w:r>
        <w:tab/>
      </w:r>
      <m:oMath>
        <m:r>
          <m:rPr>
            <m:sty m:val="p"/>
          </m:rPr>
          <w:rPr>
            <w:rFonts w:ascii="Cambria Math" w:hAnsi="Cambria Math"/>
            <w:position w:val="-12"/>
          </w:rPr>
          <w:object w:dxaOrig="2500" w:dyaOrig="360" w14:anchorId="53CF8BB4">
            <v:shape id="_x0000_i1026" type="#_x0000_t75" style="width:122.5pt;height:21.5pt" o:ole="">
              <v:imagedata r:id="rId44" o:title=""/>
            </v:shape>
            <o:OLEObject Type="Embed" ProgID="Equation.DSMT4" ShapeID="_x0000_i1026" DrawAspect="Content" ObjectID="_1681047344" r:id="rId45"/>
          </w:object>
        </m:r>
      </m:oMath>
      <w:r w:rsidRPr="000A7B1C">
        <w:rPr>
          <w:rFonts w:ascii="微软雅黑" w:eastAsia="微软雅黑" w:hAnsi="微软雅黑"/>
        </w:rPr>
        <w:tab/>
      </w:r>
      <w:r>
        <w:t>(G.1</w:t>
      </w:r>
      <w:r w:rsidR="009D7835">
        <w:t>.1</w:t>
      </w:r>
      <w:r>
        <w:rPr>
          <w:rFonts w:hint="eastAsia"/>
        </w:rPr>
        <w:t>-</w:t>
      </w:r>
      <w:r>
        <w:t>2)</w:t>
      </w:r>
    </w:p>
    <w:p w14:paraId="28DE3DCE" w14:textId="5B5ECE28" w:rsidR="000A7B1C" w:rsidRPr="000A7B1C" w:rsidRDefault="000A7B1C" w:rsidP="000A7B1C">
      <w:pPr>
        <w:pStyle w:val="affff6"/>
        <w:ind w:firstLine="420"/>
      </w:pPr>
      <w:r>
        <w:rPr>
          <w:rFonts w:hint="eastAsia"/>
        </w:rPr>
        <w:t>式中：</w:t>
      </w:r>
    </w:p>
    <w:p w14:paraId="63382D50" w14:textId="0E94379D" w:rsidR="00973FFB" w:rsidRPr="00894D0F" w:rsidRDefault="00973FFB" w:rsidP="000A7B1C">
      <w:pPr>
        <w:pStyle w:val="affff6"/>
        <w:ind w:firstLine="420"/>
        <w:rPr>
          <w:rFonts w:hAnsi="宋体"/>
          <w:szCs w:val="21"/>
        </w:rPr>
      </w:pPr>
      <w:r w:rsidRPr="00894D0F">
        <w:rPr>
          <w:rFonts w:hAnsi="宋体" w:hint="eastAsia"/>
          <w:szCs w:val="21"/>
        </w:rPr>
        <w:t>i</w:t>
      </w:r>
      <w:r w:rsidRPr="00894D0F">
        <w:rPr>
          <w:rFonts w:hAnsi="宋体" w:hint="eastAsia"/>
          <w:szCs w:val="21"/>
          <w:vertAlign w:val="subscript"/>
        </w:rPr>
        <w:t>sc/max</w:t>
      </w:r>
      <w:r w:rsidRPr="00894D0F">
        <w:rPr>
          <w:rFonts w:hAnsi="宋体" w:hint="eastAsia"/>
          <w:szCs w:val="21"/>
        </w:rPr>
        <w:t>—最大短路电流(A)；</w:t>
      </w:r>
    </w:p>
    <w:p w14:paraId="7D2F3D4F" w14:textId="2BAC0A76" w:rsidR="00973FFB" w:rsidRDefault="00973FFB" w:rsidP="000A7B1C">
      <w:pPr>
        <w:pStyle w:val="affff6"/>
        <w:ind w:firstLine="420"/>
        <w:rPr>
          <w:rFonts w:hAnsi="宋体"/>
          <w:szCs w:val="21"/>
        </w:rPr>
      </w:pPr>
      <w:r w:rsidRPr="00894D0F">
        <w:rPr>
          <w:rFonts w:hAnsi="宋体" w:hint="eastAsia"/>
          <w:szCs w:val="21"/>
        </w:rPr>
        <w:t>L—环路的自电感(H)。</w:t>
      </w:r>
    </w:p>
    <w:p w14:paraId="5C680F95" w14:textId="4D406930" w:rsidR="00BE6869" w:rsidRDefault="00BE6869" w:rsidP="00BE6869">
      <w:pPr>
        <w:pStyle w:val="affffff6"/>
        <w:ind w:left="420" w:hangingChars="200" w:hanging="420"/>
        <w:rPr>
          <w:rFonts w:ascii="微软雅黑" w:eastAsia="微软雅黑" w:hAnsi="微软雅黑"/>
        </w:rPr>
      </w:pPr>
      <w:r>
        <w:tab/>
      </w:r>
      <m:oMath>
        <m:r>
          <m:rPr>
            <m:sty m:val="p"/>
          </m:rPr>
          <w:rPr>
            <w:rFonts w:ascii="Cambria Math" w:hAnsi="Cambria Math"/>
            <w:position w:val="-12"/>
          </w:rPr>
          <w:object w:dxaOrig="9920" w:dyaOrig="440" w14:anchorId="76E2D556">
            <v:shape id="_x0000_i1027" type="#_x0000_t75" style="width:417.5pt;height:22pt" o:ole="">
              <v:imagedata r:id="rId46" o:title=""/>
            </v:shape>
            <o:OLEObject Type="Embed" ProgID="Equation.DSMT4" ShapeID="_x0000_i1027" DrawAspect="Content" ObjectID="_1681047345" r:id="rId47"/>
          </w:object>
        </m:r>
      </m:oMath>
    </w:p>
    <w:p w14:paraId="021A1AE7" w14:textId="4A6C66B7" w:rsidR="00BE6869" w:rsidRDefault="00E7483D" w:rsidP="009D7835">
      <w:pPr>
        <w:pStyle w:val="affffff6"/>
        <w:ind w:leftChars="200" w:left="420"/>
      </w:pPr>
      <w:r w:rsidRPr="00BE6869">
        <w:rPr>
          <w:rFonts w:ascii="微软雅黑" w:eastAsia="微软雅黑" w:hAnsi="微软雅黑"/>
        </w:rPr>
        <w:tab/>
      </w:r>
      <w:r w:rsidR="009D7835">
        <w:rPr>
          <w:rFonts w:ascii="微软雅黑" w:eastAsia="微软雅黑" w:hAnsi="微软雅黑"/>
        </w:rPr>
        <w:t xml:space="preserve">                                                                </w:t>
      </w:r>
      <w:r w:rsidR="001F7038">
        <w:rPr>
          <w:rFonts w:ascii="微软雅黑" w:eastAsia="微软雅黑" w:hAnsi="微软雅黑"/>
        </w:rPr>
        <w:t xml:space="preserve"> </w:t>
      </w:r>
      <w:r w:rsidR="001F7038">
        <w:rPr>
          <w:rFonts w:ascii="Times New Roman"/>
          <w:color w:val="000000"/>
          <w:spacing w:val="4"/>
        </w:rPr>
        <w:t>……………</w:t>
      </w:r>
      <w:r>
        <w:t>(G.1</w:t>
      </w:r>
      <w:r w:rsidR="009D7835">
        <w:t>.1</w:t>
      </w:r>
      <w:r>
        <w:rPr>
          <w:rFonts w:hint="eastAsia"/>
        </w:rPr>
        <w:t>-</w:t>
      </w:r>
      <w:r>
        <w:t xml:space="preserve">3) </w:t>
      </w:r>
      <w:r w:rsidRPr="00BE6869">
        <w:rPr>
          <w:rFonts w:ascii="微软雅黑" w:eastAsia="微软雅黑" w:hAnsi="微软雅黑"/>
        </w:rPr>
        <w:tab/>
      </w:r>
    </w:p>
    <w:p w14:paraId="66440DAB" w14:textId="7D61D118" w:rsidR="00BE6869" w:rsidRPr="00BE6869" w:rsidRDefault="00BE6869" w:rsidP="00BE6869">
      <w:pPr>
        <w:pStyle w:val="affff6"/>
        <w:ind w:firstLine="420"/>
      </w:pPr>
      <w:r>
        <w:rPr>
          <w:rFonts w:hint="eastAsia"/>
        </w:rPr>
        <w:t>式中：</w:t>
      </w:r>
    </w:p>
    <w:p w14:paraId="3AE5F124" w14:textId="59766146" w:rsidR="00BE6869" w:rsidRPr="00894D0F" w:rsidRDefault="00BE6869" w:rsidP="00BE6869">
      <w:pPr>
        <w:pStyle w:val="affff6"/>
        <w:ind w:firstLine="420"/>
        <w:rPr>
          <w:rFonts w:hAnsi="宋体"/>
          <w:szCs w:val="21"/>
        </w:rPr>
      </w:pPr>
      <w:r w:rsidRPr="00894D0F">
        <w:rPr>
          <w:rFonts w:hAnsi="宋体" w:hint="eastAsia"/>
          <w:szCs w:val="21"/>
        </w:rPr>
        <w:t>r—环路导体的半径(m)。</w:t>
      </w:r>
    </w:p>
    <w:p w14:paraId="43499747" w14:textId="473BBD5F" w:rsidR="00973FFB" w:rsidRDefault="00973FFB" w:rsidP="00924966">
      <w:pPr>
        <w:pStyle w:val="aff5"/>
        <w:spacing w:before="156" w:after="156"/>
      </w:pPr>
      <w:bookmarkStart w:id="240" w:name="_Toc68361996"/>
      <w:bookmarkStart w:id="241" w:name="_Toc68362484"/>
      <w:bookmarkStart w:id="242" w:name="_Toc68362569"/>
      <w:r w:rsidRPr="00973FFB">
        <w:rPr>
          <w:rFonts w:hint="eastAsia"/>
        </w:rPr>
        <w:t>格栅形屏蔽建筑物</w:t>
      </w:r>
      <w:proofErr w:type="gramStart"/>
      <w:r w:rsidRPr="00973FFB">
        <w:rPr>
          <w:rFonts w:hint="eastAsia"/>
        </w:rPr>
        <w:t>遭直</w:t>
      </w:r>
      <w:r w:rsidR="00CC0C08">
        <w:rPr>
          <w:rFonts w:hint="eastAsia"/>
        </w:rPr>
        <w:t>接</w:t>
      </w:r>
      <w:proofErr w:type="gramEnd"/>
      <w:r w:rsidRPr="00973FFB">
        <w:rPr>
          <w:rFonts w:hint="eastAsia"/>
        </w:rPr>
        <w:t>雷击时，在LPZ1区内环路的感应电压和电流宜按下式计算：</w:t>
      </w:r>
      <w:bookmarkEnd w:id="240"/>
      <w:bookmarkEnd w:id="241"/>
      <w:bookmarkEnd w:id="242"/>
    </w:p>
    <w:p w14:paraId="73CB83B8" w14:textId="22906390" w:rsidR="00CF5F36" w:rsidRDefault="00CF5F36" w:rsidP="00CF5F36">
      <w:pPr>
        <w:pStyle w:val="affffff6"/>
        <w:jc w:val="left"/>
      </w:pPr>
      <m:oMath>
        <m:r>
          <m:rPr>
            <m:sty m:val="p"/>
          </m:rPr>
          <w:rPr>
            <w:rFonts w:ascii="Cambria Math" w:hAnsi="Cambria Math"/>
          </w:rPr>
          <m:t xml:space="preserve">                                             </m:t>
        </m:r>
        <m:r>
          <m:rPr>
            <m:sty m:val="p"/>
          </m:rPr>
          <w:rPr>
            <w:rFonts w:ascii="Cambria Math" w:hAnsi="Cambria Math"/>
            <w:position w:val="-14"/>
          </w:rPr>
          <w:object w:dxaOrig="5120" w:dyaOrig="420" w14:anchorId="50AA4F20">
            <v:shape id="_x0000_i1028" type="#_x0000_t75" style="width:252pt;height:22pt" o:ole="">
              <v:imagedata r:id="rId48" o:title=""/>
            </v:shape>
            <o:OLEObject Type="Embed" ProgID="Equation.DSMT4" ShapeID="_x0000_i1028" DrawAspect="Content" ObjectID="_1681047346" r:id="rId49"/>
          </w:object>
        </m:r>
      </m:oMath>
      <w:r w:rsidRPr="00CF5F36">
        <w:rPr>
          <w:rFonts w:ascii="微软雅黑" w:eastAsia="微软雅黑" w:hAnsi="微软雅黑"/>
        </w:rPr>
        <w:tab/>
      </w:r>
      <w:r>
        <w:t>(G.</w:t>
      </w:r>
      <w:r w:rsidR="009D7835">
        <w:t>1.</w:t>
      </w:r>
      <w:r>
        <w:t>2</w:t>
      </w:r>
      <w:r>
        <w:rPr>
          <w:rFonts w:hint="eastAsia"/>
        </w:rPr>
        <w:t>-</w:t>
      </w:r>
      <w:r>
        <w:t>1)</w:t>
      </w:r>
    </w:p>
    <w:p w14:paraId="5A6468AD" w14:textId="0B810ED4" w:rsidR="00CF5F36" w:rsidRPr="00CF5F36" w:rsidRDefault="00CF5F36" w:rsidP="00BD707C">
      <w:pPr>
        <w:pStyle w:val="affff6"/>
        <w:ind w:firstLine="420"/>
      </w:pPr>
      <w:r>
        <w:rPr>
          <w:rFonts w:hint="eastAsia"/>
        </w:rPr>
        <w:t>式中：</w:t>
      </w:r>
    </w:p>
    <w:p w14:paraId="42080A51" w14:textId="7BCFEF6C" w:rsidR="00973FFB" w:rsidRPr="00894D0F" w:rsidRDefault="00973FFB" w:rsidP="00BD707C">
      <w:pPr>
        <w:pStyle w:val="affff6"/>
        <w:ind w:firstLine="420"/>
      </w:pPr>
      <w:r w:rsidRPr="00894D0F">
        <w:rPr>
          <w:rFonts w:hint="eastAsia"/>
        </w:rPr>
        <w:t>d</w:t>
      </w:r>
      <w:r w:rsidRPr="004F4448">
        <w:rPr>
          <w:rFonts w:hint="eastAsia"/>
          <w:vertAlign w:val="subscript"/>
        </w:rPr>
        <w:t>l/w</w:t>
      </w:r>
      <w:r w:rsidRPr="00894D0F">
        <w:rPr>
          <w:rFonts w:hint="eastAsia"/>
        </w:rPr>
        <w:t>—环路至屏蔽墙的距离(m)；</w:t>
      </w:r>
    </w:p>
    <w:p w14:paraId="498098F8" w14:textId="77777777" w:rsidR="00973FFB" w:rsidRPr="00894D0F" w:rsidRDefault="00973FFB" w:rsidP="00BD707C">
      <w:pPr>
        <w:pStyle w:val="affff6"/>
        <w:ind w:firstLine="420"/>
      </w:pPr>
      <w:r w:rsidRPr="00894D0F">
        <w:rPr>
          <w:rFonts w:hint="eastAsia"/>
        </w:rPr>
        <w:t>d</w:t>
      </w:r>
      <w:r w:rsidRPr="00894D0F">
        <w:rPr>
          <w:rFonts w:hint="eastAsia"/>
          <w:vertAlign w:val="subscript"/>
        </w:rPr>
        <w:t>l/r</w:t>
      </w:r>
      <w:r w:rsidRPr="00894D0F">
        <w:rPr>
          <w:rFonts w:hint="eastAsia"/>
        </w:rPr>
        <w:t>—环路至屏蔽屋顶的平均距离(m)；</w:t>
      </w:r>
    </w:p>
    <w:p w14:paraId="6579503D" w14:textId="77777777" w:rsidR="00973FFB" w:rsidRPr="00894D0F" w:rsidRDefault="00973FFB" w:rsidP="00BD707C">
      <w:pPr>
        <w:pStyle w:val="affff6"/>
        <w:ind w:firstLine="420"/>
      </w:pPr>
      <w:r w:rsidRPr="00894D0F">
        <w:rPr>
          <w:rFonts w:hint="eastAsia"/>
        </w:rPr>
        <w:t>i</w:t>
      </w:r>
      <w:r w:rsidRPr="00894D0F">
        <w:rPr>
          <w:rFonts w:hint="eastAsia"/>
          <w:vertAlign w:val="subscript"/>
        </w:rPr>
        <w:t>0/max</w:t>
      </w:r>
      <w:r w:rsidRPr="00894D0F">
        <w:rPr>
          <w:rFonts w:hint="eastAsia"/>
        </w:rPr>
        <w:t>—LPZ0</w:t>
      </w:r>
      <w:r w:rsidRPr="00F50880">
        <w:rPr>
          <w:rFonts w:hint="eastAsia"/>
          <w:vertAlign w:val="subscript"/>
        </w:rPr>
        <w:t>A</w:t>
      </w:r>
      <w:r w:rsidRPr="00894D0F">
        <w:rPr>
          <w:rFonts w:hint="eastAsia"/>
        </w:rPr>
        <w:t>区内的雷电流最大值(A)；</w:t>
      </w:r>
    </w:p>
    <w:p w14:paraId="7A080E72" w14:textId="77777777" w:rsidR="00973FFB" w:rsidRPr="00894D0F" w:rsidRDefault="00973FFB" w:rsidP="00BD707C">
      <w:pPr>
        <w:pStyle w:val="affff6"/>
        <w:ind w:firstLine="420"/>
      </w:pPr>
      <w:r w:rsidRPr="00894D0F">
        <w:rPr>
          <w:rFonts w:hint="eastAsia"/>
        </w:rPr>
        <w:t>w—格栅形屏蔽的网格宽(m)。</w:t>
      </w:r>
    </w:p>
    <w:p w14:paraId="221F26E6" w14:textId="7B9B3FBF" w:rsidR="00973FFB" w:rsidRDefault="00973FFB" w:rsidP="00BD707C">
      <w:pPr>
        <w:pStyle w:val="affff6"/>
        <w:ind w:firstLine="420"/>
      </w:pPr>
      <w:r w:rsidRPr="00894D0F">
        <w:rPr>
          <w:rFonts w:hint="eastAsia"/>
        </w:rPr>
        <w:t>若略去导线的电阻（最坏情况），最大短路电流可按下式计算</w:t>
      </w:r>
      <w:r>
        <w:rPr>
          <w:rFonts w:hint="eastAsia"/>
        </w:rPr>
        <w:t>：</w:t>
      </w:r>
    </w:p>
    <w:p w14:paraId="0DE96E5D" w14:textId="34E5A292" w:rsidR="00CF5F36" w:rsidRDefault="00CF5F36" w:rsidP="00CF5F36">
      <w:pPr>
        <w:pStyle w:val="affffff6"/>
      </w:pPr>
      <w:r>
        <w:tab/>
      </w:r>
      <m:oMath>
        <m:r>
          <m:rPr>
            <m:sty m:val="p"/>
          </m:rPr>
          <w:rPr>
            <w:rFonts w:ascii="Cambria Math" w:hAnsi="Cambria Math"/>
            <w:position w:val="-14"/>
          </w:rPr>
          <w:object w:dxaOrig="4980" w:dyaOrig="420" w14:anchorId="4588EF9D">
            <v:shape id="_x0000_i1029" type="#_x0000_t75" style="width:252pt;height:22pt" o:ole="">
              <v:imagedata r:id="rId50" o:title=""/>
            </v:shape>
            <o:OLEObject Type="Embed" ProgID="Equation.DSMT4" ShapeID="_x0000_i1029" DrawAspect="Content" ObjectID="_1681047347" r:id="rId51"/>
          </w:object>
        </m:r>
      </m:oMath>
      <w:r w:rsidRPr="00CF5F36">
        <w:rPr>
          <w:rFonts w:ascii="微软雅黑" w:eastAsia="微软雅黑" w:hAnsi="微软雅黑"/>
        </w:rPr>
        <w:tab/>
      </w:r>
      <w:r>
        <w:t>(G.</w:t>
      </w:r>
      <w:r w:rsidR="009D7835">
        <w:t>1.</w:t>
      </w:r>
      <w:r>
        <w:t>2</w:t>
      </w:r>
      <w:r>
        <w:rPr>
          <w:rFonts w:hint="eastAsia"/>
        </w:rPr>
        <w:t>--</w:t>
      </w:r>
      <w:r>
        <w:t>2)</w:t>
      </w:r>
    </w:p>
    <w:p w14:paraId="6C1DBD91" w14:textId="53E907AE" w:rsidR="00AD0DCB" w:rsidRDefault="00AD0DCB" w:rsidP="00AD0DCB">
      <w:pPr>
        <w:pStyle w:val="affff5"/>
        <w:ind w:firstLine="420"/>
      </w:pPr>
    </w:p>
    <w:p w14:paraId="2DD875F4" w14:textId="435D4DB6" w:rsidR="00AD0DCB" w:rsidRDefault="00AD0DCB" w:rsidP="00AD0DCB">
      <w:pPr>
        <w:pStyle w:val="affff6"/>
        <w:ind w:firstLine="420"/>
      </w:pPr>
    </w:p>
    <w:p w14:paraId="6D7B22FF" w14:textId="6186C949" w:rsidR="00AD0DCB" w:rsidRDefault="00AD0DCB" w:rsidP="00AD0DCB">
      <w:pPr>
        <w:pStyle w:val="affff6"/>
        <w:ind w:firstLine="420"/>
      </w:pPr>
    </w:p>
    <w:p w14:paraId="0AE4DB33" w14:textId="12972265" w:rsidR="00AD0DCB" w:rsidRDefault="00AD0DCB" w:rsidP="00AD0DCB">
      <w:pPr>
        <w:pStyle w:val="affff6"/>
        <w:ind w:firstLine="420"/>
      </w:pPr>
    </w:p>
    <w:p w14:paraId="4B0F3A6F" w14:textId="50D98B02" w:rsidR="00AD0DCB" w:rsidRDefault="00AD0DCB" w:rsidP="00AD0DCB">
      <w:pPr>
        <w:pStyle w:val="affff6"/>
        <w:ind w:firstLine="420"/>
      </w:pPr>
    </w:p>
    <w:p w14:paraId="7B383484" w14:textId="77777777" w:rsidR="00AD0DCB" w:rsidRDefault="00AD0DCB" w:rsidP="00AD0DCB">
      <w:pPr>
        <w:pStyle w:val="affff6"/>
        <w:ind w:firstLine="420"/>
        <w:sectPr w:rsidR="00AD0DCB" w:rsidSect="008A0597">
          <w:headerReference w:type="even" r:id="rId52"/>
          <w:headerReference w:type="default" r:id="rId53"/>
          <w:footerReference w:type="even" r:id="rId54"/>
          <w:footerReference w:type="default" r:id="rId55"/>
          <w:pgSz w:w="11906" w:h="16838" w:code="9"/>
          <w:pgMar w:top="567" w:right="1134" w:bottom="1134" w:left="1134" w:header="1418" w:footer="1134" w:gutter="284"/>
          <w:cols w:space="425"/>
          <w:formProt w:val="0"/>
          <w:docGrid w:type="lines" w:linePitch="312"/>
        </w:sectPr>
      </w:pPr>
      <w:bookmarkStart w:id="243" w:name="BookMark6"/>
      <w:bookmarkEnd w:id="137"/>
    </w:p>
    <w:p w14:paraId="0B845214" w14:textId="07B77BCA" w:rsidR="00AD0DCB" w:rsidRDefault="00AD0DCB" w:rsidP="00AD0DCB">
      <w:pPr>
        <w:pStyle w:val="affffd"/>
        <w:spacing w:before="124" w:after="156"/>
      </w:pPr>
      <w:bookmarkStart w:id="244" w:name="_Toc68361997"/>
      <w:bookmarkStart w:id="245" w:name="_Toc68362485"/>
      <w:bookmarkStart w:id="246" w:name="_Toc68362570"/>
      <w:bookmarkStart w:id="247" w:name="_Toc68365686"/>
      <w:bookmarkStart w:id="248" w:name="_Toc68370475"/>
      <w:r w:rsidRPr="00AD0DCB">
        <w:rPr>
          <w:rFonts w:hint="eastAsia"/>
          <w:spacing w:val="105"/>
        </w:rPr>
        <w:lastRenderedPageBreak/>
        <w:t>参考文</w:t>
      </w:r>
      <w:r>
        <w:rPr>
          <w:rFonts w:hint="eastAsia"/>
        </w:rPr>
        <w:t>献</w:t>
      </w:r>
      <w:bookmarkEnd w:id="244"/>
      <w:bookmarkEnd w:id="245"/>
      <w:bookmarkEnd w:id="246"/>
      <w:bookmarkEnd w:id="247"/>
      <w:bookmarkEnd w:id="248"/>
    </w:p>
    <w:p w14:paraId="472E5E7E" w14:textId="77777777" w:rsidR="00AD0DCB" w:rsidRPr="002075D4" w:rsidRDefault="00AD0DCB" w:rsidP="00AD0DCB">
      <w:pPr>
        <w:rPr>
          <w:rFonts w:ascii="Times New Roman" w:hAnsi="Times New Roman"/>
        </w:rPr>
      </w:pPr>
      <w:r w:rsidRPr="002075D4">
        <w:rPr>
          <w:rFonts w:ascii="Times New Roman" w:hAnsi="Times New Roman"/>
        </w:rPr>
        <w:t>[1]</w:t>
      </w:r>
      <w:proofErr w:type="gramStart"/>
      <w:r w:rsidRPr="002075D4">
        <w:rPr>
          <w:rFonts w:ascii="Times New Roman" w:hAnsi="Times New Roman"/>
        </w:rPr>
        <w:t>NFPA(</w:t>
      </w:r>
      <w:proofErr w:type="gramEnd"/>
      <w:r w:rsidRPr="002075D4">
        <w:rPr>
          <w:rFonts w:ascii="Times New Roman" w:hAnsi="Times New Roman"/>
        </w:rPr>
        <w:t>National</w:t>
      </w:r>
      <w:r>
        <w:rPr>
          <w:rFonts w:ascii="Times New Roman" w:hAnsi="Times New Roman"/>
        </w:rPr>
        <w:t xml:space="preserve"> </w:t>
      </w:r>
      <w:r w:rsidRPr="002075D4">
        <w:rPr>
          <w:rFonts w:ascii="Times New Roman" w:hAnsi="Times New Roman"/>
        </w:rPr>
        <w:t>Fire</w:t>
      </w:r>
      <w:r>
        <w:rPr>
          <w:rFonts w:ascii="Times New Roman" w:hAnsi="Times New Roman"/>
        </w:rPr>
        <w:t xml:space="preserve"> </w:t>
      </w:r>
      <w:r w:rsidRPr="002075D4">
        <w:rPr>
          <w:rFonts w:ascii="Times New Roman" w:hAnsi="Times New Roman"/>
        </w:rPr>
        <w:t>Protection</w:t>
      </w:r>
      <w:r>
        <w:rPr>
          <w:rFonts w:ascii="Times New Roman" w:hAnsi="Times New Roman"/>
        </w:rPr>
        <w:t xml:space="preserve"> </w:t>
      </w:r>
      <w:r w:rsidRPr="002075D4">
        <w:rPr>
          <w:rFonts w:ascii="Times New Roman" w:hAnsi="Times New Roman"/>
        </w:rPr>
        <w:t>Standards),780:2008,Standard</w:t>
      </w:r>
      <w:bookmarkStart w:id="249" w:name="_Hlk61420264"/>
      <w:r>
        <w:rPr>
          <w:rFonts w:ascii="Times New Roman" w:hAnsi="Times New Roman"/>
        </w:rPr>
        <w:t xml:space="preserve"> </w:t>
      </w:r>
      <w:bookmarkEnd w:id="249"/>
      <w:r w:rsidRPr="002075D4">
        <w:rPr>
          <w:rFonts w:ascii="Times New Roman" w:hAnsi="Times New Roman"/>
        </w:rPr>
        <w:t>for</w:t>
      </w:r>
      <w:r>
        <w:rPr>
          <w:rFonts w:ascii="Times New Roman" w:hAnsi="Times New Roman"/>
        </w:rPr>
        <w:t xml:space="preserve"> </w:t>
      </w:r>
      <w:r w:rsidRPr="002075D4">
        <w:rPr>
          <w:rFonts w:ascii="Times New Roman" w:hAnsi="Times New Roman"/>
        </w:rPr>
        <w:t>the</w:t>
      </w:r>
      <w:r>
        <w:rPr>
          <w:rFonts w:ascii="Times New Roman" w:hAnsi="Times New Roman"/>
        </w:rPr>
        <w:t xml:space="preserve"> </w:t>
      </w:r>
      <w:r w:rsidRPr="002075D4">
        <w:rPr>
          <w:rFonts w:ascii="Times New Roman" w:hAnsi="Times New Roman"/>
        </w:rPr>
        <w:t>Installation</w:t>
      </w:r>
      <w:r>
        <w:rPr>
          <w:rFonts w:ascii="Times New Roman" w:hAnsi="Times New Roman"/>
        </w:rPr>
        <w:t xml:space="preserve"> </w:t>
      </w:r>
      <w:r w:rsidRPr="002075D4">
        <w:rPr>
          <w:rFonts w:ascii="Times New Roman" w:hAnsi="Times New Roman"/>
        </w:rPr>
        <w:t>of</w:t>
      </w:r>
      <w:r>
        <w:rPr>
          <w:rFonts w:ascii="Times New Roman" w:hAnsi="Times New Roman"/>
        </w:rPr>
        <w:t xml:space="preserve"> </w:t>
      </w:r>
      <w:r w:rsidRPr="002075D4">
        <w:rPr>
          <w:rFonts w:ascii="Times New Roman" w:hAnsi="Times New Roman"/>
        </w:rPr>
        <w:t>Lightning</w:t>
      </w:r>
      <w:r>
        <w:rPr>
          <w:rFonts w:ascii="Times New Roman" w:hAnsi="Times New Roman"/>
        </w:rPr>
        <w:t xml:space="preserve"> </w:t>
      </w:r>
      <w:r w:rsidRPr="002075D4">
        <w:rPr>
          <w:rFonts w:ascii="Times New Roman" w:hAnsi="Times New Roman"/>
        </w:rPr>
        <w:t>Protection</w:t>
      </w:r>
      <w:r>
        <w:rPr>
          <w:rFonts w:ascii="Times New Roman" w:hAnsi="Times New Roman"/>
        </w:rPr>
        <w:t xml:space="preserve"> </w:t>
      </w:r>
      <w:r w:rsidRPr="002075D4">
        <w:rPr>
          <w:rFonts w:ascii="Times New Roman" w:hAnsi="Times New Roman"/>
        </w:rPr>
        <w:t>Systems</w:t>
      </w:r>
    </w:p>
    <w:p w14:paraId="58EBF099" w14:textId="77777777" w:rsidR="00AD0DCB" w:rsidRPr="002075D4" w:rsidRDefault="00AD0DCB" w:rsidP="00AD0DCB">
      <w:pPr>
        <w:rPr>
          <w:rFonts w:ascii="Times New Roman" w:hAnsi="Times New Roman"/>
        </w:rPr>
      </w:pPr>
      <w:r w:rsidRPr="002075D4">
        <w:rPr>
          <w:rFonts w:ascii="Times New Roman" w:hAnsi="Times New Roman"/>
        </w:rPr>
        <w:t>[2]IEC61400-24,</w:t>
      </w:r>
      <w:r>
        <w:rPr>
          <w:rFonts w:ascii="Times New Roman" w:hAnsi="Times New Roman"/>
        </w:rPr>
        <w:t xml:space="preserve"> </w:t>
      </w:r>
      <w:r w:rsidRPr="002075D4">
        <w:rPr>
          <w:rFonts w:ascii="Times New Roman" w:hAnsi="Times New Roman"/>
        </w:rPr>
        <w:t>Wind</w:t>
      </w:r>
      <w:r>
        <w:rPr>
          <w:rFonts w:ascii="Times New Roman" w:hAnsi="Times New Roman"/>
        </w:rPr>
        <w:t xml:space="preserve"> </w:t>
      </w:r>
      <w:r w:rsidRPr="002075D4">
        <w:rPr>
          <w:rFonts w:ascii="Times New Roman" w:hAnsi="Times New Roman"/>
        </w:rPr>
        <w:t>turbines—Part24:</w:t>
      </w:r>
      <w:r>
        <w:rPr>
          <w:rFonts w:ascii="Times New Roman" w:hAnsi="Times New Roman"/>
        </w:rPr>
        <w:t xml:space="preserve"> </w:t>
      </w:r>
      <w:r w:rsidRPr="002075D4">
        <w:rPr>
          <w:rFonts w:ascii="Times New Roman" w:hAnsi="Times New Roman"/>
        </w:rPr>
        <w:t>Lightning</w:t>
      </w:r>
      <w:r>
        <w:rPr>
          <w:rFonts w:ascii="Times New Roman" w:hAnsi="Times New Roman"/>
        </w:rPr>
        <w:t xml:space="preserve"> </w:t>
      </w:r>
      <w:r w:rsidRPr="002075D4">
        <w:rPr>
          <w:rFonts w:ascii="Times New Roman" w:hAnsi="Times New Roman"/>
        </w:rPr>
        <w:t>protection</w:t>
      </w:r>
    </w:p>
    <w:p w14:paraId="6E79FBD7" w14:textId="77777777" w:rsidR="00AD0DCB" w:rsidRPr="002075D4" w:rsidRDefault="00AD0DCB" w:rsidP="00AD0DCB">
      <w:pPr>
        <w:rPr>
          <w:rFonts w:ascii="Times New Roman" w:hAnsi="Times New Roman"/>
        </w:rPr>
      </w:pPr>
      <w:r w:rsidRPr="002075D4">
        <w:rPr>
          <w:rFonts w:ascii="Times New Roman" w:hAnsi="Times New Roman"/>
        </w:rPr>
        <w:t>[3]IEC60050-826:2004,</w:t>
      </w:r>
      <w:r>
        <w:rPr>
          <w:rFonts w:ascii="Times New Roman" w:hAnsi="Times New Roman"/>
        </w:rPr>
        <w:t xml:space="preserve"> </w:t>
      </w:r>
      <w:r w:rsidRPr="002075D4">
        <w:rPr>
          <w:rFonts w:ascii="Times New Roman" w:hAnsi="Times New Roman"/>
        </w:rPr>
        <w:t>International</w:t>
      </w:r>
      <w:r>
        <w:rPr>
          <w:rFonts w:ascii="Times New Roman" w:hAnsi="Times New Roman"/>
        </w:rPr>
        <w:t xml:space="preserve"> </w:t>
      </w:r>
      <w:r w:rsidRPr="002075D4">
        <w:rPr>
          <w:rFonts w:ascii="Times New Roman" w:hAnsi="Times New Roman"/>
        </w:rPr>
        <w:t>Electrotechnical</w:t>
      </w:r>
      <w:r>
        <w:rPr>
          <w:rFonts w:ascii="Times New Roman" w:hAnsi="Times New Roman"/>
        </w:rPr>
        <w:t xml:space="preserve"> </w:t>
      </w:r>
      <w:r w:rsidRPr="002075D4">
        <w:rPr>
          <w:rFonts w:ascii="Times New Roman" w:hAnsi="Times New Roman"/>
        </w:rPr>
        <w:t>Vocabulary—Part826:</w:t>
      </w:r>
      <w:r>
        <w:rPr>
          <w:rFonts w:ascii="Times New Roman" w:hAnsi="Times New Roman"/>
        </w:rPr>
        <w:t xml:space="preserve"> </w:t>
      </w:r>
      <w:r w:rsidRPr="002075D4">
        <w:rPr>
          <w:rFonts w:ascii="Times New Roman" w:hAnsi="Times New Roman"/>
        </w:rPr>
        <w:t>Electrical</w:t>
      </w:r>
      <w:r>
        <w:rPr>
          <w:rFonts w:ascii="Times New Roman" w:hAnsi="Times New Roman"/>
        </w:rPr>
        <w:t xml:space="preserve"> </w:t>
      </w:r>
      <w:r w:rsidRPr="002075D4">
        <w:rPr>
          <w:rFonts w:ascii="Times New Roman" w:hAnsi="Times New Roman"/>
        </w:rPr>
        <w:t>in</w:t>
      </w:r>
      <w:r>
        <w:rPr>
          <w:rFonts w:ascii="Times New Roman" w:hAnsi="Times New Roman"/>
        </w:rPr>
        <w:t>-</w:t>
      </w:r>
      <w:r w:rsidRPr="002075D4">
        <w:rPr>
          <w:rFonts w:ascii="Times New Roman" w:hAnsi="Times New Roman"/>
        </w:rPr>
        <w:t>stallations</w:t>
      </w:r>
    </w:p>
    <w:p w14:paraId="58BF5446" w14:textId="77777777" w:rsidR="00AD0DCB" w:rsidRPr="002075D4" w:rsidRDefault="00AD0DCB" w:rsidP="00AD0DCB">
      <w:pPr>
        <w:rPr>
          <w:rFonts w:ascii="Times New Roman" w:hAnsi="Times New Roman"/>
        </w:rPr>
      </w:pPr>
      <w:r w:rsidRPr="002075D4">
        <w:rPr>
          <w:rFonts w:ascii="Times New Roman" w:hAnsi="Times New Roman"/>
        </w:rPr>
        <w:t>[4]IEC60050-426:2008,</w:t>
      </w:r>
      <w:r>
        <w:rPr>
          <w:rFonts w:ascii="Times New Roman" w:hAnsi="Times New Roman"/>
        </w:rPr>
        <w:t xml:space="preserve"> </w:t>
      </w:r>
      <w:r w:rsidRPr="002075D4">
        <w:rPr>
          <w:rFonts w:ascii="Times New Roman" w:hAnsi="Times New Roman"/>
        </w:rPr>
        <w:t>Insulation</w:t>
      </w:r>
      <w:r>
        <w:rPr>
          <w:rFonts w:ascii="Times New Roman" w:hAnsi="Times New Roman"/>
        </w:rPr>
        <w:t xml:space="preserve"> </w:t>
      </w:r>
      <w:r w:rsidRPr="002075D4">
        <w:rPr>
          <w:rFonts w:ascii="Times New Roman" w:hAnsi="Times New Roman"/>
        </w:rPr>
        <w:t>Electrotechnical</w:t>
      </w:r>
      <w:r>
        <w:rPr>
          <w:rFonts w:ascii="Times New Roman" w:hAnsi="Times New Roman"/>
        </w:rPr>
        <w:t xml:space="preserve"> </w:t>
      </w:r>
      <w:r w:rsidRPr="002075D4">
        <w:rPr>
          <w:rFonts w:ascii="Times New Roman" w:hAnsi="Times New Roman"/>
        </w:rPr>
        <w:t>Vocabulary—Part426:</w:t>
      </w:r>
      <w:r>
        <w:rPr>
          <w:rFonts w:ascii="Times New Roman" w:hAnsi="Times New Roman"/>
        </w:rPr>
        <w:t xml:space="preserve"> </w:t>
      </w:r>
      <w:r w:rsidRPr="002075D4">
        <w:rPr>
          <w:rFonts w:ascii="Times New Roman" w:hAnsi="Times New Roman"/>
        </w:rPr>
        <w:t>Equipment</w:t>
      </w:r>
      <w:r>
        <w:rPr>
          <w:rFonts w:ascii="Times New Roman" w:hAnsi="Times New Roman"/>
        </w:rPr>
        <w:t xml:space="preserve"> </w:t>
      </w:r>
      <w:r w:rsidRPr="002075D4">
        <w:rPr>
          <w:rFonts w:ascii="Times New Roman" w:hAnsi="Times New Roman"/>
        </w:rPr>
        <w:t>for</w:t>
      </w:r>
      <w:r>
        <w:rPr>
          <w:rFonts w:ascii="Times New Roman" w:hAnsi="Times New Roman"/>
        </w:rPr>
        <w:t xml:space="preserve"> </w:t>
      </w:r>
      <w:r w:rsidRPr="002075D4">
        <w:rPr>
          <w:rFonts w:ascii="Times New Roman" w:hAnsi="Times New Roman"/>
        </w:rPr>
        <w:t>ex</w:t>
      </w:r>
      <w:r>
        <w:rPr>
          <w:rFonts w:ascii="Times New Roman" w:hAnsi="Times New Roman"/>
        </w:rPr>
        <w:t>-</w:t>
      </w:r>
      <w:r w:rsidRPr="002075D4">
        <w:rPr>
          <w:rFonts w:ascii="Times New Roman" w:hAnsi="Times New Roman"/>
        </w:rPr>
        <w:t>plosive</w:t>
      </w:r>
      <w:r>
        <w:rPr>
          <w:rFonts w:ascii="Times New Roman" w:hAnsi="Times New Roman"/>
        </w:rPr>
        <w:t xml:space="preserve"> </w:t>
      </w:r>
      <w:r w:rsidRPr="002075D4">
        <w:rPr>
          <w:rFonts w:ascii="Times New Roman" w:hAnsi="Times New Roman"/>
        </w:rPr>
        <w:t>atmospheres</w:t>
      </w:r>
    </w:p>
    <w:p w14:paraId="3F10F44C" w14:textId="77777777" w:rsidR="00AD0DCB" w:rsidRPr="002075D4" w:rsidRDefault="00AD0DCB" w:rsidP="00AD0DCB">
      <w:pPr>
        <w:rPr>
          <w:rFonts w:ascii="Times New Roman" w:hAnsi="Times New Roman"/>
        </w:rPr>
      </w:pPr>
      <w:r w:rsidRPr="002075D4">
        <w:rPr>
          <w:rFonts w:ascii="Times New Roman" w:hAnsi="Times New Roman"/>
        </w:rPr>
        <w:t>[5]IEC/IR61000-5-2</w:t>
      </w:r>
      <w:proofErr w:type="gramStart"/>
      <w:r w:rsidRPr="002075D4">
        <w:rPr>
          <w:rFonts w:ascii="Times New Roman" w:hAnsi="Times New Roman"/>
        </w:rPr>
        <w:t>,Electromagnetic</w:t>
      </w:r>
      <w:proofErr w:type="gramEnd"/>
      <w:r>
        <w:rPr>
          <w:rFonts w:ascii="Times New Roman" w:hAnsi="Times New Roman"/>
        </w:rPr>
        <w:t xml:space="preserve"> </w:t>
      </w:r>
      <w:r w:rsidRPr="002075D4">
        <w:rPr>
          <w:rFonts w:ascii="Times New Roman" w:hAnsi="Times New Roman"/>
        </w:rPr>
        <w:t>compatibility(EMC)—Part5:Installation</w:t>
      </w:r>
      <w:r>
        <w:rPr>
          <w:rFonts w:ascii="Times New Roman" w:hAnsi="Times New Roman"/>
        </w:rPr>
        <w:t xml:space="preserve"> </w:t>
      </w:r>
      <w:r w:rsidRPr="002075D4">
        <w:rPr>
          <w:rFonts w:ascii="Times New Roman" w:hAnsi="Times New Roman"/>
        </w:rPr>
        <w:t>and</w:t>
      </w:r>
      <w:r>
        <w:rPr>
          <w:rFonts w:ascii="Times New Roman" w:hAnsi="Times New Roman"/>
        </w:rPr>
        <w:t xml:space="preserve"> </w:t>
      </w:r>
      <w:r w:rsidRPr="002075D4">
        <w:rPr>
          <w:rFonts w:ascii="Times New Roman" w:hAnsi="Times New Roman"/>
        </w:rPr>
        <w:t>mitigation</w:t>
      </w:r>
      <w:r>
        <w:rPr>
          <w:rFonts w:ascii="Times New Roman" w:hAnsi="Times New Roman"/>
        </w:rPr>
        <w:t xml:space="preserve"> </w:t>
      </w:r>
      <w:r w:rsidRPr="002075D4">
        <w:rPr>
          <w:rFonts w:ascii="Times New Roman" w:hAnsi="Times New Roman"/>
        </w:rPr>
        <w:t>guidelines-Section2:</w:t>
      </w:r>
      <w:r>
        <w:rPr>
          <w:rFonts w:ascii="Times New Roman" w:hAnsi="Times New Roman"/>
        </w:rPr>
        <w:t xml:space="preserve"> </w:t>
      </w:r>
      <w:r w:rsidRPr="002075D4">
        <w:rPr>
          <w:rFonts w:ascii="Times New Roman" w:hAnsi="Times New Roman"/>
        </w:rPr>
        <w:t>Earthing</w:t>
      </w:r>
      <w:r>
        <w:rPr>
          <w:rFonts w:ascii="Times New Roman" w:hAnsi="Times New Roman"/>
        </w:rPr>
        <w:t xml:space="preserve"> </w:t>
      </w:r>
      <w:r w:rsidRPr="002075D4">
        <w:rPr>
          <w:rFonts w:ascii="Times New Roman" w:hAnsi="Times New Roman"/>
        </w:rPr>
        <w:t>and</w:t>
      </w:r>
      <w:r>
        <w:rPr>
          <w:rFonts w:ascii="Times New Roman" w:hAnsi="Times New Roman"/>
        </w:rPr>
        <w:t xml:space="preserve"> </w:t>
      </w:r>
      <w:r w:rsidRPr="002075D4">
        <w:rPr>
          <w:rFonts w:ascii="Times New Roman" w:hAnsi="Times New Roman"/>
        </w:rPr>
        <w:t>cabling</w:t>
      </w:r>
    </w:p>
    <w:p w14:paraId="0878CC8C" w14:textId="77777777" w:rsidR="00AD0DCB" w:rsidRPr="002075D4" w:rsidRDefault="00AD0DCB" w:rsidP="00AD0DCB">
      <w:pPr>
        <w:rPr>
          <w:rFonts w:ascii="Times New Roman" w:hAnsi="Times New Roman"/>
        </w:rPr>
      </w:pPr>
      <w:r w:rsidRPr="002075D4">
        <w:rPr>
          <w:rFonts w:ascii="Times New Roman" w:hAnsi="Times New Roman"/>
        </w:rPr>
        <w:t>[6]IEC60728-11</w:t>
      </w:r>
      <w:proofErr w:type="gramStart"/>
      <w:r w:rsidRPr="002075D4">
        <w:rPr>
          <w:rFonts w:ascii="Times New Roman" w:hAnsi="Times New Roman"/>
        </w:rPr>
        <w:t>,Cable</w:t>
      </w:r>
      <w:proofErr w:type="gramEnd"/>
      <w:r>
        <w:rPr>
          <w:rFonts w:ascii="Times New Roman" w:hAnsi="Times New Roman"/>
        </w:rPr>
        <w:t xml:space="preserve"> </w:t>
      </w:r>
      <w:r w:rsidRPr="002075D4">
        <w:rPr>
          <w:rFonts w:ascii="Times New Roman" w:hAnsi="Times New Roman"/>
        </w:rPr>
        <w:t>networks</w:t>
      </w:r>
      <w:r>
        <w:rPr>
          <w:rFonts w:ascii="Times New Roman" w:hAnsi="Times New Roman"/>
        </w:rPr>
        <w:t xml:space="preserve"> </w:t>
      </w:r>
      <w:r w:rsidRPr="002075D4">
        <w:rPr>
          <w:rFonts w:ascii="Times New Roman" w:hAnsi="Times New Roman"/>
        </w:rPr>
        <w:t>for</w:t>
      </w:r>
      <w:r>
        <w:rPr>
          <w:rFonts w:ascii="Times New Roman" w:hAnsi="Times New Roman"/>
        </w:rPr>
        <w:t xml:space="preserve"> </w:t>
      </w:r>
      <w:r w:rsidRPr="002075D4">
        <w:rPr>
          <w:rFonts w:ascii="Times New Roman" w:hAnsi="Times New Roman"/>
        </w:rPr>
        <w:t>television</w:t>
      </w:r>
      <w:r w:rsidRPr="002075D4">
        <w:rPr>
          <w:rFonts w:ascii="Times New Roman" w:hAnsi="Times New Roman"/>
          <w:lang w:eastAsia="en-US"/>
        </w:rPr>
        <w:t xml:space="preserve"> </w:t>
      </w:r>
      <w:r w:rsidRPr="002075D4">
        <w:rPr>
          <w:rFonts w:ascii="Times New Roman" w:hAnsi="Times New Roman"/>
        </w:rPr>
        <w:t>signals,sound signals</w:t>
      </w:r>
      <w:r>
        <w:rPr>
          <w:rFonts w:ascii="Times New Roman" w:hAnsi="Times New Roman"/>
        </w:rPr>
        <w:t xml:space="preserve"> </w:t>
      </w:r>
      <w:r w:rsidRPr="002075D4">
        <w:rPr>
          <w:rFonts w:ascii="Times New Roman" w:hAnsi="Times New Roman"/>
        </w:rPr>
        <w:t>and</w:t>
      </w:r>
      <w:r>
        <w:rPr>
          <w:rFonts w:ascii="Times New Roman" w:hAnsi="Times New Roman"/>
        </w:rPr>
        <w:t xml:space="preserve"> </w:t>
      </w:r>
      <w:r w:rsidRPr="002075D4">
        <w:rPr>
          <w:rFonts w:ascii="Times New Roman" w:hAnsi="Times New Roman"/>
        </w:rPr>
        <w:t>interactive</w:t>
      </w:r>
      <w:r>
        <w:rPr>
          <w:rFonts w:ascii="Times New Roman" w:hAnsi="Times New Roman"/>
        </w:rPr>
        <w:t xml:space="preserve"> </w:t>
      </w:r>
      <w:r w:rsidRPr="002075D4">
        <w:rPr>
          <w:rFonts w:ascii="Times New Roman" w:hAnsi="Times New Roman"/>
        </w:rPr>
        <w:t>services—Part11:Safety</w:t>
      </w:r>
      <w:r>
        <w:rPr>
          <w:rFonts w:ascii="Times New Roman" w:hAnsi="Times New Roman"/>
        </w:rPr>
        <w:t xml:space="preserve">  </w:t>
      </w:r>
    </w:p>
    <w:p w14:paraId="1D4BCE89" w14:textId="77777777" w:rsidR="00AD0DCB" w:rsidRPr="002075D4" w:rsidRDefault="00AD0DCB" w:rsidP="00AD0DCB">
      <w:pPr>
        <w:rPr>
          <w:rFonts w:ascii="Times New Roman" w:hAnsi="Times New Roman"/>
        </w:rPr>
      </w:pPr>
      <w:r w:rsidRPr="002075D4">
        <w:rPr>
          <w:rFonts w:ascii="Times New Roman" w:hAnsi="Times New Roman"/>
        </w:rPr>
        <w:t xml:space="preserve">[7]GB/T2900.35—2008 </w:t>
      </w:r>
      <w:r w:rsidRPr="002075D4">
        <w:rPr>
          <w:rFonts w:ascii="Times New Roman" w:hAnsi="Times New Roman"/>
        </w:rPr>
        <w:t>电工术语</w:t>
      </w:r>
      <w:r w:rsidRPr="002075D4">
        <w:rPr>
          <w:rFonts w:ascii="Times New Roman" w:hAnsi="Times New Roman"/>
        </w:rPr>
        <w:t xml:space="preserve"> </w:t>
      </w:r>
      <w:r w:rsidRPr="002075D4">
        <w:rPr>
          <w:rFonts w:ascii="Times New Roman" w:hAnsi="Times New Roman"/>
        </w:rPr>
        <w:t>爆炸性环境用设备</w:t>
      </w:r>
      <w:r w:rsidRPr="002075D4">
        <w:rPr>
          <w:rFonts w:ascii="Times New Roman" w:hAnsi="Times New Roman"/>
        </w:rPr>
        <w:t>(IEC60050-426:2008,IDT)</w:t>
      </w:r>
    </w:p>
    <w:p w14:paraId="003F0FAD" w14:textId="77777777" w:rsidR="00AD0DCB" w:rsidRPr="002075D4" w:rsidRDefault="00AD0DCB" w:rsidP="00AD0DCB">
      <w:pPr>
        <w:rPr>
          <w:rFonts w:ascii="Times New Roman" w:hAnsi="Times New Roman"/>
          <w:lang w:eastAsia="en-US"/>
        </w:rPr>
      </w:pPr>
      <w:r w:rsidRPr="002075D4">
        <w:rPr>
          <w:rFonts w:ascii="Times New Roman" w:hAnsi="Times New Roman"/>
        </w:rPr>
        <w:t>[8]</w:t>
      </w:r>
      <w:r w:rsidRPr="002075D4">
        <w:rPr>
          <w:rFonts w:ascii="Times New Roman" w:hAnsi="Times New Roman"/>
          <w:lang w:eastAsia="en-US"/>
        </w:rPr>
        <w:t>IEC 60364-4-44</w:t>
      </w:r>
      <w:r>
        <w:rPr>
          <w:rFonts w:ascii="Times New Roman" w:hAnsi="Times New Roman"/>
          <w:lang w:eastAsia="en-US"/>
        </w:rPr>
        <w:t>,</w:t>
      </w:r>
      <w:r w:rsidRPr="002075D4">
        <w:rPr>
          <w:rFonts w:ascii="Times New Roman" w:hAnsi="Times New Roman"/>
          <w:lang w:eastAsia="zh-TW"/>
        </w:rPr>
        <w:t xml:space="preserve"> </w:t>
      </w:r>
      <w:r w:rsidRPr="002075D4">
        <w:rPr>
          <w:rFonts w:ascii="Times New Roman" w:hAnsi="Times New Roman"/>
          <w:lang w:eastAsia="en-US"/>
        </w:rPr>
        <w:t>Low-voltage electrical installations</w:t>
      </w:r>
      <w:r w:rsidRPr="002075D4">
        <w:rPr>
          <w:rFonts w:ascii="Times New Roman" w:hAnsi="Times New Roman"/>
          <w:lang w:eastAsia="zh-TW"/>
        </w:rPr>
        <w:t>—</w:t>
      </w:r>
      <w:r w:rsidRPr="002075D4">
        <w:rPr>
          <w:rFonts w:ascii="Times New Roman" w:hAnsi="Times New Roman"/>
          <w:lang w:eastAsia="en-US"/>
        </w:rPr>
        <w:t>Part4-44</w:t>
      </w:r>
      <w:proofErr w:type="gramStart"/>
      <w:r w:rsidRPr="002075D4">
        <w:rPr>
          <w:rFonts w:ascii="Times New Roman" w:hAnsi="Times New Roman"/>
          <w:lang w:eastAsia="zh-TW"/>
        </w:rPr>
        <w:t>:</w:t>
      </w:r>
      <w:r w:rsidRPr="002075D4">
        <w:rPr>
          <w:rFonts w:ascii="Times New Roman" w:hAnsi="Times New Roman"/>
          <w:lang w:eastAsia="en-US"/>
        </w:rPr>
        <w:t>Protection</w:t>
      </w:r>
      <w:proofErr w:type="gramEnd"/>
      <w:r w:rsidRPr="002075D4">
        <w:rPr>
          <w:rFonts w:ascii="Times New Roman" w:hAnsi="Times New Roman"/>
          <w:lang w:eastAsia="en-US"/>
        </w:rPr>
        <w:t xml:space="preserve"> for safety-Pro</w:t>
      </w:r>
      <w:r w:rsidRPr="002075D4">
        <w:rPr>
          <w:rFonts w:ascii="Times New Roman" w:hAnsi="Times New Roman"/>
          <w:lang w:eastAsia="en-US"/>
        </w:rPr>
        <w:softHyphen/>
        <w:t>tection against voltage disturbance and electromagnetic disturbances</w:t>
      </w:r>
    </w:p>
    <w:p w14:paraId="0E491247" w14:textId="77777777" w:rsidR="00AD0DCB" w:rsidRPr="002075D4" w:rsidRDefault="00AD0DCB" w:rsidP="00AD0DCB">
      <w:pPr>
        <w:rPr>
          <w:rFonts w:ascii="Times New Roman" w:hAnsi="Times New Roman"/>
          <w:lang w:eastAsia="en-US"/>
        </w:rPr>
      </w:pPr>
      <w:bookmarkStart w:id="250" w:name="bookmark314"/>
      <w:bookmarkEnd w:id="250"/>
      <w:r w:rsidRPr="002075D4">
        <w:rPr>
          <w:rFonts w:ascii="Times New Roman" w:hAnsi="Times New Roman"/>
        </w:rPr>
        <w:t>[9]</w:t>
      </w:r>
      <w:r w:rsidRPr="002075D4">
        <w:rPr>
          <w:rFonts w:ascii="Times New Roman" w:hAnsi="Times New Roman"/>
          <w:lang w:eastAsia="en-US"/>
        </w:rPr>
        <w:t>IEC 61000 (all parts)</w:t>
      </w:r>
      <w:r>
        <w:rPr>
          <w:rFonts w:ascii="Times New Roman" w:hAnsi="Times New Roman"/>
          <w:lang w:eastAsia="en-US"/>
        </w:rPr>
        <w:t xml:space="preserve">, </w:t>
      </w:r>
      <w:r w:rsidRPr="002075D4">
        <w:rPr>
          <w:rFonts w:ascii="Times New Roman" w:hAnsi="Times New Roman"/>
          <w:lang w:eastAsia="en-US"/>
        </w:rPr>
        <w:t>Electromegnetic compatibility (EMC)</w:t>
      </w:r>
    </w:p>
    <w:p w14:paraId="2514B4D3" w14:textId="6F93247B" w:rsidR="00AD0DCB" w:rsidRPr="00AD0DCB" w:rsidRDefault="00AD0DCB" w:rsidP="00AD0DCB">
      <w:pPr>
        <w:pStyle w:val="affff6"/>
        <w:ind w:firstLine="420"/>
      </w:pPr>
    </w:p>
    <w:p w14:paraId="7AEB7911" w14:textId="2C9602F5" w:rsidR="00AD0DCB" w:rsidRDefault="00AD0DCB" w:rsidP="00AD0DCB">
      <w:pPr>
        <w:pStyle w:val="affff6"/>
        <w:ind w:firstLine="420"/>
      </w:pPr>
    </w:p>
    <w:p w14:paraId="11FC40CE" w14:textId="77777777" w:rsidR="00AD0DCB" w:rsidRPr="00AD0DCB" w:rsidRDefault="00AD0DCB" w:rsidP="00AD0DCB">
      <w:pPr>
        <w:pStyle w:val="affff6"/>
        <w:ind w:firstLine="420"/>
      </w:pPr>
    </w:p>
    <w:p w14:paraId="57757E02" w14:textId="7187B530" w:rsidR="00AD0DCB" w:rsidRDefault="00AD0DCB" w:rsidP="00AD0DCB">
      <w:pPr>
        <w:pStyle w:val="affff6"/>
        <w:ind w:firstLine="420"/>
      </w:pPr>
    </w:p>
    <w:p w14:paraId="7E3EF1F6" w14:textId="47046C52" w:rsidR="00AD0DCB" w:rsidRPr="00AD0DCB" w:rsidRDefault="00C12718" w:rsidP="00C12718">
      <w:pPr>
        <w:pStyle w:val="affff6"/>
        <w:ind w:firstLineChars="0" w:firstLine="0"/>
        <w:jc w:val="center"/>
      </w:pPr>
      <w:bookmarkStart w:id="251" w:name="BookMark8"/>
      <w:bookmarkEnd w:id="243"/>
      <w:r>
        <w:rPr>
          <w:rFonts w:hint="eastAsia"/>
        </w:rPr>
        <w:drawing>
          <wp:inline distT="0" distB="0" distL="0" distR="0" wp14:anchorId="0FBC53CB" wp14:editId="0BB9FAD7">
            <wp:extent cx="1485900" cy="317500"/>
            <wp:effectExtent l="0" t="0" r="0" b="635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5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1"/>
    </w:p>
    <w:sectPr w:rsidR="00AD0DCB" w:rsidRPr="00AD0DCB" w:rsidSect="008A0597">
      <w:headerReference w:type="even" r:id="rId57"/>
      <w:headerReference w:type="default" r:id="rId58"/>
      <w:footerReference w:type="even" r:id="rId59"/>
      <w:footerReference w:type="default" r:id="rId60"/>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CAE27" w14:textId="77777777" w:rsidR="00616FE0" w:rsidRDefault="00616FE0" w:rsidP="00D86DB7">
      <w:r>
        <w:separator/>
      </w:r>
    </w:p>
    <w:p w14:paraId="5791DC9E" w14:textId="77777777" w:rsidR="00616FE0" w:rsidRDefault="00616FE0"/>
    <w:p w14:paraId="11C97A0F" w14:textId="77777777" w:rsidR="00616FE0" w:rsidRDefault="00616FE0"/>
  </w:endnote>
  <w:endnote w:type="continuationSeparator" w:id="0">
    <w:p w14:paraId="659EB4D1" w14:textId="77777777" w:rsidR="00616FE0" w:rsidRDefault="00616FE0" w:rsidP="00D86DB7">
      <w:r>
        <w:continuationSeparator/>
      </w:r>
    </w:p>
    <w:p w14:paraId="148BA63F" w14:textId="77777777" w:rsidR="00616FE0" w:rsidRDefault="00616FE0"/>
    <w:p w14:paraId="4C757D14" w14:textId="77777777" w:rsidR="00616FE0" w:rsidRDefault="00616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B35B0" w14:textId="77777777" w:rsidR="007324FC" w:rsidRDefault="007324FC">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E2D21" w14:textId="15250F3F" w:rsidR="007324FC" w:rsidRPr="008A0597" w:rsidRDefault="007324FC" w:rsidP="008A0597">
    <w:pPr>
      <w:pStyle w:val="affff2"/>
    </w:pPr>
    <w:r>
      <w:fldChar w:fldCharType="begin"/>
    </w:r>
    <w:r>
      <w:instrText xml:space="preserve"> PAGE   \* MERGEFORMAT \* MERGEFORMAT </w:instrText>
    </w:r>
    <w:r>
      <w:fldChar w:fldCharType="separate"/>
    </w:r>
    <w:r>
      <w:rPr>
        <w:noProof/>
      </w:rPr>
      <w:t>14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9DB25" w14:textId="77777777" w:rsidR="007324FC" w:rsidRDefault="007324FC" w:rsidP="008A0597">
    <w:pPr>
      <w:pStyle w:val="affff3"/>
    </w:pPr>
    <w:r>
      <w:fldChar w:fldCharType="begin"/>
    </w:r>
    <w:r>
      <w:instrText>PAGE   \* MERGEFORMAT</w:instrText>
    </w:r>
    <w:r>
      <w:fldChar w:fldCharType="separate"/>
    </w:r>
    <w:r w:rsidRPr="00FD06BC">
      <w:rPr>
        <w:noProof/>
        <w:lang w:val="zh-CN"/>
      </w:rPr>
      <w:t>15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6CF21" w14:textId="4E73FA27" w:rsidR="007324FC" w:rsidRPr="008A0597" w:rsidRDefault="007324FC" w:rsidP="008A0597">
    <w:pPr>
      <w:pStyle w:val="affff2"/>
    </w:pPr>
    <w:r>
      <w:fldChar w:fldCharType="begin"/>
    </w:r>
    <w:r>
      <w:instrText xml:space="preserve"> PAGE   \* MERGEFORMAT \* MERGEFORMAT </w:instrText>
    </w:r>
    <w:r>
      <w:fldChar w:fldCharType="separate"/>
    </w:r>
    <w:r>
      <w:rPr>
        <w:noProof/>
      </w:rPr>
      <w:t>20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6721D" w14:textId="77777777" w:rsidR="007324FC" w:rsidRDefault="007324FC" w:rsidP="008A0597">
    <w:pPr>
      <w:pStyle w:val="affff3"/>
    </w:pPr>
    <w:r>
      <w:fldChar w:fldCharType="begin"/>
    </w:r>
    <w:r>
      <w:instrText>PAGE   \* MERGEFORMAT</w:instrText>
    </w:r>
    <w:r>
      <w:fldChar w:fldCharType="separate"/>
    </w:r>
    <w:r w:rsidRPr="00FD06BC">
      <w:rPr>
        <w:noProof/>
        <w:lang w:val="zh-CN"/>
      </w:rPr>
      <w:t>21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2B816" w14:textId="55FBE357" w:rsidR="007324FC" w:rsidRPr="008A0597" w:rsidRDefault="007324FC" w:rsidP="008A0597">
    <w:pPr>
      <w:pStyle w:val="affff2"/>
    </w:pPr>
    <w:r>
      <w:fldChar w:fldCharType="begin"/>
    </w:r>
    <w:r>
      <w:instrText xml:space="preserve"> PAGE   \* MERGEFORMAT \* MERGEFORMAT </w:instrText>
    </w:r>
    <w:r>
      <w:fldChar w:fldCharType="separate"/>
    </w:r>
    <w:r>
      <w:rPr>
        <w:noProof/>
      </w:rPr>
      <w:t>22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09CCF" w14:textId="77777777" w:rsidR="007324FC" w:rsidRDefault="007324FC" w:rsidP="008A0597">
    <w:pPr>
      <w:pStyle w:val="affff3"/>
    </w:pPr>
    <w:r>
      <w:fldChar w:fldCharType="begin"/>
    </w:r>
    <w:r>
      <w:instrText>PAGE   \* MERGEFORMAT</w:instrText>
    </w:r>
    <w:r>
      <w:fldChar w:fldCharType="separate"/>
    </w:r>
    <w:r w:rsidRPr="00FD06BC">
      <w:rPr>
        <w:noProof/>
        <w:lang w:val="zh-CN"/>
      </w:rPr>
      <w:t>23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B7A73" w14:textId="3CBF37AB" w:rsidR="007324FC" w:rsidRPr="008A0597" w:rsidRDefault="007324FC" w:rsidP="008A0597">
    <w:pPr>
      <w:pStyle w:val="affff2"/>
    </w:pPr>
    <w:r>
      <w:fldChar w:fldCharType="begin"/>
    </w:r>
    <w:r>
      <w:instrText xml:space="preserve"> PAGE   \* MERGEFORMAT \* MERGEFORMAT </w:instrText>
    </w:r>
    <w:r>
      <w:fldChar w:fldCharType="separate"/>
    </w:r>
    <w:r>
      <w:rPr>
        <w:noProof/>
      </w:rPr>
      <w:t>24</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52332" w14:textId="77777777" w:rsidR="007324FC" w:rsidRDefault="007324FC" w:rsidP="00015C93">
    <w:pPr>
      <w:pStyle w:val="affff3"/>
    </w:pPr>
    <w:r>
      <w:fldChar w:fldCharType="begin"/>
    </w:r>
    <w:r>
      <w:instrText>PAGE   \* MERGEFORMAT</w:instrText>
    </w:r>
    <w:r>
      <w:fldChar w:fldCharType="separate"/>
    </w:r>
    <w:r w:rsidRPr="00FD06BC">
      <w:rPr>
        <w:noProof/>
        <w:lang w:val="zh-CN"/>
      </w:rP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5C776" w14:textId="77777777" w:rsidR="007324FC" w:rsidRDefault="007324FC">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B137" w14:textId="77777777" w:rsidR="007324FC" w:rsidRPr="00324EDD" w:rsidRDefault="007324FC"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B7788" w14:textId="324FE0F4" w:rsidR="007324FC" w:rsidRPr="008A0597" w:rsidRDefault="007324FC" w:rsidP="008A0597">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56102" w14:textId="77777777" w:rsidR="007324FC" w:rsidRDefault="007324FC" w:rsidP="008A0597">
    <w:pPr>
      <w:pStyle w:val="affff3"/>
    </w:pPr>
    <w:r>
      <w:fldChar w:fldCharType="begin"/>
    </w:r>
    <w:r>
      <w:instrText>PAGE   \* MERGEFORMAT</w:instrText>
    </w:r>
    <w:r>
      <w:fldChar w:fldCharType="separate"/>
    </w:r>
    <w:r w:rsidRPr="00FD06B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76176" w14:textId="12ED42DA" w:rsidR="007324FC" w:rsidRPr="008A0597" w:rsidRDefault="007324FC" w:rsidP="008A0597">
    <w:pPr>
      <w:pStyle w:val="affff2"/>
    </w:pPr>
    <w:r>
      <w:fldChar w:fldCharType="begin"/>
    </w:r>
    <w:r>
      <w:instrText xml:space="preserve"> PAGE   \* MERGEFORMAT \* MERGEFORMAT </w:instrText>
    </w:r>
    <w:r>
      <w:fldChar w:fldCharType="separate"/>
    </w:r>
    <w:r w:rsidR="009E761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13A7A" w14:textId="77777777" w:rsidR="007324FC" w:rsidRDefault="007324FC" w:rsidP="008A0597">
    <w:pPr>
      <w:pStyle w:val="affff3"/>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49D1B" w14:textId="30D7A5C5" w:rsidR="007324FC" w:rsidRPr="008A0597" w:rsidRDefault="007324FC" w:rsidP="008A0597">
    <w:pPr>
      <w:pStyle w:val="affff2"/>
    </w:pPr>
    <w:r>
      <w:fldChar w:fldCharType="begin"/>
    </w:r>
    <w:r>
      <w:instrText xml:space="preserve"> PAGE   \* MERGEFORMAT \* MERGEFORMAT </w:instrText>
    </w:r>
    <w:r>
      <w:fldChar w:fldCharType="separate"/>
    </w:r>
    <w:r>
      <w:rPr>
        <w:noProof/>
      </w:rPr>
      <w:t>12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129B1" w14:textId="77777777" w:rsidR="007324FC" w:rsidRDefault="007324FC" w:rsidP="008A0597">
    <w:pPr>
      <w:pStyle w:val="affff3"/>
    </w:pPr>
    <w:r>
      <w:fldChar w:fldCharType="begin"/>
    </w:r>
    <w:r>
      <w:instrText>PAGE   \* MERGEFORMAT</w:instrText>
    </w:r>
    <w:r>
      <w:fldChar w:fldCharType="separate"/>
    </w:r>
    <w:r w:rsidRPr="007324F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F09FB" w14:textId="77777777" w:rsidR="00616FE0" w:rsidRDefault="00616FE0" w:rsidP="00D86DB7">
      <w:r>
        <w:separator/>
      </w:r>
    </w:p>
  </w:footnote>
  <w:footnote w:type="continuationSeparator" w:id="0">
    <w:p w14:paraId="33BAAFF0" w14:textId="77777777" w:rsidR="00616FE0" w:rsidRDefault="00616FE0" w:rsidP="00D86DB7">
      <w:r>
        <w:continuationSeparator/>
      </w:r>
    </w:p>
    <w:p w14:paraId="1BFC4EC0" w14:textId="77777777" w:rsidR="00616FE0" w:rsidRDefault="00616FE0"/>
    <w:p w14:paraId="3965D6F2" w14:textId="77777777" w:rsidR="00616FE0" w:rsidRDefault="00616F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DFA3E" w14:textId="77777777" w:rsidR="007324FC" w:rsidRDefault="007324FC">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3A432" w14:textId="0DB08E4A"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E3CFE" w14:textId="220E190E"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F5E4E" w14:textId="4D56392C"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115DB" w14:textId="0DD323D0"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F3F1" w14:textId="1C82027E"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37240" w14:textId="77777777"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8F018" w14:textId="382B8A5F"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4780F" w14:textId="4B8DE263"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471BD" w14:textId="77777777" w:rsidR="007324FC" w:rsidRPr="00E70388" w:rsidRDefault="007324F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E24E2" w14:textId="77777777" w:rsidR="007324FC" w:rsidRPr="00324EDD" w:rsidRDefault="007324FC"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B3647" w14:textId="69A74EA9"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55D95" w14:textId="1E890CFF"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14129" w14:textId="212111E5" w:rsidR="007324FC" w:rsidRPr="008A0597" w:rsidRDefault="007324FC" w:rsidP="008A0597">
    <w:pPr>
      <w:pStyle w:val="affffc"/>
    </w:pPr>
    <w:r>
      <w:fldChar w:fldCharType="begin"/>
    </w:r>
    <w:r>
      <w:instrText xml:space="preserve"> STYLEREF  标准文件_文件编号 \* MERGEFORMAT </w:instrText>
    </w:r>
    <w:r>
      <w:fldChar w:fldCharType="separate"/>
    </w:r>
    <w:r w:rsidR="009E7610">
      <w:t>DB XX/T XXXX</w:t>
    </w:r>
    <w:r w:rsidR="009E7610">
      <w:t>—</w:t>
    </w:r>
    <w:r w:rsidR="009E7610">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1066" w14:textId="16D6D1E8"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A0DEF" w14:textId="41CC1380" w:rsidR="007324FC" w:rsidRPr="008A0597" w:rsidRDefault="007324FC" w:rsidP="008A0597">
    <w:pPr>
      <w:pStyle w:val="affffc"/>
    </w:pPr>
    <w:r>
      <w:fldChar w:fldCharType="begin"/>
    </w:r>
    <w:r>
      <w:instrText xml:space="preserve"> STYLEREF  标准文件_文件编号 \* MERGEFORMAT </w:instrText>
    </w:r>
    <w:r>
      <w:fldChar w:fldCharType="separate"/>
    </w:r>
    <w:r>
      <w:t>DB XX/T XXXX</w:t>
    </w:r>
    <w:r>
      <w:t>—</w:t>
    </w:r>
    <w: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7AD59" w14:textId="77777777" w:rsidR="007324FC" w:rsidRPr="00D84FA1" w:rsidRDefault="007324FC" w:rsidP="008A0597">
    <w:pPr>
      <w:pStyle w:val="affffb"/>
    </w:pPr>
    <w:r>
      <w:fldChar w:fldCharType="begin"/>
    </w:r>
    <w:r>
      <w:instrText xml:space="preserve"> STYLEREF  标准文件_文件编号  \* MERGEFORMAT </w:instrText>
    </w:r>
    <w:r>
      <w:fldChar w:fldCharType="separate"/>
    </w:r>
    <w:r>
      <w:t>DB XX/T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3205"/>
        </w:tabs>
        <w:ind w:left="3205" w:hanging="648"/>
      </w:pPr>
    </w:lvl>
    <w:lvl w:ilvl="1" w:tplc="04090019" w:tentative="1">
      <w:start w:val="1"/>
      <w:numFmt w:val="lowerLetter"/>
      <w:lvlText w:val="%2)"/>
      <w:lvlJc w:val="left"/>
      <w:pPr>
        <w:tabs>
          <w:tab w:val="num" w:pos="3397"/>
        </w:tabs>
        <w:ind w:left="3397" w:hanging="420"/>
      </w:pPr>
    </w:lvl>
    <w:lvl w:ilvl="2" w:tplc="0409001B" w:tentative="1">
      <w:start w:val="1"/>
      <w:numFmt w:val="lowerRoman"/>
      <w:lvlText w:val="%3."/>
      <w:lvlJc w:val="right"/>
      <w:pPr>
        <w:tabs>
          <w:tab w:val="num" w:pos="3817"/>
        </w:tabs>
        <w:ind w:left="3817" w:hanging="420"/>
      </w:pPr>
    </w:lvl>
    <w:lvl w:ilvl="3" w:tplc="0409000F" w:tentative="1">
      <w:start w:val="1"/>
      <w:numFmt w:val="decimal"/>
      <w:lvlText w:val="%4."/>
      <w:lvlJc w:val="left"/>
      <w:pPr>
        <w:tabs>
          <w:tab w:val="num" w:pos="4237"/>
        </w:tabs>
        <w:ind w:left="4237" w:hanging="420"/>
      </w:pPr>
    </w:lvl>
    <w:lvl w:ilvl="4" w:tplc="04090019" w:tentative="1">
      <w:start w:val="1"/>
      <w:numFmt w:val="lowerLetter"/>
      <w:lvlText w:val="%5)"/>
      <w:lvlJc w:val="left"/>
      <w:pPr>
        <w:tabs>
          <w:tab w:val="num" w:pos="4657"/>
        </w:tabs>
        <w:ind w:left="4657" w:hanging="420"/>
      </w:pPr>
    </w:lvl>
    <w:lvl w:ilvl="5" w:tplc="0409001B" w:tentative="1">
      <w:start w:val="1"/>
      <w:numFmt w:val="lowerRoman"/>
      <w:lvlText w:val="%6."/>
      <w:lvlJc w:val="right"/>
      <w:pPr>
        <w:tabs>
          <w:tab w:val="num" w:pos="5077"/>
        </w:tabs>
        <w:ind w:left="5077" w:hanging="420"/>
      </w:pPr>
    </w:lvl>
    <w:lvl w:ilvl="6" w:tplc="0409000F" w:tentative="1">
      <w:start w:val="1"/>
      <w:numFmt w:val="decimal"/>
      <w:lvlText w:val="%7."/>
      <w:lvlJc w:val="left"/>
      <w:pPr>
        <w:tabs>
          <w:tab w:val="num" w:pos="5497"/>
        </w:tabs>
        <w:ind w:left="5497" w:hanging="420"/>
      </w:pPr>
    </w:lvl>
    <w:lvl w:ilvl="7" w:tplc="04090019" w:tentative="1">
      <w:start w:val="1"/>
      <w:numFmt w:val="lowerLetter"/>
      <w:lvlText w:val="%8)"/>
      <w:lvlJc w:val="left"/>
      <w:pPr>
        <w:tabs>
          <w:tab w:val="num" w:pos="5917"/>
        </w:tabs>
        <w:ind w:left="5917" w:hanging="420"/>
      </w:pPr>
    </w:lvl>
    <w:lvl w:ilvl="8" w:tplc="0409001B" w:tentative="1">
      <w:start w:val="1"/>
      <w:numFmt w:val="lowerRoman"/>
      <w:lvlText w:val="%9."/>
      <w:lvlJc w:val="right"/>
      <w:pPr>
        <w:tabs>
          <w:tab w:val="num" w:pos="6337"/>
        </w:tabs>
        <w:ind w:left="6337"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4536"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F79267E0"/>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536"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567"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B2B203B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2642" w:hanging="374"/>
      </w:pPr>
      <w:rPr>
        <w:rFonts w:ascii="黑体" w:eastAsia="黑体" w:hint="eastAsia"/>
        <w:b w:val="0"/>
        <w:i w:val="0"/>
        <w:sz w:val="18"/>
      </w:rPr>
    </w:lvl>
    <w:lvl w:ilvl="1">
      <w:start w:val="1"/>
      <w:numFmt w:val="lowerLetter"/>
      <w:lvlText w:val="%2)"/>
      <w:lvlJc w:val="left"/>
      <w:pPr>
        <w:tabs>
          <w:tab w:val="num" w:pos="3125"/>
        </w:tabs>
        <w:ind w:left="2711" w:hanging="363"/>
      </w:pPr>
      <w:rPr>
        <w:rFonts w:hint="eastAsia"/>
      </w:rPr>
    </w:lvl>
    <w:lvl w:ilvl="2">
      <w:start w:val="1"/>
      <w:numFmt w:val="lowerRoman"/>
      <w:lvlText w:val="%3."/>
      <w:lvlJc w:val="right"/>
      <w:pPr>
        <w:tabs>
          <w:tab w:val="num" w:pos="3125"/>
        </w:tabs>
        <w:ind w:left="2711" w:hanging="363"/>
      </w:pPr>
      <w:rPr>
        <w:rFonts w:hint="eastAsia"/>
      </w:rPr>
    </w:lvl>
    <w:lvl w:ilvl="3">
      <w:start w:val="1"/>
      <w:numFmt w:val="decimal"/>
      <w:lvlText w:val="%4."/>
      <w:lvlJc w:val="left"/>
      <w:pPr>
        <w:tabs>
          <w:tab w:val="num" w:pos="3125"/>
        </w:tabs>
        <w:ind w:left="2711" w:hanging="363"/>
      </w:pPr>
      <w:rPr>
        <w:rFonts w:hint="eastAsia"/>
      </w:rPr>
    </w:lvl>
    <w:lvl w:ilvl="4">
      <w:start w:val="1"/>
      <w:numFmt w:val="lowerLetter"/>
      <w:lvlText w:val="%5)"/>
      <w:lvlJc w:val="left"/>
      <w:pPr>
        <w:tabs>
          <w:tab w:val="num" w:pos="3125"/>
        </w:tabs>
        <w:ind w:left="2711" w:hanging="363"/>
      </w:pPr>
      <w:rPr>
        <w:rFonts w:hint="eastAsia"/>
      </w:rPr>
    </w:lvl>
    <w:lvl w:ilvl="5">
      <w:start w:val="1"/>
      <w:numFmt w:val="lowerRoman"/>
      <w:lvlText w:val="%6."/>
      <w:lvlJc w:val="right"/>
      <w:pPr>
        <w:tabs>
          <w:tab w:val="num" w:pos="3125"/>
        </w:tabs>
        <w:ind w:left="2711" w:hanging="363"/>
      </w:pPr>
      <w:rPr>
        <w:rFonts w:hint="eastAsia"/>
      </w:rPr>
    </w:lvl>
    <w:lvl w:ilvl="6">
      <w:start w:val="1"/>
      <w:numFmt w:val="decimal"/>
      <w:lvlText w:val="%7."/>
      <w:lvlJc w:val="left"/>
      <w:pPr>
        <w:tabs>
          <w:tab w:val="num" w:pos="3125"/>
        </w:tabs>
        <w:ind w:left="2711" w:hanging="363"/>
      </w:pPr>
      <w:rPr>
        <w:rFonts w:hint="eastAsia"/>
      </w:rPr>
    </w:lvl>
    <w:lvl w:ilvl="7">
      <w:start w:val="1"/>
      <w:numFmt w:val="lowerLetter"/>
      <w:lvlText w:val="%8)"/>
      <w:lvlJc w:val="left"/>
      <w:pPr>
        <w:tabs>
          <w:tab w:val="num" w:pos="3125"/>
        </w:tabs>
        <w:ind w:left="2711" w:hanging="363"/>
      </w:pPr>
      <w:rPr>
        <w:rFonts w:hint="eastAsia"/>
      </w:rPr>
    </w:lvl>
    <w:lvl w:ilvl="8">
      <w:start w:val="1"/>
      <w:numFmt w:val="lowerRoman"/>
      <w:lvlText w:val="%9."/>
      <w:lvlJc w:val="right"/>
      <w:pPr>
        <w:tabs>
          <w:tab w:val="num" w:pos="3125"/>
        </w:tabs>
        <w:ind w:left="2711"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nsid w:val="789E1DB3"/>
    <w:multiLevelType w:val="multilevel"/>
    <w:tmpl w:val="789E1DB3"/>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TW" w:eastAsia="zh-TW" w:bidi="zh-T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num>
  <w:num w:numId="60">
    <w:abstractNumId w:val="12"/>
  </w:num>
  <w:num w:numId="61">
    <w:abstractNumId w:val="12"/>
  </w:num>
  <w:num w:numId="62">
    <w:abstractNumId w:val="27"/>
  </w:num>
  <w:num w:numId="63">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VfkN/ftl/YRHUTekgpNTs8VXo39f6bwV21kI7PdmrgpGzI8pQFIAlGS8t3waSiu6LnpBzZEvlHZ5sKcwoXmZuA==" w:salt="XBlmP9Qwh7KhEGR6Gla12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5BF"/>
    <w:rsid w:val="0000040A"/>
    <w:rsid w:val="00000A94"/>
    <w:rsid w:val="00001972"/>
    <w:rsid w:val="00001D9A"/>
    <w:rsid w:val="00007B3A"/>
    <w:rsid w:val="000107E0"/>
    <w:rsid w:val="00011FDE"/>
    <w:rsid w:val="00012FFD"/>
    <w:rsid w:val="000132E8"/>
    <w:rsid w:val="00014162"/>
    <w:rsid w:val="00014340"/>
    <w:rsid w:val="00015C93"/>
    <w:rsid w:val="00016A9C"/>
    <w:rsid w:val="000171BD"/>
    <w:rsid w:val="00022184"/>
    <w:rsid w:val="00022762"/>
    <w:rsid w:val="000238E0"/>
    <w:rsid w:val="000249DB"/>
    <w:rsid w:val="0002595E"/>
    <w:rsid w:val="00025E3E"/>
    <w:rsid w:val="00026F6B"/>
    <w:rsid w:val="0002755A"/>
    <w:rsid w:val="000303C3"/>
    <w:rsid w:val="000331D3"/>
    <w:rsid w:val="000346A5"/>
    <w:rsid w:val="000359C3"/>
    <w:rsid w:val="00035A7D"/>
    <w:rsid w:val="000365ED"/>
    <w:rsid w:val="00041473"/>
    <w:rsid w:val="0004249A"/>
    <w:rsid w:val="00042849"/>
    <w:rsid w:val="00043282"/>
    <w:rsid w:val="00044286"/>
    <w:rsid w:val="00047F28"/>
    <w:rsid w:val="000503AA"/>
    <w:rsid w:val="000506A1"/>
    <w:rsid w:val="0005114D"/>
    <w:rsid w:val="000515DD"/>
    <w:rsid w:val="0005265A"/>
    <w:rsid w:val="000539DD"/>
    <w:rsid w:val="00053BD3"/>
    <w:rsid w:val="000556ED"/>
    <w:rsid w:val="00055FE2"/>
    <w:rsid w:val="0005616F"/>
    <w:rsid w:val="00060C2E"/>
    <w:rsid w:val="00061033"/>
    <w:rsid w:val="0006115D"/>
    <w:rsid w:val="000619E9"/>
    <w:rsid w:val="000622D4"/>
    <w:rsid w:val="0006357D"/>
    <w:rsid w:val="00067CE8"/>
    <w:rsid w:val="00067F1E"/>
    <w:rsid w:val="000711B0"/>
    <w:rsid w:val="00071CC0"/>
    <w:rsid w:val="00072F9C"/>
    <w:rsid w:val="00073C8C"/>
    <w:rsid w:val="00077B64"/>
    <w:rsid w:val="00080A1C"/>
    <w:rsid w:val="0008229B"/>
    <w:rsid w:val="00082317"/>
    <w:rsid w:val="00083D2C"/>
    <w:rsid w:val="00086AA1"/>
    <w:rsid w:val="00087A77"/>
    <w:rsid w:val="00090CA6"/>
    <w:rsid w:val="00091232"/>
    <w:rsid w:val="0009245E"/>
    <w:rsid w:val="00092B8A"/>
    <w:rsid w:val="00092FB0"/>
    <w:rsid w:val="000934C5"/>
    <w:rsid w:val="00093D25"/>
    <w:rsid w:val="00093DAB"/>
    <w:rsid w:val="00094D73"/>
    <w:rsid w:val="00096D63"/>
    <w:rsid w:val="000A0B60"/>
    <w:rsid w:val="000A0EB8"/>
    <w:rsid w:val="000A19FC"/>
    <w:rsid w:val="000A296B"/>
    <w:rsid w:val="000A2983"/>
    <w:rsid w:val="000A7311"/>
    <w:rsid w:val="000A7B1C"/>
    <w:rsid w:val="000B060F"/>
    <w:rsid w:val="000B07D0"/>
    <w:rsid w:val="000B1592"/>
    <w:rsid w:val="000B1B47"/>
    <w:rsid w:val="000B1FF2"/>
    <w:rsid w:val="000B3CDA"/>
    <w:rsid w:val="000B6A0B"/>
    <w:rsid w:val="000C0F6C"/>
    <w:rsid w:val="000C11DB"/>
    <w:rsid w:val="000C1492"/>
    <w:rsid w:val="000C1B5E"/>
    <w:rsid w:val="000C2FBD"/>
    <w:rsid w:val="000C4B41"/>
    <w:rsid w:val="000C57D6"/>
    <w:rsid w:val="000C6362"/>
    <w:rsid w:val="000C7666"/>
    <w:rsid w:val="000C783B"/>
    <w:rsid w:val="000D0A9C"/>
    <w:rsid w:val="000D1795"/>
    <w:rsid w:val="000D329A"/>
    <w:rsid w:val="000D4B9C"/>
    <w:rsid w:val="000D4EB6"/>
    <w:rsid w:val="000D753B"/>
    <w:rsid w:val="000E185D"/>
    <w:rsid w:val="000E43AE"/>
    <w:rsid w:val="000E4C9E"/>
    <w:rsid w:val="000E6FD7"/>
    <w:rsid w:val="000F06E1"/>
    <w:rsid w:val="000F0E3C"/>
    <w:rsid w:val="000F19D5"/>
    <w:rsid w:val="000F3E3F"/>
    <w:rsid w:val="000F4AEA"/>
    <w:rsid w:val="000F633F"/>
    <w:rsid w:val="000F67E9"/>
    <w:rsid w:val="000F7453"/>
    <w:rsid w:val="0010042E"/>
    <w:rsid w:val="00104926"/>
    <w:rsid w:val="00113B1E"/>
    <w:rsid w:val="0011476B"/>
    <w:rsid w:val="00115AC2"/>
    <w:rsid w:val="0011711C"/>
    <w:rsid w:val="0012059C"/>
    <w:rsid w:val="001220CC"/>
    <w:rsid w:val="0012350B"/>
    <w:rsid w:val="00124E4F"/>
    <w:rsid w:val="00125193"/>
    <w:rsid w:val="001260B7"/>
    <w:rsid w:val="001265CB"/>
    <w:rsid w:val="001321C6"/>
    <w:rsid w:val="001325C4"/>
    <w:rsid w:val="00132EFB"/>
    <w:rsid w:val="00133010"/>
    <w:rsid w:val="001338EE"/>
    <w:rsid w:val="00133AAE"/>
    <w:rsid w:val="00135323"/>
    <w:rsid w:val="001356C4"/>
    <w:rsid w:val="001409E4"/>
    <w:rsid w:val="00141114"/>
    <w:rsid w:val="00142969"/>
    <w:rsid w:val="001446C2"/>
    <w:rsid w:val="001457E7"/>
    <w:rsid w:val="00145D9D"/>
    <w:rsid w:val="00146388"/>
    <w:rsid w:val="00147221"/>
    <w:rsid w:val="00150D63"/>
    <w:rsid w:val="00152048"/>
    <w:rsid w:val="001529E5"/>
    <w:rsid w:val="00153C7E"/>
    <w:rsid w:val="00156B25"/>
    <w:rsid w:val="00156E1A"/>
    <w:rsid w:val="00157894"/>
    <w:rsid w:val="00157B55"/>
    <w:rsid w:val="00157E84"/>
    <w:rsid w:val="001628AC"/>
    <w:rsid w:val="001642FA"/>
    <w:rsid w:val="001649EB"/>
    <w:rsid w:val="00164BAF"/>
    <w:rsid w:val="00164FA8"/>
    <w:rsid w:val="00165065"/>
    <w:rsid w:val="00165434"/>
    <w:rsid w:val="00165460"/>
    <w:rsid w:val="0016580B"/>
    <w:rsid w:val="00165F49"/>
    <w:rsid w:val="00166B88"/>
    <w:rsid w:val="00166D65"/>
    <w:rsid w:val="0016770A"/>
    <w:rsid w:val="00170804"/>
    <w:rsid w:val="001708E9"/>
    <w:rsid w:val="0017340B"/>
    <w:rsid w:val="00173CAD"/>
    <w:rsid w:val="00173FB1"/>
    <w:rsid w:val="00176DFD"/>
    <w:rsid w:val="001778DF"/>
    <w:rsid w:val="001852C9"/>
    <w:rsid w:val="00190087"/>
    <w:rsid w:val="001913C4"/>
    <w:rsid w:val="0019348F"/>
    <w:rsid w:val="00193A07"/>
    <w:rsid w:val="00194C77"/>
    <w:rsid w:val="00194C95"/>
    <w:rsid w:val="00195C34"/>
    <w:rsid w:val="00196EF5"/>
    <w:rsid w:val="001A1A53"/>
    <w:rsid w:val="001A234A"/>
    <w:rsid w:val="001A4CF3"/>
    <w:rsid w:val="001A72AE"/>
    <w:rsid w:val="001B06E8"/>
    <w:rsid w:val="001B71D0"/>
    <w:rsid w:val="001B71EE"/>
    <w:rsid w:val="001C04A8"/>
    <w:rsid w:val="001C1A51"/>
    <w:rsid w:val="001C2C03"/>
    <w:rsid w:val="001C42F7"/>
    <w:rsid w:val="001C49E5"/>
    <w:rsid w:val="001C680C"/>
    <w:rsid w:val="001C7FEA"/>
    <w:rsid w:val="001D0499"/>
    <w:rsid w:val="001D0BBE"/>
    <w:rsid w:val="001D0ED4"/>
    <w:rsid w:val="001D15C1"/>
    <w:rsid w:val="001D1661"/>
    <w:rsid w:val="001D212F"/>
    <w:rsid w:val="001D29D7"/>
    <w:rsid w:val="001D2DE7"/>
    <w:rsid w:val="001D411C"/>
    <w:rsid w:val="001D52E5"/>
    <w:rsid w:val="001D6EFE"/>
    <w:rsid w:val="001D7DEA"/>
    <w:rsid w:val="001E1B6A"/>
    <w:rsid w:val="001E2484"/>
    <w:rsid w:val="001E3CC4"/>
    <w:rsid w:val="001E4882"/>
    <w:rsid w:val="001E73AB"/>
    <w:rsid w:val="001F092D"/>
    <w:rsid w:val="001F143A"/>
    <w:rsid w:val="001F1605"/>
    <w:rsid w:val="001F2508"/>
    <w:rsid w:val="001F3573"/>
    <w:rsid w:val="001F4816"/>
    <w:rsid w:val="001F48A1"/>
    <w:rsid w:val="001F4EE9"/>
    <w:rsid w:val="001F64AF"/>
    <w:rsid w:val="001F69B4"/>
    <w:rsid w:val="001F7038"/>
    <w:rsid w:val="001F77C7"/>
    <w:rsid w:val="001F7D10"/>
    <w:rsid w:val="00200183"/>
    <w:rsid w:val="00200333"/>
    <w:rsid w:val="0020107D"/>
    <w:rsid w:val="00202AA4"/>
    <w:rsid w:val="00202EBD"/>
    <w:rsid w:val="002031F7"/>
    <w:rsid w:val="002040E6"/>
    <w:rsid w:val="0020527B"/>
    <w:rsid w:val="00205906"/>
    <w:rsid w:val="00205F2C"/>
    <w:rsid w:val="00206C73"/>
    <w:rsid w:val="00210B15"/>
    <w:rsid w:val="002142EA"/>
    <w:rsid w:val="002204BB"/>
    <w:rsid w:val="00221B79"/>
    <w:rsid w:val="00221C6B"/>
    <w:rsid w:val="0022459A"/>
    <w:rsid w:val="002253A1"/>
    <w:rsid w:val="00225CF8"/>
    <w:rsid w:val="00226CBF"/>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690"/>
    <w:rsid w:val="0026148A"/>
    <w:rsid w:val="00262696"/>
    <w:rsid w:val="0026347F"/>
    <w:rsid w:val="00263D25"/>
    <w:rsid w:val="002643C3"/>
    <w:rsid w:val="00264A0C"/>
    <w:rsid w:val="00264F98"/>
    <w:rsid w:val="00266EEB"/>
    <w:rsid w:val="00267EF4"/>
    <w:rsid w:val="00270CB8"/>
    <w:rsid w:val="00272B08"/>
    <w:rsid w:val="00281BB8"/>
    <w:rsid w:val="00281E9E"/>
    <w:rsid w:val="00282405"/>
    <w:rsid w:val="0028405D"/>
    <w:rsid w:val="00285170"/>
    <w:rsid w:val="00285361"/>
    <w:rsid w:val="00290C5D"/>
    <w:rsid w:val="00292D60"/>
    <w:rsid w:val="002932CD"/>
    <w:rsid w:val="00293B30"/>
    <w:rsid w:val="00294D34"/>
    <w:rsid w:val="00294E3B"/>
    <w:rsid w:val="00296193"/>
    <w:rsid w:val="00296C66"/>
    <w:rsid w:val="00296EBE"/>
    <w:rsid w:val="002974E3"/>
    <w:rsid w:val="002A0161"/>
    <w:rsid w:val="002A084B"/>
    <w:rsid w:val="002A1260"/>
    <w:rsid w:val="002A1589"/>
    <w:rsid w:val="002A1608"/>
    <w:rsid w:val="002A25DC"/>
    <w:rsid w:val="002A3AAB"/>
    <w:rsid w:val="002A4CEA"/>
    <w:rsid w:val="002A5977"/>
    <w:rsid w:val="002A5A13"/>
    <w:rsid w:val="002A757F"/>
    <w:rsid w:val="002A76FC"/>
    <w:rsid w:val="002A7F44"/>
    <w:rsid w:val="002B0C40"/>
    <w:rsid w:val="002B1966"/>
    <w:rsid w:val="002B4508"/>
    <w:rsid w:val="002B570F"/>
    <w:rsid w:val="002B5779"/>
    <w:rsid w:val="002B7332"/>
    <w:rsid w:val="002B7F51"/>
    <w:rsid w:val="002C09E7"/>
    <w:rsid w:val="002C1E06"/>
    <w:rsid w:val="002C1E1C"/>
    <w:rsid w:val="002C3F07"/>
    <w:rsid w:val="002C5278"/>
    <w:rsid w:val="002C600F"/>
    <w:rsid w:val="002C76A9"/>
    <w:rsid w:val="002C7EBB"/>
    <w:rsid w:val="002D06C1"/>
    <w:rsid w:val="002D2F1A"/>
    <w:rsid w:val="002D42B5"/>
    <w:rsid w:val="002D4F1A"/>
    <w:rsid w:val="002D6EC6"/>
    <w:rsid w:val="002D79AC"/>
    <w:rsid w:val="002E039D"/>
    <w:rsid w:val="002E4D5A"/>
    <w:rsid w:val="002E6326"/>
    <w:rsid w:val="002F30E0"/>
    <w:rsid w:val="002F35E4"/>
    <w:rsid w:val="002F3730"/>
    <w:rsid w:val="002F38E1"/>
    <w:rsid w:val="002F7AF6"/>
    <w:rsid w:val="00300E63"/>
    <w:rsid w:val="00302D4B"/>
    <w:rsid w:val="00302F5F"/>
    <w:rsid w:val="0030441D"/>
    <w:rsid w:val="00306063"/>
    <w:rsid w:val="00307234"/>
    <w:rsid w:val="003139EF"/>
    <w:rsid w:val="00313B85"/>
    <w:rsid w:val="00317988"/>
    <w:rsid w:val="003202A5"/>
    <w:rsid w:val="00321A0F"/>
    <w:rsid w:val="003221B4"/>
    <w:rsid w:val="0032258D"/>
    <w:rsid w:val="00322E62"/>
    <w:rsid w:val="00324D13"/>
    <w:rsid w:val="00324D2A"/>
    <w:rsid w:val="00324EDD"/>
    <w:rsid w:val="003262C7"/>
    <w:rsid w:val="003331E4"/>
    <w:rsid w:val="00336C64"/>
    <w:rsid w:val="00337162"/>
    <w:rsid w:val="0034194F"/>
    <w:rsid w:val="00344605"/>
    <w:rsid w:val="00345795"/>
    <w:rsid w:val="003474AA"/>
    <w:rsid w:val="00350D1D"/>
    <w:rsid w:val="00352C83"/>
    <w:rsid w:val="003615D2"/>
    <w:rsid w:val="00361DD6"/>
    <w:rsid w:val="00361F50"/>
    <w:rsid w:val="0036429C"/>
    <w:rsid w:val="00364A53"/>
    <w:rsid w:val="003654CB"/>
    <w:rsid w:val="00365AA9"/>
    <w:rsid w:val="00365F86"/>
    <w:rsid w:val="00365F87"/>
    <w:rsid w:val="00366E89"/>
    <w:rsid w:val="003705F4"/>
    <w:rsid w:val="00370D58"/>
    <w:rsid w:val="00371316"/>
    <w:rsid w:val="00373DCE"/>
    <w:rsid w:val="003745AE"/>
    <w:rsid w:val="00376713"/>
    <w:rsid w:val="00381815"/>
    <w:rsid w:val="003819AF"/>
    <w:rsid w:val="00381A70"/>
    <w:rsid w:val="003820E9"/>
    <w:rsid w:val="00382DE7"/>
    <w:rsid w:val="00383B0D"/>
    <w:rsid w:val="00384FFC"/>
    <w:rsid w:val="0038719F"/>
    <w:rsid w:val="003872FC"/>
    <w:rsid w:val="00387ADC"/>
    <w:rsid w:val="00390020"/>
    <w:rsid w:val="003903D6"/>
    <w:rsid w:val="00390EE6"/>
    <w:rsid w:val="0039118F"/>
    <w:rsid w:val="00392AD7"/>
    <w:rsid w:val="003938D9"/>
    <w:rsid w:val="00394376"/>
    <w:rsid w:val="003943FF"/>
    <w:rsid w:val="00395700"/>
    <w:rsid w:val="003974EB"/>
    <w:rsid w:val="00397585"/>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165"/>
    <w:rsid w:val="003D262C"/>
    <w:rsid w:val="003D2EEF"/>
    <w:rsid w:val="003D6D61"/>
    <w:rsid w:val="003E05E4"/>
    <w:rsid w:val="003E091D"/>
    <w:rsid w:val="003E1C53"/>
    <w:rsid w:val="003E2A69"/>
    <w:rsid w:val="003E2D49"/>
    <w:rsid w:val="003E2FD4"/>
    <w:rsid w:val="003E49F6"/>
    <w:rsid w:val="003E660F"/>
    <w:rsid w:val="003F0841"/>
    <w:rsid w:val="003F23D3"/>
    <w:rsid w:val="003F3F08"/>
    <w:rsid w:val="003F49F1"/>
    <w:rsid w:val="003F4B6D"/>
    <w:rsid w:val="003F6123"/>
    <w:rsid w:val="003F6272"/>
    <w:rsid w:val="003F6922"/>
    <w:rsid w:val="00400E72"/>
    <w:rsid w:val="00401400"/>
    <w:rsid w:val="00404869"/>
    <w:rsid w:val="00405884"/>
    <w:rsid w:val="00405A53"/>
    <w:rsid w:val="00407D39"/>
    <w:rsid w:val="0041477A"/>
    <w:rsid w:val="004167A3"/>
    <w:rsid w:val="00423CE1"/>
    <w:rsid w:val="00432DAA"/>
    <w:rsid w:val="00434305"/>
    <w:rsid w:val="004345BF"/>
    <w:rsid w:val="00435DF7"/>
    <w:rsid w:val="00436E8A"/>
    <w:rsid w:val="0044083F"/>
    <w:rsid w:val="00441AE7"/>
    <w:rsid w:val="0044470A"/>
    <w:rsid w:val="00445574"/>
    <w:rsid w:val="004467FB"/>
    <w:rsid w:val="00452D6B"/>
    <w:rsid w:val="00454484"/>
    <w:rsid w:val="0045517B"/>
    <w:rsid w:val="00457241"/>
    <w:rsid w:val="00463B77"/>
    <w:rsid w:val="00463C7B"/>
    <w:rsid w:val="004644A6"/>
    <w:rsid w:val="004659BD"/>
    <w:rsid w:val="00470775"/>
    <w:rsid w:val="004746B1"/>
    <w:rsid w:val="0047583F"/>
    <w:rsid w:val="00475DE8"/>
    <w:rsid w:val="0047619E"/>
    <w:rsid w:val="00481C44"/>
    <w:rsid w:val="00484936"/>
    <w:rsid w:val="00485C89"/>
    <w:rsid w:val="00486BE3"/>
    <w:rsid w:val="004905E4"/>
    <w:rsid w:val="00490A89"/>
    <w:rsid w:val="00490AB4"/>
    <w:rsid w:val="00492F02"/>
    <w:rsid w:val="004939AE"/>
    <w:rsid w:val="004967C7"/>
    <w:rsid w:val="004A12DF"/>
    <w:rsid w:val="004A17E6"/>
    <w:rsid w:val="004A1BA8"/>
    <w:rsid w:val="004A4B57"/>
    <w:rsid w:val="004A63FA"/>
    <w:rsid w:val="004B0272"/>
    <w:rsid w:val="004B2701"/>
    <w:rsid w:val="004B2E1B"/>
    <w:rsid w:val="004B3AA8"/>
    <w:rsid w:val="004B3E93"/>
    <w:rsid w:val="004C1FBC"/>
    <w:rsid w:val="004C3F1D"/>
    <w:rsid w:val="004C43F8"/>
    <w:rsid w:val="004C458D"/>
    <w:rsid w:val="004C7556"/>
    <w:rsid w:val="004C7E8B"/>
    <w:rsid w:val="004C7E9D"/>
    <w:rsid w:val="004C7F67"/>
    <w:rsid w:val="004D076D"/>
    <w:rsid w:val="004D0EF1"/>
    <w:rsid w:val="004D2253"/>
    <w:rsid w:val="004D4406"/>
    <w:rsid w:val="004D596E"/>
    <w:rsid w:val="004D5ADA"/>
    <w:rsid w:val="004D7C42"/>
    <w:rsid w:val="004E0465"/>
    <w:rsid w:val="004E127B"/>
    <w:rsid w:val="004E1C0A"/>
    <w:rsid w:val="004E2B06"/>
    <w:rsid w:val="004E30C5"/>
    <w:rsid w:val="004E4AA5"/>
    <w:rsid w:val="004E4AEE"/>
    <w:rsid w:val="004E59E3"/>
    <w:rsid w:val="004E67C0"/>
    <w:rsid w:val="004F330E"/>
    <w:rsid w:val="004F391A"/>
    <w:rsid w:val="004F3CFB"/>
    <w:rsid w:val="004F6456"/>
    <w:rsid w:val="004F696E"/>
    <w:rsid w:val="004F6C71"/>
    <w:rsid w:val="00501139"/>
    <w:rsid w:val="0050363E"/>
    <w:rsid w:val="005039BC"/>
    <w:rsid w:val="005043BB"/>
    <w:rsid w:val="00504490"/>
    <w:rsid w:val="00504A3D"/>
    <w:rsid w:val="00505767"/>
    <w:rsid w:val="005073F0"/>
    <w:rsid w:val="00510A7B"/>
    <w:rsid w:val="005110F7"/>
    <w:rsid w:val="00512F6E"/>
    <w:rsid w:val="00513038"/>
    <w:rsid w:val="00514174"/>
    <w:rsid w:val="00516088"/>
    <w:rsid w:val="00516B0B"/>
    <w:rsid w:val="005220EC"/>
    <w:rsid w:val="00523F95"/>
    <w:rsid w:val="00524D65"/>
    <w:rsid w:val="00525B16"/>
    <w:rsid w:val="00525E76"/>
    <w:rsid w:val="00527420"/>
    <w:rsid w:val="00527EA2"/>
    <w:rsid w:val="00533A2E"/>
    <w:rsid w:val="00533D04"/>
    <w:rsid w:val="00534804"/>
    <w:rsid w:val="00534BDF"/>
    <w:rsid w:val="005354EA"/>
    <w:rsid w:val="0053585F"/>
    <w:rsid w:val="00535EC4"/>
    <w:rsid w:val="00535ED9"/>
    <w:rsid w:val="0053692B"/>
    <w:rsid w:val="00541853"/>
    <w:rsid w:val="00543BDA"/>
    <w:rsid w:val="005441CC"/>
    <w:rsid w:val="00544F97"/>
    <w:rsid w:val="005479DA"/>
    <w:rsid w:val="00547BCC"/>
    <w:rsid w:val="0055013B"/>
    <w:rsid w:val="00551F6F"/>
    <w:rsid w:val="00555044"/>
    <w:rsid w:val="00555B69"/>
    <w:rsid w:val="00561475"/>
    <w:rsid w:val="00561846"/>
    <w:rsid w:val="0056487B"/>
    <w:rsid w:val="00564FB9"/>
    <w:rsid w:val="00567140"/>
    <w:rsid w:val="00573D9E"/>
    <w:rsid w:val="005801E3"/>
    <w:rsid w:val="00581802"/>
    <w:rsid w:val="005836A8"/>
    <w:rsid w:val="00583C8C"/>
    <w:rsid w:val="0058409C"/>
    <w:rsid w:val="00584262"/>
    <w:rsid w:val="00586630"/>
    <w:rsid w:val="005869B5"/>
    <w:rsid w:val="00587ADD"/>
    <w:rsid w:val="00596160"/>
    <w:rsid w:val="005966E2"/>
    <w:rsid w:val="00597007"/>
    <w:rsid w:val="005A0966"/>
    <w:rsid w:val="005A11B7"/>
    <w:rsid w:val="005A260B"/>
    <w:rsid w:val="005A3653"/>
    <w:rsid w:val="005A4A1B"/>
    <w:rsid w:val="005A5121"/>
    <w:rsid w:val="005A729E"/>
    <w:rsid w:val="005A7830"/>
    <w:rsid w:val="005A7FCE"/>
    <w:rsid w:val="005B0F3F"/>
    <w:rsid w:val="005B4903"/>
    <w:rsid w:val="005B51CE"/>
    <w:rsid w:val="005B5885"/>
    <w:rsid w:val="005B5CD7"/>
    <w:rsid w:val="005B6CF6"/>
    <w:rsid w:val="005B7422"/>
    <w:rsid w:val="005C2493"/>
    <w:rsid w:val="005C27F0"/>
    <w:rsid w:val="005C29B8"/>
    <w:rsid w:val="005C5F21"/>
    <w:rsid w:val="005C6053"/>
    <w:rsid w:val="005C7156"/>
    <w:rsid w:val="005D0C75"/>
    <w:rsid w:val="005D4171"/>
    <w:rsid w:val="005D6A95"/>
    <w:rsid w:val="005D6B2C"/>
    <w:rsid w:val="005D6D9C"/>
    <w:rsid w:val="005D77D0"/>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FE0"/>
    <w:rsid w:val="00617387"/>
    <w:rsid w:val="006205D6"/>
    <w:rsid w:val="00620921"/>
    <w:rsid w:val="00622CBF"/>
    <w:rsid w:val="006252D8"/>
    <w:rsid w:val="006259BC"/>
    <w:rsid w:val="0062636B"/>
    <w:rsid w:val="00632182"/>
    <w:rsid w:val="00632AE0"/>
    <w:rsid w:val="00633C17"/>
    <w:rsid w:val="00634D9E"/>
    <w:rsid w:val="00636E3E"/>
    <w:rsid w:val="006379F7"/>
    <w:rsid w:val="00637E4D"/>
    <w:rsid w:val="00640620"/>
    <w:rsid w:val="00641A1F"/>
    <w:rsid w:val="00643EEC"/>
    <w:rsid w:val="006455BB"/>
    <w:rsid w:val="00645904"/>
    <w:rsid w:val="00650060"/>
    <w:rsid w:val="00651ACB"/>
    <w:rsid w:val="00651C47"/>
    <w:rsid w:val="00652AB2"/>
    <w:rsid w:val="00653FED"/>
    <w:rsid w:val="006546DB"/>
    <w:rsid w:val="00654EC0"/>
    <w:rsid w:val="0065525B"/>
    <w:rsid w:val="00655D4F"/>
    <w:rsid w:val="00656D29"/>
    <w:rsid w:val="006640E5"/>
    <w:rsid w:val="006646F1"/>
    <w:rsid w:val="00664929"/>
    <w:rsid w:val="00664F62"/>
    <w:rsid w:val="006655E1"/>
    <w:rsid w:val="00665E26"/>
    <w:rsid w:val="0066666D"/>
    <w:rsid w:val="00672060"/>
    <w:rsid w:val="00672BFD"/>
    <w:rsid w:val="006770F4"/>
    <w:rsid w:val="00677A84"/>
    <w:rsid w:val="0068026D"/>
    <w:rsid w:val="00680A27"/>
    <w:rsid w:val="006816A4"/>
    <w:rsid w:val="006819B8"/>
    <w:rsid w:val="006840A6"/>
    <w:rsid w:val="006850CD"/>
    <w:rsid w:val="00685AAB"/>
    <w:rsid w:val="0068759C"/>
    <w:rsid w:val="0069150D"/>
    <w:rsid w:val="00694E1D"/>
    <w:rsid w:val="006974FE"/>
    <w:rsid w:val="006A07AA"/>
    <w:rsid w:val="006A25E5"/>
    <w:rsid w:val="006A2B46"/>
    <w:rsid w:val="006A336D"/>
    <w:rsid w:val="006A37B9"/>
    <w:rsid w:val="006A7511"/>
    <w:rsid w:val="006B2672"/>
    <w:rsid w:val="006B483F"/>
    <w:rsid w:val="006B54BF"/>
    <w:rsid w:val="006B58CB"/>
    <w:rsid w:val="006B5F44"/>
    <w:rsid w:val="006B5F90"/>
    <w:rsid w:val="006B62E4"/>
    <w:rsid w:val="006B7C3C"/>
    <w:rsid w:val="006C1BBA"/>
    <w:rsid w:val="006C2079"/>
    <w:rsid w:val="006C5A62"/>
    <w:rsid w:val="006C5D68"/>
    <w:rsid w:val="006C6976"/>
    <w:rsid w:val="006C6D4C"/>
    <w:rsid w:val="006C6DD0"/>
    <w:rsid w:val="006D04EA"/>
    <w:rsid w:val="006D16C4"/>
    <w:rsid w:val="006D3E96"/>
    <w:rsid w:val="006D4515"/>
    <w:rsid w:val="006D4BB1"/>
    <w:rsid w:val="006D516E"/>
    <w:rsid w:val="006D6593"/>
    <w:rsid w:val="006D6A34"/>
    <w:rsid w:val="006E0976"/>
    <w:rsid w:val="006E23EA"/>
    <w:rsid w:val="006E7EAD"/>
    <w:rsid w:val="006F03A8"/>
    <w:rsid w:val="006F24EC"/>
    <w:rsid w:val="006F2ACA"/>
    <w:rsid w:val="006F2ADC"/>
    <w:rsid w:val="006F2BFE"/>
    <w:rsid w:val="006F31E9"/>
    <w:rsid w:val="006F5BD8"/>
    <w:rsid w:val="006F6284"/>
    <w:rsid w:val="007002C5"/>
    <w:rsid w:val="00700E99"/>
    <w:rsid w:val="007011EE"/>
    <w:rsid w:val="00704387"/>
    <w:rsid w:val="00704970"/>
    <w:rsid w:val="00706464"/>
    <w:rsid w:val="00706CED"/>
    <w:rsid w:val="00707669"/>
    <w:rsid w:val="00711CBA"/>
    <w:rsid w:val="00711D89"/>
    <w:rsid w:val="00711FB5"/>
    <w:rsid w:val="00712A01"/>
    <w:rsid w:val="00714F58"/>
    <w:rsid w:val="00717F60"/>
    <w:rsid w:val="00722FBF"/>
    <w:rsid w:val="00722FC2"/>
    <w:rsid w:val="00724879"/>
    <w:rsid w:val="007249DE"/>
    <w:rsid w:val="00724E1B"/>
    <w:rsid w:val="00724F65"/>
    <w:rsid w:val="00725949"/>
    <w:rsid w:val="00727FA2"/>
    <w:rsid w:val="007322D9"/>
    <w:rsid w:val="007324FC"/>
    <w:rsid w:val="00732BC0"/>
    <w:rsid w:val="0073720F"/>
    <w:rsid w:val="00737796"/>
    <w:rsid w:val="0074165C"/>
    <w:rsid w:val="007425AE"/>
    <w:rsid w:val="00742C35"/>
    <w:rsid w:val="007432CA"/>
    <w:rsid w:val="007439EB"/>
    <w:rsid w:val="00743CB4"/>
    <w:rsid w:val="00743F0A"/>
    <w:rsid w:val="007444E8"/>
    <w:rsid w:val="00744DC6"/>
    <w:rsid w:val="0074548E"/>
    <w:rsid w:val="00745773"/>
    <w:rsid w:val="00746800"/>
    <w:rsid w:val="007501A8"/>
    <w:rsid w:val="00750D61"/>
    <w:rsid w:val="00750EE1"/>
    <w:rsid w:val="00752B4D"/>
    <w:rsid w:val="00754FB9"/>
    <w:rsid w:val="00755402"/>
    <w:rsid w:val="00755B6A"/>
    <w:rsid w:val="00756B26"/>
    <w:rsid w:val="00756EDF"/>
    <w:rsid w:val="00756F2B"/>
    <w:rsid w:val="007600E3"/>
    <w:rsid w:val="007654C0"/>
    <w:rsid w:val="00765C43"/>
    <w:rsid w:val="00765EFB"/>
    <w:rsid w:val="007671CA"/>
    <w:rsid w:val="00767C61"/>
    <w:rsid w:val="0077008A"/>
    <w:rsid w:val="00773C1F"/>
    <w:rsid w:val="00774408"/>
    <w:rsid w:val="00774DA4"/>
    <w:rsid w:val="00776599"/>
    <w:rsid w:val="0078114B"/>
    <w:rsid w:val="00781DD2"/>
    <w:rsid w:val="00783ECF"/>
    <w:rsid w:val="0078413A"/>
    <w:rsid w:val="00787BF6"/>
    <w:rsid w:val="00790276"/>
    <w:rsid w:val="007908A3"/>
    <w:rsid w:val="00790B7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7AD"/>
    <w:rsid w:val="007C6069"/>
    <w:rsid w:val="007D06C4"/>
    <w:rsid w:val="007D1352"/>
    <w:rsid w:val="007D2508"/>
    <w:rsid w:val="007D346A"/>
    <w:rsid w:val="007D6518"/>
    <w:rsid w:val="007D76BD"/>
    <w:rsid w:val="007E0BF1"/>
    <w:rsid w:val="007E182E"/>
    <w:rsid w:val="007F0ED8"/>
    <w:rsid w:val="007F0F63"/>
    <w:rsid w:val="007F75CE"/>
    <w:rsid w:val="008013A4"/>
    <w:rsid w:val="008027CE"/>
    <w:rsid w:val="00802F42"/>
    <w:rsid w:val="00804383"/>
    <w:rsid w:val="00804BB7"/>
    <w:rsid w:val="00804D41"/>
    <w:rsid w:val="00805DD1"/>
    <w:rsid w:val="00810257"/>
    <w:rsid w:val="008104F5"/>
    <w:rsid w:val="00811072"/>
    <w:rsid w:val="00811369"/>
    <w:rsid w:val="00811BEA"/>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C6E"/>
    <w:rsid w:val="00840F84"/>
    <w:rsid w:val="00842A47"/>
    <w:rsid w:val="00843C13"/>
    <w:rsid w:val="008454F8"/>
    <w:rsid w:val="00847ADA"/>
    <w:rsid w:val="0085173A"/>
    <w:rsid w:val="008525D7"/>
    <w:rsid w:val="00856316"/>
    <w:rsid w:val="008603CE"/>
    <w:rsid w:val="008620FC"/>
    <w:rsid w:val="008627A5"/>
    <w:rsid w:val="00863E05"/>
    <w:rsid w:val="00865ACA"/>
    <w:rsid w:val="00865D28"/>
    <w:rsid w:val="00865F85"/>
    <w:rsid w:val="0086700A"/>
    <w:rsid w:val="00867C10"/>
    <w:rsid w:val="00870439"/>
    <w:rsid w:val="00870DA1"/>
    <w:rsid w:val="008733C7"/>
    <w:rsid w:val="00883D90"/>
    <w:rsid w:val="00883F93"/>
    <w:rsid w:val="00884DB3"/>
    <w:rsid w:val="00885A9D"/>
    <w:rsid w:val="008864F6"/>
    <w:rsid w:val="008874FB"/>
    <w:rsid w:val="0089049D"/>
    <w:rsid w:val="008928C9"/>
    <w:rsid w:val="00892C34"/>
    <w:rsid w:val="008930CB"/>
    <w:rsid w:val="008938DC"/>
    <w:rsid w:val="00893FD1"/>
    <w:rsid w:val="00894836"/>
    <w:rsid w:val="008948B4"/>
    <w:rsid w:val="00895172"/>
    <w:rsid w:val="00895680"/>
    <w:rsid w:val="00896DFF"/>
    <w:rsid w:val="0089762C"/>
    <w:rsid w:val="008A0597"/>
    <w:rsid w:val="008A1893"/>
    <w:rsid w:val="008A3215"/>
    <w:rsid w:val="008A425C"/>
    <w:rsid w:val="008A43C6"/>
    <w:rsid w:val="008A57E6"/>
    <w:rsid w:val="008A6F81"/>
    <w:rsid w:val="008A769A"/>
    <w:rsid w:val="008B025F"/>
    <w:rsid w:val="008B0C9C"/>
    <w:rsid w:val="008B166D"/>
    <w:rsid w:val="008B17F4"/>
    <w:rsid w:val="008B3615"/>
    <w:rsid w:val="008B4AC4"/>
    <w:rsid w:val="008B50C8"/>
    <w:rsid w:val="008B5281"/>
    <w:rsid w:val="008B7E05"/>
    <w:rsid w:val="008C1797"/>
    <w:rsid w:val="008C219C"/>
    <w:rsid w:val="008C475E"/>
    <w:rsid w:val="008C551B"/>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1BB"/>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1EB"/>
    <w:rsid w:val="00915C3E"/>
    <w:rsid w:val="009161A8"/>
    <w:rsid w:val="009245F5"/>
    <w:rsid w:val="00924966"/>
    <w:rsid w:val="009249EC"/>
    <w:rsid w:val="009273B3"/>
    <w:rsid w:val="0093045C"/>
    <w:rsid w:val="009305B5"/>
    <w:rsid w:val="00932190"/>
    <w:rsid w:val="00934FE7"/>
    <w:rsid w:val="009429D5"/>
    <w:rsid w:val="00942BF1"/>
    <w:rsid w:val="00944557"/>
    <w:rsid w:val="00944A8F"/>
    <w:rsid w:val="00945180"/>
    <w:rsid w:val="00945428"/>
    <w:rsid w:val="0094607B"/>
    <w:rsid w:val="00953604"/>
    <w:rsid w:val="0095496B"/>
    <w:rsid w:val="009610DC"/>
    <w:rsid w:val="00961490"/>
    <w:rsid w:val="0096381A"/>
    <w:rsid w:val="00965E04"/>
    <w:rsid w:val="009674AD"/>
    <w:rsid w:val="00970CDC"/>
    <w:rsid w:val="00971D8C"/>
    <w:rsid w:val="00973FFB"/>
    <w:rsid w:val="00977010"/>
    <w:rsid w:val="00977D02"/>
    <w:rsid w:val="009809BB"/>
    <w:rsid w:val="009835E2"/>
    <w:rsid w:val="0098364B"/>
    <w:rsid w:val="0098402D"/>
    <w:rsid w:val="009911AF"/>
    <w:rsid w:val="00991875"/>
    <w:rsid w:val="00991F92"/>
    <w:rsid w:val="00992985"/>
    <w:rsid w:val="00993889"/>
    <w:rsid w:val="009944AF"/>
    <w:rsid w:val="0099551B"/>
    <w:rsid w:val="00997BF1"/>
    <w:rsid w:val="009A089C"/>
    <w:rsid w:val="009A118E"/>
    <w:rsid w:val="009A21CD"/>
    <w:rsid w:val="009A269D"/>
    <w:rsid w:val="009A278C"/>
    <w:rsid w:val="009A2BC2"/>
    <w:rsid w:val="009A42C1"/>
    <w:rsid w:val="009A4F91"/>
    <w:rsid w:val="009A5429"/>
    <w:rsid w:val="009A72AD"/>
    <w:rsid w:val="009B09E0"/>
    <w:rsid w:val="009B0BC5"/>
    <w:rsid w:val="009B1247"/>
    <w:rsid w:val="009B6029"/>
    <w:rsid w:val="009B6971"/>
    <w:rsid w:val="009C27F1"/>
    <w:rsid w:val="009C3152"/>
    <w:rsid w:val="009C47BB"/>
    <w:rsid w:val="009C4CFA"/>
    <w:rsid w:val="009C5070"/>
    <w:rsid w:val="009D112C"/>
    <w:rsid w:val="009D47FA"/>
    <w:rsid w:val="009D4C5B"/>
    <w:rsid w:val="009D50D2"/>
    <w:rsid w:val="009D6BCA"/>
    <w:rsid w:val="009D7835"/>
    <w:rsid w:val="009E0F62"/>
    <w:rsid w:val="009E4A58"/>
    <w:rsid w:val="009E5A2D"/>
    <w:rsid w:val="009E5AB2"/>
    <w:rsid w:val="009E6219"/>
    <w:rsid w:val="009E745D"/>
    <w:rsid w:val="009E7610"/>
    <w:rsid w:val="009F03B3"/>
    <w:rsid w:val="009F7343"/>
    <w:rsid w:val="00A0096C"/>
    <w:rsid w:val="00A01757"/>
    <w:rsid w:val="00A01D89"/>
    <w:rsid w:val="00A028C0"/>
    <w:rsid w:val="00A02BAE"/>
    <w:rsid w:val="00A06A6B"/>
    <w:rsid w:val="00A07E47"/>
    <w:rsid w:val="00A129D0"/>
    <w:rsid w:val="00A12C33"/>
    <w:rsid w:val="00A138BA"/>
    <w:rsid w:val="00A14C8E"/>
    <w:rsid w:val="00A153D9"/>
    <w:rsid w:val="00A15F09"/>
    <w:rsid w:val="00A169B6"/>
    <w:rsid w:val="00A2271D"/>
    <w:rsid w:val="00A237D5"/>
    <w:rsid w:val="00A245DF"/>
    <w:rsid w:val="00A24791"/>
    <w:rsid w:val="00A30EFC"/>
    <w:rsid w:val="00A31984"/>
    <w:rsid w:val="00A32D73"/>
    <w:rsid w:val="00A330EB"/>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461"/>
    <w:rsid w:val="00A62366"/>
    <w:rsid w:val="00A648CD"/>
    <w:rsid w:val="00A6537A"/>
    <w:rsid w:val="00A67866"/>
    <w:rsid w:val="00A70490"/>
    <w:rsid w:val="00A70B07"/>
    <w:rsid w:val="00A723F8"/>
    <w:rsid w:val="00A77CCB"/>
    <w:rsid w:val="00A82866"/>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DCB"/>
    <w:rsid w:val="00AD11B7"/>
    <w:rsid w:val="00AD1A94"/>
    <w:rsid w:val="00AD1C05"/>
    <w:rsid w:val="00AD4126"/>
    <w:rsid w:val="00AD421C"/>
    <w:rsid w:val="00AD44AF"/>
    <w:rsid w:val="00AD44FA"/>
    <w:rsid w:val="00AD67B0"/>
    <w:rsid w:val="00AE070A"/>
    <w:rsid w:val="00AE101C"/>
    <w:rsid w:val="00AE37E5"/>
    <w:rsid w:val="00AE5EB4"/>
    <w:rsid w:val="00AF060A"/>
    <w:rsid w:val="00AF0C18"/>
    <w:rsid w:val="00AF47C5"/>
    <w:rsid w:val="00AF5398"/>
    <w:rsid w:val="00B049AF"/>
    <w:rsid w:val="00B06D10"/>
    <w:rsid w:val="00B07242"/>
    <w:rsid w:val="00B07CA1"/>
    <w:rsid w:val="00B10534"/>
    <w:rsid w:val="00B113DB"/>
    <w:rsid w:val="00B11D8A"/>
    <w:rsid w:val="00B12981"/>
    <w:rsid w:val="00B13EBD"/>
    <w:rsid w:val="00B147DD"/>
    <w:rsid w:val="00B156FD"/>
    <w:rsid w:val="00B21F61"/>
    <w:rsid w:val="00B221A4"/>
    <w:rsid w:val="00B23456"/>
    <w:rsid w:val="00B23C4C"/>
    <w:rsid w:val="00B261F1"/>
    <w:rsid w:val="00B265BC"/>
    <w:rsid w:val="00B30DF3"/>
    <w:rsid w:val="00B31FB1"/>
    <w:rsid w:val="00B33952"/>
    <w:rsid w:val="00B33C5E"/>
    <w:rsid w:val="00B342F4"/>
    <w:rsid w:val="00B34369"/>
    <w:rsid w:val="00B34DC2"/>
    <w:rsid w:val="00B3587A"/>
    <w:rsid w:val="00B35CB5"/>
    <w:rsid w:val="00B3778A"/>
    <w:rsid w:val="00B378E5"/>
    <w:rsid w:val="00B4346D"/>
    <w:rsid w:val="00B440F4"/>
    <w:rsid w:val="00B447A5"/>
    <w:rsid w:val="00B459D2"/>
    <w:rsid w:val="00B4654C"/>
    <w:rsid w:val="00B47293"/>
    <w:rsid w:val="00B47C78"/>
    <w:rsid w:val="00B50E50"/>
    <w:rsid w:val="00B52120"/>
    <w:rsid w:val="00B54ABC"/>
    <w:rsid w:val="00B54DDE"/>
    <w:rsid w:val="00B56FBE"/>
    <w:rsid w:val="00B60ACF"/>
    <w:rsid w:val="00B62B58"/>
    <w:rsid w:val="00B65149"/>
    <w:rsid w:val="00B66567"/>
    <w:rsid w:val="00B66F52"/>
    <w:rsid w:val="00B66FE5"/>
    <w:rsid w:val="00B70EE9"/>
    <w:rsid w:val="00B72880"/>
    <w:rsid w:val="00B758BF"/>
    <w:rsid w:val="00B77EC8"/>
    <w:rsid w:val="00B822A9"/>
    <w:rsid w:val="00B827A6"/>
    <w:rsid w:val="00B831CE"/>
    <w:rsid w:val="00B84121"/>
    <w:rsid w:val="00B86677"/>
    <w:rsid w:val="00B87131"/>
    <w:rsid w:val="00B939B1"/>
    <w:rsid w:val="00B96D40"/>
    <w:rsid w:val="00B97386"/>
    <w:rsid w:val="00BA212A"/>
    <w:rsid w:val="00BA263B"/>
    <w:rsid w:val="00BA42B2"/>
    <w:rsid w:val="00BA58D4"/>
    <w:rsid w:val="00BA5B9E"/>
    <w:rsid w:val="00BA7C9A"/>
    <w:rsid w:val="00BB0730"/>
    <w:rsid w:val="00BB4EA0"/>
    <w:rsid w:val="00BB5F8F"/>
    <w:rsid w:val="00BB657A"/>
    <w:rsid w:val="00BC0815"/>
    <w:rsid w:val="00BC1A4E"/>
    <w:rsid w:val="00BC5DC7"/>
    <w:rsid w:val="00BC6140"/>
    <w:rsid w:val="00BC6B8B"/>
    <w:rsid w:val="00BC73D8"/>
    <w:rsid w:val="00BD52D7"/>
    <w:rsid w:val="00BD5AD2"/>
    <w:rsid w:val="00BD6C99"/>
    <w:rsid w:val="00BD707C"/>
    <w:rsid w:val="00BD7B60"/>
    <w:rsid w:val="00BE22F3"/>
    <w:rsid w:val="00BE2AF0"/>
    <w:rsid w:val="00BE5B52"/>
    <w:rsid w:val="00BE6073"/>
    <w:rsid w:val="00BE6869"/>
    <w:rsid w:val="00BE7B8D"/>
    <w:rsid w:val="00BF0993"/>
    <w:rsid w:val="00BF10A9"/>
    <w:rsid w:val="00BF165C"/>
    <w:rsid w:val="00BF1703"/>
    <w:rsid w:val="00BF231C"/>
    <w:rsid w:val="00BF51E5"/>
    <w:rsid w:val="00BF5F9A"/>
    <w:rsid w:val="00BF74A6"/>
    <w:rsid w:val="00C013AD"/>
    <w:rsid w:val="00C019A1"/>
    <w:rsid w:val="00C04904"/>
    <w:rsid w:val="00C056B3"/>
    <w:rsid w:val="00C103E5"/>
    <w:rsid w:val="00C12718"/>
    <w:rsid w:val="00C12DE4"/>
    <w:rsid w:val="00C13319"/>
    <w:rsid w:val="00C13EE9"/>
    <w:rsid w:val="00C21540"/>
    <w:rsid w:val="00C21906"/>
    <w:rsid w:val="00C21BFA"/>
    <w:rsid w:val="00C22148"/>
    <w:rsid w:val="00C232E6"/>
    <w:rsid w:val="00C24C8D"/>
    <w:rsid w:val="00C25FE2"/>
    <w:rsid w:val="00C26B53"/>
    <w:rsid w:val="00C279B2"/>
    <w:rsid w:val="00C3148B"/>
    <w:rsid w:val="00C33E50"/>
    <w:rsid w:val="00C34C20"/>
    <w:rsid w:val="00C35A3E"/>
    <w:rsid w:val="00C42130"/>
    <w:rsid w:val="00C423A4"/>
    <w:rsid w:val="00C44BF5"/>
    <w:rsid w:val="00C51FBF"/>
    <w:rsid w:val="00C521D6"/>
    <w:rsid w:val="00C55232"/>
    <w:rsid w:val="00C553A4"/>
    <w:rsid w:val="00C55A06"/>
    <w:rsid w:val="00C55D03"/>
    <w:rsid w:val="00C601BC"/>
    <w:rsid w:val="00C6329F"/>
    <w:rsid w:val="00C63340"/>
    <w:rsid w:val="00C643F9"/>
    <w:rsid w:val="00C64934"/>
    <w:rsid w:val="00C64A01"/>
    <w:rsid w:val="00C64E95"/>
    <w:rsid w:val="00C67817"/>
    <w:rsid w:val="00C71372"/>
    <w:rsid w:val="00C72410"/>
    <w:rsid w:val="00C7287F"/>
    <w:rsid w:val="00C75BC2"/>
    <w:rsid w:val="00C76BB3"/>
    <w:rsid w:val="00C77EFA"/>
    <w:rsid w:val="00C80CB8"/>
    <w:rsid w:val="00C819F8"/>
    <w:rsid w:val="00C8248C"/>
    <w:rsid w:val="00C84E33"/>
    <w:rsid w:val="00C85974"/>
    <w:rsid w:val="00C85BDE"/>
    <w:rsid w:val="00C8619D"/>
    <w:rsid w:val="00C86D6F"/>
    <w:rsid w:val="00C873FE"/>
    <w:rsid w:val="00C905FC"/>
    <w:rsid w:val="00C906B3"/>
    <w:rsid w:val="00C92D03"/>
    <w:rsid w:val="00C9319C"/>
    <w:rsid w:val="00C9435D"/>
    <w:rsid w:val="00C94DF2"/>
    <w:rsid w:val="00C96741"/>
    <w:rsid w:val="00CA2D1B"/>
    <w:rsid w:val="00CA375D"/>
    <w:rsid w:val="00CA4ED9"/>
    <w:rsid w:val="00CA662A"/>
    <w:rsid w:val="00CA7AFD"/>
    <w:rsid w:val="00CA7C3C"/>
    <w:rsid w:val="00CB0189"/>
    <w:rsid w:val="00CB0BA2"/>
    <w:rsid w:val="00CB1A42"/>
    <w:rsid w:val="00CB1B0C"/>
    <w:rsid w:val="00CB2C0B"/>
    <w:rsid w:val="00CB517D"/>
    <w:rsid w:val="00CB5EB3"/>
    <w:rsid w:val="00CC038D"/>
    <w:rsid w:val="00CC08DB"/>
    <w:rsid w:val="00CC0C08"/>
    <w:rsid w:val="00CC39FF"/>
    <w:rsid w:val="00CC3C2F"/>
    <w:rsid w:val="00CC4AC8"/>
    <w:rsid w:val="00CC5233"/>
    <w:rsid w:val="00CC5CE5"/>
    <w:rsid w:val="00CC5DE6"/>
    <w:rsid w:val="00CC6E4E"/>
    <w:rsid w:val="00CC6FE8"/>
    <w:rsid w:val="00CC7202"/>
    <w:rsid w:val="00CD1317"/>
    <w:rsid w:val="00CD2808"/>
    <w:rsid w:val="00CD2891"/>
    <w:rsid w:val="00CD28BF"/>
    <w:rsid w:val="00CD4092"/>
    <w:rsid w:val="00CD437B"/>
    <w:rsid w:val="00CD4A20"/>
    <w:rsid w:val="00CD50A1"/>
    <w:rsid w:val="00CD519E"/>
    <w:rsid w:val="00CE0C4F"/>
    <w:rsid w:val="00CE30EA"/>
    <w:rsid w:val="00CE4530"/>
    <w:rsid w:val="00CE5E78"/>
    <w:rsid w:val="00CF048A"/>
    <w:rsid w:val="00CF155A"/>
    <w:rsid w:val="00CF2947"/>
    <w:rsid w:val="00CF5F36"/>
    <w:rsid w:val="00CF686F"/>
    <w:rsid w:val="00CF6E60"/>
    <w:rsid w:val="00CF7BCA"/>
    <w:rsid w:val="00D008FD"/>
    <w:rsid w:val="00D02319"/>
    <w:rsid w:val="00D0321C"/>
    <w:rsid w:val="00D035EC"/>
    <w:rsid w:val="00D06AB1"/>
    <w:rsid w:val="00D072ED"/>
    <w:rsid w:val="00D07A16"/>
    <w:rsid w:val="00D1014F"/>
    <w:rsid w:val="00D1067E"/>
    <w:rsid w:val="00D10F50"/>
    <w:rsid w:val="00D11272"/>
    <w:rsid w:val="00D126F5"/>
    <w:rsid w:val="00D1489E"/>
    <w:rsid w:val="00D20737"/>
    <w:rsid w:val="00D21E81"/>
    <w:rsid w:val="00D223DE"/>
    <w:rsid w:val="00D25E37"/>
    <w:rsid w:val="00D261FD"/>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6C0"/>
    <w:rsid w:val="00D51BF3"/>
    <w:rsid w:val="00D64EBD"/>
    <w:rsid w:val="00D66846"/>
    <w:rsid w:val="00D675FB"/>
    <w:rsid w:val="00D679D4"/>
    <w:rsid w:val="00D71F25"/>
    <w:rsid w:val="00D72A9C"/>
    <w:rsid w:val="00D77031"/>
    <w:rsid w:val="00D77594"/>
    <w:rsid w:val="00D84941"/>
    <w:rsid w:val="00D84FA1"/>
    <w:rsid w:val="00D851F0"/>
    <w:rsid w:val="00D863D8"/>
    <w:rsid w:val="00D864B3"/>
    <w:rsid w:val="00D86BEA"/>
    <w:rsid w:val="00D86DB7"/>
    <w:rsid w:val="00D9012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567"/>
    <w:rsid w:val="00DC3067"/>
    <w:rsid w:val="00DC370B"/>
    <w:rsid w:val="00DC5B90"/>
    <w:rsid w:val="00DC7F76"/>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C2A"/>
    <w:rsid w:val="00E11A85"/>
    <w:rsid w:val="00E12495"/>
    <w:rsid w:val="00E15CCD"/>
    <w:rsid w:val="00E1694F"/>
    <w:rsid w:val="00E202EF"/>
    <w:rsid w:val="00E210B5"/>
    <w:rsid w:val="00E23D99"/>
    <w:rsid w:val="00E25092"/>
    <w:rsid w:val="00E2552F"/>
    <w:rsid w:val="00E26116"/>
    <w:rsid w:val="00E271F1"/>
    <w:rsid w:val="00E3137A"/>
    <w:rsid w:val="00E32CCF"/>
    <w:rsid w:val="00E34A98"/>
    <w:rsid w:val="00E35D1E"/>
    <w:rsid w:val="00E364F9"/>
    <w:rsid w:val="00E365FA"/>
    <w:rsid w:val="00E36789"/>
    <w:rsid w:val="00E4046A"/>
    <w:rsid w:val="00E44018"/>
    <w:rsid w:val="00E44A83"/>
    <w:rsid w:val="00E502C1"/>
    <w:rsid w:val="00E502DD"/>
    <w:rsid w:val="00E50D3A"/>
    <w:rsid w:val="00E51387"/>
    <w:rsid w:val="00E51E68"/>
    <w:rsid w:val="00E52EFD"/>
    <w:rsid w:val="00E5408A"/>
    <w:rsid w:val="00E551D9"/>
    <w:rsid w:val="00E555F1"/>
    <w:rsid w:val="00E563E1"/>
    <w:rsid w:val="00E56800"/>
    <w:rsid w:val="00E60C63"/>
    <w:rsid w:val="00E62FF9"/>
    <w:rsid w:val="00E635D6"/>
    <w:rsid w:val="00E639BC"/>
    <w:rsid w:val="00E664CC"/>
    <w:rsid w:val="00E70388"/>
    <w:rsid w:val="00E70F92"/>
    <w:rsid w:val="00E7483D"/>
    <w:rsid w:val="00E74C54"/>
    <w:rsid w:val="00E77A03"/>
    <w:rsid w:val="00E822E8"/>
    <w:rsid w:val="00E82554"/>
    <w:rsid w:val="00E82606"/>
    <w:rsid w:val="00E8350E"/>
    <w:rsid w:val="00E846C8"/>
    <w:rsid w:val="00E84957"/>
    <w:rsid w:val="00E84A55"/>
    <w:rsid w:val="00E85BFF"/>
    <w:rsid w:val="00E87B9F"/>
    <w:rsid w:val="00E90391"/>
    <w:rsid w:val="00E90653"/>
    <w:rsid w:val="00E906C2"/>
    <w:rsid w:val="00E919D4"/>
    <w:rsid w:val="00E9311F"/>
    <w:rsid w:val="00E934D1"/>
    <w:rsid w:val="00E94AF0"/>
    <w:rsid w:val="00E95455"/>
    <w:rsid w:val="00E95D13"/>
    <w:rsid w:val="00E95DD3"/>
    <w:rsid w:val="00E969D5"/>
    <w:rsid w:val="00EA58D1"/>
    <w:rsid w:val="00EA61BC"/>
    <w:rsid w:val="00EA681A"/>
    <w:rsid w:val="00EA735B"/>
    <w:rsid w:val="00EB17DE"/>
    <w:rsid w:val="00EB1E69"/>
    <w:rsid w:val="00EB2086"/>
    <w:rsid w:val="00EB352D"/>
    <w:rsid w:val="00EB5EDF"/>
    <w:rsid w:val="00EB60FE"/>
    <w:rsid w:val="00EB74DB"/>
    <w:rsid w:val="00EC3123"/>
    <w:rsid w:val="00EC3E8C"/>
    <w:rsid w:val="00EC5359"/>
    <w:rsid w:val="00EC562A"/>
    <w:rsid w:val="00EC6C81"/>
    <w:rsid w:val="00ED067A"/>
    <w:rsid w:val="00ED2B50"/>
    <w:rsid w:val="00EE0350"/>
    <w:rsid w:val="00EE0719"/>
    <w:rsid w:val="00EE0E80"/>
    <w:rsid w:val="00EE3091"/>
    <w:rsid w:val="00EE54A6"/>
    <w:rsid w:val="00EE613F"/>
    <w:rsid w:val="00EE7295"/>
    <w:rsid w:val="00EE7869"/>
    <w:rsid w:val="00EF054A"/>
    <w:rsid w:val="00EF20E0"/>
    <w:rsid w:val="00EF2BA3"/>
    <w:rsid w:val="00EF3235"/>
    <w:rsid w:val="00EF7E72"/>
    <w:rsid w:val="00F01208"/>
    <w:rsid w:val="00F043C2"/>
    <w:rsid w:val="00F06D37"/>
    <w:rsid w:val="00F07B9D"/>
    <w:rsid w:val="00F11586"/>
    <w:rsid w:val="00F1183B"/>
    <w:rsid w:val="00F11C9F"/>
    <w:rsid w:val="00F12263"/>
    <w:rsid w:val="00F13228"/>
    <w:rsid w:val="00F1409D"/>
    <w:rsid w:val="00F14214"/>
    <w:rsid w:val="00F144CF"/>
    <w:rsid w:val="00F157A9"/>
    <w:rsid w:val="00F25BB6"/>
    <w:rsid w:val="00F26B7E"/>
    <w:rsid w:val="00F27A3B"/>
    <w:rsid w:val="00F33817"/>
    <w:rsid w:val="00F40361"/>
    <w:rsid w:val="00F420D5"/>
    <w:rsid w:val="00F42A7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C44"/>
    <w:rsid w:val="00F67C17"/>
    <w:rsid w:val="00F71AED"/>
    <w:rsid w:val="00F71E22"/>
    <w:rsid w:val="00F72142"/>
    <w:rsid w:val="00F72AE7"/>
    <w:rsid w:val="00F733BE"/>
    <w:rsid w:val="00F749DF"/>
    <w:rsid w:val="00F77079"/>
    <w:rsid w:val="00F81141"/>
    <w:rsid w:val="00F833BA"/>
    <w:rsid w:val="00F84FD0"/>
    <w:rsid w:val="00F859A8"/>
    <w:rsid w:val="00F86D87"/>
    <w:rsid w:val="00F9108B"/>
    <w:rsid w:val="00F91349"/>
    <w:rsid w:val="00F93A8A"/>
    <w:rsid w:val="00F93CE0"/>
    <w:rsid w:val="00F95248"/>
    <w:rsid w:val="00F956A9"/>
    <w:rsid w:val="00F963ED"/>
    <w:rsid w:val="00F966CF"/>
    <w:rsid w:val="00F96CAE"/>
    <w:rsid w:val="00F97C99"/>
    <w:rsid w:val="00FA4DAC"/>
    <w:rsid w:val="00FA662D"/>
    <w:rsid w:val="00FA73B1"/>
    <w:rsid w:val="00FB0C33"/>
    <w:rsid w:val="00FB0CB9"/>
    <w:rsid w:val="00FB1316"/>
    <w:rsid w:val="00FB231D"/>
    <w:rsid w:val="00FB45F1"/>
    <w:rsid w:val="00FB4A72"/>
    <w:rsid w:val="00FB54E8"/>
    <w:rsid w:val="00FB7054"/>
    <w:rsid w:val="00FC17B7"/>
    <w:rsid w:val="00FC2CB7"/>
    <w:rsid w:val="00FC4090"/>
    <w:rsid w:val="00FC55B4"/>
    <w:rsid w:val="00FD00E6"/>
    <w:rsid w:val="00FD06BC"/>
    <w:rsid w:val="00FD09A1"/>
    <w:rsid w:val="00FD2A7C"/>
    <w:rsid w:val="00FD46F9"/>
    <w:rsid w:val="00FD5550"/>
    <w:rsid w:val="00FD59EB"/>
    <w:rsid w:val="00FD7299"/>
    <w:rsid w:val="00FE1FBE"/>
    <w:rsid w:val="00FE3901"/>
    <w:rsid w:val="00FE39D3"/>
    <w:rsid w:val="00FE4BCE"/>
    <w:rsid w:val="00FE54AE"/>
    <w:rsid w:val="00FE576A"/>
    <w:rsid w:val="00FE5BCC"/>
    <w:rsid w:val="00FE7E79"/>
    <w:rsid w:val="00FF350C"/>
    <w:rsid w:val="00FF3E7D"/>
    <w:rsid w:val="00FF5B99"/>
    <w:rsid w:val="00FF6628"/>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5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ind w:left="737"/>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正文图标题"/>
    <w:next w:val="afff5"/>
    <w:rsid w:val="00D02319"/>
    <w:pPr>
      <w:tabs>
        <w:tab w:val="left" w:pos="360"/>
      </w:tabs>
      <w:spacing w:beforeLines="50" w:before="156" w:afterLines="50" w:after="156"/>
      <w:ind w:left="5529"/>
      <w:jc w:val="center"/>
    </w:pPr>
    <w:rPr>
      <w:rFonts w:ascii="黑体" w:eastAsia="黑体" w:hAnsi="Times New Roman"/>
      <w:sz w:val="21"/>
    </w:rPr>
  </w:style>
  <w:style w:type="character" w:customStyle="1" w:styleId="Bodytext1">
    <w:name w:val="Body text|1_"/>
    <w:basedOn w:val="afff6"/>
    <w:link w:val="Bodytext10"/>
    <w:rsid w:val="00D02319"/>
    <w:rPr>
      <w:rFonts w:ascii="宋体" w:hAnsi="宋体" w:cs="宋体"/>
      <w:sz w:val="19"/>
      <w:szCs w:val="19"/>
      <w:lang w:val="zh-TW" w:eastAsia="zh-TW" w:bidi="zh-TW"/>
    </w:rPr>
  </w:style>
  <w:style w:type="paragraph" w:customStyle="1" w:styleId="Bodytext10">
    <w:name w:val="Body text|1"/>
    <w:basedOn w:val="afff5"/>
    <w:link w:val="Bodytext1"/>
    <w:rsid w:val="00D02319"/>
    <w:pPr>
      <w:adjustRightInd/>
      <w:spacing w:line="331" w:lineRule="exact"/>
      <w:ind w:firstLine="400"/>
      <w:jc w:val="left"/>
    </w:pPr>
    <w:rPr>
      <w:rFonts w:ascii="宋体" w:hAnsi="宋体" w:cs="宋体"/>
      <w:kern w:val="0"/>
      <w:sz w:val="19"/>
      <w:szCs w:val="19"/>
      <w:lang w:val="zh-TW" w:eastAsia="zh-TW" w:bidi="zh-TW"/>
    </w:rPr>
  </w:style>
  <w:style w:type="table" w:customStyle="1" w:styleId="TableNormal">
    <w:name w:val="Table Normal"/>
    <w:semiHidden/>
    <w:unhideWhenUsed/>
    <w:qFormat/>
    <w:rsid w:val="00A330EB"/>
    <w:pPr>
      <w:widowControl w:val="0"/>
    </w:pPr>
    <w:rPr>
      <w:rFonts w:ascii="Times New Roman" w:eastAsiaTheme="minorEastAsia" w:hAnsi="Times New Roman"/>
      <w:sz w:val="22"/>
      <w:lang w:eastAsia="en-US"/>
    </w:rPr>
    <w:tblPr>
      <w:tblCellMar>
        <w:top w:w="0" w:type="dxa"/>
        <w:left w:w="0" w:type="dxa"/>
        <w:bottom w:w="0" w:type="dxa"/>
        <w:right w:w="0" w:type="dxa"/>
      </w:tblCellMar>
    </w:tblPr>
  </w:style>
  <w:style w:type="table" w:customStyle="1" w:styleId="11">
    <w:name w:val="网格型1"/>
    <w:basedOn w:val="afff7"/>
    <w:next w:val="afffffffff5"/>
    <w:uiPriority w:val="59"/>
    <w:qFormat/>
    <w:rsid w:val="00643EEC"/>
    <w:rPr>
      <w:rFonts w:ascii="宋体"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4">
    <w:name w:val="Body text|4_"/>
    <w:basedOn w:val="afff6"/>
    <w:link w:val="Bodytext40"/>
    <w:rsid w:val="0026347F"/>
    <w:rPr>
      <w:rFonts w:ascii="宋体" w:hAnsi="宋体" w:cs="宋体"/>
      <w:sz w:val="17"/>
      <w:szCs w:val="17"/>
      <w:lang w:val="zh-TW" w:eastAsia="zh-TW" w:bidi="zh-TW"/>
    </w:rPr>
  </w:style>
  <w:style w:type="paragraph" w:customStyle="1" w:styleId="Bodytext40">
    <w:name w:val="Body text|4"/>
    <w:basedOn w:val="afff5"/>
    <w:link w:val="Bodytext4"/>
    <w:rsid w:val="0026347F"/>
    <w:pPr>
      <w:adjustRightInd/>
      <w:spacing w:after="30" w:line="319" w:lineRule="auto"/>
      <w:ind w:firstLine="380"/>
      <w:jc w:val="left"/>
    </w:pPr>
    <w:rPr>
      <w:rFonts w:ascii="宋体" w:hAnsi="宋体" w:cs="宋体"/>
      <w:kern w:val="0"/>
      <w:sz w:val="17"/>
      <w:szCs w:val="17"/>
      <w:lang w:val="zh-TW" w:eastAsia="zh-TW" w:bidi="zh-TW"/>
    </w:rPr>
  </w:style>
  <w:style w:type="character" w:customStyle="1" w:styleId="Picturecaption1">
    <w:name w:val="Picture caption|1_"/>
    <w:basedOn w:val="afff6"/>
    <w:link w:val="Picturecaption10"/>
    <w:rsid w:val="00A245DF"/>
    <w:rPr>
      <w:rFonts w:ascii="宋体" w:hAnsi="宋体" w:cs="宋体"/>
      <w:sz w:val="16"/>
      <w:szCs w:val="16"/>
      <w:lang w:val="zh-TW" w:eastAsia="zh-TW" w:bidi="zh-TW"/>
    </w:rPr>
  </w:style>
  <w:style w:type="paragraph" w:customStyle="1" w:styleId="Picturecaption10">
    <w:name w:val="Picture caption|1"/>
    <w:basedOn w:val="afff5"/>
    <w:link w:val="Picturecaption1"/>
    <w:rsid w:val="00A245DF"/>
    <w:pPr>
      <w:adjustRightInd/>
      <w:spacing w:line="286" w:lineRule="exact"/>
      <w:ind w:left="360" w:hanging="360"/>
      <w:jc w:val="left"/>
    </w:pPr>
    <w:rPr>
      <w:rFonts w:ascii="宋体" w:hAnsi="宋体" w:cs="宋体"/>
      <w:kern w:val="0"/>
      <w:sz w:val="16"/>
      <w:szCs w:val="16"/>
      <w:lang w:val="zh-TW" w:eastAsia="zh-TW" w:bidi="zh-TW"/>
    </w:rPr>
  </w:style>
  <w:style w:type="character" w:customStyle="1" w:styleId="Bodytext2">
    <w:name w:val="Body text|2_"/>
    <w:basedOn w:val="afff6"/>
    <w:link w:val="Bodytext20"/>
    <w:rsid w:val="00A245DF"/>
    <w:rPr>
      <w:rFonts w:ascii="宋体" w:hAnsi="宋体" w:cs="宋体"/>
      <w:sz w:val="18"/>
      <w:szCs w:val="18"/>
      <w:lang w:val="zh-TW" w:eastAsia="zh-TW" w:bidi="zh-TW"/>
    </w:rPr>
  </w:style>
  <w:style w:type="paragraph" w:customStyle="1" w:styleId="Bodytext20">
    <w:name w:val="Body text|2"/>
    <w:basedOn w:val="afff5"/>
    <w:link w:val="Bodytext2"/>
    <w:rsid w:val="00A245DF"/>
    <w:pPr>
      <w:adjustRightInd/>
      <w:spacing w:after="80" w:line="276" w:lineRule="auto"/>
      <w:jc w:val="center"/>
    </w:pPr>
    <w:rPr>
      <w:rFonts w:ascii="宋体" w:hAnsi="宋体" w:cs="宋体"/>
      <w:kern w:val="0"/>
      <w:sz w:val="18"/>
      <w:szCs w:val="18"/>
      <w:lang w:val="zh-TW" w:eastAsia="zh-TW" w:bidi="zh-TW"/>
    </w:rPr>
  </w:style>
  <w:style w:type="character" w:customStyle="1" w:styleId="Heading31">
    <w:name w:val="Heading #3|1_"/>
    <w:basedOn w:val="afff6"/>
    <w:link w:val="Heading310"/>
    <w:qFormat/>
    <w:rsid w:val="00A245DF"/>
    <w:rPr>
      <w:rFonts w:ascii="宋体" w:hAnsi="宋体" w:cs="宋体"/>
      <w:b/>
      <w:bCs/>
      <w:sz w:val="19"/>
      <w:szCs w:val="19"/>
      <w:lang w:val="zh-TW" w:eastAsia="zh-TW" w:bidi="zh-TW"/>
    </w:rPr>
  </w:style>
  <w:style w:type="paragraph" w:customStyle="1" w:styleId="Heading310">
    <w:name w:val="Heading #3|1"/>
    <w:basedOn w:val="afff5"/>
    <w:link w:val="Heading31"/>
    <w:rsid w:val="00A245DF"/>
    <w:pPr>
      <w:adjustRightInd/>
      <w:spacing w:after="140" w:line="286" w:lineRule="auto"/>
      <w:jc w:val="center"/>
      <w:outlineLvl w:val="2"/>
    </w:pPr>
    <w:rPr>
      <w:rFonts w:ascii="宋体" w:hAnsi="宋体" w:cs="宋体"/>
      <w:b/>
      <w:bCs/>
      <w:kern w:val="0"/>
      <w:sz w:val="19"/>
      <w:szCs w:val="19"/>
      <w:lang w:val="zh-TW" w:eastAsia="zh-TW" w:bidi="zh-TW"/>
    </w:rPr>
  </w:style>
  <w:style w:type="paragraph" w:customStyle="1" w:styleId="410">
    <w:name w:val="标题 41"/>
    <w:basedOn w:val="afff5"/>
    <w:next w:val="afff5"/>
    <w:uiPriority w:val="1"/>
    <w:qFormat/>
    <w:rsid w:val="00973FFB"/>
    <w:pPr>
      <w:adjustRightInd/>
      <w:spacing w:line="240" w:lineRule="auto"/>
      <w:outlineLvl w:val="3"/>
    </w:pPr>
    <w:rPr>
      <w:rFonts w:ascii="宋体" w:hAnsi="宋体"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ind w:left="737"/>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正文图标题"/>
    <w:next w:val="afff5"/>
    <w:rsid w:val="00D02319"/>
    <w:pPr>
      <w:tabs>
        <w:tab w:val="left" w:pos="360"/>
      </w:tabs>
      <w:spacing w:beforeLines="50" w:before="156" w:afterLines="50" w:after="156"/>
      <w:ind w:left="5529"/>
      <w:jc w:val="center"/>
    </w:pPr>
    <w:rPr>
      <w:rFonts w:ascii="黑体" w:eastAsia="黑体" w:hAnsi="Times New Roman"/>
      <w:sz w:val="21"/>
    </w:rPr>
  </w:style>
  <w:style w:type="character" w:customStyle="1" w:styleId="Bodytext1">
    <w:name w:val="Body text|1_"/>
    <w:basedOn w:val="afff6"/>
    <w:link w:val="Bodytext10"/>
    <w:rsid w:val="00D02319"/>
    <w:rPr>
      <w:rFonts w:ascii="宋体" w:hAnsi="宋体" w:cs="宋体"/>
      <w:sz w:val="19"/>
      <w:szCs w:val="19"/>
      <w:lang w:val="zh-TW" w:eastAsia="zh-TW" w:bidi="zh-TW"/>
    </w:rPr>
  </w:style>
  <w:style w:type="paragraph" w:customStyle="1" w:styleId="Bodytext10">
    <w:name w:val="Body text|1"/>
    <w:basedOn w:val="afff5"/>
    <w:link w:val="Bodytext1"/>
    <w:rsid w:val="00D02319"/>
    <w:pPr>
      <w:adjustRightInd/>
      <w:spacing w:line="331" w:lineRule="exact"/>
      <w:ind w:firstLine="400"/>
      <w:jc w:val="left"/>
    </w:pPr>
    <w:rPr>
      <w:rFonts w:ascii="宋体" w:hAnsi="宋体" w:cs="宋体"/>
      <w:kern w:val="0"/>
      <w:sz w:val="19"/>
      <w:szCs w:val="19"/>
      <w:lang w:val="zh-TW" w:eastAsia="zh-TW" w:bidi="zh-TW"/>
    </w:rPr>
  </w:style>
  <w:style w:type="table" w:customStyle="1" w:styleId="TableNormal">
    <w:name w:val="Table Normal"/>
    <w:semiHidden/>
    <w:unhideWhenUsed/>
    <w:qFormat/>
    <w:rsid w:val="00A330EB"/>
    <w:pPr>
      <w:widowControl w:val="0"/>
    </w:pPr>
    <w:rPr>
      <w:rFonts w:ascii="Times New Roman" w:eastAsiaTheme="minorEastAsia" w:hAnsi="Times New Roman"/>
      <w:sz w:val="22"/>
      <w:lang w:eastAsia="en-US"/>
    </w:rPr>
    <w:tblPr>
      <w:tblCellMar>
        <w:top w:w="0" w:type="dxa"/>
        <w:left w:w="0" w:type="dxa"/>
        <w:bottom w:w="0" w:type="dxa"/>
        <w:right w:w="0" w:type="dxa"/>
      </w:tblCellMar>
    </w:tblPr>
  </w:style>
  <w:style w:type="table" w:customStyle="1" w:styleId="11">
    <w:name w:val="网格型1"/>
    <w:basedOn w:val="afff7"/>
    <w:next w:val="afffffffff5"/>
    <w:uiPriority w:val="59"/>
    <w:qFormat/>
    <w:rsid w:val="00643EEC"/>
    <w:rPr>
      <w:rFonts w:ascii="宋体"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4">
    <w:name w:val="Body text|4_"/>
    <w:basedOn w:val="afff6"/>
    <w:link w:val="Bodytext40"/>
    <w:rsid w:val="0026347F"/>
    <w:rPr>
      <w:rFonts w:ascii="宋体" w:hAnsi="宋体" w:cs="宋体"/>
      <w:sz w:val="17"/>
      <w:szCs w:val="17"/>
      <w:lang w:val="zh-TW" w:eastAsia="zh-TW" w:bidi="zh-TW"/>
    </w:rPr>
  </w:style>
  <w:style w:type="paragraph" w:customStyle="1" w:styleId="Bodytext40">
    <w:name w:val="Body text|4"/>
    <w:basedOn w:val="afff5"/>
    <w:link w:val="Bodytext4"/>
    <w:rsid w:val="0026347F"/>
    <w:pPr>
      <w:adjustRightInd/>
      <w:spacing w:after="30" w:line="319" w:lineRule="auto"/>
      <w:ind w:firstLine="380"/>
      <w:jc w:val="left"/>
    </w:pPr>
    <w:rPr>
      <w:rFonts w:ascii="宋体" w:hAnsi="宋体" w:cs="宋体"/>
      <w:kern w:val="0"/>
      <w:sz w:val="17"/>
      <w:szCs w:val="17"/>
      <w:lang w:val="zh-TW" w:eastAsia="zh-TW" w:bidi="zh-TW"/>
    </w:rPr>
  </w:style>
  <w:style w:type="character" w:customStyle="1" w:styleId="Picturecaption1">
    <w:name w:val="Picture caption|1_"/>
    <w:basedOn w:val="afff6"/>
    <w:link w:val="Picturecaption10"/>
    <w:rsid w:val="00A245DF"/>
    <w:rPr>
      <w:rFonts w:ascii="宋体" w:hAnsi="宋体" w:cs="宋体"/>
      <w:sz w:val="16"/>
      <w:szCs w:val="16"/>
      <w:lang w:val="zh-TW" w:eastAsia="zh-TW" w:bidi="zh-TW"/>
    </w:rPr>
  </w:style>
  <w:style w:type="paragraph" w:customStyle="1" w:styleId="Picturecaption10">
    <w:name w:val="Picture caption|1"/>
    <w:basedOn w:val="afff5"/>
    <w:link w:val="Picturecaption1"/>
    <w:rsid w:val="00A245DF"/>
    <w:pPr>
      <w:adjustRightInd/>
      <w:spacing w:line="286" w:lineRule="exact"/>
      <w:ind w:left="360" w:hanging="360"/>
      <w:jc w:val="left"/>
    </w:pPr>
    <w:rPr>
      <w:rFonts w:ascii="宋体" w:hAnsi="宋体" w:cs="宋体"/>
      <w:kern w:val="0"/>
      <w:sz w:val="16"/>
      <w:szCs w:val="16"/>
      <w:lang w:val="zh-TW" w:eastAsia="zh-TW" w:bidi="zh-TW"/>
    </w:rPr>
  </w:style>
  <w:style w:type="character" w:customStyle="1" w:styleId="Bodytext2">
    <w:name w:val="Body text|2_"/>
    <w:basedOn w:val="afff6"/>
    <w:link w:val="Bodytext20"/>
    <w:rsid w:val="00A245DF"/>
    <w:rPr>
      <w:rFonts w:ascii="宋体" w:hAnsi="宋体" w:cs="宋体"/>
      <w:sz w:val="18"/>
      <w:szCs w:val="18"/>
      <w:lang w:val="zh-TW" w:eastAsia="zh-TW" w:bidi="zh-TW"/>
    </w:rPr>
  </w:style>
  <w:style w:type="paragraph" w:customStyle="1" w:styleId="Bodytext20">
    <w:name w:val="Body text|2"/>
    <w:basedOn w:val="afff5"/>
    <w:link w:val="Bodytext2"/>
    <w:rsid w:val="00A245DF"/>
    <w:pPr>
      <w:adjustRightInd/>
      <w:spacing w:after="80" w:line="276" w:lineRule="auto"/>
      <w:jc w:val="center"/>
    </w:pPr>
    <w:rPr>
      <w:rFonts w:ascii="宋体" w:hAnsi="宋体" w:cs="宋体"/>
      <w:kern w:val="0"/>
      <w:sz w:val="18"/>
      <w:szCs w:val="18"/>
      <w:lang w:val="zh-TW" w:eastAsia="zh-TW" w:bidi="zh-TW"/>
    </w:rPr>
  </w:style>
  <w:style w:type="character" w:customStyle="1" w:styleId="Heading31">
    <w:name w:val="Heading #3|1_"/>
    <w:basedOn w:val="afff6"/>
    <w:link w:val="Heading310"/>
    <w:qFormat/>
    <w:rsid w:val="00A245DF"/>
    <w:rPr>
      <w:rFonts w:ascii="宋体" w:hAnsi="宋体" w:cs="宋体"/>
      <w:b/>
      <w:bCs/>
      <w:sz w:val="19"/>
      <w:szCs w:val="19"/>
      <w:lang w:val="zh-TW" w:eastAsia="zh-TW" w:bidi="zh-TW"/>
    </w:rPr>
  </w:style>
  <w:style w:type="paragraph" w:customStyle="1" w:styleId="Heading310">
    <w:name w:val="Heading #3|1"/>
    <w:basedOn w:val="afff5"/>
    <w:link w:val="Heading31"/>
    <w:rsid w:val="00A245DF"/>
    <w:pPr>
      <w:adjustRightInd/>
      <w:spacing w:after="140" w:line="286" w:lineRule="auto"/>
      <w:jc w:val="center"/>
      <w:outlineLvl w:val="2"/>
    </w:pPr>
    <w:rPr>
      <w:rFonts w:ascii="宋体" w:hAnsi="宋体" w:cs="宋体"/>
      <w:b/>
      <w:bCs/>
      <w:kern w:val="0"/>
      <w:sz w:val="19"/>
      <w:szCs w:val="19"/>
      <w:lang w:val="zh-TW" w:eastAsia="zh-TW" w:bidi="zh-TW"/>
    </w:rPr>
  </w:style>
  <w:style w:type="paragraph" w:customStyle="1" w:styleId="410">
    <w:name w:val="标题 41"/>
    <w:basedOn w:val="afff5"/>
    <w:next w:val="afff5"/>
    <w:uiPriority w:val="1"/>
    <w:qFormat/>
    <w:rsid w:val="00973FFB"/>
    <w:pPr>
      <w:adjustRightInd/>
      <w:spacing w:line="240" w:lineRule="auto"/>
      <w:outlineLvl w:val="3"/>
    </w:pPr>
    <w:rPr>
      <w:rFonts w:ascii="宋体" w:hAnsi="宋体"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3.xml"/><Relationship Id="rId21" Type="http://schemas.openxmlformats.org/officeDocument/2006/relationships/header" Target="header7.xml"/><Relationship Id="rId34" Type="http://schemas.openxmlformats.org/officeDocument/2006/relationships/image" Target="media/image4.png"/><Relationship Id="rId42" Type="http://schemas.openxmlformats.org/officeDocument/2006/relationships/image" Target="media/image8.wmf"/><Relationship Id="rId47" Type="http://schemas.openxmlformats.org/officeDocument/2006/relationships/oleObject" Target="embeddings/oleObject3.bin"/><Relationship Id="rId50" Type="http://schemas.openxmlformats.org/officeDocument/2006/relationships/image" Target="media/image12.wmf"/><Relationship Id="rId55" Type="http://schemas.openxmlformats.org/officeDocument/2006/relationships/footer" Target="footer15.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3.jpeg"/><Relationship Id="rId41" Type="http://schemas.openxmlformats.org/officeDocument/2006/relationships/footer" Target="footer13.xml"/><Relationship Id="rId54" Type="http://schemas.openxmlformats.org/officeDocument/2006/relationships/footer" Target="footer14.xm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image" Target="media/image7.png"/><Relationship Id="rId40" Type="http://schemas.openxmlformats.org/officeDocument/2006/relationships/footer" Target="footer12.xml"/><Relationship Id="rId45" Type="http://schemas.openxmlformats.org/officeDocument/2006/relationships/oleObject" Target="embeddings/oleObject2.bin"/><Relationship Id="rId53" Type="http://schemas.openxmlformats.org/officeDocument/2006/relationships/header" Target="header15.xml"/><Relationship Id="rId58"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png"/><Relationship Id="rId36" Type="http://schemas.openxmlformats.org/officeDocument/2006/relationships/image" Target="media/image6.png"/><Relationship Id="rId49" Type="http://schemas.openxmlformats.org/officeDocument/2006/relationships/oleObject" Target="embeddings/oleObject4.bin"/><Relationship Id="rId57" Type="http://schemas.openxmlformats.org/officeDocument/2006/relationships/header" Target="header16.xml"/><Relationship Id="rId61"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image" Target="media/image9.wmf"/><Relationship Id="rId52" Type="http://schemas.openxmlformats.org/officeDocument/2006/relationships/header" Target="header14.xml"/><Relationship Id="rId60" Type="http://schemas.openxmlformats.org/officeDocument/2006/relationships/footer" Target="footer17.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image" Target="media/image5.jpeg"/><Relationship Id="rId43" Type="http://schemas.openxmlformats.org/officeDocument/2006/relationships/oleObject" Target="embeddings/oleObject1.bin"/><Relationship Id="rId48" Type="http://schemas.openxmlformats.org/officeDocument/2006/relationships/image" Target="media/image11.wmf"/><Relationship Id="rId56" Type="http://schemas.openxmlformats.org/officeDocument/2006/relationships/image" Target="media/image13.jpg"/><Relationship Id="rId8" Type="http://schemas.openxmlformats.org/officeDocument/2006/relationships/endnotes" Target="endnotes.xml"/><Relationship Id="rId51" Type="http://schemas.openxmlformats.org/officeDocument/2006/relationships/oleObject" Target="embeddings/oleObject5.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header" Target="header12.xml"/><Relationship Id="rId46" Type="http://schemas.openxmlformats.org/officeDocument/2006/relationships/image" Target="media/image10.wmf"/><Relationship Id="rId59" Type="http://schemas.openxmlformats.org/officeDocument/2006/relationships/footer" Target="foot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D37460769694D83A817E9A0C12623FB"/>
        <w:category>
          <w:name w:val="常规"/>
          <w:gallery w:val="placeholder"/>
        </w:category>
        <w:types>
          <w:type w:val="bbPlcHdr"/>
        </w:types>
        <w:behaviors>
          <w:behavior w:val="content"/>
        </w:behaviors>
        <w:guid w:val="{0D220CF4-1D15-41B9-BBB2-629D55F6FDB5}"/>
      </w:docPartPr>
      <w:docPartBody>
        <w:p w:rsidR="00FE12D1" w:rsidRDefault="00FE12D1">
          <w:pPr>
            <w:pStyle w:val="5D37460769694D83A817E9A0C12623FB"/>
          </w:pPr>
          <w:r w:rsidRPr="00751A05">
            <w:rPr>
              <w:rStyle w:val="a3"/>
              <w:rFonts w:hint="eastAsia"/>
            </w:rPr>
            <w:t>单击或点击此处输入文字。</w:t>
          </w:r>
        </w:p>
      </w:docPartBody>
    </w:docPart>
    <w:docPart>
      <w:docPartPr>
        <w:name w:val="9567F14552694C5FA8A445BE7890B743"/>
        <w:category>
          <w:name w:val="常规"/>
          <w:gallery w:val="placeholder"/>
        </w:category>
        <w:types>
          <w:type w:val="bbPlcHdr"/>
        </w:types>
        <w:behaviors>
          <w:behavior w:val="content"/>
        </w:behaviors>
        <w:guid w:val="{4343D0C6-4F84-46AE-A228-E2EB67987FE8}"/>
      </w:docPartPr>
      <w:docPartBody>
        <w:p w:rsidR="00FE12D1" w:rsidRDefault="00FE12D1">
          <w:pPr>
            <w:pStyle w:val="9567F14552694C5FA8A445BE7890B743"/>
          </w:pPr>
          <w:r w:rsidRPr="00FB6243">
            <w:rPr>
              <w:rStyle w:val="a3"/>
              <w:rFonts w:hint="eastAsia"/>
            </w:rPr>
            <w:t>选择一项。</w:t>
          </w:r>
        </w:p>
      </w:docPartBody>
    </w:docPart>
    <w:docPart>
      <w:docPartPr>
        <w:name w:val="8EC9C6571D844FB6B625DC862605A134"/>
        <w:category>
          <w:name w:val="常规"/>
          <w:gallery w:val="placeholder"/>
        </w:category>
        <w:types>
          <w:type w:val="bbPlcHdr"/>
        </w:types>
        <w:behaviors>
          <w:behavior w:val="content"/>
        </w:behaviors>
        <w:guid w:val="{458BCC20-CC23-4160-86A9-CC25793A959D}"/>
      </w:docPartPr>
      <w:docPartBody>
        <w:p w:rsidR="00FE12D1" w:rsidRDefault="00FE12D1">
          <w:pPr>
            <w:pStyle w:val="8EC9C6571D844FB6B625DC862605A13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2D1"/>
    <w:rsid w:val="0007231E"/>
    <w:rsid w:val="0019460A"/>
    <w:rsid w:val="001A7811"/>
    <w:rsid w:val="003A0256"/>
    <w:rsid w:val="003F31C8"/>
    <w:rsid w:val="00473813"/>
    <w:rsid w:val="005569BF"/>
    <w:rsid w:val="00621BCD"/>
    <w:rsid w:val="00624321"/>
    <w:rsid w:val="00705310"/>
    <w:rsid w:val="008F0DCD"/>
    <w:rsid w:val="00A56972"/>
    <w:rsid w:val="00BA1093"/>
    <w:rsid w:val="00BA1FF8"/>
    <w:rsid w:val="00D06D9D"/>
    <w:rsid w:val="00DA6AB5"/>
    <w:rsid w:val="00E207AF"/>
    <w:rsid w:val="00FE1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A1093"/>
    <w:rPr>
      <w:color w:val="808080"/>
    </w:rPr>
  </w:style>
  <w:style w:type="paragraph" w:customStyle="1" w:styleId="5D37460769694D83A817E9A0C12623FB">
    <w:name w:val="5D37460769694D83A817E9A0C12623FB"/>
    <w:pPr>
      <w:widowControl w:val="0"/>
      <w:jc w:val="both"/>
    </w:pPr>
  </w:style>
  <w:style w:type="paragraph" w:customStyle="1" w:styleId="9567F14552694C5FA8A445BE7890B743">
    <w:name w:val="9567F14552694C5FA8A445BE7890B743"/>
    <w:pPr>
      <w:widowControl w:val="0"/>
      <w:jc w:val="both"/>
    </w:pPr>
  </w:style>
  <w:style w:type="paragraph" w:customStyle="1" w:styleId="8EC9C6571D844FB6B625DC862605A134">
    <w:name w:val="8EC9C6571D844FB6B625DC862605A13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A1093"/>
    <w:rPr>
      <w:color w:val="808080"/>
    </w:rPr>
  </w:style>
  <w:style w:type="paragraph" w:customStyle="1" w:styleId="5D37460769694D83A817E9A0C12623FB">
    <w:name w:val="5D37460769694D83A817E9A0C12623FB"/>
    <w:pPr>
      <w:widowControl w:val="0"/>
      <w:jc w:val="both"/>
    </w:pPr>
  </w:style>
  <w:style w:type="paragraph" w:customStyle="1" w:styleId="9567F14552694C5FA8A445BE7890B743">
    <w:name w:val="9567F14552694C5FA8A445BE7890B743"/>
    <w:pPr>
      <w:widowControl w:val="0"/>
      <w:jc w:val="both"/>
    </w:pPr>
  </w:style>
  <w:style w:type="paragraph" w:customStyle="1" w:styleId="8EC9C6571D844FB6B625DC862605A134">
    <w:name w:val="8EC9C6571D844FB6B625DC862605A13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33713-8018-4AF0-862F-57C76207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586</TotalTime>
  <Pages>25</Pages>
  <Words>2378</Words>
  <Characters>13561</Characters>
  <Application>Microsoft Office Word</Application>
  <DocSecurity>0</DocSecurity>
  <Lines>113</Lines>
  <Paragraphs>31</Paragraphs>
  <ScaleCrop>false</ScaleCrop>
  <Company>PCMI</Company>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游志远</dc:creator>
  <cp:keywords/>
  <dc:description>&lt;config cover="true" show_menu="true" version="1.0.0" doctype="SDKXY"&gt;_x000d_
&lt;/config&gt;</dc:description>
  <cp:lastModifiedBy>赵翠</cp:lastModifiedBy>
  <cp:revision>296</cp:revision>
  <cp:lastPrinted>2020-08-30T10:00:00Z</cp:lastPrinted>
  <dcterms:created xsi:type="dcterms:W3CDTF">2021-04-02T21:22:00Z</dcterms:created>
  <dcterms:modified xsi:type="dcterms:W3CDTF">2021-04-27T08:49:00Z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