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auto"/>
        <w:rPr>
          <w:rFonts w:ascii="Arial"/>
          <w:sz w:val="21"/>
        </w:rPr>
      </w:pPr>
    </w:p>
    <w:p>
      <w:pPr>
        <w:spacing w:before="138" w:line="180" w:lineRule="auto"/>
        <w:ind w:firstLine="24"/>
        <w:rPr>
          <w:rFonts w:ascii="Malgun Gothic" w:hAnsi="Malgun Gothic" w:eastAsia="Malgun Gothic" w:cs="Malgun Gothic"/>
          <w:sz w:val="32"/>
          <w:szCs w:val="32"/>
        </w:rPr>
      </w:pPr>
      <w:r>
        <w:rPr>
          <w:rFonts w:ascii="Malgun Gothic" w:hAnsi="Malgun Gothic" w:eastAsia="Malgun Gothic" w:cs="Malgun Gothic"/>
          <w:spacing w:val="-10"/>
          <w:sz w:val="32"/>
          <w:szCs w:val="32"/>
        </w:rPr>
        <w:t>附件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73" w:line="180" w:lineRule="auto"/>
        <w:ind w:firstLine="462"/>
        <w:rPr>
          <w:rFonts w:ascii="Microsoft JhengHei" w:hAnsi="Microsoft JhengHei" w:eastAsia="Microsoft JhengHei" w:cs="Microsoft JhengHei"/>
          <w:sz w:val="40"/>
          <w:szCs w:val="40"/>
        </w:rPr>
      </w:pPr>
      <w:r>
        <w:rPr>
          <w:rFonts w:ascii="Malgun Gothic" w:hAnsi="Malgun Gothic" w:eastAsia="Malgun Gothic" w:cs="Malgun Gothic"/>
          <w:spacing w:val="-5"/>
          <w:sz w:val="40"/>
          <w:szCs w:val="40"/>
        </w:rPr>
        <w:t>首批江</w:t>
      </w:r>
      <w:r>
        <w:rPr>
          <w:rFonts w:ascii="Microsoft JhengHei" w:hAnsi="Microsoft JhengHei" w:eastAsia="Microsoft JhengHei" w:cs="Microsoft JhengHei"/>
          <w:spacing w:val="-5"/>
          <w:sz w:val="40"/>
          <w:szCs w:val="40"/>
        </w:rPr>
        <w:t>苏</w:t>
      </w:r>
      <w:r>
        <w:rPr>
          <w:rFonts w:ascii="Malgun Gothic" w:hAnsi="Malgun Gothic" w:eastAsia="Malgun Gothic" w:cs="Malgun Gothic"/>
          <w:spacing w:val="-5"/>
          <w:sz w:val="40"/>
          <w:szCs w:val="40"/>
        </w:rPr>
        <w:t>省</w:t>
      </w:r>
      <w:r>
        <w:rPr>
          <w:rFonts w:ascii="Microsoft JhengHei" w:hAnsi="Microsoft JhengHei" w:eastAsia="Microsoft JhengHei" w:cs="Microsoft JhengHei"/>
          <w:spacing w:val="-5"/>
          <w:sz w:val="40"/>
          <w:szCs w:val="40"/>
        </w:rPr>
        <w:t>创</w:t>
      </w:r>
      <w:r>
        <w:rPr>
          <w:rFonts w:ascii="Malgun Gothic" w:hAnsi="Malgun Gothic" w:eastAsia="Malgun Gothic" w:cs="Malgun Gothic"/>
          <w:spacing w:val="-5"/>
          <w:sz w:val="40"/>
          <w:szCs w:val="40"/>
        </w:rPr>
        <w:t>新型示范</w:t>
      </w:r>
      <w:r>
        <w:rPr>
          <w:rFonts w:ascii="Microsoft JhengHei" w:hAnsi="Microsoft JhengHei" w:eastAsia="Microsoft JhengHei" w:cs="Microsoft JhengHei"/>
          <w:spacing w:val="-5"/>
          <w:sz w:val="40"/>
          <w:szCs w:val="40"/>
        </w:rPr>
        <w:t>县</w:t>
      </w:r>
      <w:r>
        <w:rPr>
          <w:rFonts w:ascii="Malgun Gothic" w:hAnsi="Malgun Gothic" w:eastAsia="Malgun Gothic" w:cs="Malgun Gothic"/>
          <w:spacing w:val="-5"/>
          <w:sz w:val="40"/>
          <w:szCs w:val="40"/>
        </w:rPr>
        <w:t>（市、</w:t>
      </w:r>
      <w:r>
        <w:rPr>
          <w:rFonts w:ascii="Microsoft JhengHei" w:hAnsi="Microsoft JhengHei" w:eastAsia="Microsoft JhengHei" w:cs="Microsoft JhengHei"/>
          <w:spacing w:val="-5"/>
          <w:sz w:val="40"/>
          <w:szCs w:val="40"/>
        </w:rPr>
        <w:t>区</w:t>
      </w:r>
      <w:r>
        <w:rPr>
          <w:rFonts w:ascii="Malgun Gothic" w:hAnsi="Malgun Gothic" w:eastAsia="Malgun Gothic" w:cs="Malgun Gothic"/>
          <w:spacing w:val="-5"/>
          <w:sz w:val="40"/>
          <w:szCs w:val="40"/>
        </w:rPr>
        <w:t>）建</w:t>
      </w:r>
      <w:r>
        <w:rPr>
          <w:rFonts w:ascii="Microsoft JhengHei" w:hAnsi="Microsoft JhengHei" w:eastAsia="Microsoft JhengHei" w:cs="Microsoft JhengHei"/>
          <w:spacing w:val="-5"/>
          <w:sz w:val="40"/>
          <w:szCs w:val="40"/>
        </w:rPr>
        <w:t>设</w:t>
      </w:r>
      <w:r>
        <w:rPr>
          <w:rFonts w:ascii="Malgun Gothic" w:hAnsi="Malgun Gothic" w:eastAsia="Malgun Gothic" w:cs="Malgun Gothic"/>
          <w:spacing w:val="-5"/>
          <w:sz w:val="40"/>
          <w:szCs w:val="40"/>
        </w:rPr>
        <w:t>名</w:t>
      </w:r>
      <w:r>
        <w:rPr>
          <w:rFonts w:ascii="Microsoft JhengHei" w:hAnsi="Microsoft JhengHei" w:eastAsia="Microsoft JhengHei" w:cs="Microsoft JhengHei"/>
          <w:spacing w:val="-5"/>
          <w:sz w:val="40"/>
          <w:szCs w:val="40"/>
        </w:rPr>
        <w:t>单</w:t>
      </w:r>
    </w:p>
    <w:p>
      <w:pPr>
        <w:spacing w:before="152" w:line="180" w:lineRule="auto"/>
        <w:ind w:firstLine="2968"/>
        <w:rPr>
          <w:rFonts w:ascii="Malgun Gothic" w:hAnsi="Malgun Gothic" w:eastAsia="Malgun Gothic" w:cs="Malgun Gothic"/>
          <w:sz w:val="32"/>
          <w:szCs w:val="32"/>
        </w:rPr>
      </w:pPr>
      <w:r>
        <w:rPr>
          <w:rFonts w:ascii="Malgun Gothic" w:hAnsi="Malgun Gothic" w:eastAsia="Malgun Gothic" w:cs="Malgun Gothic"/>
          <w:spacing w:val="-2"/>
          <w:sz w:val="32"/>
          <w:szCs w:val="32"/>
        </w:rPr>
        <w:t>（按行政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区划</w:t>
      </w:r>
      <w:r>
        <w:rPr>
          <w:rFonts w:ascii="Malgun Gothic" w:hAnsi="Malgun Gothic" w:eastAsia="Malgun Gothic" w:cs="Malgun Gothic"/>
          <w:spacing w:val="-2"/>
          <w:sz w:val="32"/>
          <w:szCs w:val="32"/>
        </w:rPr>
        <w:t>排序）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38" w:line="180" w:lineRule="auto"/>
        <w:ind w:firstLine="653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5"/>
          <w:w w:val="98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5"/>
          <w:w w:val="98"/>
          <w:sz w:val="32"/>
          <w:szCs w:val="32"/>
        </w:rPr>
        <w:t>．南京市江宁区</w:t>
      </w:r>
    </w:p>
    <w:p>
      <w:pPr>
        <w:spacing w:before="175" w:line="180" w:lineRule="auto"/>
        <w:ind w:firstLine="62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．无锡市惠山区</w:t>
      </w:r>
    </w:p>
    <w:p>
      <w:pPr>
        <w:spacing w:before="176" w:line="180" w:lineRule="auto"/>
        <w:ind w:firstLine="62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6"/>
          <w:w w:val="99"/>
          <w:sz w:val="32"/>
          <w:szCs w:val="32"/>
        </w:rPr>
        <w:t>．常州市溧阳市</w:t>
      </w:r>
    </w:p>
    <w:p>
      <w:pPr>
        <w:spacing w:before="173" w:line="180" w:lineRule="auto"/>
        <w:ind w:firstLine="62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4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．常州市武进区</w:t>
      </w:r>
      <w:bookmarkStart w:id="0" w:name="_GoBack"/>
      <w:bookmarkEnd w:id="0"/>
    </w:p>
    <w:p>
      <w:pPr>
        <w:spacing w:before="175" w:line="180" w:lineRule="auto"/>
        <w:ind w:firstLine="63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5</w:t>
      </w:r>
      <w:r>
        <w:rPr>
          <w:rFonts w:ascii="Microsoft JhengHei" w:hAnsi="Microsoft JhengHei" w:eastAsia="Microsoft JhengHei" w:cs="Microsoft JhengHei"/>
          <w:spacing w:val="-16"/>
          <w:w w:val="99"/>
          <w:sz w:val="32"/>
          <w:szCs w:val="32"/>
        </w:rPr>
        <w:t>．苏州市太仓市</w:t>
      </w:r>
    </w:p>
    <w:p>
      <w:pPr>
        <w:spacing w:before="176" w:line="180" w:lineRule="auto"/>
        <w:ind w:firstLine="62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6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．苏州市吴江区</w:t>
      </w:r>
    </w:p>
    <w:p>
      <w:pPr>
        <w:spacing w:before="175" w:line="180" w:lineRule="auto"/>
        <w:ind w:firstLine="62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7</w:t>
      </w:r>
      <w:r>
        <w:rPr>
          <w:rFonts w:ascii="Microsoft JhengHei" w:hAnsi="Microsoft JhengHei" w:eastAsia="Microsoft JhengHei" w:cs="Microsoft JhengHei"/>
          <w:spacing w:val="-16"/>
          <w:w w:val="99"/>
          <w:sz w:val="32"/>
          <w:szCs w:val="32"/>
        </w:rPr>
        <w:t>．南通市如皋市</w:t>
      </w:r>
    </w:p>
    <w:p>
      <w:pPr>
        <w:spacing w:before="176" w:line="180" w:lineRule="auto"/>
        <w:ind w:firstLine="635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8</w:t>
      </w:r>
      <w:r>
        <w:rPr>
          <w:rFonts w:ascii="Microsoft JhengHei" w:hAnsi="Microsoft JhengHei" w:eastAsia="Microsoft JhengHei" w:cs="Microsoft JhengHei"/>
          <w:spacing w:val="-16"/>
          <w:w w:val="99"/>
          <w:sz w:val="32"/>
          <w:szCs w:val="32"/>
        </w:rPr>
        <w:t>．盐城市东台市</w:t>
      </w:r>
    </w:p>
    <w:p>
      <w:pPr>
        <w:spacing w:before="175" w:line="180" w:lineRule="auto"/>
        <w:ind w:firstLine="62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9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．镇江市丹阳市</w:t>
      </w:r>
    </w:p>
    <w:p>
      <w:pPr>
        <w:spacing w:before="173" w:line="180" w:lineRule="auto"/>
        <w:ind w:firstLine="653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10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．泰州市泰兴市</w:t>
      </w:r>
    </w:p>
    <w:p/>
    <w:p/>
    <w:p/>
    <w:p/>
    <w:p/>
    <w:p/>
    <w:p/>
    <w:p/>
    <w:p/>
    <w:p>
      <w:pPr>
        <w:spacing w:line="152" w:lineRule="exact"/>
      </w:pPr>
    </w:p>
    <w:p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1535" w:bottom="1778" w:left="1539" w:header="0" w:footer="15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38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813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2021-12-06T16:40:00Z</dcterms:created>
  <dc:creator>zx</dc:creator>
  <cp:lastModifiedBy>Whale Fall</cp:lastModifiedBy>
  <dcterms:modified xsi:type="dcterms:W3CDTF">2021-12-06T09:26:12Z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2021-12-06T17:21:27Z</vt:filetime>
  </property>
  <property fmtid="{D5CDD505-2E9C-101B-9397-08002B2CF9AE}" pid="4" name="KSOProductBuildVer">
    <vt:lpwstr>2052-11.1.0.11115</vt:lpwstr>
  </property>
  <property fmtid="{D5CDD505-2E9C-101B-9397-08002B2CF9AE}" pid="5" name="ICV">
    <vt:lpwstr>92053C5885F349E6884E25D9F0686CCE</vt:lpwstr>
  </property>
</Properties>
</file>