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B9165" w14:textId="77777777" w:rsidR="00C54E07" w:rsidRDefault="0071643A">
      <w:pPr>
        <w:pStyle w:val="afc"/>
        <w:ind w:left="2"/>
      </w:pPr>
      <w:r>
        <w:t xml:space="preserve"> </w:t>
      </w:r>
    </w:p>
    <w:p w14:paraId="3A85A1F7" w14:textId="77777777" w:rsidR="00C54E07" w:rsidRDefault="0071643A">
      <w:pPr>
        <w:pStyle w:val="afc"/>
        <w:ind w:left="2"/>
      </w:pPr>
      <w:r>
        <w:tab/>
      </w:r>
    </w:p>
    <w:p w14:paraId="33A34524" w14:textId="77777777" w:rsidR="00C54E07" w:rsidRPr="00CE12EE" w:rsidRDefault="0071643A">
      <w:pPr>
        <w:pStyle w:val="afe"/>
        <w:rPr>
          <w:spacing w:val="100"/>
          <w:w w:val="100"/>
        </w:rPr>
      </w:pPr>
      <w:r w:rsidRPr="00CE12EE">
        <w:rPr>
          <w:spacing w:val="100"/>
          <w:w w:val="100"/>
        </w:rPr>
        <w:t>DB32</w:t>
      </w:r>
    </w:p>
    <w:p w14:paraId="19A049B3" w14:textId="77777777" w:rsidR="00C54E07" w:rsidRDefault="00C54E07">
      <w:pPr>
        <w:pStyle w:val="afc"/>
        <w:spacing w:beforeLines="250" w:before="780"/>
        <w:ind w:left="2"/>
      </w:pPr>
    </w:p>
    <w:p w14:paraId="353826C7" w14:textId="77777777" w:rsidR="00C54E07" w:rsidRDefault="00C54E07">
      <w:pPr>
        <w:pStyle w:val="afc"/>
        <w:ind w:left="2"/>
      </w:pPr>
    </w:p>
    <w:p w14:paraId="46347676" w14:textId="222FB7C2" w:rsidR="00C54E07" w:rsidRDefault="00244044">
      <w:pPr>
        <w:pStyle w:val="afc"/>
        <w:ind w:left="2"/>
      </w:pPr>
      <w:r>
        <w:rPr>
          <w:noProof/>
        </w:rPr>
        <mc:AlternateContent>
          <mc:Choice Requires="wps">
            <w:drawing>
              <wp:anchor distT="0" distB="0" distL="114300" distR="114300" simplePos="0" relativeHeight="251663360" behindDoc="0" locked="0" layoutInCell="1" allowOverlap="1" wp14:anchorId="106F11FE" wp14:editId="11DC20C1">
                <wp:simplePos x="0" y="0"/>
                <wp:positionH relativeFrom="column">
                  <wp:posOffset>-178748</wp:posOffset>
                </wp:positionH>
                <wp:positionV relativeFrom="paragraph">
                  <wp:posOffset>182880</wp:posOffset>
                </wp:positionV>
                <wp:extent cx="6121400" cy="0"/>
                <wp:effectExtent l="0" t="0" r="12700" b="1905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wps:spPr>
                      <wps:bodyPr/>
                    </wps:wsp>
                  </a:graphicData>
                </a:graphic>
              </wp:anchor>
            </w:drawing>
          </mc:Choice>
          <mc:Fallback>
            <w:pict>
              <v:line id="直接连接符 15"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4.05pt,14.4pt" to="467.9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" strokeweight="1pt"/>
            </w:pict>
          </mc:Fallback>
        </mc:AlternateContent>
      </w:r>
      <w:r w:rsidR="0071643A">
        <w:rPr>
          <w:noProof/>
        </w:rPr>
        <mc:AlternateContent>
          <mc:Choice Requires="wps">
            <w:drawing>
              <wp:anchor distT="0" distB="0" distL="114300" distR="114300" simplePos="0" relativeHeight="251659264" behindDoc="0" locked="1" layoutInCell="1" allowOverlap="1" wp14:anchorId="0C80AC19" wp14:editId="5F7B7403">
                <wp:simplePos x="0" y="0"/>
                <wp:positionH relativeFrom="margin">
                  <wp:posOffset>-95885</wp:posOffset>
                </wp:positionH>
                <wp:positionV relativeFrom="margin">
                  <wp:posOffset>2885440</wp:posOffset>
                </wp:positionV>
                <wp:extent cx="5969000" cy="2904490"/>
                <wp:effectExtent l="0" t="0" r="0" b="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904490"/>
                        </a:xfrm>
                        <a:prstGeom prst="rect">
                          <a:avLst/>
                        </a:prstGeom>
                        <a:solidFill>
                          <a:srgbClr val="FFFFFF"/>
                        </a:solidFill>
                        <a:ln>
                          <a:noFill/>
                        </a:ln>
                      </wps:spPr>
                      <wps:txbx>
                        <w:txbxContent>
                          <w:p w14:paraId="422CFA1C" w14:textId="77777777" w:rsidR="00AE57AB" w:rsidRDefault="00AE57AB" w:rsidP="00925DE6">
                            <w:pPr>
                              <w:pStyle w:val="af8"/>
                              <w:tabs>
                                <w:tab w:val="left" w:pos="7920"/>
                              </w:tabs>
                              <w:spacing w:beforeLines="100" w:before="312"/>
                            </w:pPr>
                            <w:r>
                              <w:rPr>
                                <w:rFonts w:hint="eastAsia"/>
                              </w:rPr>
                              <w:t>水利工程液化地基处理技术规范</w:t>
                            </w:r>
                          </w:p>
                          <w:p w14:paraId="5283CA01" w14:textId="77777777" w:rsidR="00AE57AB" w:rsidRPr="00CE12EE" w:rsidRDefault="00AE57AB" w:rsidP="007C0149">
                            <w:pPr>
                              <w:pStyle w:val="af9"/>
                              <w:spacing w:beforeLines="100" w:before="312" w:line="360" w:lineRule="auto"/>
                              <w:rPr>
                                <w:rFonts w:eastAsia="黑体"/>
                                <w:sz w:val="26"/>
                                <w:szCs w:val="26"/>
                              </w:rPr>
                            </w:pPr>
                            <w:r w:rsidRPr="00CE12EE">
                              <w:rPr>
                                <w:rFonts w:eastAsia="黑体"/>
                                <w:sz w:val="26"/>
                                <w:szCs w:val="26"/>
                              </w:rPr>
                              <w:t>Technical specification for liquefaction foundation treatment of hydraulic engineering</w:t>
                            </w:r>
                          </w:p>
                          <w:p w14:paraId="24E96D4B" w14:textId="70FD3672" w:rsidR="00AE57AB" w:rsidRPr="00CE12EE" w:rsidRDefault="00AE57AB" w:rsidP="004E127D">
                            <w:pPr>
                              <w:pStyle w:val="af9"/>
                              <w:spacing w:beforeLines="100" w:before="312" w:line="360" w:lineRule="auto"/>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26" type="#_x0000_t202" style="position:absolute;left:0;text-align:left;margin-left:-7.55pt;margin-top:227.2pt;width:470pt;height:228.7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" stroked="f">
                <v:textbox inset="0,0,0,0">
                  <w:txbxContent>
                    <w:p w14:paraId="422CFA1C" w14:textId="77777777" w:rsidR="00244044" w:rsidRDefault="00244044" w:rsidP="00E01364">
                      <w:pPr>
                        <w:pStyle w:val="af8"/>
                        <w:tabs>
                          <w:tab w:val="left" w:pos="7920"/>
                        </w:tabs>
                        <w:spacing w:beforeLines="100" w:before="312"/>
                      </w:pPr>
                      <w:r>
                        <w:rPr>
                          <w:rFonts w:hint="eastAsia"/>
                        </w:rPr>
                        <w:t>水利工程液化地基处理技术规范</w:t>
                      </w:r>
                    </w:p>
                    <w:p w14:paraId="5283CA01" w14:textId="77777777" w:rsidR="00244044" w:rsidRPr="00CE12EE" w:rsidRDefault="00244044" w:rsidP="007C0149">
                      <w:pPr>
                        <w:pStyle w:val="af9"/>
                        <w:spacing w:beforeLines="100" w:before="312" w:line="360" w:lineRule="auto"/>
                        <w:rPr>
                          <w:rFonts w:eastAsia="黑体"/>
                          <w:sz w:val="26"/>
                          <w:szCs w:val="26"/>
                        </w:rPr>
                      </w:pPr>
                      <w:r w:rsidRPr="00CE12EE">
                        <w:rPr>
                          <w:rFonts w:eastAsia="黑体"/>
                          <w:sz w:val="26"/>
                          <w:szCs w:val="26"/>
                        </w:rPr>
                        <w:t>Technical specification for liquefaction foundation treatment of hydraulic engineering</w:t>
                      </w:r>
                    </w:p>
                    <w:p w14:paraId="24E96D4B" w14:textId="70FD3672" w:rsidR="00244044" w:rsidRPr="00CE12EE" w:rsidRDefault="00244044" w:rsidP="004E127D">
                      <w:pPr>
                        <w:pStyle w:val="af9"/>
                        <w:spacing w:beforeLines="100" w:before="312" w:line="360" w:lineRule="auto"/>
                      </w:pPr>
                    </w:p>
                  </w:txbxContent>
                </v:textbox>
                <w10:wrap anchorx="margin" anchory="margin"/>
                <w10:anchorlock/>
              </v:shape>
            </w:pict>
          </mc:Fallback>
        </mc:AlternateContent>
      </w:r>
      <w:r w:rsidR="0071643A">
        <w:rPr>
          <w:noProof/>
        </w:rPr>
        <mc:AlternateContent>
          <mc:Choice Requires="wps">
            <w:drawing>
              <wp:anchor distT="0" distB="0" distL="114300" distR="114300" simplePos="0" relativeHeight="251660288" behindDoc="0" locked="1" layoutInCell="1" allowOverlap="1" wp14:anchorId="07D6756C" wp14:editId="49636CED">
                <wp:simplePos x="0" y="0"/>
                <wp:positionH relativeFrom="margin">
                  <wp:posOffset>114300</wp:posOffset>
                </wp:positionH>
                <wp:positionV relativeFrom="margin">
                  <wp:posOffset>1496060</wp:posOffset>
                </wp:positionV>
                <wp:extent cx="5802630" cy="609600"/>
                <wp:effectExtent l="0" t="0" r="762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609600"/>
                        </a:xfrm>
                        <a:prstGeom prst="rect">
                          <a:avLst/>
                        </a:prstGeom>
                        <a:solidFill>
                          <a:srgbClr val="FFFFFF"/>
                        </a:solidFill>
                        <a:ln>
                          <a:noFill/>
                        </a:ln>
                      </wps:spPr>
                      <wps:txbx>
                        <w:txbxContent>
                          <w:p w14:paraId="28144386" w14:textId="353297FB" w:rsidR="00AE57AB" w:rsidRPr="00244044" w:rsidRDefault="00AE57AB" w:rsidP="004E127D">
                            <w:pPr>
                              <w:pStyle w:val="11"/>
                              <w:wordWrap w:val="0"/>
                              <w:spacing w:before="317"/>
                              <w:rPr>
                                <w:rFonts w:ascii="Arial" w:eastAsia="黑体" w:hAnsi="Arial" w:cs="Arial"/>
                              </w:rPr>
                            </w:pPr>
                            <w:r>
                              <w:rPr>
                                <w:rFonts w:eastAsia="黑体"/>
                                <w:b/>
                              </w:rPr>
                              <w:t>DB</w:t>
                            </w:r>
                            <w:r w:rsidRPr="00244044">
                              <w:rPr>
                                <w:rFonts w:ascii="Arial" w:eastAsia="黑体" w:hAnsi="Arial" w:cs="Arial"/>
                              </w:rPr>
                              <w:t>32</w:t>
                            </w:r>
                            <w:r>
                              <w:rPr>
                                <w:rFonts w:ascii="黑体" w:eastAsia="黑体" w:hint="eastAsia"/>
                              </w:rPr>
                              <w:t>/</w:t>
                            </w:r>
                            <w:r>
                              <w:rPr>
                                <w:rFonts w:eastAsia="黑体"/>
                                <w:b/>
                              </w:rPr>
                              <w:t>T</w:t>
                            </w:r>
                            <w:r>
                              <w:rPr>
                                <w:rFonts w:ascii="黑体" w:eastAsia="黑体" w:hint="eastAsia"/>
                              </w:rPr>
                              <w:t xml:space="preserve"> </w:t>
                            </w:r>
                            <w:r>
                              <w:rPr>
                                <w:rFonts w:ascii="Arial" w:eastAsia="黑体" w:hAnsi="Arial" w:cs="Arial" w:hint="eastAsia"/>
                              </w:rPr>
                              <w:t>4152</w:t>
                            </w:r>
                            <w:r w:rsidRPr="00244044">
                              <w:rPr>
                                <w:rFonts w:ascii="Arial" w:eastAsia="黑体" w:hAnsi="Arial" w:cs="Arial"/>
                              </w:rPr>
                              <w:t>—2021</w:t>
                            </w:r>
                          </w:p>
                          <w:p w14:paraId="2C6F24A0" w14:textId="77777777" w:rsidR="00AE57AB" w:rsidRDefault="00AE57AB" w:rsidP="009C66A6">
                            <w:pPr>
                              <w:pStyle w:val="11"/>
                              <w:wordWrap w:val="0"/>
                              <w:spacing w:before="317"/>
                              <w:rPr>
                                <w:rFonts w:ascii="Arial" w:eastAsia="黑体" w:hAnsi="Arial" w:cs="Arial"/>
                              </w:rPr>
                            </w:pPr>
                          </w:p>
                        </w:txbxContent>
                      </wps:txbx>
                      <wps:bodyPr rot="0" vert="horz" wrap="square" lIns="0" tIns="0" rIns="0" bIns="0" anchor="t" anchorCtr="0" upright="1">
                        <a:noAutofit/>
                      </wps:bodyPr>
                    </wps:wsp>
                  </a:graphicData>
                </a:graphic>
              </wp:anchor>
            </w:drawing>
          </mc:Choice>
          <mc:Fallback>
            <w:pict>
              <v:shape id="文本框 18" o:spid="_x0000_s1027" type="#_x0000_t202" style="position:absolute;left:0;text-align:left;margin-left:9pt;margin-top:117.8pt;width:456.9pt;height:4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" stroked="f">
                <v:textbox inset="0,0,0,0">
                  <w:txbxContent>
                    <w:p w14:paraId="28144386" w14:textId="353297FB" w:rsidR="00244044" w:rsidRPr="00244044" w:rsidRDefault="00244044" w:rsidP="004E127D">
                      <w:pPr>
                        <w:pStyle w:val="11"/>
                        <w:wordWrap w:val="0"/>
                        <w:spacing w:before="317"/>
                        <w:rPr>
                          <w:rFonts w:ascii="Arial" w:eastAsia="黑体" w:hAnsi="Arial" w:cs="Arial"/>
                        </w:rPr>
                      </w:pPr>
                      <w:r>
                        <w:rPr>
                          <w:rFonts w:eastAsia="黑体"/>
                          <w:b/>
                        </w:rPr>
                        <w:t>DB</w:t>
                      </w:r>
                      <w:r w:rsidRPr="00244044">
                        <w:rPr>
                          <w:rFonts w:ascii="Arial" w:eastAsia="黑体" w:hAnsi="Arial" w:cs="Arial"/>
                        </w:rPr>
                        <w:t>32</w:t>
                      </w:r>
                      <w:r>
                        <w:rPr>
                          <w:rFonts w:ascii="黑体" w:eastAsia="黑体" w:hint="eastAsia"/>
                        </w:rPr>
                        <w:t>/</w:t>
                      </w:r>
                      <w:r>
                        <w:rPr>
                          <w:rFonts w:eastAsia="黑体"/>
                          <w:b/>
                        </w:rPr>
                        <w:t>T</w:t>
                      </w:r>
                      <w:r>
                        <w:rPr>
                          <w:rFonts w:ascii="黑体" w:eastAsia="黑体" w:hint="eastAsia"/>
                        </w:rPr>
                        <w:t xml:space="preserve"> </w:t>
                      </w:r>
                      <w:r w:rsidR="0008230D">
                        <w:rPr>
                          <w:rFonts w:ascii="Arial" w:eastAsia="黑体" w:hAnsi="Arial" w:cs="Arial" w:hint="eastAsia"/>
                        </w:rPr>
                        <w:t>4152</w:t>
                      </w:r>
                      <w:r w:rsidRPr="00244044">
                        <w:rPr>
                          <w:rFonts w:ascii="Arial" w:eastAsia="黑体" w:hAnsi="Arial" w:cs="Arial"/>
                        </w:rPr>
                        <w:t>—2021</w:t>
                      </w:r>
                    </w:p>
                    <w:p w14:paraId="2C6F24A0" w14:textId="77777777" w:rsidR="00244044" w:rsidRDefault="00244044" w:rsidP="009C66A6">
                      <w:pPr>
                        <w:pStyle w:val="11"/>
                        <w:wordWrap w:val="0"/>
                        <w:spacing w:before="317"/>
                        <w:rPr>
                          <w:rFonts w:ascii="Arial" w:eastAsia="黑体" w:hAnsi="Arial" w:cs="Arial"/>
                        </w:rPr>
                      </w:pPr>
                    </w:p>
                  </w:txbxContent>
                </v:textbox>
                <w10:wrap anchorx="margin" anchory="margin"/>
                <w10:anchorlock/>
              </v:shape>
            </w:pict>
          </mc:Fallback>
        </mc:AlternateContent>
      </w:r>
      <w:r w:rsidR="0071643A">
        <w:rPr>
          <w:noProof/>
        </w:rPr>
        <mc:AlternateContent>
          <mc:Choice Requires="wps">
            <w:drawing>
              <wp:anchor distT="0" distB="0" distL="114300" distR="114300" simplePos="0" relativeHeight="251661312" behindDoc="0" locked="1" layoutInCell="1" allowOverlap="1" wp14:anchorId="06569EE3" wp14:editId="29739B3F">
                <wp:simplePos x="0" y="0"/>
                <wp:positionH relativeFrom="margin">
                  <wp:posOffset>-133350</wp:posOffset>
                </wp:positionH>
                <wp:positionV relativeFrom="margin">
                  <wp:posOffset>1223010</wp:posOffset>
                </wp:positionV>
                <wp:extent cx="6057900" cy="471170"/>
                <wp:effectExtent l="0" t="0" r="0" b="508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71170"/>
                        </a:xfrm>
                        <a:prstGeom prst="rect">
                          <a:avLst/>
                        </a:prstGeom>
                        <a:solidFill>
                          <a:srgbClr val="FFFFFF"/>
                        </a:solidFill>
                        <a:ln>
                          <a:noFill/>
                        </a:ln>
                      </wps:spPr>
                      <wps:txbx>
                        <w:txbxContent>
                          <w:p w14:paraId="3C00BD4D" w14:textId="77777777" w:rsidR="00AE57AB" w:rsidRDefault="00AE57AB" w:rsidP="007B5CEF">
                            <w:pPr>
                              <w:pStyle w:val="af7"/>
                              <w:rPr>
                                <w:w w:val="120"/>
                              </w:rPr>
                            </w:pPr>
                            <w:r>
                              <w:rPr>
                                <w:rFonts w:hint="eastAsia"/>
                                <w:w w:val="120"/>
                              </w:rPr>
                              <w:t>江苏省地方标准</w:t>
                            </w:r>
                          </w:p>
                        </w:txbxContent>
                      </wps:txbx>
                      <wps:bodyPr rot="0" vert="horz" wrap="square" lIns="0" tIns="0" rIns="0" bIns="0" anchor="t" anchorCtr="0" upright="1">
                        <a:noAutofit/>
                      </wps:bodyPr>
                    </wps:wsp>
                  </a:graphicData>
                </a:graphic>
              </wp:anchor>
            </w:drawing>
          </mc:Choice>
          <mc:Fallback>
            <w:pict>
              <v:shape id="文本框 17" o:spid="_x0000_s1028" type="#_x0000_t202" style="position:absolute;left:0;text-align:left;margin-left:-10.5pt;margin-top:96.3pt;width:477pt;height:37.1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" stroked="f">
                <v:textbox inset="0,0,0,0">
                  <w:txbxContent>
                    <w:p w14:paraId="3C00BD4D" w14:textId="77777777" w:rsidR="00244044" w:rsidRDefault="00244044" w:rsidP="007B5CEF">
                      <w:pPr>
                        <w:pStyle w:val="af7"/>
                        <w:rPr>
                          <w:w w:val="120"/>
                        </w:rPr>
                      </w:pPr>
                      <w:r>
                        <w:rPr>
                          <w:rFonts w:hint="eastAsia"/>
                          <w:w w:val="120"/>
                        </w:rPr>
                        <w:t>江苏省地方标准</w:t>
                      </w:r>
                    </w:p>
                  </w:txbxContent>
                </v:textbox>
                <w10:wrap anchorx="margin" anchory="margin"/>
                <w10:anchorlock/>
              </v:shape>
            </w:pict>
          </mc:Fallback>
        </mc:AlternateContent>
      </w:r>
      <w:r w:rsidR="0071643A">
        <w:rPr>
          <w:noProof/>
        </w:rPr>
        <mc:AlternateContent>
          <mc:Choice Requires="wps">
            <w:drawing>
              <wp:anchor distT="0" distB="0" distL="114300" distR="114300" simplePos="0" relativeHeight="251662336" behindDoc="0" locked="1" layoutInCell="1" allowOverlap="1" wp14:anchorId="37B0E719" wp14:editId="18404181">
                <wp:simplePos x="0" y="0"/>
                <wp:positionH relativeFrom="margin">
                  <wp:posOffset>-123825</wp:posOffset>
                </wp:positionH>
                <wp:positionV relativeFrom="margin">
                  <wp:posOffset>-52705</wp:posOffset>
                </wp:positionV>
                <wp:extent cx="2628900" cy="683260"/>
                <wp:effectExtent l="0" t="0" r="0"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683260"/>
                        </a:xfrm>
                        <a:prstGeom prst="rect">
                          <a:avLst/>
                        </a:prstGeom>
                        <a:solidFill>
                          <a:srgbClr val="FFFFFF"/>
                        </a:solidFill>
                        <a:ln>
                          <a:noFill/>
                        </a:ln>
                      </wps:spPr>
                      <wps:txbx>
                        <w:txbxContent>
                          <w:p w14:paraId="3973404B" w14:textId="77777777" w:rsidR="00AE57AB" w:rsidRPr="00244044" w:rsidRDefault="00AE57AB" w:rsidP="004E127D">
                            <w:pPr>
                              <w:pStyle w:val="afb"/>
                              <w:spacing w:before="317"/>
                              <w:rPr>
                                <w:rFonts w:ascii="Arial" w:hAnsi="Arial" w:cs="Arial"/>
                              </w:rPr>
                            </w:pPr>
                            <w:r>
                              <w:rPr>
                                <w:b/>
                              </w:rPr>
                              <w:t>ICS</w:t>
                            </w:r>
                            <w:r>
                              <w:t xml:space="preserve"> </w:t>
                            </w:r>
                            <w:r w:rsidRPr="00244044">
                              <w:rPr>
                                <w:rFonts w:ascii="Arial" w:hAnsi="Arial" w:cs="Arial"/>
                              </w:rPr>
                              <w:t>93.160</w:t>
                            </w:r>
                          </w:p>
                          <w:p w14:paraId="15764135" w14:textId="6B2269C2" w:rsidR="00AE57AB" w:rsidRPr="00244044" w:rsidRDefault="00AE57AB" w:rsidP="007B5CEF">
                            <w:pPr>
                              <w:pStyle w:val="afb"/>
                              <w:rPr>
                                <w:rFonts w:ascii="Arial" w:hAnsi="Arial" w:cs="Arial"/>
                              </w:rPr>
                            </w:pPr>
                            <w:r>
                              <w:rPr>
                                <w:rFonts w:hint="eastAsia"/>
                                <w:b/>
                              </w:rPr>
                              <w:t>CCS P</w:t>
                            </w:r>
                            <w:r>
                              <w:t xml:space="preserve"> </w:t>
                            </w:r>
                            <w:r w:rsidRPr="00244044">
                              <w:rPr>
                                <w:rFonts w:ascii="Arial" w:hAnsi="Arial" w:cs="Arial"/>
                              </w:rPr>
                              <w:t>55</w:t>
                            </w:r>
                          </w:p>
                        </w:txbxContent>
                      </wps:txbx>
                      <wps:bodyPr rot="0" vert="horz" wrap="square" lIns="0" tIns="0" rIns="0" bIns="0" anchor="t" anchorCtr="0" upright="1">
                        <a:noAutofit/>
                      </wps:bodyPr>
                    </wps:wsp>
                  </a:graphicData>
                </a:graphic>
              </wp:anchor>
            </w:drawing>
          </mc:Choice>
          <mc:Fallback>
            <w:pict>
              <v:shape id="文本框 16" o:spid="_x0000_s1029" type="#_x0000_t202" style="position:absolute;left:0;text-align:left;margin-left:-9.75pt;margin-top:-4.15pt;width:207pt;height:53.8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" stroked="f">
                <v:textbox inset="0,0,0,0">
                  <w:txbxContent>
                    <w:p w14:paraId="3973404B" w14:textId="77777777" w:rsidR="00244044" w:rsidRPr="00244044" w:rsidRDefault="00244044" w:rsidP="004E127D">
                      <w:pPr>
                        <w:pStyle w:val="afb"/>
                        <w:spacing w:before="317"/>
                        <w:rPr>
                          <w:rFonts w:ascii="Arial" w:hAnsi="Arial" w:cs="Arial"/>
                        </w:rPr>
                      </w:pPr>
                      <w:r>
                        <w:rPr>
                          <w:b/>
                        </w:rPr>
                        <w:t>ICS</w:t>
                      </w:r>
                      <w:r>
                        <w:t xml:space="preserve"> </w:t>
                      </w:r>
                      <w:r w:rsidRPr="00244044">
                        <w:rPr>
                          <w:rFonts w:ascii="Arial" w:hAnsi="Arial" w:cs="Arial"/>
                        </w:rPr>
                        <w:t>93.160</w:t>
                      </w:r>
                    </w:p>
                    <w:p w14:paraId="15764135" w14:textId="6B2269C2" w:rsidR="00244044" w:rsidRPr="00244044" w:rsidRDefault="00CE12EE" w:rsidP="007B5CEF">
                      <w:pPr>
                        <w:pStyle w:val="afb"/>
                        <w:rPr>
                          <w:rFonts w:ascii="Arial" w:hAnsi="Arial" w:cs="Arial"/>
                        </w:rPr>
                      </w:pPr>
                      <w:r>
                        <w:rPr>
                          <w:rFonts w:hint="eastAsia"/>
                          <w:b/>
                        </w:rPr>
                        <w:t xml:space="preserve">CCS </w:t>
                      </w:r>
                      <w:r w:rsidR="00244044">
                        <w:rPr>
                          <w:rFonts w:hint="eastAsia"/>
                          <w:b/>
                        </w:rPr>
                        <w:t>P</w:t>
                      </w:r>
                      <w:r w:rsidR="00244044">
                        <w:t xml:space="preserve"> </w:t>
                      </w:r>
                      <w:r w:rsidR="00244044" w:rsidRPr="00244044">
                        <w:rPr>
                          <w:rFonts w:ascii="Arial" w:hAnsi="Arial" w:cs="Arial"/>
                        </w:rPr>
                        <w:t>55</w:t>
                      </w:r>
                    </w:p>
                  </w:txbxContent>
                </v:textbox>
                <w10:wrap anchorx="margin" anchory="margin"/>
                <w10:anchorlock/>
              </v:shape>
            </w:pict>
          </mc:Fallback>
        </mc:AlternateContent>
      </w:r>
    </w:p>
    <w:p w14:paraId="65B1625C" w14:textId="77777777" w:rsidR="00C54E07" w:rsidRDefault="00C54E07">
      <w:pPr>
        <w:rPr>
          <w:rFonts w:ascii="Times New Roman" w:hAnsi="Times New Roman" w:cs="Times New Roman"/>
        </w:rPr>
      </w:pPr>
    </w:p>
    <w:p w14:paraId="611746ED" w14:textId="77777777" w:rsidR="00C54E07" w:rsidRPr="00244044" w:rsidRDefault="00C54E07">
      <w:pPr>
        <w:rPr>
          <w:rFonts w:ascii="Times New Roman" w:hAnsi="Times New Roman" w:cs="Times New Roman"/>
        </w:rPr>
      </w:pPr>
    </w:p>
    <w:p w14:paraId="5508D454" w14:textId="77777777" w:rsidR="00C54E07" w:rsidRDefault="00C54E07">
      <w:pPr>
        <w:rPr>
          <w:rFonts w:ascii="Times New Roman" w:hAnsi="Times New Roman" w:cs="Times New Roman"/>
        </w:rPr>
      </w:pPr>
    </w:p>
    <w:p w14:paraId="4EC67960" w14:textId="77777777" w:rsidR="00C54E07" w:rsidRDefault="00C54E07">
      <w:pPr>
        <w:rPr>
          <w:rFonts w:ascii="Times New Roman" w:hAnsi="Times New Roman" w:cs="Times New Roman"/>
        </w:rPr>
      </w:pPr>
    </w:p>
    <w:p w14:paraId="2F2B3011" w14:textId="77777777" w:rsidR="00C54E07" w:rsidRDefault="00C54E07">
      <w:pPr>
        <w:rPr>
          <w:rFonts w:ascii="Times New Roman" w:hAnsi="Times New Roman" w:cs="Times New Roman"/>
        </w:rPr>
      </w:pPr>
    </w:p>
    <w:p w14:paraId="26DFCE00" w14:textId="77777777" w:rsidR="00C54E07" w:rsidRDefault="00C54E07">
      <w:pPr>
        <w:rPr>
          <w:rFonts w:ascii="Times New Roman" w:hAnsi="Times New Roman" w:cs="Times New Roman"/>
        </w:rPr>
      </w:pPr>
    </w:p>
    <w:p w14:paraId="72EE96F6" w14:textId="77777777" w:rsidR="00C54E07" w:rsidRDefault="00C54E07">
      <w:pPr>
        <w:rPr>
          <w:rFonts w:ascii="Times New Roman" w:hAnsi="Times New Roman" w:cs="Times New Roman"/>
        </w:rPr>
      </w:pPr>
    </w:p>
    <w:p w14:paraId="462247B7" w14:textId="77777777" w:rsidR="00C54E07" w:rsidRDefault="00C54E07">
      <w:pPr>
        <w:rPr>
          <w:rFonts w:ascii="Times New Roman" w:hAnsi="Times New Roman" w:cs="Times New Roman"/>
        </w:rPr>
      </w:pPr>
    </w:p>
    <w:p w14:paraId="2C260422" w14:textId="77777777" w:rsidR="00C54E07" w:rsidRDefault="00C54E07">
      <w:pPr>
        <w:rPr>
          <w:rFonts w:ascii="Times New Roman" w:hAnsi="Times New Roman" w:cs="Times New Roman"/>
        </w:rPr>
      </w:pPr>
    </w:p>
    <w:p w14:paraId="49795F39" w14:textId="77777777" w:rsidR="00C54E07" w:rsidRDefault="00C54E07">
      <w:pPr>
        <w:rPr>
          <w:rFonts w:ascii="Times New Roman" w:hAnsi="Times New Roman" w:cs="Times New Roman"/>
        </w:rPr>
      </w:pPr>
    </w:p>
    <w:p w14:paraId="5046E380" w14:textId="77777777" w:rsidR="00C54E07" w:rsidRDefault="00C54E07">
      <w:pPr>
        <w:rPr>
          <w:rFonts w:ascii="Times New Roman" w:hAnsi="Times New Roman" w:cs="Times New Roman"/>
        </w:rPr>
      </w:pPr>
    </w:p>
    <w:p w14:paraId="4A927E84" w14:textId="77777777" w:rsidR="00C54E07" w:rsidRDefault="00C54E07">
      <w:pPr>
        <w:rPr>
          <w:rFonts w:ascii="Times New Roman" w:hAnsi="Times New Roman" w:cs="Times New Roman"/>
        </w:rPr>
      </w:pPr>
    </w:p>
    <w:p w14:paraId="710C5FB2" w14:textId="77777777" w:rsidR="00C54E07" w:rsidRDefault="00C54E07">
      <w:pPr>
        <w:rPr>
          <w:rFonts w:ascii="Times New Roman" w:hAnsi="Times New Roman" w:cs="Times New Roman"/>
        </w:rPr>
      </w:pPr>
    </w:p>
    <w:p w14:paraId="02C03664" w14:textId="77777777" w:rsidR="00C54E07" w:rsidRDefault="00C54E07">
      <w:pPr>
        <w:rPr>
          <w:rFonts w:ascii="Times New Roman" w:hAnsi="Times New Roman" w:cs="Times New Roman"/>
        </w:rPr>
      </w:pPr>
    </w:p>
    <w:p w14:paraId="22F33E39" w14:textId="77777777" w:rsidR="00C54E07" w:rsidRDefault="00C54E07">
      <w:pPr>
        <w:rPr>
          <w:rFonts w:ascii="Times New Roman" w:hAnsi="Times New Roman" w:cs="Times New Roman"/>
        </w:rPr>
      </w:pPr>
    </w:p>
    <w:p w14:paraId="68A6C468" w14:textId="77777777" w:rsidR="00C54E07" w:rsidRDefault="00C54E07">
      <w:pPr>
        <w:rPr>
          <w:rFonts w:ascii="Times New Roman" w:hAnsi="Times New Roman" w:cs="Times New Roman"/>
        </w:rPr>
      </w:pPr>
    </w:p>
    <w:p w14:paraId="60C9C75C" w14:textId="77777777" w:rsidR="00C54E07" w:rsidRDefault="00C54E07">
      <w:pPr>
        <w:rPr>
          <w:rFonts w:ascii="Times New Roman" w:hAnsi="Times New Roman" w:cs="Times New Roman"/>
        </w:rPr>
      </w:pPr>
    </w:p>
    <w:p w14:paraId="37F1FEBF" w14:textId="77777777" w:rsidR="00C54E07" w:rsidRDefault="00C54E07">
      <w:pPr>
        <w:rPr>
          <w:rFonts w:ascii="Times New Roman" w:hAnsi="Times New Roman" w:cs="Times New Roman"/>
        </w:rPr>
      </w:pPr>
    </w:p>
    <w:p w14:paraId="59C6B58F" w14:textId="77777777" w:rsidR="00C54E07" w:rsidRDefault="00C54E07">
      <w:pPr>
        <w:rPr>
          <w:rFonts w:ascii="Times New Roman" w:hAnsi="Times New Roman" w:cs="Times New Roman"/>
        </w:rPr>
      </w:pPr>
    </w:p>
    <w:p w14:paraId="3730166D" w14:textId="77777777" w:rsidR="00C54E07" w:rsidRDefault="00C54E07">
      <w:pPr>
        <w:rPr>
          <w:rFonts w:ascii="Times New Roman" w:hAnsi="Times New Roman" w:cs="Times New Roman"/>
        </w:rPr>
      </w:pPr>
    </w:p>
    <w:p w14:paraId="4AD92784" w14:textId="77777777" w:rsidR="00C54E07" w:rsidRDefault="00C54E07">
      <w:pPr>
        <w:rPr>
          <w:rFonts w:ascii="Times New Roman" w:hAnsi="Times New Roman" w:cs="Times New Roman"/>
        </w:rPr>
      </w:pPr>
    </w:p>
    <w:p w14:paraId="07CDDD94" w14:textId="77777777" w:rsidR="00C54E07" w:rsidRDefault="00C54E07">
      <w:pPr>
        <w:rPr>
          <w:rFonts w:ascii="Times New Roman" w:hAnsi="Times New Roman" w:cs="Times New Roman"/>
        </w:rPr>
      </w:pPr>
    </w:p>
    <w:p w14:paraId="7FBA3C72" w14:textId="77777777" w:rsidR="00C54E07" w:rsidRDefault="00C54E07">
      <w:pPr>
        <w:rPr>
          <w:rFonts w:ascii="Times New Roman" w:hAnsi="Times New Roman" w:cs="Times New Roman"/>
        </w:rPr>
      </w:pPr>
    </w:p>
    <w:p w14:paraId="26ADDEC5" w14:textId="77777777" w:rsidR="00C54E07" w:rsidRDefault="00C54E07">
      <w:pPr>
        <w:rPr>
          <w:rFonts w:ascii="Times New Roman" w:hAnsi="Times New Roman" w:cs="Times New Roman"/>
        </w:rPr>
      </w:pPr>
    </w:p>
    <w:p w14:paraId="7748010E" w14:textId="77777777" w:rsidR="00C54E07" w:rsidRDefault="00C54E07">
      <w:pPr>
        <w:rPr>
          <w:rFonts w:ascii="Times New Roman" w:hAnsi="Times New Roman" w:cs="Times New Roman"/>
        </w:rPr>
      </w:pPr>
    </w:p>
    <w:p w14:paraId="205D7FF5" w14:textId="77777777" w:rsidR="00C54E07" w:rsidRDefault="00C54E07">
      <w:pPr>
        <w:rPr>
          <w:rFonts w:ascii="Times New Roman" w:hAnsi="Times New Roman" w:cs="Times New Roman"/>
        </w:rPr>
      </w:pPr>
    </w:p>
    <w:p w14:paraId="3E0295DF" w14:textId="77777777" w:rsidR="00C54E07" w:rsidRDefault="00C54E07">
      <w:pPr>
        <w:rPr>
          <w:rFonts w:ascii="Times New Roman" w:hAnsi="Times New Roman" w:cs="Times New Roman"/>
        </w:rPr>
      </w:pPr>
    </w:p>
    <w:p w14:paraId="043C6AE0" w14:textId="77777777" w:rsidR="00C54E07" w:rsidRDefault="00C54E07">
      <w:pPr>
        <w:rPr>
          <w:rFonts w:ascii="Times New Roman" w:hAnsi="Times New Roman" w:cs="Times New Roman"/>
        </w:rPr>
      </w:pPr>
    </w:p>
    <w:p w14:paraId="1CDCC534" w14:textId="77777777" w:rsidR="00C54E07" w:rsidRDefault="00C54E07">
      <w:pPr>
        <w:rPr>
          <w:rFonts w:ascii="Times New Roman" w:hAnsi="Times New Roman" w:cs="Times New Roman"/>
        </w:rPr>
      </w:pPr>
    </w:p>
    <w:p w14:paraId="5C862DB6" w14:textId="77777777" w:rsidR="00C54E07" w:rsidRDefault="00C54E07">
      <w:pPr>
        <w:spacing w:line="276" w:lineRule="auto"/>
        <w:rPr>
          <w:rFonts w:ascii="Times New Roman" w:hAnsi="Times New Roman" w:cs="Times New Roman"/>
        </w:rPr>
      </w:pPr>
    </w:p>
    <w:p w14:paraId="22948672" w14:textId="507848ED" w:rsidR="00C54E07" w:rsidRDefault="0071643A" w:rsidP="00244044">
      <w:pPr>
        <w:adjustRightInd w:val="0"/>
        <w:ind w:leftChars="-100" w:left="-210" w:rightChars="-100" w:right="-210"/>
        <w:mirrorIndents/>
        <w:jc w:val="center"/>
        <w:rPr>
          <w:rFonts w:ascii="Times New Roman" w:eastAsia="黑体" w:hAnsi="Times New Roman" w:cs="Times New Roman"/>
          <w:sz w:val="26"/>
          <w:szCs w:val="28"/>
        </w:rPr>
      </w:pPr>
      <w:r w:rsidRPr="00244044">
        <w:rPr>
          <w:rFonts w:ascii="Arial" w:eastAsia="黑体" w:hAnsi="Arial" w:cs="Arial"/>
          <w:noProof/>
          <w:sz w:val="26"/>
          <w:szCs w:val="28"/>
        </w:rPr>
        <mc:AlternateContent>
          <mc:Choice Requires="wps">
            <w:drawing>
              <wp:anchor distT="0" distB="0" distL="114300" distR="114300" simplePos="0" relativeHeight="251664384" behindDoc="0" locked="0" layoutInCell="1" allowOverlap="1" wp14:anchorId="1C649AE1" wp14:editId="0DE0BAF7">
                <wp:simplePos x="0" y="0"/>
                <wp:positionH relativeFrom="column">
                  <wp:posOffset>-116527</wp:posOffset>
                </wp:positionH>
                <wp:positionV relativeFrom="paragraph">
                  <wp:posOffset>370205</wp:posOffset>
                </wp:positionV>
                <wp:extent cx="6120130" cy="0"/>
                <wp:effectExtent l="0" t="0" r="13970" b="1905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0"/>
                        </a:xfrm>
                        <a:prstGeom prst="line">
                          <a:avLst/>
                        </a:prstGeom>
                        <a:noFill/>
                        <a:ln w="12700">
                          <a:solidFill>
                            <a:srgbClr val="000000"/>
                          </a:solidFill>
                          <a:round/>
                        </a:ln>
                      </wps:spPr>
                      <wps:bodyPr/>
                    </wps:wsp>
                  </a:graphicData>
                </a:graphic>
              </wp:anchor>
            </w:drawing>
          </mc:Choice>
          <mc:Fallback>
            <w:pict>
              <v:line id="直接连接符 14"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9.2pt,29.15pt" to="472.7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" strokeweight="1pt"/>
            </w:pict>
          </mc:Fallback>
        </mc:AlternateContent>
      </w:r>
      <w:r w:rsidRPr="00244044">
        <w:rPr>
          <w:rFonts w:ascii="Arial" w:eastAsia="黑体" w:hAnsi="Arial" w:cs="Arial"/>
          <w:sz w:val="26"/>
          <w:szCs w:val="28"/>
        </w:rPr>
        <w:t>2021-</w:t>
      </w:r>
      <w:r w:rsidR="0008230D">
        <w:rPr>
          <w:rFonts w:ascii="Arial" w:eastAsia="黑体" w:hAnsi="Arial" w:cs="Arial" w:hint="eastAsia"/>
          <w:sz w:val="26"/>
          <w:szCs w:val="28"/>
        </w:rPr>
        <w:t>12</w:t>
      </w:r>
      <w:r w:rsidRPr="00244044">
        <w:rPr>
          <w:rFonts w:ascii="Arial" w:eastAsia="黑体" w:hAnsi="Arial" w:cs="Arial"/>
          <w:sz w:val="26"/>
          <w:szCs w:val="28"/>
        </w:rPr>
        <w:t>-</w:t>
      </w:r>
      <w:r w:rsidR="0008230D">
        <w:rPr>
          <w:rFonts w:ascii="Arial" w:eastAsia="黑体" w:hAnsi="Arial" w:cs="Arial" w:hint="eastAsia"/>
          <w:sz w:val="26"/>
          <w:szCs w:val="28"/>
        </w:rPr>
        <w:t>0</w:t>
      </w:r>
      <w:r w:rsidR="00AE57AB">
        <w:rPr>
          <w:rFonts w:ascii="Arial" w:eastAsia="黑体" w:hAnsi="Arial" w:cs="Arial" w:hint="eastAsia"/>
          <w:sz w:val="26"/>
          <w:szCs w:val="28"/>
        </w:rPr>
        <w:t>9</w:t>
      </w:r>
      <w:r>
        <w:rPr>
          <w:rFonts w:ascii="Times New Roman" w:eastAsia="黑体" w:hAnsi="Times New Roman" w:cs="Times New Roman"/>
          <w:sz w:val="26"/>
          <w:szCs w:val="28"/>
        </w:rPr>
        <w:t>发布</w:t>
      </w:r>
      <w:r>
        <w:rPr>
          <w:rFonts w:ascii="Times New Roman" w:eastAsia="黑体" w:hAnsi="Times New Roman" w:cs="Times New Roman"/>
          <w:sz w:val="26"/>
          <w:szCs w:val="28"/>
        </w:rPr>
        <w:t xml:space="preserve">           </w:t>
      </w:r>
      <w:r w:rsidR="00244044">
        <w:rPr>
          <w:rFonts w:ascii="Times New Roman" w:eastAsia="黑体" w:hAnsi="Times New Roman" w:cs="Times New Roman" w:hint="eastAsia"/>
          <w:sz w:val="26"/>
          <w:szCs w:val="28"/>
        </w:rPr>
        <w:t xml:space="preserve">  </w:t>
      </w:r>
      <w:r>
        <w:rPr>
          <w:rFonts w:ascii="Times New Roman" w:eastAsia="黑体" w:hAnsi="Times New Roman" w:cs="Times New Roman"/>
          <w:sz w:val="26"/>
          <w:szCs w:val="28"/>
        </w:rPr>
        <w:t xml:space="preserve">  </w:t>
      </w:r>
      <w:r w:rsidR="00244044">
        <w:rPr>
          <w:rFonts w:ascii="Times New Roman" w:eastAsia="黑体" w:hAnsi="Times New Roman" w:cs="Times New Roman" w:hint="eastAsia"/>
          <w:sz w:val="26"/>
          <w:szCs w:val="28"/>
        </w:rPr>
        <w:t xml:space="preserve">        </w:t>
      </w:r>
      <w:r w:rsidR="00244044">
        <w:rPr>
          <w:rFonts w:ascii="Times New Roman" w:eastAsia="黑体" w:hAnsi="Times New Roman" w:cs="Times New Roman"/>
          <w:sz w:val="26"/>
          <w:szCs w:val="28"/>
        </w:rPr>
        <w:t xml:space="preserve"> </w:t>
      </w:r>
      <w:r>
        <w:rPr>
          <w:rFonts w:ascii="Times New Roman" w:eastAsia="黑体" w:hAnsi="Times New Roman" w:cs="Times New Roman"/>
          <w:sz w:val="26"/>
          <w:szCs w:val="28"/>
        </w:rPr>
        <w:t xml:space="preserve">                 </w:t>
      </w:r>
      <w:r w:rsidRPr="00244044">
        <w:rPr>
          <w:rFonts w:ascii="Arial" w:eastAsia="黑体" w:hAnsi="Arial" w:cs="Arial"/>
          <w:sz w:val="26"/>
          <w:szCs w:val="28"/>
        </w:rPr>
        <w:t>202</w:t>
      </w:r>
      <w:r w:rsidR="0008230D">
        <w:rPr>
          <w:rFonts w:ascii="Arial" w:eastAsia="黑体" w:hAnsi="Arial" w:cs="Arial" w:hint="eastAsia"/>
          <w:sz w:val="26"/>
          <w:szCs w:val="28"/>
        </w:rPr>
        <w:t>2</w:t>
      </w:r>
      <w:r w:rsidRPr="00244044">
        <w:rPr>
          <w:rFonts w:ascii="Arial" w:eastAsia="黑体" w:hAnsi="Arial" w:cs="Arial"/>
          <w:sz w:val="26"/>
          <w:szCs w:val="28"/>
        </w:rPr>
        <w:t>-</w:t>
      </w:r>
      <w:r w:rsidR="0008230D">
        <w:rPr>
          <w:rFonts w:ascii="Arial" w:eastAsia="黑体" w:hAnsi="Arial" w:cs="Arial" w:hint="eastAsia"/>
          <w:sz w:val="26"/>
          <w:szCs w:val="28"/>
        </w:rPr>
        <w:t>0</w:t>
      </w:r>
      <w:r w:rsidR="00AE57AB">
        <w:rPr>
          <w:rFonts w:ascii="Arial" w:eastAsia="黑体" w:hAnsi="Arial" w:cs="Arial" w:hint="eastAsia"/>
          <w:sz w:val="26"/>
          <w:szCs w:val="28"/>
        </w:rPr>
        <w:t>7</w:t>
      </w:r>
      <w:r w:rsidRPr="00244044">
        <w:rPr>
          <w:rFonts w:ascii="Arial" w:eastAsia="黑体" w:hAnsi="Arial" w:cs="Arial"/>
          <w:sz w:val="26"/>
          <w:szCs w:val="28"/>
        </w:rPr>
        <w:t>-</w:t>
      </w:r>
      <w:r w:rsidR="0008230D">
        <w:rPr>
          <w:rFonts w:ascii="Arial" w:eastAsia="黑体" w:hAnsi="Arial" w:cs="Arial" w:hint="eastAsia"/>
          <w:sz w:val="26"/>
          <w:szCs w:val="28"/>
        </w:rPr>
        <w:t>0</w:t>
      </w:r>
      <w:r w:rsidR="00AE57AB">
        <w:rPr>
          <w:rFonts w:ascii="Arial" w:eastAsia="黑体" w:hAnsi="Arial" w:cs="Arial" w:hint="eastAsia"/>
          <w:sz w:val="26"/>
          <w:szCs w:val="28"/>
        </w:rPr>
        <w:t>1</w:t>
      </w:r>
      <w:r>
        <w:rPr>
          <w:rFonts w:ascii="Times New Roman" w:eastAsia="黑体" w:hAnsi="Times New Roman" w:cs="Times New Roman"/>
          <w:sz w:val="26"/>
          <w:szCs w:val="28"/>
        </w:rPr>
        <w:t>实施</w:t>
      </w:r>
    </w:p>
    <w:p w14:paraId="36F68966" w14:textId="77777777" w:rsidR="00C54E07" w:rsidRDefault="0071643A">
      <w:pPr>
        <w:pStyle w:val="afa"/>
        <w:spacing w:beforeLines="100" w:before="312" w:line="360" w:lineRule="auto"/>
        <w:rPr>
          <w:rFonts w:ascii="Times New Roman"/>
          <w:spacing w:val="0"/>
          <w:w w:val="100"/>
        </w:rPr>
        <w:sectPr w:rsidR="00C54E07" w:rsidSect="00244044">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1134" w:left="1440" w:header="851" w:footer="992" w:gutter="0"/>
          <w:cols w:space="425"/>
          <w:docGrid w:type="lines" w:linePitch="312"/>
        </w:sectPr>
      </w:pPr>
      <w:r w:rsidRPr="00245BEE">
        <w:rPr>
          <w:rFonts w:ascii="Times New Roman"/>
          <w:spacing w:val="0"/>
          <w:w w:val="120"/>
          <w:sz w:val="30"/>
          <w:szCs w:val="30"/>
        </w:rPr>
        <w:t>江苏省市场监督管理局</w:t>
      </w:r>
      <w:r>
        <w:rPr>
          <w:rFonts w:ascii="Times New Roman"/>
          <w:spacing w:val="0"/>
          <w:w w:val="100"/>
        </w:rPr>
        <w:t xml:space="preserve">  </w:t>
      </w:r>
      <w:r>
        <w:rPr>
          <w:rFonts w:ascii="Times New Roman"/>
          <w:spacing w:val="0"/>
          <w:w w:val="100"/>
          <w:sz w:val="28"/>
          <w:szCs w:val="28"/>
        </w:rPr>
        <w:t>发</w:t>
      </w:r>
      <w:r>
        <w:rPr>
          <w:rFonts w:ascii="Times New Roman"/>
          <w:spacing w:val="0"/>
          <w:w w:val="100"/>
          <w:sz w:val="28"/>
          <w:szCs w:val="28"/>
        </w:rPr>
        <w:t xml:space="preserve"> </w:t>
      </w:r>
      <w:r>
        <w:rPr>
          <w:rFonts w:ascii="Times New Roman"/>
          <w:spacing w:val="0"/>
          <w:w w:val="100"/>
          <w:sz w:val="28"/>
          <w:szCs w:val="28"/>
        </w:rPr>
        <w:t>布</w:t>
      </w:r>
    </w:p>
    <w:sdt>
      <w:sdtPr>
        <w:rPr>
          <w:rFonts w:ascii="Times New Roman" w:eastAsia="宋体" w:hAnsi="Times New Roman" w:cs="Times New Roman"/>
          <w:szCs w:val="21"/>
        </w:rPr>
        <w:id w:val="147483176"/>
        <w:docPartObj>
          <w:docPartGallery w:val="Table of Contents"/>
          <w:docPartUnique/>
        </w:docPartObj>
      </w:sdtPr>
      <w:sdtEndPr>
        <w:rPr>
          <w:b/>
          <w:szCs w:val="24"/>
        </w:rPr>
      </w:sdtEndPr>
      <w:sdtContent>
        <w:p w14:paraId="2B01DA8F" w14:textId="77777777" w:rsidR="00C54E07" w:rsidRDefault="0071643A">
          <w:pPr>
            <w:spacing w:before="480" w:after="480"/>
            <w:jc w:val="center"/>
            <w:rPr>
              <w:rFonts w:ascii="Times New Roman" w:hAnsi="Times New Roman" w:cs="Times New Roman"/>
            </w:rPr>
          </w:pPr>
          <w:r>
            <w:rPr>
              <w:rFonts w:ascii="Times New Roman" w:eastAsia="黑体" w:hAnsi="Times New Roman" w:cs="Times New Roman"/>
              <w:sz w:val="32"/>
              <w:szCs w:val="32"/>
            </w:rPr>
            <w:t>目</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次</w:t>
          </w:r>
        </w:p>
        <w:p w14:paraId="0F8D3CC9" w14:textId="01DA4185" w:rsidR="0052345D" w:rsidRPr="00244044" w:rsidRDefault="0071643A">
          <w:pPr>
            <w:pStyle w:val="10"/>
            <w:tabs>
              <w:tab w:val="right" w:leader="dot" w:pos="9345"/>
            </w:tabs>
            <w:rPr>
              <w:rFonts w:asciiTheme="minorEastAsia" w:eastAsiaTheme="minorEastAsia" w:hAnsiTheme="minorEastAsia" w:cstheme="minorBidi"/>
              <w:noProof/>
              <w:szCs w:val="22"/>
            </w:rPr>
          </w:pPr>
          <w:r w:rsidRPr="000E5350">
            <w:fldChar w:fldCharType="begin"/>
          </w:r>
          <w:r w:rsidRPr="000E5350">
            <w:instrText xml:space="preserve"> TOC \o "1-2" \h \z \u </w:instrText>
          </w:r>
          <w:r w:rsidRPr="000E5350">
            <w:fldChar w:fldCharType="separate"/>
          </w:r>
          <w:hyperlink w:anchor="_Toc85452432" w:history="1">
            <w:r w:rsidR="0052345D" w:rsidRPr="00244044">
              <w:rPr>
                <w:rStyle w:val="af3"/>
                <w:rFonts w:asciiTheme="minorEastAsia" w:eastAsiaTheme="minorEastAsia" w:hAnsiTheme="minorEastAsia" w:hint="eastAsia"/>
                <w:noProof/>
              </w:rPr>
              <w:t>前  言</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_Toc85452432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II</w:t>
            </w:r>
            <w:r w:rsidR="0052345D" w:rsidRPr="00244044">
              <w:rPr>
                <w:rFonts w:asciiTheme="minorEastAsia" w:eastAsiaTheme="minorEastAsia" w:hAnsiTheme="minorEastAsia" w:hint="eastAsia"/>
                <w:noProof/>
                <w:webHidden/>
              </w:rPr>
              <w:fldChar w:fldCharType="end"/>
            </w:r>
          </w:hyperlink>
        </w:p>
        <w:p w14:paraId="13FEC054" w14:textId="675CFDB4"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34" w:history="1">
            <w:r w:rsidR="0052345D" w:rsidRPr="00244044">
              <w:rPr>
                <w:rStyle w:val="af3"/>
                <w:rFonts w:asciiTheme="minorEastAsia" w:eastAsiaTheme="minorEastAsia" w:hAnsiTheme="minorEastAsia" w:hint="eastAsia"/>
                <w:noProof/>
                <w:lang w:val="zh-CN"/>
              </w:rPr>
              <w:t>1  范围</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_Toc85452434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w:t>
            </w:r>
            <w:r w:rsidR="0052345D" w:rsidRPr="00244044">
              <w:rPr>
                <w:rFonts w:asciiTheme="minorEastAsia" w:eastAsiaTheme="minorEastAsia" w:hAnsiTheme="minorEastAsia" w:hint="eastAsia"/>
                <w:noProof/>
                <w:webHidden/>
              </w:rPr>
              <w:fldChar w:fldCharType="end"/>
            </w:r>
          </w:hyperlink>
        </w:p>
        <w:p w14:paraId="2F251A07" w14:textId="34BDBFBF"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35" w:history="1">
            <w:r w:rsidR="0052345D" w:rsidRPr="00244044">
              <w:rPr>
                <w:rStyle w:val="af3"/>
                <w:rFonts w:asciiTheme="minorEastAsia" w:eastAsiaTheme="minorEastAsia" w:hAnsiTheme="minorEastAsia" w:hint="eastAsia"/>
                <w:noProof/>
                <w:lang w:val="zh-CN"/>
              </w:rPr>
              <w:t>2  规范性引用文件</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_Toc85452435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w:t>
            </w:r>
            <w:r w:rsidR="0052345D" w:rsidRPr="00244044">
              <w:rPr>
                <w:rFonts w:asciiTheme="minorEastAsia" w:eastAsiaTheme="minorEastAsia" w:hAnsiTheme="minorEastAsia" w:hint="eastAsia"/>
                <w:noProof/>
                <w:webHidden/>
              </w:rPr>
              <w:fldChar w:fldCharType="end"/>
            </w:r>
          </w:hyperlink>
        </w:p>
        <w:p w14:paraId="3D644B45" w14:textId="0C306481"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36" w:history="1">
            <w:r w:rsidR="0052345D" w:rsidRPr="00244044">
              <w:rPr>
                <w:rStyle w:val="af3"/>
                <w:rFonts w:asciiTheme="minorEastAsia" w:eastAsiaTheme="minorEastAsia" w:hAnsiTheme="minorEastAsia" w:hint="eastAsia"/>
                <w:noProof/>
                <w:lang w:val="zh-CN"/>
              </w:rPr>
              <w:t>3  术语和定义</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_Toc85452436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2</w:t>
            </w:r>
            <w:r w:rsidR="0052345D" w:rsidRPr="00244044">
              <w:rPr>
                <w:rFonts w:asciiTheme="minorEastAsia" w:eastAsiaTheme="minorEastAsia" w:hAnsiTheme="minorEastAsia" w:hint="eastAsia"/>
                <w:noProof/>
                <w:webHidden/>
              </w:rPr>
              <w:fldChar w:fldCharType="end"/>
            </w:r>
          </w:hyperlink>
        </w:p>
        <w:p w14:paraId="4BA86FE8" w14:textId="7C22A678"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37" w:history="1">
            <w:r w:rsidR="0052345D" w:rsidRPr="00244044">
              <w:rPr>
                <w:rStyle w:val="af3"/>
                <w:rFonts w:asciiTheme="minorEastAsia" w:eastAsiaTheme="minorEastAsia" w:hAnsiTheme="minorEastAsia" w:hint="eastAsia"/>
                <w:noProof/>
                <w:lang w:val="zh-CN"/>
              </w:rPr>
              <w:t>4  基本规定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_Toc85452437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3</w:t>
            </w:r>
            <w:r w:rsidR="0052345D" w:rsidRPr="00244044">
              <w:rPr>
                <w:rFonts w:asciiTheme="minorEastAsia" w:eastAsiaTheme="minorEastAsia" w:hAnsiTheme="minorEastAsia" w:hint="eastAsia"/>
                <w:noProof/>
                <w:webHidden/>
              </w:rPr>
              <w:fldChar w:fldCharType="end"/>
            </w:r>
          </w:hyperlink>
        </w:p>
        <w:p w14:paraId="17D9E8F5" w14:textId="14BD445D"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38" w:history="1">
            <w:r w:rsidR="0052345D" w:rsidRPr="00244044">
              <w:rPr>
                <w:rStyle w:val="af3"/>
                <w:rFonts w:asciiTheme="minorEastAsia" w:eastAsiaTheme="minorEastAsia" w:hAnsiTheme="minorEastAsia" w:hint="eastAsia"/>
                <w:noProof/>
                <w:lang w:val="zh-CN"/>
              </w:rPr>
              <w:t>5  换填垫层</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_Toc85452438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6</w:t>
            </w:r>
            <w:r w:rsidR="0052345D" w:rsidRPr="00244044">
              <w:rPr>
                <w:rFonts w:asciiTheme="minorEastAsia" w:eastAsiaTheme="minorEastAsia" w:hAnsiTheme="minorEastAsia" w:hint="eastAsia"/>
                <w:noProof/>
                <w:webHidden/>
              </w:rPr>
              <w:fldChar w:fldCharType="end"/>
            </w:r>
          </w:hyperlink>
        </w:p>
        <w:p w14:paraId="1DCAB208" w14:textId="23952A6A"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39" w:history="1">
            <w:r w:rsidR="0052345D" w:rsidRPr="00244044">
              <w:rPr>
                <w:rStyle w:val="af3"/>
                <w:rFonts w:asciiTheme="minorEastAsia" w:eastAsiaTheme="minorEastAsia" w:hAnsiTheme="minorEastAsia" w:hint="eastAsia"/>
                <w:bCs/>
                <w:noProof/>
                <w:kern w:val="0"/>
              </w:rPr>
              <w:t>5.1  一般规定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_Toc85452439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6</w:t>
            </w:r>
            <w:r w:rsidR="0052345D" w:rsidRPr="00244044">
              <w:rPr>
                <w:rFonts w:asciiTheme="minorEastAsia" w:eastAsiaTheme="minorEastAsia" w:hAnsiTheme="minorEastAsia" w:hint="eastAsia"/>
                <w:noProof/>
                <w:webHidden/>
              </w:rPr>
              <w:fldChar w:fldCharType="end"/>
            </w:r>
          </w:hyperlink>
        </w:p>
        <w:p w14:paraId="041CAB23" w14:textId="593DCF63"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0" w:history="1">
            <w:r w:rsidR="0052345D" w:rsidRPr="00244044">
              <w:rPr>
                <w:rStyle w:val="af3"/>
                <w:rFonts w:asciiTheme="minorEastAsia" w:eastAsiaTheme="minorEastAsia" w:hAnsiTheme="minorEastAsia" w:hint="eastAsia"/>
                <w:bCs/>
                <w:noProof/>
                <w:kern w:val="0"/>
              </w:rPr>
              <w:t>5.2  设计</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_Toc85452440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7</w:t>
            </w:r>
            <w:r w:rsidR="0052345D" w:rsidRPr="00244044">
              <w:rPr>
                <w:rFonts w:asciiTheme="minorEastAsia" w:eastAsiaTheme="minorEastAsia" w:hAnsiTheme="minorEastAsia" w:hint="eastAsia"/>
                <w:noProof/>
                <w:webHidden/>
              </w:rPr>
              <w:fldChar w:fldCharType="end"/>
            </w:r>
          </w:hyperlink>
        </w:p>
        <w:p w14:paraId="5ADE031A" w14:textId="3B5769C7"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1" w:history="1">
            <w:r w:rsidR="0052345D" w:rsidRPr="00244044">
              <w:rPr>
                <w:rStyle w:val="af3"/>
                <w:rFonts w:asciiTheme="minorEastAsia" w:eastAsiaTheme="minorEastAsia" w:hAnsiTheme="minorEastAsia" w:hint="eastAsia"/>
                <w:bCs/>
                <w:noProof/>
                <w:kern w:val="0"/>
              </w:rPr>
              <w:t>5.3  施工</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_Toc85452441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8</w:t>
            </w:r>
            <w:r w:rsidR="0052345D" w:rsidRPr="00244044">
              <w:rPr>
                <w:rFonts w:asciiTheme="minorEastAsia" w:eastAsiaTheme="minorEastAsia" w:hAnsiTheme="minorEastAsia" w:hint="eastAsia"/>
                <w:noProof/>
                <w:webHidden/>
              </w:rPr>
              <w:fldChar w:fldCharType="end"/>
            </w:r>
          </w:hyperlink>
        </w:p>
        <w:p w14:paraId="1229EECA" w14:textId="1EDA754F"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2" w:history="1">
            <w:r w:rsidR="0052345D" w:rsidRPr="00244044">
              <w:rPr>
                <w:rStyle w:val="af3"/>
                <w:rFonts w:asciiTheme="minorEastAsia" w:eastAsiaTheme="minorEastAsia" w:hAnsiTheme="minorEastAsia" w:hint="eastAsia"/>
                <w:bCs/>
                <w:noProof/>
                <w:kern w:val="0"/>
              </w:rPr>
              <w:t>5.4  质量检验</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_Toc85452442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8</w:t>
            </w:r>
            <w:r w:rsidR="0052345D" w:rsidRPr="00244044">
              <w:rPr>
                <w:rFonts w:asciiTheme="minorEastAsia" w:eastAsiaTheme="minorEastAsia" w:hAnsiTheme="minorEastAsia" w:hint="eastAsia"/>
                <w:noProof/>
                <w:webHidden/>
              </w:rPr>
              <w:fldChar w:fldCharType="end"/>
            </w:r>
          </w:hyperlink>
        </w:p>
        <w:p w14:paraId="6DBA75E6" w14:textId="7A6074D7"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43" w:history="1">
            <w:r w:rsidR="0052345D" w:rsidRPr="00244044">
              <w:rPr>
                <w:rStyle w:val="af3"/>
                <w:rFonts w:asciiTheme="minorEastAsia" w:eastAsiaTheme="minorEastAsia" w:hAnsiTheme="minorEastAsia" w:hint="eastAsia"/>
                <w:noProof/>
                <w:lang w:val="zh-CN"/>
              </w:rPr>
              <w:t>6  围封</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_Toc85452443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8</w:t>
            </w:r>
            <w:r w:rsidR="0052345D" w:rsidRPr="00244044">
              <w:rPr>
                <w:rFonts w:asciiTheme="minorEastAsia" w:eastAsiaTheme="minorEastAsia" w:hAnsiTheme="minorEastAsia" w:hint="eastAsia"/>
                <w:noProof/>
                <w:webHidden/>
              </w:rPr>
              <w:fldChar w:fldCharType="end"/>
            </w:r>
          </w:hyperlink>
        </w:p>
        <w:p w14:paraId="2549F370" w14:textId="6B566FFB"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4" w:history="1">
            <w:r w:rsidR="0052345D" w:rsidRPr="00244044">
              <w:rPr>
                <w:rStyle w:val="af3"/>
                <w:rFonts w:asciiTheme="minorEastAsia" w:eastAsiaTheme="minorEastAsia" w:hAnsiTheme="minorEastAsia" w:hint="eastAsia"/>
                <w:bCs/>
                <w:noProof/>
                <w:kern w:val="0"/>
              </w:rPr>
              <w:t>6.1  一般规定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_Toc85452444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8</w:t>
            </w:r>
            <w:r w:rsidR="0052345D" w:rsidRPr="00244044">
              <w:rPr>
                <w:rFonts w:asciiTheme="minorEastAsia" w:eastAsiaTheme="minorEastAsia" w:hAnsiTheme="minorEastAsia" w:hint="eastAsia"/>
                <w:noProof/>
                <w:webHidden/>
              </w:rPr>
              <w:fldChar w:fldCharType="end"/>
            </w:r>
          </w:hyperlink>
        </w:p>
        <w:p w14:paraId="210CE555" w14:textId="797DCAE3"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5" w:history="1">
            <w:r w:rsidR="0052345D" w:rsidRPr="00244044">
              <w:rPr>
                <w:rStyle w:val="af3"/>
                <w:rFonts w:asciiTheme="minorEastAsia" w:eastAsiaTheme="minorEastAsia" w:hAnsiTheme="minorEastAsia" w:hint="eastAsia"/>
                <w:bCs/>
                <w:noProof/>
                <w:kern w:val="0"/>
              </w:rPr>
              <w:t>6.2  设计</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_Toc85452445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8</w:t>
            </w:r>
            <w:r w:rsidR="0052345D" w:rsidRPr="00244044">
              <w:rPr>
                <w:rFonts w:asciiTheme="minorEastAsia" w:eastAsiaTheme="minorEastAsia" w:hAnsiTheme="minorEastAsia" w:hint="eastAsia"/>
                <w:noProof/>
                <w:webHidden/>
              </w:rPr>
              <w:fldChar w:fldCharType="end"/>
            </w:r>
          </w:hyperlink>
        </w:p>
        <w:p w14:paraId="06C6B8F6" w14:textId="3CE879A5"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6" w:history="1">
            <w:r w:rsidR="0052345D" w:rsidRPr="00244044">
              <w:rPr>
                <w:rStyle w:val="af3"/>
                <w:rFonts w:asciiTheme="minorEastAsia" w:eastAsiaTheme="minorEastAsia" w:hAnsiTheme="minorEastAsia" w:hint="eastAsia"/>
                <w:bCs/>
                <w:noProof/>
                <w:kern w:val="0"/>
              </w:rPr>
              <w:t>6.3  施工</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_Toc85452446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10</w:t>
            </w:r>
            <w:r w:rsidR="0052345D" w:rsidRPr="00244044">
              <w:rPr>
                <w:rFonts w:asciiTheme="minorEastAsia" w:eastAsiaTheme="minorEastAsia" w:hAnsiTheme="minorEastAsia" w:hint="eastAsia"/>
                <w:noProof/>
                <w:webHidden/>
              </w:rPr>
              <w:fldChar w:fldCharType="end"/>
            </w:r>
          </w:hyperlink>
        </w:p>
        <w:p w14:paraId="10B268FF" w14:textId="389E3836"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7" w:history="1">
            <w:r w:rsidR="0052345D" w:rsidRPr="00244044">
              <w:rPr>
                <w:rStyle w:val="af3"/>
                <w:rFonts w:asciiTheme="minorEastAsia" w:eastAsiaTheme="minorEastAsia" w:hAnsiTheme="minorEastAsia" w:hint="eastAsia"/>
                <w:bCs/>
                <w:noProof/>
                <w:kern w:val="0"/>
              </w:rPr>
              <w:t>6.4  质量检验</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_Toc85452447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10</w:t>
            </w:r>
            <w:r w:rsidR="0052345D" w:rsidRPr="00244044">
              <w:rPr>
                <w:rFonts w:asciiTheme="minorEastAsia" w:eastAsiaTheme="minorEastAsia" w:hAnsiTheme="minorEastAsia" w:hint="eastAsia"/>
                <w:noProof/>
                <w:webHidden/>
              </w:rPr>
              <w:fldChar w:fldCharType="end"/>
            </w:r>
          </w:hyperlink>
        </w:p>
        <w:p w14:paraId="2772B7E2" w14:textId="5223253F"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48" w:history="1">
            <w:r w:rsidR="0052345D" w:rsidRPr="00244044">
              <w:rPr>
                <w:rStyle w:val="af3"/>
                <w:rFonts w:asciiTheme="minorEastAsia" w:eastAsiaTheme="minorEastAsia" w:hAnsiTheme="minorEastAsia" w:hint="eastAsia"/>
                <w:noProof/>
                <w:lang w:val="zh-CN"/>
              </w:rPr>
              <w:t>7  桩基</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_Toc85452448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10</w:t>
            </w:r>
            <w:r w:rsidR="0052345D" w:rsidRPr="00244044">
              <w:rPr>
                <w:rFonts w:asciiTheme="minorEastAsia" w:eastAsiaTheme="minorEastAsia" w:hAnsiTheme="minorEastAsia" w:hint="eastAsia"/>
                <w:noProof/>
                <w:webHidden/>
              </w:rPr>
              <w:fldChar w:fldCharType="end"/>
            </w:r>
          </w:hyperlink>
        </w:p>
        <w:p w14:paraId="77052A3F" w14:textId="1C396B73"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49" w:history="1">
            <w:r w:rsidR="0052345D" w:rsidRPr="00244044">
              <w:rPr>
                <w:rStyle w:val="af3"/>
                <w:rFonts w:asciiTheme="minorEastAsia" w:eastAsiaTheme="minorEastAsia" w:hAnsiTheme="minorEastAsia" w:hint="eastAsia"/>
                <w:bCs/>
                <w:noProof/>
                <w:kern w:val="0"/>
              </w:rPr>
              <w:t>7.1  一般规定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_Toc85452449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10</w:t>
            </w:r>
            <w:r w:rsidR="0052345D" w:rsidRPr="00244044">
              <w:rPr>
                <w:rFonts w:asciiTheme="minorEastAsia" w:eastAsiaTheme="minorEastAsia" w:hAnsiTheme="minorEastAsia" w:hint="eastAsia"/>
                <w:noProof/>
                <w:webHidden/>
              </w:rPr>
              <w:fldChar w:fldCharType="end"/>
            </w:r>
          </w:hyperlink>
        </w:p>
        <w:p w14:paraId="1C32A83A" w14:textId="5E542388"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0" w:history="1">
            <w:r w:rsidR="0052345D" w:rsidRPr="00244044">
              <w:rPr>
                <w:rStyle w:val="af3"/>
                <w:rFonts w:asciiTheme="minorEastAsia" w:eastAsiaTheme="minorEastAsia" w:hAnsiTheme="minorEastAsia" w:hint="eastAsia"/>
                <w:bCs/>
                <w:noProof/>
                <w:kern w:val="0"/>
              </w:rPr>
              <w:t>7.2  设计</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_Toc85452450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10</w:t>
            </w:r>
            <w:r w:rsidR="0052345D" w:rsidRPr="00244044">
              <w:rPr>
                <w:rFonts w:asciiTheme="minorEastAsia" w:eastAsiaTheme="minorEastAsia" w:hAnsiTheme="minorEastAsia" w:hint="eastAsia"/>
                <w:noProof/>
                <w:webHidden/>
              </w:rPr>
              <w:fldChar w:fldCharType="end"/>
            </w:r>
          </w:hyperlink>
        </w:p>
        <w:p w14:paraId="5E6C7DC7" w14:textId="7046195A"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1" w:history="1">
            <w:r w:rsidR="0052345D" w:rsidRPr="00244044">
              <w:rPr>
                <w:rStyle w:val="af3"/>
                <w:rFonts w:asciiTheme="minorEastAsia" w:eastAsiaTheme="minorEastAsia" w:hAnsiTheme="minorEastAsia" w:hint="eastAsia"/>
                <w:bCs/>
                <w:noProof/>
                <w:kern w:val="0"/>
              </w:rPr>
              <w:t>7.3  施工</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_Toc85452451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12</w:t>
            </w:r>
            <w:r w:rsidR="0052345D" w:rsidRPr="00244044">
              <w:rPr>
                <w:rFonts w:asciiTheme="minorEastAsia" w:eastAsiaTheme="minorEastAsia" w:hAnsiTheme="minorEastAsia" w:hint="eastAsia"/>
                <w:noProof/>
                <w:webHidden/>
              </w:rPr>
              <w:fldChar w:fldCharType="end"/>
            </w:r>
          </w:hyperlink>
        </w:p>
        <w:p w14:paraId="03222ACA" w14:textId="017FD968"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2" w:history="1">
            <w:r w:rsidR="0052345D" w:rsidRPr="00244044">
              <w:rPr>
                <w:rStyle w:val="af3"/>
                <w:rFonts w:asciiTheme="minorEastAsia" w:eastAsiaTheme="minorEastAsia" w:hAnsiTheme="minorEastAsia" w:hint="eastAsia"/>
                <w:bCs/>
                <w:noProof/>
                <w:kern w:val="0"/>
              </w:rPr>
              <w:t>7.4  质量检验</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_Toc85452452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12</w:t>
            </w:r>
            <w:r w:rsidR="0052345D" w:rsidRPr="00244044">
              <w:rPr>
                <w:rFonts w:asciiTheme="minorEastAsia" w:eastAsiaTheme="minorEastAsia" w:hAnsiTheme="minorEastAsia" w:hint="eastAsia"/>
                <w:noProof/>
                <w:webHidden/>
              </w:rPr>
              <w:fldChar w:fldCharType="end"/>
            </w:r>
          </w:hyperlink>
        </w:p>
        <w:p w14:paraId="50D045A6" w14:textId="6E97D7B1"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53" w:history="1">
            <w:r w:rsidR="0052345D" w:rsidRPr="00244044">
              <w:rPr>
                <w:rStyle w:val="af3"/>
                <w:rFonts w:asciiTheme="minorEastAsia" w:eastAsiaTheme="minorEastAsia" w:hAnsiTheme="minorEastAsia" w:hint="eastAsia"/>
                <w:noProof/>
                <w:lang w:val="zh-CN"/>
              </w:rPr>
              <w:t>8  复合地基</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_Toc85452453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12</w:t>
            </w:r>
            <w:r w:rsidR="0052345D" w:rsidRPr="00244044">
              <w:rPr>
                <w:rFonts w:asciiTheme="minorEastAsia" w:eastAsiaTheme="minorEastAsia" w:hAnsiTheme="minorEastAsia" w:hint="eastAsia"/>
                <w:noProof/>
                <w:webHidden/>
              </w:rPr>
              <w:fldChar w:fldCharType="end"/>
            </w:r>
          </w:hyperlink>
        </w:p>
        <w:p w14:paraId="610CC8F9" w14:textId="397B9A29"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4" w:history="1">
            <w:r w:rsidR="0052345D" w:rsidRPr="00244044">
              <w:rPr>
                <w:rStyle w:val="af3"/>
                <w:rFonts w:asciiTheme="minorEastAsia" w:eastAsiaTheme="minorEastAsia" w:hAnsiTheme="minorEastAsia" w:hint="eastAsia"/>
                <w:bCs/>
                <w:noProof/>
                <w:kern w:val="0"/>
              </w:rPr>
              <w:t>8.1  一般规定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_Toc85452454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12</w:t>
            </w:r>
            <w:r w:rsidR="0052345D" w:rsidRPr="00244044">
              <w:rPr>
                <w:rFonts w:asciiTheme="minorEastAsia" w:eastAsiaTheme="minorEastAsia" w:hAnsiTheme="minorEastAsia" w:hint="eastAsia"/>
                <w:noProof/>
                <w:webHidden/>
              </w:rPr>
              <w:fldChar w:fldCharType="end"/>
            </w:r>
          </w:hyperlink>
        </w:p>
        <w:p w14:paraId="4286D6DE" w14:textId="4A8065CC"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5" w:history="1">
            <w:r w:rsidR="0052345D" w:rsidRPr="00244044">
              <w:rPr>
                <w:rStyle w:val="af3"/>
                <w:rFonts w:asciiTheme="minorEastAsia" w:eastAsiaTheme="minorEastAsia" w:hAnsiTheme="minorEastAsia" w:hint="eastAsia"/>
                <w:bCs/>
                <w:noProof/>
                <w:kern w:val="0"/>
              </w:rPr>
              <w:t>8.2  设计</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_Toc85452455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12</w:t>
            </w:r>
            <w:r w:rsidR="0052345D" w:rsidRPr="00244044">
              <w:rPr>
                <w:rFonts w:asciiTheme="minorEastAsia" w:eastAsiaTheme="minorEastAsia" w:hAnsiTheme="minorEastAsia" w:hint="eastAsia"/>
                <w:noProof/>
                <w:webHidden/>
              </w:rPr>
              <w:fldChar w:fldCharType="end"/>
            </w:r>
          </w:hyperlink>
        </w:p>
        <w:p w14:paraId="49EDD764" w14:textId="6832C02C"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6" w:history="1">
            <w:r w:rsidR="0052345D" w:rsidRPr="00244044">
              <w:rPr>
                <w:rStyle w:val="af3"/>
                <w:rFonts w:asciiTheme="minorEastAsia" w:eastAsiaTheme="minorEastAsia" w:hAnsiTheme="minorEastAsia" w:hint="eastAsia"/>
                <w:bCs/>
                <w:noProof/>
                <w:kern w:val="0"/>
              </w:rPr>
              <w:t>8.3  施工</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_Toc85452456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14</w:t>
            </w:r>
            <w:r w:rsidR="0052345D" w:rsidRPr="00244044">
              <w:rPr>
                <w:rFonts w:asciiTheme="minorEastAsia" w:eastAsiaTheme="minorEastAsia" w:hAnsiTheme="minorEastAsia" w:hint="eastAsia"/>
                <w:noProof/>
                <w:webHidden/>
              </w:rPr>
              <w:fldChar w:fldCharType="end"/>
            </w:r>
          </w:hyperlink>
        </w:p>
        <w:p w14:paraId="446D01E0" w14:textId="3DB70516"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7" w:history="1">
            <w:r w:rsidR="0052345D" w:rsidRPr="00244044">
              <w:rPr>
                <w:rStyle w:val="af3"/>
                <w:rFonts w:asciiTheme="minorEastAsia" w:eastAsiaTheme="minorEastAsia" w:hAnsiTheme="minorEastAsia" w:hint="eastAsia"/>
                <w:bCs/>
                <w:noProof/>
                <w:kern w:val="0"/>
              </w:rPr>
              <w:t>8.4  质量检验</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_Toc85452457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14</w:t>
            </w:r>
            <w:r w:rsidR="0052345D" w:rsidRPr="00244044">
              <w:rPr>
                <w:rFonts w:asciiTheme="minorEastAsia" w:eastAsiaTheme="minorEastAsia" w:hAnsiTheme="minorEastAsia" w:hint="eastAsia"/>
                <w:noProof/>
                <w:webHidden/>
              </w:rPr>
              <w:fldChar w:fldCharType="end"/>
            </w:r>
          </w:hyperlink>
        </w:p>
        <w:p w14:paraId="24EDD375" w14:textId="598E02B7"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58" w:history="1">
            <w:r w:rsidR="0052345D" w:rsidRPr="00244044">
              <w:rPr>
                <w:rStyle w:val="af3"/>
                <w:rFonts w:asciiTheme="minorEastAsia" w:eastAsiaTheme="minorEastAsia" w:hAnsiTheme="minorEastAsia" w:hint="eastAsia"/>
                <w:noProof/>
                <w:lang w:val="zh-CN"/>
              </w:rPr>
              <w:t>9  强夯与强夯置换</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_Toc85452458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14</w:t>
            </w:r>
            <w:r w:rsidR="0052345D" w:rsidRPr="00244044">
              <w:rPr>
                <w:rFonts w:asciiTheme="minorEastAsia" w:eastAsiaTheme="minorEastAsia" w:hAnsiTheme="minorEastAsia" w:hint="eastAsia"/>
                <w:noProof/>
                <w:webHidden/>
              </w:rPr>
              <w:fldChar w:fldCharType="end"/>
            </w:r>
          </w:hyperlink>
        </w:p>
        <w:p w14:paraId="52D5E441" w14:textId="5E7CD042"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59" w:history="1">
            <w:r w:rsidR="0052345D" w:rsidRPr="00244044">
              <w:rPr>
                <w:rStyle w:val="af3"/>
                <w:rFonts w:asciiTheme="minorEastAsia" w:eastAsiaTheme="minorEastAsia" w:hAnsiTheme="minorEastAsia" w:hint="eastAsia"/>
                <w:bCs/>
                <w:noProof/>
                <w:kern w:val="0"/>
              </w:rPr>
              <w:t>9.1  一般规定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_Toc85452459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14</w:t>
            </w:r>
            <w:r w:rsidR="0052345D" w:rsidRPr="00244044">
              <w:rPr>
                <w:rFonts w:asciiTheme="minorEastAsia" w:eastAsiaTheme="minorEastAsia" w:hAnsiTheme="minorEastAsia" w:hint="eastAsia"/>
                <w:noProof/>
                <w:webHidden/>
              </w:rPr>
              <w:fldChar w:fldCharType="end"/>
            </w:r>
          </w:hyperlink>
        </w:p>
        <w:p w14:paraId="72A266A7" w14:textId="77143301"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0" w:history="1">
            <w:r w:rsidR="0052345D" w:rsidRPr="00244044">
              <w:rPr>
                <w:rStyle w:val="af3"/>
                <w:rFonts w:asciiTheme="minorEastAsia" w:eastAsiaTheme="minorEastAsia" w:hAnsiTheme="minorEastAsia" w:hint="eastAsia"/>
                <w:bCs/>
                <w:noProof/>
                <w:kern w:val="0"/>
              </w:rPr>
              <w:t>9.2  设计</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_Toc85452460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15</w:t>
            </w:r>
            <w:r w:rsidR="0052345D" w:rsidRPr="00244044">
              <w:rPr>
                <w:rFonts w:asciiTheme="minorEastAsia" w:eastAsiaTheme="minorEastAsia" w:hAnsiTheme="minorEastAsia" w:hint="eastAsia"/>
                <w:noProof/>
                <w:webHidden/>
              </w:rPr>
              <w:fldChar w:fldCharType="end"/>
            </w:r>
          </w:hyperlink>
        </w:p>
        <w:p w14:paraId="5B491B17" w14:textId="1A48AB01"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1" w:history="1">
            <w:r w:rsidR="0052345D" w:rsidRPr="00244044">
              <w:rPr>
                <w:rStyle w:val="af3"/>
                <w:rFonts w:asciiTheme="minorEastAsia" w:eastAsiaTheme="minorEastAsia" w:hAnsiTheme="minorEastAsia" w:hint="eastAsia"/>
                <w:bCs/>
                <w:noProof/>
                <w:kern w:val="0"/>
              </w:rPr>
              <w:t>9.3  施工</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_Toc85452461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16</w:t>
            </w:r>
            <w:r w:rsidR="0052345D" w:rsidRPr="00244044">
              <w:rPr>
                <w:rFonts w:asciiTheme="minorEastAsia" w:eastAsiaTheme="minorEastAsia" w:hAnsiTheme="minorEastAsia" w:hint="eastAsia"/>
                <w:noProof/>
                <w:webHidden/>
              </w:rPr>
              <w:fldChar w:fldCharType="end"/>
            </w:r>
          </w:hyperlink>
        </w:p>
        <w:p w14:paraId="1EA115F4" w14:textId="5ED19866"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2" w:history="1">
            <w:r w:rsidR="0052345D" w:rsidRPr="00244044">
              <w:rPr>
                <w:rStyle w:val="af3"/>
                <w:rFonts w:asciiTheme="minorEastAsia" w:eastAsiaTheme="minorEastAsia" w:hAnsiTheme="minorEastAsia" w:hint="eastAsia"/>
                <w:bCs/>
                <w:noProof/>
                <w:kern w:val="0"/>
              </w:rPr>
              <w:t>9.4  质量检验</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_Toc85452462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17</w:t>
            </w:r>
            <w:r w:rsidR="0052345D" w:rsidRPr="00244044">
              <w:rPr>
                <w:rFonts w:asciiTheme="minorEastAsia" w:eastAsiaTheme="minorEastAsia" w:hAnsiTheme="minorEastAsia" w:hint="eastAsia"/>
                <w:noProof/>
                <w:webHidden/>
              </w:rPr>
              <w:fldChar w:fldCharType="end"/>
            </w:r>
          </w:hyperlink>
        </w:p>
        <w:p w14:paraId="24D3E7E4" w14:textId="54D1553A"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63" w:history="1">
            <w:r w:rsidR="0052345D" w:rsidRPr="00244044">
              <w:rPr>
                <w:rStyle w:val="af3"/>
                <w:rFonts w:asciiTheme="minorEastAsia" w:eastAsiaTheme="minorEastAsia" w:hAnsiTheme="minorEastAsia" w:hint="eastAsia"/>
                <w:noProof/>
                <w:lang w:val="zh-CN"/>
              </w:rPr>
              <w:t>10  压重</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_Toc85452463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17</w:t>
            </w:r>
            <w:r w:rsidR="0052345D" w:rsidRPr="00244044">
              <w:rPr>
                <w:rFonts w:asciiTheme="minorEastAsia" w:eastAsiaTheme="minorEastAsia" w:hAnsiTheme="minorEastAsia" w:hint="eastAsia"/>
                <w:noProof/>
                <w:webHidden/>
              </w:rPr>
              <w:fldChar w:fldCharType="end"/>
            </w:r>
          </w:hyperlink>
        </w:p>
        <w:p w14:paraId="7073DCC8" w14:textId="655926A9"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4" w:history="1">
            <w:r w:rsidR="0052345D" w:rsidRPr="00244044">
              <w:rPr>
                <w:rStyle w:val="af3"/>
                <w:rFonts w:asciiTheme="minorEastAsia" w:eastAsiaTheme="minorEastAsia" w:hAnsiTheme="minorEastAsia" w:hint="eastAsia"/>
                <w:bCs/>
                <w:noProof/>
                <w:kern w:val="0"/>
              </w:rPr>
              <w:t>10.1  一般规定</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_Toc85452464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17</w:t>
            </w:r>
            <w:r w:rsidR="0052345D" w:rsidRPr="00244044">
              <w:rPr>
                <w:rFonts w:asciiTheme="minorEastAsia" w:eastAsiaTheme="minorEastAsia" w:hAnsiTheme="minorEastAsia" w:hint="eastAsia"/>
                <w:noProof/>
                <w:webHidden/>
              </w:rPr>
              <w:fldChar w:fldCharType="end"/>
            </w:r>
          </w:hyperlink>
        </w:p>
        <w:p w14:paraId="27E9E563" w14:textId="2DD6A30B"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5" w:history="1">
            <w:r w:rsidR="0052345D" w:rsidRPr="00244044">
              <w:rPr>
                <w:rStyle w:val="af3"/>
                <w:rFonts w:asciiTheme="minorEastAsia" w:eastAsiaTheme="minorEastAsia" w:hAnsiTheme="minorEastAsia" w:hint="eastAsia"/>
                <w:bCs/>
                <w:noProof/>
                <w:kern w:val="0"/>
              </w:rPr>
              <w:t>10.2  设计</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_Toc85452465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17</w:t>
            </w:r>
            <w:r w:rsidR="0052345D" w:rsidRPr="00244044">
              <w:rPr>
                <w:rFonts w:asciiTheme="minorEastAsia" w:eastAsiaTheme="minorEastAsia" w:hAnsiTheme="minorEastAsia" w:hint="eastAsia"/>
                <w:noProof/>
                <w:webHidden/>
              </w:rPr>
              <w:fldChar w:fldCharType="end"/>
            </w:r>
          </w:hyperlink>
        </w:p>
        <w:p w14:paraId="5311BCB0" w14:textId="38E54C16"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6" w:history="1">
            <w:r w:rsidR="0052345D" w:rsidRPr="00244044">
              <w:rPr>
                <w:rStyle w:val="af3"/>
                <w:rFonts w:asciiTheme="minorEastAsia" w:eastAsiaTheme="minorEastAsia" w:hAnsiTheme="minorEastAsia" w:hint="eastAsia"/>
                <w:bCs/>
                <w:noProof/>
                <w:kern w:val="0"/>
              </w:rPr>
              <w:t>10.3  施工</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_Toc85452466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17</w:t>
            </w:r>
            <w:r w:rsidR="0052345D" w:rsidRPr="00244044">
              <w:rPr>
                <w:rFonts w:asciiTheme="minorEastAsia" w:eastAsiaTheme="minorEastAsia" w:hAnsiTheme="minorEastAsia" w:hint="eastAsia"/>
                <w:noProof/>
                <w:webHidden/>
              </w:rPr>
              <w:fldChar w:fldCharType="end"/>
            </w:r>
          </w:hyperlink>
        </w:p>
        <w:p w14:paraId="6A808ED7" w14:textId="4816E101" w:rsidR="0052345D" w:rsidRPr="00244044" w:rsidRDefault="00AE57AB">
          <w:pPr>
            <w:pStyle w:val="20"/>
            <w:tabs>
              <w:tab w:val="right" w:leader="dot" w:pos="9345"/>
            </w:tabs>
            <w:rPr>
              <w:rFonts w:asciiTheme="minorEastAsia" w:eastAsiaTheme="minorEastAsia" w:hAnsiTheme="minorEastAsia" w:cstheme="minorBidi"/>
              <w:noProof/>
              <w:szCs w:val="22"/>
            </w:rPr>
          </w:pPr>
          <w:hyperlink w:anchor="_Toc85452467" w:history="1">
            <w:r w:rsidR="0052345D" w:rsidRPr="00244044">
              <w:rPr>
                <w:rStyle w:val="af3"/>
                <w:rFonts w:asciiTheme="minorEastAsia" w:eastAsiaTheme="minorEastAsia" w:hAnsiTheme="minorEastAsia" w:hint="eastAsia"/>
                <w:bCs/>
                <w:noProof/>
                <w:kern w:val="0"/>
              </w:rPr>
              <w:t>10.4  质量检验</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_Toc85452467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17</w:t>
            </w:r>
            <w:r w:rsidR="0052345D" w:rsidRPr="00244044">
              <w:rPr>
                <w:rFonts w:asciiTheme="minorEastAsia" w:eastAsiaTheme="minorEastAsia" w:hAnsiTheme="minorEastAsia" w:hint="eastAsia"/>
                <w:noProof/>
                <w:webHidden/>
              </w:rPr>
              <w:fldChar w:fldCharType="end"/>
            </w:r>
          </w:hyperlink>
        </w:p>
        <w:p w14:paraId="60F4C551" w14:textId="7613DB64" w:rsidR="0052345D" w:rsidRPr="00244044" w:rsidRDefault="00AE57AB">
          <w:pPr>
            <w:pStyle w:val="10"/>
            <w:tabs>
              <w:tab w:val="right" w:leader="dot" w:pos="9345"/>
            </w:tabs>
            <w:rPr>
              <w:rFonts w:asciiTheme="minorEastAsia" w:eastAsiaTheme="minorEastAsia" w:hAnsiTheme="minorEastAsia" w:cstheme="minorBidi"/>
              <w:noProof/>
              <w:szCs w:val="22"/>
            </w:rPr>
          </w:pPr>
          <w:hyperlink w:anchor="_Toc85452468" w:history="1">
            <w:r w:rsidR="00934BF2">
              <w:rPr>
                <w:rStyle w:val="af3"/>
                <w:rFonts w:asciiTheme="minorEastAsia" w:eastAsiaTheme="minorEastAsia" w:hAnsiTheme="minorEastAsia" w:hint="eastAsia"/>
                <w:noProof/>
              </w:rPr>
              <w:t>附录A</w:t>
            </w:r>
            <w:r w:rsidR="0052345D" w:rsidRPr="00244044">
              <w:rPr>
                <w:rStyle w:val="af3"/>
                <w:rFonts w:asciiTheme="minorEastAsia" w:eastAsiaTheme="minorEastAsia" w:hAnsiTheme="minorEastAsia" w:hint="eastAsia"/>
                <w:noProof/>
              </w:rPr>
              <w:t>（规范性） 江苏省主要城镇Ⅱ类场地基本地震动峰值加速度和设计地震分组</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_Toc85452468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18</w:t>
            </w:r>
            <w:r w:rsidR="0052345D" w:rsidRPr="00244044">
              <w:rPr>
                <w:rFonts w:asciiTheme="minorEastAsia" w:eastAsiaTheme="minorEastAsia" w:hAnsiTheme="minorEastAsia" w:hint="eastAsia"/>
                <w:noProof/>
                <w:webHidden/>
              </w:rPr>
              <w:fldChar w:fldCharType="end"/>
            </w:r>
          </w:hyperlink>
        </w:p>
        <w:p w14:paraId="29428DE4" w14:textId="76A4420D" w:rsidR="0052345D" w:rsidRPr="000E5350" w:rsidRDefault="00AE57AB">
          <w:pPr>
            <w:pStyle w:val="10"/>
            <w:tabs>
              <w:tab w:val="right" w:leader="dot" w:pos="9345"/>
            </w:tabs>
            <w:rPr>
              <w:rFonts w:asciiTheme="minorHAnsi" w:hAnsiTheme="minorHAnsi" w:cstheme="minorBidi"/>
              <w:noProof/>
              <w:szCs w:val="22"/>
            </w:rPr>
          </w:pPr>
          <w:hyperlink w:anchor="_Toc85452469" w:history="1">
            <w:r w:rsidR="0052345D" w:rsidRPr="00244044">
              <w:rPr>
                <w:rStyle w:val="af3"/>
                <w:rFonts w:asciiTheme="minorEastAsia" w:eastAsiaTheme="minorEastAsia" w:hAnsiTheme="minorEastAsia" w:hint="eastAsia"/>
                <w:noProof/>
              </w:rPr>
              <w:t>参考文献</w:t>
            </w:r>
            <w:r w:rsidR="0052345D" w:rsidRPr="00244044">
              <w:rPr>
                <w:rFonts w:asciiTheme="minorEastAsia" w:eastAsiaTheme="minorEastAsia" w:hAnsiTheme="minorEastAsia" w:hint="eastAsia"/>
                <w:noProof/>
                <w:webHidden/>
              </w:rPr>
              <w:tab/>
            </w:r>
            <w:r w:rsidR="0052345D" w:rsidRPr="00244044">
              <w:rPr>
                <w:rFonts w:asciiTheme="minorEastAsia" w:eastAsiaTheme="minorEastAsia" w:hAnsiTheme="minorEastAsia" w:hint="eastAsia"/>
                <w:noProof/>
                <w:webHidden/>
              </w:rPr>
              <w:fldChar w:fldCharType="begin"/>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noProof/>
                <w:webHidden/>
              </w:rPr>
              <w:instrText>PAGEREF _Toc85452469 \h</w:instrText>
            </w:r>
            <w:r w:rsidR="0052345D" w:rsidRPr="00244044">
              <w:rPr>
                <w:rFonts w:asciiTheme="minorEastAsia" w:eastAsiaTheme="minorEastAsia" w:hAnsiTheme="minorEastAsia" w:hint="eastAsia"/>
                <w:noProof/>
                <w:webHidden/>
              </w:rPr>
              <w:instrText xml:space="preserve"> </w:instrText>
            </w:r>
            <w:r w:rsidR="0052345D" w:rsidRPr="00244044">
              <w:rPr>
                <w:rFonts w:asciiTheme="minorEastAsia" w:eastAsiaTheme="minorEastAsia" w:hAnsiTheme="minorEastAsia" w:hint="eastAsia"/>
                <w:noProof/>
                <w:webHidden/>
              </w:rPr>
            </w:r>
            <w:r w:rsidR="0052345D" w:rsidRPr="00244044">
              <w:rPr>
                <w:rFonts w:asciiTheme="minorEastAsia" w:eastAsiaTheme="minorEastAsia" w:hAnsiTheme="minorEastAsia" w:hint="eastAsia"/>
                <w:noProof/>
                <w:webHidden/>
              </w:rPr>
              <w:fldChar w:fldCharType="separate"/>
            </w:r>
            <w:r w:rsidR="00707F86">
              <w:rPr>
                <w:rFonts w:asciiTheme="minorEastAsia" w:eastAsiaTheme="minorEastAsia" w:hAnsiTheme="minorEastAsia"/>
                <w:noProof/>
                <w:webHidden/>
              </w:rPr>
              <w:t>24</w:t>
            </w:r>
            <w:r w:rsidR="0052345D" w:rsidRPr="00244044">
              <w:rPr>
                <w:rFonts w:asciiTheme="minorEastAsia" w:eastAsiaTheme="minorEastAsia" w:hAnsiTheme="minorEastAsia" w:hint="eastAsia"/>
                <w:noProof/>
                <w:webHidden/>
              </w:rPr>
              <w:fldChar w:fldCharType="end"/>
            </w:r>
          </w:hyperlink>
        </w:p>
        <w:p w14:paraId="3071E1CB" w14:textId="77777777" w:rsidR="00C54E07" w:rsidRDefault="0071643A">
          <w:pPr>
            <w:pStyle w:val="10"/>
            <w:tabs>
              <w:tab w:val="right" w:leader="dot" w:pos="9345"/>
            </w:tabs>
            <w:spacing w:line="320" w:lineRule="exact"/>
          </w:pPr>
          <w:r w:rsidRPr="000E5350">
            <w:fldChar w:fldCharType="end"/>
          </w:r>
        </w:p>
      </w:sdtContent>
    </w:sdt>
    <w:p w14:paraId="1BF0067C" w14:textId="77777777" w:rsidR="00C54E07" w:rsidRDefault="0071643A" w:rsidP="00894BDA">
      <w:pPr>
        <w:widowControl/>
        <w:spacing w:before="720" w:after="680"/>
        <w:jc w:val="center"/>
        <w:outlineLvl w:val="0"/>
        <w:rPr>
          <w:rFonts w:ascii="Times New Roman" w:hAnsi="Times New Roman" w:cs="Times New Roman"/>
        </w:rPr>
      </w:pPr>
      <w:r>
        <w:rPr>
          <w:rFonts w:ascii="Times New Roman" w:eastAsia="黑体" w:hAnsi="Times New Roman" w:cs="Times New Roman"/>
          <w:bCs/>
          <w:sz w:val="28"/>
          <w:szCs w:val="28"/>
        </w:rPr>
        <w:br w:type="page"/>
      </w:r>
      <w:bookmarkStart w:id="1" w:name="_Toc10757"/>
      <w:bookmarkStart w:id="2" w:name="_Toc56452308"/>
      <w:bookmarkStart w:id="3" w:name="_Toc56452444"/>
      <w:bookmarkStart w:id="4" w:name="_Toc31859"/>
      <w:bookmarkStart w:id="5" w:name="_Toc57208959"/>
      <w:bookmarkStart w:id="6" w:name="_Toc57461675"/>
      <w:bookmarkStart w:id="7" w:name="_Toc59196386"/>
      <w:bookmarkStart w:id="8" w:name="_Toc8970"/>
      <w:bookmarkStart w:id="9" w:name="_Toc54078944"/>
      <w:bookmarkStart w:id="10" w:name="_Toc11031"/>
      <w:bookmarkStart w:id="11" w:name="_Toc57209338"/>
      <w:bookmarkStart w:id="12" w:name="_Toc530040739"/>
      <w:bookmarkStart w:id="13" w:name="_Toc85452432"/>
      <w:r>
        <w:rPr>
          <w:rFonts w:ascii="Times New Roman" w:eastAsia="黑体" w:hAnsi="Times New Roman" w:cs="Times New Roman"/>
          <w:sz w:val="28"/>
          <w:szCs w:val="28"/>
        </w:rPr>
        <w:lastRenderedPageBreak/>
        <w:t>前</w:t>
      </w:r>
      <w:r>
        <w:rPr>
          <w:rFonts w:ascii="Times New Roman" w:eastAsia="黑体" w:hAnsi="Times New Roman" w:cs="Times New Roman"/>
          <w:sz w:val="28"/>
          <w:szCs w:val="28"/>
        </w:rPr>
        <w:t xml:space="preserve">  </w:t>
      </w:r>
      <w:r>
        <w:rPr>
          <w:rFonts w:ascii="Times New Roman" w:eastAsia="黑体" w:hAnsi="Times New Roman" w:cs="Times New Roman"/>
          <w:sz w:val="28"/>
          <w:szCs w:val="28"/>
        </w:rPr>
        <w:t>言</w:t>
      </w:r>
      <w:bookmarkEnd w:id="1"/>
      <w:bookmarkEnd w:id="2"/>
      <w:bookmarkEnd w:id="3"/>
      <w:bookmarkEnd w:id="4"/>
      <w:bookmarkEnd w:id="5"/>
      <w:bookmarkEnd w:id="6"/>
      <w:bookmarkEnd w:id="7"/>
      <w:bookmarkEnd w:id="8"/>
      <w:bookmarkEnd w:id="9"/>
      <w:bookmarkEnd w:id="10"/>
      <w:bookmarkEnd w:id="11"/>
      <w:bookmarkEnd w:id="12"/>
      <w:bookmarkEnd w:id="13"/>
    </w:p>
    <w:p w14:paraId="62357F70" w14:textId="77777777" w:rsidR="00C54E07" w:rsidRDefault="0071643A" w:rsidP="00894BDA">
      <w:pPr>
        <w:widowControl/>
        <w:ind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本文件按照</w:t>
      </w:r>
      <w:r>
        <w:rPr>
          <w:rFonts w:ascii="Times New Roman" w:eastAsia="宋体" w:hAnsi="Times New Roman" w:cs="Times New Roman"/>
          <w:kern w:val="0"/>
          <w:szCs w:val="21"/>
        </w:rPr>
        <w:t>GB/T 1.1―2020</w:t>
      </w:r>
      <w:r>
        <w:rPr>
          <w:rFonts w:ascii="Times New Roman" w:eastAsia="宋体" w:hAnsi="Times New Roman" w:cs="Times New Roman"/>
          <w:kern w:val="0"/>
          <w:szCs w:val="21"/>
        </w:rPr>
        <w:t>《标准化工作导则</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第</w:t>
      </w:r>
      <w:r>
        <w:rPr>
          <w:rFonts w:ascii="Times New Roman" w:eastAsia="宋体" w:hAnsi="Times New Roman" w:cs="Times New Roman"/>
          <w:kern w:val="0"/>
          <w:szCs w:val="21"/>
        </w:rPr>
        <w:t>1</w:t>
      </w:r>
      <w:r>
        <w:rPr>
          <w:rFonts w:ascii="Times New Roman" w:eastAsia="宋体" w:hAnsi="Times New Roman" w:cs="Times New Roman"/>
          <w:kern w:val="0"/>
          <w:szCs w:val="21"/>
        </w:rPr>
        <w:t>部分：标准化文件的结构和起草规则》的规定起草。</w:t>
      </w:r>
    </w:p>
    <w:p w14:paraId="3966D4F6" w14:textId="77777777" w:rsidR="00C54E07" w:rsidRDefault="0071643A" w:rsidP="00894BDA">
      <w:pPr>
        <w:widowControl/>
        <w:ind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本文件由江苏省水利厅提出并归口。</w:t>
      </w:r>
    </w:p>
    <w:p w14:paraId="3904C313" w14:textId="77777777" w:rsidR="00C54E07" w:rsidRDefault="0071643A" w:rsidP="00894BDA">
      <w:pPr>
        <w:widowControl/>
        <w:ind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本文件起草单位：江苏省水利勘测设计研究院有限公司、河海大学、江苏省工程勘测研究院有限责任公司。</w:t>
      </w:r>
    </w:p>
    <w:p w14:paraId="06BC845A" w14:textId="78225BC4" w:rsidR="00C54E07" w:rsidRPr="00E5704B" w:rsidRDefault="0071643A" w:rsidP="00894BDA">
      <w:pPr>
        <w:widowControl/>
        <w:ind w:firstLine="420"/>
        <w:jc w:val="left"/>
        <w:rPr>
          <w:rFonts w:ascii="Times New Roman" w:eastAsia="宋体" w:hAnsi="Times New Roman" w:cs="Times New Roman"/>
          <w:color w:val="EEECE1" w:themeColor="background2"/>
          <w:kern w:val="0"/>
          <w:szCs w:val="21"/>
        </w:rPr>
      </w:pPr>
      <w:r>
        <w:rPr>
          <w:rFonts w:ascii="Times New Roman" w:eastAsia="宋体" w:hAnsi="Times New Roman" w:cs="Times New Roman"/>
          <w:kern w:val="0"/>
          <w:szCs w:val="21"/>
        </w:rPr>
        <w:t>本文件</w:t>
      </w:r>
      <w:r w:rsidRPr="00E5704B">
        <w:rPr>
          <w:rFonts w:ascii="Times New Roman" w:eastAsia="宋体" w:hAnsi="Times New Roman" w:cs="Times New Roman"/>
          <w:kern w:val="0"/>
          <w:szCs w:val="21"/>
        </w:rPr>
        <w:t>主要起草人：朱庆华、</w:t>
      </w:r>
      <w:r w:rsidRPr="00E5704B">
        <w:rPr>
          <w:rFonts w:ascii="Times New Roman" w:eastAsia="宋体" w:hAnsi="Times New Roman" w:cs="Times New Roman"/>
          <w:color w:val="000000" w:themeColor="text1"/>
          <w:kern w:val="0"/>
          <w:szCs w:val="21"/>
        </w:rPr>
        <w:t>高磊、王海俊、</w:t>
      </w:r>
      <w:r w:rsidRPr="00E5704B">
        <w:rPr>
          <w:rFonts w:ascii="Times New Roman" w:hAnsi="Times New Roman" w:cs="Times New Roman"/>
          <w:color w:val="000000" w:themeColor="text1"/>
        </w:rPr>
        <w:t>李辉、</w:t>
      </w:r>
      <w:r w:rsidRPr="00E5704B">
        <w:rPr>
          <w:rFonts w:ascii="Times New Roman" w:eastAsia="宋体" w:hAnsi="Times New Roman" w:cs="Times New Roman"/>
          <w:color w:val="000000" w:themeColor="text1"/>
          <w:kern w:val="0"/>
          <w:szCs w:val="21"/>
        </w:rPr>
        <w:t>王振友、凌晓梅、</w:t>
      </w:r>
      <w:r w:rsidR="00D02789" w:rsidRPr="00E5704B">
        <w:rPr>
          <w:rFonts w:ascii="Times New Roman" w:eastAsia="宋体" w:hAnsi="Times New Roman" w:cs="Times New Roman"/>
          <w:color w:val="000000" w:themeColor="text1"/>
          <w:kern w:val="0"/>
          <w:szCs w:val="21"/>
        </w:rPr>
        <w:t>周晓锋</w:t>
      </w:r>
      <w:r w:rsidR="00D02789">
        <w:rPr>
          <w:rFonts w:ascii="Times New Roman" w:eastAsia="宋体" w:hAnsi="Times New Roman" w:cs="Times New Roman" w:hint="eastAsia"/>
          <w:color w:val="000000" w:themeColor="text1"/>
          <w:kern w:val="0"/>
          <w:szCs w:val="21"/>
        </w:rPr>
        <w:t>、</w:t>
      </w:r>
      <w:r w:rsidRPr="00E5704B">
        <w:rPr>
          <w:rFonts w:ascii="Times New Roman" w:eastAsia="宋体" w:hAnsi="Times New Roman" w:cs="Times New Roman"/>
          <w:color w:val="000000" w:themeColor="text1"/>
          <w:kern w:val="0"/>
          <w:szCs w:val="21"/>
        </w:rPr>
        <w:t>余湘娟、陈育民、</w:t>
      </w:r>
      <w:r w:rsidR="00CF0F62" w:rsidRPr="00E5704B">
        <w:rPr>
          <w:rFonts w:ascii="Times New Roman" w:eastAsia="宋体" w:hAnsi="Times New Roman" w:cs="Times New Roman"/>
          <w:color w:val="000000" w:themeColor="text1"/>
          <w:kern w:val="0"/>
          <w:szCs w:val="21"/>
        </w:rPr>
        <w:t>张娟、</w:t>
      </w:r>
      <w:r w:rsidR="009462D7" w:rsidRPr="00E5704B">
        <w:rPr>
          <w:rFonts w:ascii="Times New Roman" w:eastAsia="宋体" w:hAnsi="Times New Roman" w:cs="Times New Roman"/>
          <w:color w:val="000000" w:themeColor="text1"/>
          <w:kern w:val="0"/>
          <w:szCs w:val="21"/>
        </w:rPr>
        <w:t>周亚军</w:t>
      </w:r>
      <w:r w:rsidRPr="00E5704B">
        <w:rPr>
          <w:rFonts w:ascii="Times New Roman" w:eastAsia="宋体" w:hAnsi="Times New Roman" w:cs="Times New Roman"/>
          <w:color w:val="000000" w:themeColor="text1"/>
          <w:kern w:val="0"/>
          <w:szCs w:val="21"/>
        </w:rPr>
        <w:t>、赵津磊、</w:t>
      </w:r>
      <w:r w:rsidR="009462D7" w:rsidRPr="00E5704B">
        <w:rPr>
          <w:rFonts w:ascii="Times New Roman" w:eastAsia="宋体" w:hAnsi="Times New Roman" w:cs="Times New Roman"/>
          <w:color w:val="000000" w:themeColor="text1"/>
          <w:kern w:val="0"/>
          <w:szCs w:val="21"/>
        </w:rPr>
        <w:t>陈懿、</w:t>
      </w:r>
      <w:r w:rsidR="009462D7">
        <w:rPr>
          <w:rFonts w:ascii="Times New Roman" w:eastAsia="宋体" w:hAnsi="Times New Roman" w:cs="Times New Roman"/>
          <w:color w:val="000000" w:themeColor="text1"/>
          <w:kern w:val="0"/>
          <w:szCs w:val="21"/>
        </w:rPr>
        <w:t>许雪梅、</w:t>
      </w:r>
      <w:r w:rsidRPr="00E5704B">
        <w:rPr>
          <w:rFonts w:ascii="Times New Roman" w:eastAsia="宋体" w:hAnsi="Times New Roman" w:cs="Times New Roman"/>
          <w:color w:val="000000" w:themeColor="text1"/>
          <w:kern w:val="0"/>
          <w:szCs w:val="21"/>
        </w:rPr>
        <w:t>郑卓迪、王科亮、孔祥闻</w:t>
      </w:r>
      <w:r w:rsidR="00CF0F62" w:rsidRPr="00E5704B">
        <w:rPr>
          <w:rFonts w:ascii="Times New Roman" w:eastAsia="宋体" w:hAnsi="Times New Roman" w:cs="Times New Roman"/>
          <w:color w:val="000000" w:themeColor="text1"/>
          <w:kern w:val="0"/>
          <w:szCs w:val="21"/>
        </w:rPr>
        <w:t>、</w:t>
      </w:r>
      <w:r w:rsidRPr="00E5704B">
        <w:rPr>
          <w:rFonts w:ascii="Times New Roman" w:eastAsia="宋体" w:hAnsi="Times New Roman" w:cs="Times New Roman"/>
          <w:color w:val="000000" w:themeColor="text1"/>
          <w:kern w:val="0"/>
          <w:szCs w:val="21"/>
        </w:rPr>
        <w:t>汤明泉、</w:t>
      </w:r>
      <w:r w:rsidR="009462D7">
        <w:rPr>
          <w:rFonts w:ascii="Times New Roman" w:eastAsia="宋体" w:hAnsi="Times New Roman" w:cs="Times New Roman" w:hint="eastAsia"/>
          <w:color w:val="000000" w:themeColor="text1"/>
          <w:kern w:val="0"/>
          <w:szCs w:val="21"/>
        </w:rPr>
        <w:t>徐文俊</w:t>
      </w:r>
      <w:r w:rsidR="00CF0F62">
        <w:rPr>
          <w:rFonts w:ascii="Times New Roman" w:eastAsia="宋体" w:hAnsi="Times New Roman" w:cs="Times New Roman"/>
          <w:color w:val="000000" w:themeColor="text1"/>
          <w:kern w:val="0"/>
          <w:szCs w:val="21"/>
        </w:rPr>
        <w:t>、卢光田</w:t>
      </w:r>
      <w:r w:rsidRPr="00E5704B">
        <w:rPr>
          <w:rFonts w:ascii="Times New Roman" w:eastAsia="宋体" w:hAnsi="Times New Roman" w:cs="Times New Roman"/>
          <w:color w:val="000000" w:themeColor="text1"/>
          <w:kern w:val="0"/>
          <w:szCs w:val="21"/>
        </w:rPr>
        <w:t>、孙云翰</w:t>
      </w:r>
      <w:r w:rsidR="00BE2710">
        <w:rPr>
          <w:rFonts w:ascii="Times New Roman" w:eastAsia="宋体" w:hAnsi="Times New Roman" w:cs="Times New Roman" w:hint="eastAsia"/>
          <w:color w:val="000000" w:themeColor="text1"/>
          <w:kern w:val="0"/>
          <w:szCs w:val="21"/>
        </w:rPr>
        <w:t>、</w:t>
      </w:r>
      <w:r w:rsidR="00BE2710">
        <w:rPr>
          <w:rFonts w:ascii="Times New Roman" w:eastAsia="宋体" w:hAnsi="Times New Roman" w:cs="Times New Roman"/>
          <w:color w:val="000000" w:themeColor="text1"/>
          <w:kern w:val="0"/>
          <w:szCs w:val="21"/>
        </w:rPr>
        <w:t>王铁力</w:t>
      </w:r>
      <w:r w:rsidRPr="00E5704B">
        <w:rPr>
          <w:rFonts w:ascii="Times New Roman" w:eastAsia="宋体" w:hAnsi="Times New Roman" w:cs="Times New Roman"/>
          <w:kern w:val="0"/>
          <w:szCs w:val="21"/>
        </w:rPr>
        <w:t>。</w:t>
      </w:r>
    </w:p>
    <w:p w14:paraId="092E1903" w14:textId="77777777" w:rsidR="00C54E07" w:rsidRDefault="00C54E07">
      <w:pPr>
        <w:widowControl/>
        <w:spacing w:line="360" w:lineRule="auto"/>
        <w:ind w:firstLine="420"/>
        <w:jc w:val="left"/>
        <w:rPr>
          <w:rFonts w:ascii="Times New Roman" w:eastAsia="宋体" w:hAnsi="Times New Roman" w:cs="Times New Roman"/>
          <w:kern w:val="0"/>
          <w:szCs w:val="21"/>
        </w:rPr>
      </w:pPr>
    </w:p>
    <w:p w14:paraId="488230ED" w14:textId="77777777" w:rsidR="00C54E07" w:rsidRDefault="00C54E07">
      <w:pPr>
        <w:widowControl/>
        <w:spacing w:line="360" w:lineRule="auto"/>
        <w:ind w:firstLine="420"/>
        <w:jc w:val="left"/>
        <w:rPr>
          <w:rFonts w:ascii="Times New Roman" w:eastAsia="宋体" w:hAnsi="Times New Roman" w:cs="Times New Roman"/>
          <w:kern w:val="0"/>
          <w:szCs w:val="21"/>
        </w:rPr>
      </w:pPr>
    </w:p>
    <w:p w14:paraId="459BCDB6" w14:textId="77777777" w:rsidR="00C54E07" w:rsidRDefault="00C54E07">
      <w:pPr>
        <w:widowControl/>
        <w:spacing w:line="360" w:lineRule="auto"/>
        <w:ind w:firstLine="420"/>
        <w:jc w:val="left"/>
        <w:rPr>
          <w:rFonts w:ascii="Times New Roman" w:eastAsia="宋体" w:hAnsi="Times New Roman" w:cs="Times New Roman"/>
          <w:kern w:val="0"/>
          <w:szCs w:val="21"/>
        </w:rPr>
      </w:pPr>
    </w:p>
    <w:p w14:paraId="052FA240" w14:textId="77777777" w:rsidR="00C54E07" w:rsidRDefault="00C54E07">
      <w:pPr>
        <w:widowControl/>
        <w:spacing w:line="360" w:lineRule="auto"/>
        <w:ind w:firstLine="420"/>
        <w:jc w:val="left"/>
        <w:rPr>
          <w:rFonts w:ascii="Times New Roman" w:eastAsia="宋体" w:hAnsi="Times New Roman" w:cs="Times New Roman"/>
          <w:kern w:val="0"/>
          <w:szCs w:val="21"/>
        </w:rPr>
        <w:sectPr w:rsidR="00C54E07">
          <w:headerReference w:type="default" r:id="rId17"/>
          <w:footerReference w:type="even" r:id="rId18"/>
          <w:footerReference w:type="default" r:id="rId19"/>
          <w:pgSz w:w="11906" w:h="16838"/>
          <w:pgMar w:top="1417" w:right="1134" w:bottom="1134" w:left="1417" w:header="1417" w:footer="1134" w:gutter="0"/>
          <w:pgNumType w:fmt="upperRoman" w:start="1"/>
          <w:cols w:space="0"/>
          <w:docGrid w:type="lines" w:linePitch="312"/>
        </w:sectPr>
      </w:pPr>
    </w:p>
    <w:p w14:paraId="0F7030A5" w14:textId="77777777" w:rsidR="00C54E07" w:rsidRDefault="0071643A">
      <w:pPr>
        <w:adjustRightInd w:val="0"/>
        <w:spacing w:before="640" w:after="680"/>
        <w:jc w:val="center"/>
        <w:outlineLvl w:val="0"/>
        <w:rPr>
          <w:rFonts w:ascii="Times New Roman" w:eastAsia="黑体" w:hAnsi="Times New Roman" w:cs="Times New Roman"/>
          <w:kern w:val="0"/>
          <w:sz w:val="20"/>
          <w:szCs w:val="20"/>
        </w:rPr>
      </w:pPr>
      <w:bookmarkStart w:id="14" w:name="_Toc20046"/>
      <w:bookmarkStart w:id="15" w:name="_Toc53560772"/>
      <w:bookmarkStart w:id="16" w:name="_Toc54078945"/>
      <w:bookmarkStart w:id="17" w:name="_Toc18451"/>
      <w:bookmarkStart w:id="18" w:name="_Toc56452309"/>
      <w:bookmarkStart w:id="19" w:name="_Toc4562"/>
      <w:bookmarkStart w:id="20" w:name="_Toc57461676"/>
      <w:bookmarkStart w:id="21" w:name="_Toc62811604"/>
      <w:bookmarkStart w:id="22" w:name="_Toc68810628"/>
      <w:bookmarkStart w:id="23" w:name="_Toc1722"/>
      <w:bookmarkStart w:id="24" w:name="_Toc59196387"/>
      <w:bookmarkStart w:id="25" w:name="_Toc57209339"/>
      <w:bookmarkStart w:id="26" w:name="_Toc8492"/>
      <w:bookmarkStart w:id="27" w:name="_Toc25849"/>
      <w:bookmarkStart w:id="28" w:name="_Toc12894"/>
      <w:bookmarkStart w:id="29" w:name="_Toc21961"/>
      <w:bookmarkStart w:id="30" w:name="_Toc52139441"/>
      <w:bookmarkStart w:id="31" w:name="_Toc57188694"/>
      <w:bookmarkStart w:id="32" w:name="_Toc57208960"/>
      <w:bookmarkStart w:id="33" w:name="_Toc56452445"/>
      <w:bookmarkStart w:id="34" w:name="_Toc56452223"/>
      <w:bookmarkStart w:id="35" w:name="_Toc85452433"/>
      <w:r>
        <w:rPr>
          <w:rFonts w:ascii="Times New Roman" w:eastAsia="黑体" w:hAnsi="Times New Roman" w:cs="Times New Roman"/>
          <w:kern w:val="0"/>
          <w:sz w:val="28"/>
          <w:szCs w:val="28"/>
        </w:rPr>
        <w:lastRenderedPageBreak/>
        <w:t>水利工程液化地基处理技术规</w:t>
      </w:r>
      <w:bookmarkEnd w:id="14"/>
      <w:r>
        <w:rPr>
          <w:rFonts w:ascii="Times New Roman" w:eastAsia="黑体" w:hAnsi="Times New Roman" w:cs="Times New Roman"/>
          <w:kern w:val="0"/>
          <w:sz w:val="28"/>
          <w:szCs w:val="28"/>
        </w:rPr>
        <w:t>范</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E06D0AE"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36" w:name="_Toc57209340"/>
      <w:bookmarkStart w:id="37" w:name="_Toc54078946"/>
      <w:bookmarkStart w:id="38" w:name="_Toc57461677"/>
      <w:bookmarkStart w:id="39" w:name="_Toc9225"/>
      <w:bookmarkStart w:id="40" w:name="_Toc59196388"/>
      <w:bookmarkStart w:id="41" w:name="_Toc56452310"/>
      <w:bookmarkStart w:id="42" w:name="_Toc31156"/>
      <w:bookmarkStart w:id="43" w:name="_Toc530040740"/>
      <w:bookmarkStart w:id="44" w:name="_Toc7166"/>
      <w:bookmarkStart w:id="45" w:name="_Toc26321"/>
      <w:bookmarkStart w:id="46" w:name="_Toc56452446"/>
      <w:bookmarkStart w:id="47" w:name="_Toc57208961"/>
      <w:bookmarkStart w:id="48" w:name="_Toc85452434"/>
      <w:r w:rsidRPr="00244044">
        <w:rPr>
          <w:rFonts w:ascii="Arial" w:eastAsia="黑体" w:hAnsi="Arial" w:cs="Arial"/>
          <w:b w:val="0"/>
          <w:bCs w:val="0"/>
          <w:kern w:val="2"/>
          <w:sz w:val="21"/>
          <w:szCs w:val="21"/>
          <w:lang w:val="zh-CN"/>
        </w:rPr>
        <w:t>1</w:t>
      </w:r>
      <w:r>
        <w:rPr>
          <w:rFonts w:eastAsia="黑体"/>
          <w:b w:val="0"/>
          <w:bCs w:val="0"/>
          <w:kern w:val="2"/>
          <w:sz w:val="21"/>
          <w:szCs w:val="21"/>
          <w:lang w:val="zh-CN"/>
        </w:rPr>
        <w:t xml:space="preserve">  </w:t>
      </w:r>
      <w:r>
        <w:rPr>
          <w:rFonts w:eastAsia="黑体"/>
          <w:b w:val="0"/>
          <w:bCs w:val="0"/>
          <w:kern w:val="2"/>
          <w:sz w:val="21"/>
          <w:szCs w:val="21"/>
          <w:lang w:val="zh-CN"/>
        </w:rPr>
        <w:t>范围</w:t>
      </w:r>
      <w:bookmarkEnd w:id="36"/>
      <w:bookmarkEnd w:id="37"/>
      <w:bookmarkEnd w:id="38"/>
      <w:bookmarkEnd w:id="39"/>
      <w:bookmarkEnd w:id="40"/>
      <w:bookmarkEnd w:id="41"/>
      <w:bookmarkEnd w:id="42"/>
      <w:bookmarkEnd w:id="43"/>
      <w:bookmarkEnd w:id="44"/>
      <w:bookmarkEnd w:id="45"/>
      <w:bookmarkEnd w:id="46"/>
      <w:bookmarkEnd w:id="47"/>
      <w:bookmarkEnd w:id="48"/>
    </w:p>
    <w:p w14:paraId="46807987" w14:textId="466571F1" w:rsidR="00C54E07" w:rsidRDefault="0071643A" w:rsidP="00772D57">
      <w:pPr>
        <w:pStyle w:val="afd"/>
        <w:tabs>
          <w:tab w:val="center" w:pos="4201"/>
          <w:tab w:val="right" w:leader="dot" w:pos="9298"/>
        </w:tabs>
        <w:autoSpaceDE/>
        <w:autoSpaceDN/>
        <w:spacing w:line="-400" w:lineRule="auto"/>
        <w:rPr>
          <w:rFonts w:ascii="Times New Roman"/>
          <w:szCs w:val="21"/>
        </w:rPr>
      </w:pPr>
      <w:r>
        <w:rPr>
          <w:rFonts w:ascii="Times New Roman"/>
          <w:szCs w:val="21"/>
        </w:rPr>
        <w:t>本文件规定了水利工程可液化地基</w:t>
      </w:r>
      <w:r w:rsidR="00772D57">
        <w:rPr>
          <w:rFonts w:ascii="Times New Roman"/>
          <w:szCs w:val="21"/>
        </w:rPr>
        <w:t>的判别</w:t>
      </w:r>
      <w:r w:rsidR="00772D57">
        <w:rPr>
          <w:rFonts w:ascii="Times New Roman" w:hint="eastAsia"/>
          <w:szCs w:val="21"/>
        </w:rPr>
        <w:t>、</w:t>
      </w:r>
      <w:r w:rsidR="00772D57">
        <w:rPr>
          <w:rFonts w:ascii="Times New Roman"/>
          <w:szCs w:val="21"/>
        </w:rPr>
        <w:t>处理方法和技术要求</w:t>
      </w:r>
      <w:r w:rsidR="00772D57">
        <w:rPr>
          <w:rFonts w:ascii="Times New Roman" w:hint="eastAsia"/>
          <w:szCs w:val="21"/>
        </w:rPr>
        <w:t>，</w:t>
      </w:r>
      <w:proofErr w:type="gramStart"/>
      <w:r w:rsidR="00772D57">
        <w:rPr>
          <w:rFonts w:ascii="Times New Roman"/>
          <w:szCs w:val="21"/>
        </w:rPr>
        <w:t>以及</w:t>
      </w:r>
      <w:r>
        <w:rPr>
          <w:rFonts w:ascii="Times New Roman"/>
          <w:szCs w:val="21"/>
        </w:rPr>
        <w:t>换填垫层</w:t>
      </w:r>
      <w:proofErr w:type="gramEnd"/>
      <w:r>
        <w:rPr>
          <w:rFonts w:ascii="Times New Roman"/>
          <w:szCs w:val="21"/>
        </w:rPr>
        <w:t>、</w:t>
      </w:r>
      <w:r>
        <w:rPr>
          <w:rFonts w:ascii="Times New Roman"/>
        </w:rPr>
        <w:t>围封、桩基、复合地基、</w:t>
      </w:r>
      <w:proofErr w:type="gramStart"/>
      <w:r>
        <w:rPr>
          <w:rFonts w:ascii="Times New Roman"/>
        </w:rPr>
        <w:t>强夯与强</w:t>
      </w:r>
      <w:proofErr w:type="gramEnd"/>
      <w:r>
        <w:rPr>
          <w:rFonts w:ascii="Times New Roman"/>
        </w:rPr>
        <w:t>夯置换、压重等液化地基处理</w:t>
      </w:r>
      <w:r>
        <w:rPr>
          <w:rFonts w:ascii="Times New Roman" w:hint="eastAsia"/>
        </w:rPr>
        <w:t>设计、</w:t>
      </w:r>
      <w:r>
        <w:rPr>
          <w:rFonts w:ascii="Times New Roman" w:hint="eastAsia"/>
          <w:szCs w:val="21"/>
        </w:rPr>
        <w:t>施工与质量检测</w:t>
      </w:r>
      <w:r w:rsidR="00772D57">
        <w:rPr>
          <w:rFonts w:ascii="Times New Roman" w:hint="eastAsia"/>
          <w:szCs w:val="21"/>
        </w:rPr>
        <w:t>的具体要求</w:t>
      </w:r>
      <w:r>
        <w:rPr>
          <w:rFonts w:ascii="Times New Roman"/>
          <w:szCs w:val="21"/>
        </w:rPr>
        <w:t>。</w:t>
      </w:r>
    </w:p>
    <w:p w14:paraId="49C31379" w14:textId="3726FE95" w:rsidR="00C54E07" w:rsidRDefault="0071643A">
      <w:pPr>
        <w:pStyle w:val="afd"/>
        <w:tabs>
          <w:tab w:val="center" w:pos="4201"/>
          <w:tab w:val="right" w:leader="dot" w:pos="9298"/>
        </w:tabs>
        <w:spacing w:line="-400" w:lineRule="auto"/>
        <w:rPr>
          <w:rFonts w:ascii="Times New Roman"/>
          <w:szCs w:val="21"/>
        </w:rPr>
      </w:pPr>
      <w:r>
        <w:rPr>
          <w:rFonts w:ascii="Times New Roman"/>
          <w:szCs w:val="21"/>
        </w:rPr>
        <w:t>本文件适用于大中型水利工程液化地基处理技术的设计、施工和质量检验，其它小型水利工程可参照执行。</w:t>
      </w:r>
      <w:r w:rsidR="00544C5A">
        <w:rPr>
          <w:rFonts w:ascii="Times New Roman" w:hint="eastAsia"/>
          <w:szCs w:val="21"/>
        </w:rPr>
        <w:t>本文件不适用于</w:t>
      </w:r>
      <w:r>
        <w:rPr>
          <w:rFonts w:ascii="Times New Roman"/>
          <w:szCs w:val="21"/>
        </w:rPr>
        <w:t>堤防、土石坝、重力坝、拱坝等工程的</w:t>
      </w:r>
      <w:r w:rsidR="00544C5A">
        <w:rPr>
          <w:rFonts w:ascii="Times New Roman" w:hint="eastAsia"/>
          <w:szCs w:val="21"/>
        </w:rPr>
        <w:t>地基</w:t>
      </w:r>
      <w:r>
        <w:rPr>
          <w:rFonts w:ascii="Times New Roman"/>
          <w:szCs w:val="21"/>
        </w:rPr>
        <w:t>抗液化</w:t>
      </w:r>
      <w:r w:rsidR="00544C5A">
        <w:rPr>
          <w:rFonts w:ascii="Times New Roman" w:hint="eastAsia"/>
          <w:szCs w:val="21"/>
        </w:rPr>
        <w:t>处理</w:t>
      </w:r>
      <w:r>
        <w:rPr>
          <w:rFonts w:ascii="Times New Roman" w:hint="eastAsia"/>
          <w:szCs w:val="21"/>
        </w:rPr>
        <w:t>。</w:t>
      </w:r>
    </w:p>
    <w:p w14:paraId="5BCEE438"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49" w:name="_Toc18346"/>
      <w:bookmarkStart w:id="50" w:name="_Toc21172"/>
      <w:bookmarkStart w:id="51" w:name="_Toc56452447"/>
      <w:bookmarkStart w:id="52" w:name="_Toc54078947"/>
      <w:bookmarkStart w:id="53" w:name="_Toc57461678"/>
      <w:bookmarkStart w:id="54" w:name="_Toc530040741"/>
      <w:bookmarkStart w:id="55" w:name="_Toc12496"/>
      <w:bookmarkStart w:id="56" w:name="_Toc56452311"/>
      <w:bookmarkStart w:id="57" w:name="_Toc57208962"/>
      <w:bookmarkStart w:id="58" w:name="_Toc57209341"/>
      <w:bookmarkStart w:id="59" w:name="_Toc59196389"/>
      <w:bookmarkStart w:id="60" w:name="_Toc2479"/>
      <w:bookmarkStart w:id="61" w:name="_Toc85452435"/>
      <w:r w:rsidRPr="00244044">
        <w:rPr>
          <w:rFonts w:ascii="Arial" w:eastAsia="黑体" w:hAnsi="Arial" w:cs="Arial"/>
          <w:b w:val="0"/>
          <w:bCs w:val="0"/>
          <w:kern w:val="2"/>
          <w:sz w:val="21"/>
          <w:szCs w:val="21"/>
          <w:lang w:val="zh-CN"/>
        </w:rPr>
        <w:t>2</w:t>
      </w:r>
      <w:r>
        <w:rPr>
          <w:rFonts w:eastAsia="黑体"/>
          <w:b w:val="0"/>
          <w:bCs w:val="0"/>
          <w:kern w:val="2"/>
          <w:sz w:val="21"/>
          <w:szCs w:val="21"/>
          <w:lang w:val="zh-CN"/>
        </w:rPr>
        <w:t xml:space="preserve">  </w:t>
      </w:r>
      <w:r>
        <w:rPr>
          <w:rFonts w:eastAsia="黑体"/>
          <w:b w:val="0"/>
          <w:bCs w:val="0"/>
          <w:kern w:val="2"/>
          <w:sz w:val="21"/>
          <w:szCs w:val="21"/>
          <w:lang w:val="zh-CN"/>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p>
    <w:p w14:paraId="2B161B53" w14:textId="456333DE" w:rsidR="00C54E07" w:rsidRPr="009E74A1" w:rsidRDefault="00F31978" w:rsidP="0076467E">
      <w:pPr>
        <w:pStyle w:val="afd"/>
        <w:tabs>
          <w:tab w:val="center" w:pos="4201"/>
          <w:tab w:val="right" w:leader="dot" w:pos="9298"/>
        </w:tabs>
        <w:autoSpaceDE/>
        <w:autoSpaceDN/>
        <w:spacing w:line="-400" w:lineRule="auto"/>
        <w:rPr>
          <w:rFonts w:ascii="Times New Roman"/>
          <w:szCs w:val="21"/>
        </w:rPr>
      </w:pPr>
      <w:r w:rsidRPr="00F31978">
        <w:rPr>
          <w:rFonts w:ascii="Times New Roman" w:hint="eastAsia"/>
          <w:szCs w:val="21"/>
        </w:rPr>
        <w:t>下列</w:t>
      </w:r>
      <w:r w:rsidRPr="00322F0B">
        <w:rPr>
          <w:rFonts w:ascii="Times New Roman" w:hint="eastAsia"/>
          <w:szCs w:val="21"/>
        </w:rPr>
        <w:t>文件中的内容通过文中的规范性引用而构成本文件必不可少的条款。其中</w:t>
      </w:r>
      <w:r>
        <w:rPr>
          <w:rFonts w:ascii="Times New Roman" w:hint="eastAsia"/>
          <w:szCs w:val="21"/>
        </w:rPr>
        <w:t>，</w:t>
      </w:r>
      <w:r w:rsidRPr="00322F0B">
        <w:rPr>
          <w:rFonts w:ascii="Times New Roman" w:hint="eastAsia"/>
          <w:szCs w:val="21"/>
        </w:rPr>
        <w:t>注日期的引用文件</w:t>
      </w:r>
      <w:r>
        <w:rPr>
          <w:rFonts w:ascii="Times New Roman" w:hint="eastAsia"/>
          <w:szCs w:val="21"/>
        </w:rPr>
        <w:t>，</w:t>
      </w:r>
      <w:r w:rsidRPr="00322F0B">
        <w:rPr>
          <w:rFonts w:ascii="Times New Roman" w:hint="eastAsia"/>
          <w:szCs w:val="21"/>
        </w:rPr>
        <w:t>仅该日期对应的版本适用于本文件</w:t>
      </w:r>
      <w:r>
        <w:rPr>
          <w:rFonts w:ascii="Times New Roman" w:hint="eastAsia"/>
          <w:szCs w:val="21"/>
        </w:rPr>
        <w:t>；</w:t>
      </w:r>
      <w:r w:rsidRPr="00322F0B">
        <w:rPr>
          <w:rFonts w:ascii="Times New Roman" w:hint="eastAsia"/>
          <w:szCs w:val="21"/>
        </w:rPr>
        <w:t>不注日期的引用文件</w:t>
      </w:r>
      <w:r>
        <w:rPr>
          <w:rFonts w:ascii="Times New Roman" w:hint="eastAsia"/>
          <w:szCs w:val="21"/>
        </w:rPr>
        <w:t>，</w:t>
      </w:r>
      <w:r w:rsidRPr="00322F0B">
        <w:rPr>
          <w:rFonts w:ascii="Times New Roman" w:hint="eastAsia"/>
          <w:szCs w:val="21"/>
        </w:rPr>
        <w:t>其最新版本</w:t>
      </w:r>
      <w:r>
        <w:rPr>
          <w:rFonts w:ascii="Times New Roman" w:hint="eastAsia"/>
          <w:szCs w:val="21"/>
        </w:rPr>
        <w:t>（</w:t>
      </w:r>
      <w:r w:rsidRPr="00322F0B">
        <w:rPr>
          <w:rFonts w:ascii="Times New Roman" w:hint="eastAsia"/>
          <w:szCs w:val="21"/>
        </w:rPr>
        <w:t>包括所有的修改单</w:t>
      </w:r>
      <w:r>
        <w:rPr>
          <w:rFonts w:ascii="Times New Roman" w:hint="eastAsia"/>
          <w:szCs w:val="21"/>
        </w:rPr>
        <w:t>）</w:t>
      </w:r>
      <w:r w:rsidRPr="00322F0B">
        <w:rPr>
          <w:rFonts w:ascii="Times New Roman" w:hint="eastAsia"/>
          <w:szCs w:val="21"/>
        </w:rPr>
        <w:t>适用于本文件</w:t>
      </w:r>
      <w:r w:rsidR="0071643A" w:rsidRPr="009E74A1">
        <w:rPr>
          <w:rFonts w:ascii="Times New Roman" w:hint="eastAsia"/>
          <w:szCs w:val="21"/>
        </w:rPr>
        <w:t>。</w:t>
      </w:r>
    </w:p>
    <w:p w14:paraId="0A2316F9" w14:textId="799273CC" w:rsidR="00C54E07" w:rsidRDefault="0071643A">
      <w:pPr>
        <w:tabs>
          <w:tab w:val="left" w:pos="420"/>
          <w:tab w:val="left" w:pos="1680"/>
          <w:tab w:val="left" w:pos="1890"/>
        </w:tabs>
        <w:spacing w:line="400" w:lineRule="exact"/>
        <w:rPr>
          <w:rFonts w:ascii="Times New Roman" w:hAnsi="Times New Roman" w:cs="Times New Roman"/>
        </w:rPr>
      </w:pPr>
      <w:r>
        <w:rPr>
          <w:rFonts w:ascii="Times New Roman" w:hAnsi="Times New Roman" w:cs="Times New Roman"/>
        </w:rPr>
        <w:tab/>
        <w:t>GB 18306</w:t>
      </w:r>
      <w:r w:rsidR="00894BDA">
        <w:rPr>
          <w:rFonts w:ascii="Times New Roman" w:hAnsi="Times New Roman" w:cs="Times New Roman" w:hint="eastAsia"/>
        </w:rPr>
        <w:t xml:space="preserve">  </w:t>
      </w:r>
      <w:r>
        <w:rPr>
          <w:rFonts w:ascii="Times New Roman" w:hAnsi="Times New Roman" w:cs="Times New Roman"/>
        </w:rPr>
        <w:t>中国地震动参数区划图</w:t>
      </w:r>
    </w:p>
    <w:p w14:paraId="7F34FD6F" w14:textId="53783F70" w:rsidR="00C54E07" w:rsidRDefault="0071643A">
      <w:pPr>
        <w:tabs>
          <w:tab w:val="left" w:pos="420"/>
          <w:tab w:val="left" w:pos="1680"/>
          <w:tab w:val="left" w:pos="1890"/>
        </w:tabs>
        <w:spacing w:line="400" w:lineRule="exact"/>
        <w:rPr>
          <w:rFonts w:ascii="Times New Roman" w:hAnsi="Times New Roman" w:cs="Times New Roman"/>
        </w:rPr>
      </w:pPr>
      <w:r>
        <w:rPr>
          <w:rFonts w:ascii="Times New Roman" w:hAnsi="Times New Roman" w:cs="Times New Roman"/>
        </w:rPr>
        <w:tab/>
        <w:t>GB 50007</w:t>
      </w:r>
      <w:r w:rsidR="00894BDA">
        <w:rPr>
          <w:rFonts w:ascii="Times New Roman" w:hAnsi="Times New Roman" w:cs="Times New Roman" w:hint="eastAsia"/>
        </w:rPr>
        <w:t xml:space="preserve">  </w:t>
      </w:r>
      <w:r>
        <w:rPr>
          <w:rFonts w:ascii="Times New Roman" w:hAnsi="Times New Roman" w:cs="Times New Roman"/>
        </w:rPr>
        <w:t>建筑地基基础设计规范</w:t>
      </w:r>
    </w:p>
    <w:p w14:paraId="2EEB8742" w14:textId="174394A5" w:rsidR="00C54E07" w:rsidRDefault="0071643A">
      <w:pPr>
        <w:tabs>
          <w:tab w:val="left" w:pos="420"/>
          <w:tab w:val="left" w:pos="1680"/>
          <w:tab w:val="left" w:pos="1890"/>
        </w:tabs>
        <w:spacing w:line="400" w:lineRule="exact"/>
        <w:rPr>
          <w:rFonts w:ascii="Times New Roman" w:hAnsi="Times New Roman" w:cs="Times New Roman"/>
        </w:rPr>
      </w:pPr>
      <w:r>
        <w:rPr>
          <w:rFonts w:ascii="Times New Roman" w:hAnsi="Times New Roman" w:cs="Times New Roman"/>
        </w:rPr>
        <w:tab/>
        <w:t>GB 50011</w:t>
      </w:r>
      <w:r w:rsidR="00894BDA">
        <w:rPr>
          <w:rFonts w:ascii="Times New Roman" w:hAnsi="Times New Roman" w:cs="Times New Roman" w:hint="eastAsia"/>
        </w:rPr>
        <w:t xml:space="preserve">  </w:t>
      </w:r>
      <w:r>
        <w:rPr>
          <w:rFonts w:ascii="Times New Roman" w:hAnsi="Times New Roman" w:cs="Times New Roman"/>
        </w:rPr>
        <w:t>建筑抗震设计规范</w:t>
      </w:r>
    </w:p>
    <w:p w14:paraId="1CB0B33D" w14:textId="60BD10AD" w:rsidR="00C54E07" w:rsidRDefault="0071643A" w:rsidP="00894BDA">
      <w:pPr>
        <w:tabs>
          <w:tab w:val="left" w:pos="420"/>
          <w:tab w:val="left" w:pos="1470"/>
          <w:tab w:val="left" w:pos="1890"/>
        </w:tabs>
        <w:spacing w:line="400" w:lineRule="exact"/>
        <w:rPr>
          <w:rFonts w:ascii="Times New Roman" w:hAnsi="Times New Roman" w:cs="Times New Roman"/>
        </w:rPr>
      </w:pPr>
      <w:r>
        <w:rPr>
          <w:rFonts w:ascii="Times New Roman" w:hAnsi="Times New Roman" w:cs="Times New Roman"/>
        </w:rPr>
        <w:tab/>
        <w:t>GB 50202</w:t>
      </w:r>
      <w:r w:rsidR="00894BDA">
        <w:rPr>
          <w:rFonts w:ascii="Times New Roman" w:hAnsi="Times New Roman" w:cs="Times New Roman" w:hint="eastAsia"/>
        </w:rPr>
        <w:t xml:space="preserve">  </w:t>
      </w:r>
      <w:r>
        <w:rPr>
          <w:rFonts w:ascii="Times New Roman" w:hAnsi="Times New Roman" w:cs="Times New Roman"/>
        </w:rPr>
        <w:t>建筑地基工程施工质量验收标准</w:t>
      </w:r>
    </w:p>
    <w:p w14:paraId="41D8F0D8" w14:textId="0DFFB6EE" w:rsidR="00C54E07" w:rsidRDefault="0071643A">
      <w:pPr>
        <w:tabs>
          <w:tab w:val="left" w:pos="420"/>
          <w:tab w:val="left" w:pos="1680"/>
          <w:tab w:val="left" w:pos="1890"/>
        </w:tabs>
        <w:spacing w:line="400" w:lineRule="exact"/>
        <w:rPr>
          <w:rFonts w:ascii="Times New Roman" w:hAnsi="Times New Roman" w:cs="Times New Roman"/>
        </w:rPr>
      </w:pPr>
      <w:r>
        <w:rPr>
          <w:rFonts w:ascii="Times New Roman" w:hAnsi="Times New Roman" w:cs="Times New Roman"/>
        </w:rPr>
        <w:tab/>
        <w:t>GB 50290</w:t>
      </w:r>
      <w:r w:rsidR="00894BDA">
        <w:rPr>
          <w:rFonts w:ascii="Times New Roman" w:hAnsi="Times New Roman" w:cs="Times New Roman" w:hint="eastAsia"/>
        </w:rPr>
        <w:t xml:space="preserve">  </w:t>
      </w:r>
      <w:r>
        <w:rPr>
          <w:rFonts w:ascii="Times New Roman" w:hAnsi="Times New Roman" w:cs="Times New Roman"/>
        </w:rPr>
        <w:t>土工合成材料应用技术规范</w:t>
      </w:r>
    </w:p>
    <w:p w14:paraId="3A9C6576" w14:textId="7998B88E" w:rsidR="00C54E07" w:rsidRDefault="0071643A" w:rsidP="00894BDA">
      <w:pPr>
        <w:tabs>
          <w:tab w:val="left" w:pos="420"/>
          <w:tab w:val="left" w:pos="1470"/>
          <w:tab w:val="left" w:pos="1890"/>
        </w:tabs>
        <w:spacing w:line="400" w:lineRule="exact"/>
        <w:rPr>
          <w:rFonts w:ascii="Times New Roman" w:hAnsi="Times New Roman" w:cs="Times New Roman"/>
        </w:rPr>
      </w:pPr>
      <w:r>
        <w:rPr>
          <w:rFonts w:ascii="Times New Roman" w:hAnsi="Times New Roman" w:cs="Times New Roman"/>
        </w:rPr>
        <w:tab/>
        <w:t>GB 50487</w:t>
      </w:r>
      <w:r w:rsidR="00894BDA">
        <w:rPr>
          <w:rFonts w:ascii="Times New Roman" w:hAnsi="Times New Roman" w:cs="Times New Roman" w:hint="eastAsia"/>
        </w:rPr>
        <w:t xml:space="preserve">  </w:t>
      </w:r>
      <w:r>
        <w:rPr>
          <w:rFonts w:ascii="Times New Roman" w:hAnsi="Times New Roman" w:cs="Times New Roman"/>
        </w:rPr>
        <w:t>水利水电工程地质勘察规范</w:t>
      </w:r>
    </w:p>
    <w:p w14:paraId="104E552D" w14:textId="385F0C32" w:rsidR="00726238" w:rsidRDefault="0071643A" w:rsidP="0076467E">
      <w:pPr>
        <w:tabs>
          <w:tab w:val="left" w:pos="420"/>
          <w:tab w:val="left" w:pos="1680"/>
          <w:tab w:val="left" w:pos="1890"/>
        </w:tabs>
        <w:spacing w:line="400" w:lineRule="exact"/>
        <w:rPr>
          <w:rFonts w:ascii="Times New Roman" w:hAnsi="Times New Roman" w:cs="Times New Roman"/>
        </w:rPr>
      </w:pPr>
      <w:r>
        <w:rPr>
          <w:rFonts w:ascii="Times New Roman" w:hAnsi="Times New Roman" w:cs="Times New Roman"/>
        </w:rPr>
        <w:tab/>
        <w:t>GB/T 50783</w:t>
      </w:r>
      <w:r>
        <w:rPr>
          <w:rFonts w:ascii="Times New Roman" w:hAnsi="Times New Roman" w:cs="Times New Roman"/>
        </w:rPr>
        <w:tab/>
      </w:r>
      <w:r>
        <w:rPr>
          <w:rFonts w:ascii="Times New Roman" w:hAnsi="Times New Roman" w:cs="Times New Roman"/>
        </w:rPr>
        <w:t>复合地基技术规范</w:t>
      </w:r>
    </w:p>
    <w:p w14:paraId="3163B1E8" w14:textId="39EC7D92" w:rsidR="005F21FE" w:rsidRDefault="005F21FE" w:rsidP="0076467E">
      <w:pPr>
        <w:tabs>
          <w:tab w:val="left" w:pos="420"/>
          <w:tab w:val="left" w:pos="1680"/>
          <w:tab w:val="left" w:pos="1890"/>
        </w:tabs>
        <w:spacing w:line="400" w:lineRule="exact"/>
        <w:rPr>
          <w:rFonts w:ascii="Times New Roman" w:hAnsi="Times New Roman" w:cs="Times New Roman"/>
        </w:rPr>
      </w:pPr>
      <w:r w:rsidRPr="0076467E">
        <w:rPr>
          <w:rFonts w:ascii="Times New Roman" w:hAnsi="Times New Roman" w:cs="Times New Roman"/>
        </w:rPr>
        <w:tab/>
      </w:r>
      <w:r w:rsidRPr="00772D57">
        <w:rPr>
          <w:rFonts w:ascii="Times New Roman" w:hAnsi="Times New Roman" w:cs="Times New Roman"/>
        </w:rPr>
        <w:t>GB/T 51130</w:t>
      </w:r>
      <w:r w:rsidRPr="00772D57">
        <w:rPr>
          <w:rFonts w:ascii="Times New Roman" w:hAnsi="Times New Roman" w:cs="Times New Roman"/>
        </w:rPr>
        <w:tab/>
      </w:r>
      <w:r w:rsidRPr="00772D57">
        <w:rPr>
          <w:rFonts w:ascii="Times New Roman" w:hAnsi="Times New Roman" w:cs="Times New Roman" w:hint="eastAsia"/>
        </w:rPr>
        <w:t>沉井与气压沉箱施工规范</w:t>
      </w:r>
    </w:p>
    <w:p w14:paraId="53220E0E" w14:textId="63A1F141" w:rsidR="00C54E07" w:rsidRPr="00CE12EE" w:rsidRDefault="00894BDA" w:rsidP="00894BDA">
      <w:pPr>
        <w:tabs>
          <w:tab w:val="left" w:pos="420"/>
          <w:tab w:val="left" w:pos="1890"/>
        </w:tabs>
        <w:spacing w:line="400" w:lineRule="exact"/>
        <w:rPr>
          <w:rFonts w:ascii="Times New Roman" w:hAnsi="Times New Roman" w:cs="Times New Roman"/>
          <w:color w:val="FF0000"/>
        </w:rPr>
      </w:pPr>
      <w:r>
        <w:rPr>
          <w:rFonts w:ascii="Times New Roman" w:hAnsi="Times New Roman" w:cs="Times New Roman"/>
        </w:rPr>
        <w:tab/>
      </w:r>
      <w:r w:rsidRPr="00CE12EE">
        <w:rPr>
          <w:rFonts w:ascii="Times New Roman" w:hAnsi="Times New Roman" w:cs="Times New Roman"/>
        </w:rPr>
        <w:t>GB 51247</w:t>
      </w:r>
      <w:r w:rsidRPr="00CE12EE">
        <w:rPr>
          <w:rFonts w:ascii="Times New Roman" w:hAnsi="Times New Roman" w:cs="Times New Roman" w:hint="eastAsia"/>
        </w:rPr>
        <w:t xml:space="preserve">  </w:t>
      </w:r>
      <w:r w:rsidR="0071643A" w:rsidRPr="00CE12EE">
        <w:rPr>
          <w:rFonts w:ascii="Times New Roman" w:hAnsi="Times New Roman" w:cs="Times New Roman"/>
        </w:rPr>
        <w:t>水工建筑物抗震设计标准</w:t>
      </w:r>
    </w:p>
    <w:p w14:paraId="5C821570" w14:textId="77777777" w:rsidR="00C54E07" w:rsidRDefault="0071643A" w:rsidP="00894BDA">
      <w:pPr>
        <w:tabs>
          <w:tab w:val="left" w:pos="420"/>
          <w:tab w:val="left" w:pos="1260"/>
          <w:tab w:val="left" w:pos="1890"/>
        </w:tabs>
        <w:spacing w:line="400" w:lineRule="exact"/>
        <w:rPr>
          <w:rFonts w:ascii="Times New Roman" w:hAnsi="Times New Roman" w:cs="Times New Roman"/>
        </w:rPr>
      </w:pPr>
      <w:r>
        <w:rPr>
          <w:rFonts w:ascii="Times New Roman" w:hAnsi="Times New Roman" w:cs="Times New Roman"/>
        </w:rPr>
        <w:tab/>
        <w:t>JGJ 79</w:t>
      </w:r>
      <w:r>
        <w:rPr>
          <w:rFonts w:ascii="Times New Roman" w:hAnsi="Times New Roman" w:cs="Times New Roman"/>
        </w:rPr>
        <w:tab/>
      </w:r>
      <w:r>
        <w:rPr>
          <w:rFonts w:ascii="Times New Roman" w:hAnsi="Times New Roman" w:cs="Times New Roman"/>
        </w:rPr>
        <w:t>建筑地基处理技术规范</w:t>
      </w:r>
    </w:p>
    <w:p w14:paraId="057D482D" w14:textId="77777777" w:rsidR="00C54E07" w:rsidRDefault="0071643A" w:rsidP="00894BDA">
      <w:pPr>
        <w:tabs>
          <w:tab w:val="left" w:pos="420"/>
          <w:tab w:val="left" w:pos="1260"/>
          <w:tab w:val="left" w:pos="1890"/>
        </w:tabs>
        <w:spacing w:line="400" w:lineRule="exact"/>
        <w:rPr>
          <w:rFonts w:ascii="Times New Roman" w:hAnsi="Times New Roman" w:cs="Times New Roman"/>
        </w:rPr>
      </w:pPr>
      <w:r>
        <w:rPr>
          <w:rFonts w:ascii="Times New Roman" w:hAnsi="Times New Roman" w:cs="Times New Roman"/>
        </w:rPr>
        <w:tab/>
        <w:t>JGJ 94</w:t>
      </w:r>
      <w:r>
        <w:rPr>
          <w:rFonts w:ascii="Times New Roman" w:hAnsi="Times New Roman" w:cs="Times New Roman"/>
        </w:rPr>
        <w:tab/>
      </w:r>
      <w:r>
        <w:rPr>
          <w:rFonts w:ascii="Times New Roman" w:hAnsi="Times New Roman" w:cs="Times New Roman"/>
        </w:rPr>
        <w:t>建筑桩基技术规范</w:t>
      </w:r>
    </w:p>
    <w:p w14:paraId="32469BB3" w14:textId="5DAA442F" w:rsidR="00C54E07" w:rsidRDefault="0071643A" w:rsidP="00894BDA">
      <w:pPr>
        <w:tabs>
          <w:tab w:val="left" w:pos="420"/>
          <w:tab w:val="left" w:pos="1260"/>
          <w:tab w:val="left" w:pos="1890"/>
        </w:tabs>
        <w:spacing w:line="400" w:lineRule="exact"/>
        <w:rPr>
          <w:rFonts w:ascii="Times New Roman" w:hAnsi="Times New Roman" w:cs="Times New Roman"/>
        </w:rPr>
      </w:pPr>
      <w:r>
        <w:rPr>
          <w:rFonts w:ascii="Times New Roman" w:hAnsi="Times New Roman" w:cs="Times New Roman"/>
        </w:rPr>
        <w:tab/>
        <w:t>JGJ 106</w:t>
      </w:r>
      <w:r w:rsidR="00894BDA">
        <w:rPr>
          <w:rFonts w:ascii="Times New Roman" w:hAnsi="Times New Roman" w:cs="Times New Roman" w:hint="eastAsia"/>
        </w:rPr>
        <w:t xml:space="preserve">  </w:t>
      </w:r>
      <w:r>
        <w:rPr>
          <w:rFonts w:ascii="Times New Roman" w:hAnsi="Times New Roman" w:cs="Times New Roman"/>
        </w:rPr>
        <w:t>建筑基桩检测技术规范</w:t>
      </w:r>
    </w:p>
    <w:p w14:paraId="59CFE217" w14:textId="762B427D" w:rsidR="00C54E07" w:rsidRDefault="00894BDA" w:rsidP="00894BDA">
      <w:pPr>
        <w:tabs>
          <w:tab w:val="left" w:pos="420"/>
          <w:tab w:val="left" w:pos="1890"/>
        </w:tabs>
        <w:spacing w:line="400" w:lineRule="exact"/>
        <w:rPr>
          <w:rFonts w:ascii="Times New Roman" w:hAnsi="Times New Roman" w:cs="Times New Roman"/>
        </w:rPr>
      </w:pPr>
      <w:r>
        <w:rPr>
          <w:rFonts w:ascii="Times New Roman" w:hAnsi="Times New Roman" w:cs="Times New Roman"/>
        </w:rPr>
        <w:tab/>
        <w:t>JGJ 120</w:t>
      </w:r>
      <w:r>
        <w:rPr>
          <w:rFonts w:ascii="Times New Roman" w:hAnsi="Times New Roman" w:cs="Times New Roman" w:hint="eastAsia"/>
        </w:rPr>
        <w:t xml:space="preserve">  </w:t>
      </w:r>
      <w:r w:rsidR="0071643A">
        <w:rPr>
          <w:rFonts w:ascii="Times New Roman" w:hAnsi="Times New Roman" w:cs="Times New Roman" w:hint="eastAsia"/>
        </w:rPr>
        <w:t>建筑基坑支护技术规程</w:t>
      </w:r>
    </w:p>
    <w:p w14:paraId="172171D0" w14:textId="7F3EF731" w:rsidR="00C54E07" w:rsidRDefault="0071643A" w:rsidP="00894BDA">
      <w:pPr>
        <w:tabs>
          <w:tab w:val="left" w:pos="420"/>
          <w:tab w:val="left" w:pos="1260"/>
        </w:tabs>
        <w:spacing w:line="400" w:lineRule="exact"/>
        <w:rPr>
          <w:rFonts w:ascii="Times New Roman" w:hAnsi="Times New Roman" w:cs="Times New Roman"/>
        </w:rPr>
      </w:pPr>
      <w:r>
        <w:rPr>
          <w:rFonts w:ascii="Times New Roman" w:hAnsi="Times New Roman" w:cs="Times New Roman"/>
        </w:rPr>
        <w:tab/>
        <w:t>SL 265</w:t>
      </w:r>
      <w:r>
        <w:rPr>
          <w:rFonts w:ascii="Times New Roman" w:hAnsi="Times New Roman" w:cs="Times New Roman"/>
        </w:rPr>
        <w:tab/>
      </w:r>
      <w:r>
        <w:rPr>
          <w:rFonts w:ascii="Times New Roman" w:hAnsi="Times New Roman" w:cs="Times New Roman" w:hint="eastAsia"/>
        </w:rPr>
        <w:t>水闸设计规范</w:t>
      </w:r>
    </w:p>
    <w:p w14:paraId="7917E9CA" w14:textId="77777777" w:rsidR="00C54E07" w:rsidRDefault="0071643A" w:rsidP="00894BDA">
      <w:pPr>
        <w:tabs>
          <w:tab w:val="left" w:pos="420"/>
          <w:tab w:val="left" w:pos="1470"/>
          <w:tab w:val="left" w:pos="1890"/>
        </w:tabs>
        <w:spacing w:line="400" w:lineRule="exact"/>
        <w:rPr>
          <w:rFonts w:ascii="Times New Roman" w:hAnsi="Times New Roman" w:cs="Times New Roman"/>
        </w:rPr>
      </w:pPr>
      <w:r>
        <w:rPr>
          <w:rFonts w:ascii="Times New Roman" w:hAnsi="Times New Roman" w:cs="Times New Roman"/>
        </w:rPr>
        <w:tab/>
        <w:t>SL/T 792</w:t>
      </w:r>
      <w:r>
        <w:rPr>
          <w:rFonts w:ascii="Times New Roman" w:hAnsi="Times New Roman" w:cs="Times New Roman"/>
        </w:rPr>
        <w:tab/>
      </w:r>
      <w:r>
        <w:rPr>
          <w:rFonts w:ascii="Times New Roman" w:hAnsi="Times New Roman" w:cs="Times New Roman"/>
        </w:rPr>
        <w:t>水工建筑物地基处理设计规范</w:t>
      </w:r>
    </w:p>
    <w:p w14:paraId="2570D130" w14:textId="07B0B9E1" w:rsidR="00C54E07" w:rsidRDefault="0071643A" w:rsidP="00894BDA">
      <w:pPr>
        <w:tabs>
          <w:tab w:val="left" w:pos="420"/>
          <w:tab w:val="left" w:pos="1890"/>
        </w:tabs>
        <w:spacing w:line="400" w:lineRule="exact"/>
        <w:rPr>
          <w:rFonts w:ascii="Times New Roman" w:hAnsi="Times New Roman" w:cs="Times New Roman"/>
        </w:rPr>
      </w:pPr>
      <w:r>
        <w:rPr>
          <w:rFonts w:ascii="Times New Roman" w:hAnsi="Times New Roman" w:cs="Times New Roman"/>
        </w:rPr>
        <w:tab/>
        <w:t>DB32/T 2334</w:t>
      </w:r>
      <w:r w:rsidR="00894BDA">
        <w:rPr>
          <w:rFonts w:ascii="Times New Roman" w:hAnsi="Times New Roman" w:cs="Times New Roman" w:hint="eastAsia"/>
        </w:rPr>
        <w:t xml:space="preserve">  </w:t>
      </w:r>
      <w:r>
        <w:rPr>
          <w:rFonts w:ascii="Times New Roman" w:hAnsi="Times New Roman" w:cs="Times New Roman"/>
        </w:rPr>
        <w:t>水利工程施工质量检验与评定规范</w:t>
      </w:r>
    </w:p>
    <w:p w14:paraId="70A799AA" w14:textId="289C01EE" w:rsidR="008B6E63" w:rsidRDefault="008B6E63" w:rsidP="00772D57">
      <w:pPr>
        <w:tabs>
          <w:tab w:val="left" w:pos="420"/>
          <w:tab w:val="left" w:pos="1680"/>
          <w:tab w:val="left" w:pos="1890"/>
        </w:tabs>
        <w:spacing w:line="400" w:lineRule="exact"/>
        <w:ind w:firstLineChars="200" w:firstLine="420"/>
        <w:rPr>
          <w:rFonts w:ascii="Times New Roman" w:hAnsi="Times New Roman" w:cs="Times New Roman"/>
        </w:rPr>
      </w:pPr>
      <w:r w:rsidRPr="008B6E63">
        <w:rPr>
          <w:rFonts w:ascii="Times New Roman" w:hAnsi="Times New Roman" w:cs="Times New Roman"/>
        </w:rPr>
        <w:t>CECS 279</w:t>
      </w:r>
      <w:r w:rsidR="00894BDA">
        <w:rPr>
          <w:rFonts w:ascii="Times New Roman" w:hAnsi="Times New Roman" w:cs="Times New Roman" w:hint="eastAsia"/>
        </w:rPr>
        <w:t xml:space="preserve">  </w:t>
      </w:r>
      <w:r w:rsidRPr="008B6E63">
        <w:rPr>
          <w:rFonts w:ascii="Times New Roman" w:hAnsi="Times New Roman" w:cs="Times New Roman"/>
        </w:rPr>
        <w:t>强夯地基处理技术规程</w:t>
      </w:r>
    </w:p>
    <w:p w14:paraId="6F04DC86" w14:textId="717DF1CA" w:rsidR="008B6E63" w:rsidRDefault="008B6E63" w:rsidP="00772D57">
      <w:pPr>
        <w:tabs>
          <w:tab w:val="left" w:pos="420"/>
          <w:tab w:val="left" w:pos="1680"/>
          <w:tab w:val="left" w:pos="1890"/>
        </w:tabs>
        <w:spacing w:line="400" w:lineRule="exact"/>
        <w:ind w:firstLineChars="200" w:firstLine="420"/>
        <w:rPr>
          <w:rFonts w:ascii="Times New Roman" w:hAnsi="Times New Roman" w:cs="Times New Roman"/>
        </w:rPr>
      </w:pPr>
      <w:r>
        <w:rPr>
          <w:rFonts w:ascii="Times New Roman" w:hAnsi="Times New Roman" w:cs="Times New Roman"/>
          <w:szCs w:val="21"/>
        </w:rPr>
        <w:t>CECS 137</w:t>
      </w:r>
      <w:r w:rsidR="00894BDA">
        <w:rPr>
          <w:rFonts w:ascii="Times New Roman" w:hAnsi="Times New Roman" w:cs="Times New Roman" w:hint="eastAsia"/>
          <w:szCs w:val="21"/>
        </w:rPr>
        <w:t xml:space="preserve">  </w:t>
      </w:r>
      <w:r>
        <w:rPr>
          <w:rFonts w:ascii="Times New Roman" w:hAnsi="Times New Roman" w:cs="Times New Roman" w:hint="eastAsia"/>
          <w:szCs w:val="21"/>
        </w:rPr>
        <w:t>给水排水工程钢筋混凝土沉井结构设计规程</w:t>
      </w:r>
    </w:p>
    <w:p w14:paraId="7415DA01"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62" w:name="_Toc530040742"/>
      <w:bookmarkStart w:id="63" w:name="_Toc56452312"/>
      <w:bookmarkStart w:id="64" w:name="_Toc54078948"/>
      <w:bookmarkStart w:id="65" w:name="_Toc26637"/>
      <w:bookmarkStart w:id="66" w:name="_Toc59196390"/>
      <w:bookmarkStart w:id="67" w:name="_Toc56452448"/>
      <w:bookmarkStart w:id="68" w:name="_Toc15877"/>
      <w:bookmarkStart w:id="69" w:name="_Toc7145"/>
      <w:bookmarkStart w:id="70" w:name="_Toc57461679"/>
      <w:bookmarkStart w:id="71" w:name="_Toc57209342"/>
      <w:bookmarkStart w:id="72" w:name="_Toc6482"/>
      <w:bookmarkStart w:id="73" w:name="_Toc57208963"/>
      <w:bookmarkStart w:id="74" w:name="_Toc85452436"/>
      <w:r w:rsidRPr="00244044">
        <w:rPr>
          <w:rFonts w:ascii="Arial" w:eastAsia="黑体" w:hAnsi="Arial" w:cs="Arial"/>
          <w:b w:val="0"/>
          <w:bCs w:val="0"/>
          <w:kern w:val="2"/>
          <w:sz w:val="21"/>
          <w:szCs w:val="21"/>
          <w:lang w:val="zh-CN"/>
        </w:rPr>
        <w:lastRenderedPageBreak/>
        <w:t>3</w:t>
      </w:r>
      <w:r>
        <w:rPr>
          <w:rFonts w:eastAsia="黑体"/>
          <w:b w:val="0"/>
          <w:bCs w:val="0"/>
          <w:kern w:val="2"/>
          <w:sz w:val="21"/>
          <w:szCs w:val="21"/>
          <w:lang w:val="zh-CN"/>
        </w:rPr>
        <w:t xml:space="preserve">  </w:t>
      </w:r>
      <w:r>
        <w:rPr>
          <w:rFonts w:eastAsia="黑体"/>
          <w:b w:val="0"/>
          <w:bCs w:val="0"/>
          <w:kern w:val="2"/>
          <w:sz w:val="21"/>
          <w:szCs w:val="21"/>
          <w:lang w:val="zh-CN"/>
        </w:rPr>
        <w:t>术语和定义</w:t>
      </w:r>
      <w:bookmarkEnd w:id="62"/>
      <w:bookmarkEnd w:id="63"/>
      <w:bookmarkEnd w:id="64"/>
      <w:bookmarkEnd w:id="65"/>
      <w:bookmarkEnd w:id="66"/>
      <w:bookmarkEnd w:id="67"/>
      <w:bookmarkEnd w:id="68"/>
      <w:bookmarkEnd w:id="69"/>
      <w:bookmarkEnd w:id="70"/>
      <w:bookmarkEnd w:id="71"/>
      <w:bookmarkEnd w:id="72"/>
      <w:bookmarkEnd w:id="73"/>
      <w:bookmarkEnd w:id="74"/>
    </w:p>
    <w:p w14:paraId="4C3ACBF1" w14:textId="09C99322" w:rsidR="00C54E07" w:rsidRDefault="0071643A" w:rsidP="0076467E">
      <w:pPr>
        <w:spacing w:afterLines="50" w:after="158" w:line="-400" w:lineRule="auto"/>
        <w:ind w:firstLine="420"/>
        <w:rPr>
          <w:rFonts w:ascii="Times New Roman" w:eastAsia="黑体" w:hAnsi="Times New Roman" w:cs="Times New Roman"/>
        </w:rPr>
      </w:pPr>
      <w:r>
        <w:rPr>
          <w:rFonts w:ascii="Times New Roman" w:hAnsi="Times New Roman" w:cs="Times New Roman"/>
        </w:rPr>
        <w:t>下列术语和定义适用于本文件。</w:t>
      </w:r>
    </w:p>
    <w:p w14:paraId="06AEBAD0" w14:textId="77777777" w:rsidR="00C54E07" w:rsidRPr="00244044" w:rsidRDefault="0071643A">
      <w:pPr>
        <w:spacing w:line="-400" w:lineRule="auto"/>
        <w:rPr>
          <w:rFonts w:ascii="Arial" w:eastAsia="黑体" w:hAnsi="Arial" w:cs="Arial"/>
        </w:rPr>
      </w:pPr>
      <w:r w:rsidRPr="00244044">
        <w:rPr>
          <w:rFonts w:ascii="Arial" w:eastAsia="黑体" w:hAnsi="Arial" w:cs="Arial"/>
        </w:rPr>
        <w:t>3.1</w:t>
      </w:r>
    </w:p>
    <w:p w14:paraId="7841845E" w14:textId="77777777" w:rsidR="00C54E07" w:rsidRDefault="0071643A">
      <w:pPr>
        <w:spacing w:line="-400" w:lineRule="auto"/>
        <w:ind w:firstLine="420"/>
        <w:rPr>
          <w:rFonts w:ascii="Times New Roman" w:hAnsi="Times New Roman" w:cs="Times New Roman"/>
        </w:rPr>
      </w:pPr>
      <w:r>
        <w:rPr>
          <w:rFonts w:ascii="Times New Roman" w:eastAsia="黑体" w:hAnsi="Times New Roman" w:cs="Times New Roman"/>
        </w:rPr>
        <w:t>液化地基</w:t>
      </w:r>
      <w:r>
        <w:rPr>
          <w:rFonts w:ascii="Times New Roman" w:hAnsi="Times New Roman" w:cs="Times New Roman"/>
        </w:rPr>
        <w:t xml:space="preserve">  </w:t>
      </w:r>
      <w:r>
        <w:rPr>
          <w:rFonts w:ascii="Times New Roman" w:eastAsia="黑体" w:hAnsi="Times New Roman" w:cs="Times New Roman"/>
        </w:rPr>
        <w:t>liquefaction ground</w:t>
      </w:r>
    </w:p>
    <w:p w14:paraId="047FFCF1"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在地震及一定强度的周期性动荷载的作用下，饱和无黏土或</w:t>
      </w:r>
      <w:r w:rsidRPr="00266898">
        <w:rPr>
          <w:rFonts w:ascii="Times New Roman" w:hAnsi="Times New Roman" w:cs="Times New Roman"/>
        </w:rPr>
        <w:t>少黏性土</w:t>
      </w:r>
      <w:r>
        <w:rPr>
          <w:rFonts w:ascii="Times New Roman" w:hAnsi="Times New Roman" w:cs="Times New Roman"/>
        </w:rPr>
        <w:t>的孔隙水压力上升来不及消散，使得土体失去抗剪强度和承载能力，造成冒水喷砂、地裂、滑坡和地基不均匀沉陷等现象的地基。</w:t>
      </w:r>
    </w:p>
    <w:p w14:paraId="3D176784" w14:textId="77777777" w:rsidR="00C54E07" w:rsidRPr="00244044" w:rsidRDefault="0071643A">
      <w:pPr>
        <w:spacing w:line="-400" w:lineRule="auto"/>
        <w:rPr>
          <w:rFonts w:ascii="Arial" w:eastAsia="黑体" w:hAnsi="Arial" w:cs="Arial"/>
        </w:rPr>
      </w:pPr>
      <w:r w:rsidRPr="00244044">
        <w:rPr>
          <w:rFonts w:ascii="Arial" w:eastAsia="黑体" w:hAnsi="Arial" w:cs="Arial"/>
        </w:rPr>
        <w:t>3.2</w:t>
      </w:r>
    </w:p>
    <w:p w14:paraId="45EB151C" w14:textId="77777777" w:rsidR="00C54E07" w:rsidRDefault="0071643A">
      <w:pPr>
        <w:widowControl/>
        <w:ind w:firstLine="420"/>
        <w:jc w:val="left"/>
        <w:rPr>
          <w:rFonts w:ascii="Times New Roman" w:eastAsia="黑体" w:hAnsi="Times New Roman" w:cs="Times New Roman"/>
        </w:rPr>
      </w:pPr>
      <w:r>
        <w:rPr>
          <w:rFonts w:ascii="Times New Roman" w:eastAsia="黑体" w:hAnsi="Times New Roman" w:cs="Times New Roman"/>
        </w:rPr>
        <w:t>地震液化</w:t>
      </w:r>
      <w:r>
        <w:rPr>
          <w:rFonts w:ascii="Times New Roman" w:eastAsia="黑体" w:hAnsi="Times New Roman" w:cs="Times New Roman"/>
        </w:rPr>
        <w:t xml:space="preserve">  </w:t>
      </w:r>
      <w:proofErr w:type="spellStart"/>
      <w:r>
        <w:rPr>
          <w:rFonts w:ascii="Times New Roman" w:eastAsia="黑体" w:hAnsi="Times New Roman" w:cs="Times New Roman"/>
        </w:rPr>
        <w:t>secimic</w:t>
      </w:r>
      <w:proofErr w:type="spellEnd"/>
      <w:r>
        <w:rPr>
          <w:rFonts w:ascii="Times New Roman" w:eastAsia="黑体" w:hAnsi="Times New Roman" w:cs="Times New Roman"/>
        </w:rPr>
        <w:t xml:space="preserve"> liquefaction</w:t>
      </w:r>
    </w:p>
    <w:p w14:paraId="6695AB10"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地震</w:t>
      </w:r>
      <w:r w:rsidRPr="00266898">
        <w:rPr>
          <w:rFonts w:ascii="Times New Roman" w:hAnsi="Times New Roman" w:cs="Times New Roman"/>
        </w:rPr>
        <w:t>动</w:t>
      </w:r>
      <w:r>
        <w:rPr>
          <w:rFonts w:ascii="Times New Roman" w:hAnsi="Times New Roman" w:cs="Times New Roman"/>
        </w:rPr>
        <w:t>引起的饱和无黏土或少黏性土颗粒</w:t>
      </w:r>
      <w:r w:rsidRPr="00266898">
        <w:rPr>
          <w:rFonts w:ascii="Times New Roman" w:hAnsi="Times New Roman" w:cs="Times New Roman"/>
        </w:rPr>
        <w:t>趋于紧密</w:t>
      </w:r>
      <w:r>
        <w:rPr>
          <w:rFonts w:ascii="Times New Roman" w:hAnsi="Times New Roman" w:cs="Times New Roman"/>
        </w:rPr>
        <w:t>，孔隙水压力增大，有效应力趋于零的现象。</w:t>
      </w:r>
    </w:p>
    <w:p w14:paraId="16D06121" w14:textId="77777777" w:rsidR="00C54E07" w:rsidRPr="00244044" w:rsidRDefault="0071643A">
      <w:pPr>
        <w:spacing w:line="-400" w:lineRule="auto"/>
        <w:rPr>
          <w:rFonts w:ascii="Arial" w:eastAsia="黑体" w:hAnsi="Arial" w:cs="Arial"/>
        </w:rPr>
      </w:pPr>
      <w:r w:rsidRPr="00244044">
        <w:rPr>
          <w:rFonts w:ascii="Arial" w:eastAsia="黑体" w:hAnsi="Arial" w:cs="Arial"/>
        </w:rPr>
        <w:t>3.3</w:t>
      </w:r>
    </w:p>
    <w:p w14:paraId="532ADA12" w14:textId="77777777" w:rsidR="00C54E07" w:rsidRDefault="0071643A">
      <w:pPr>
        <w:spacing w:line="-400" w:lineRule="auto"/>
        <w:ind w:firstLine="420"/>
        <w:rPr>
          <w:rFonts w:ascii="Times New Roman" w:hAnsi="Times New Roman" w:cs="Times New Roman"/>
        </w:rPr>
      </w:pPr>
      <w:r>
        <w:rPr>
          <w:rFonts w:ascii="Times New Roman" w:eastAsia="黑体" w:hAnsi="Times New Roman" w:cs="Times New Roman"/>
        </w:rPr>
        <w:t>液化地基处理</w:t>
      </w:r>
      <w:r>
        <w:rPr>
          <w:rFonts w:ascii="Times New Roman" w:hAnsi="Times New Roman" w:cs="Times New Roman"/>
        </w:rPr>
        <w:t xml:space="preserve">  </w:t>
      </w:r>
      <w:r>
        <w:rPr>
          <w:rFonts w:ascii="Times New Roman" w:eastAsia="黑体" w:hAnsi="Times New Roman" w:cs="Times New Roman"/>
        </w:rPr>
        <w:t>liquefaction ground treatment</w:t>
      </w:r>
    </w:p>
    <w:p w14:paraId="2DFCCF63"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对液化地基进行处理，改善其抗振动液化稳定性而采取的技术措施。</w:t>
      </w:r>
    </w:p>
    <w:p w14:paraId="56ACE38D" w14:textId="77777777" w:rsidR="00C54E07" w:rsidRPr="00244044" w:rsidRDefault="0071643A">
      <w:pPr>
        <w:spacing w:line="-400" w:lineRule="auto"/>
        <w:rPr>
          <w:rFonts w:ascii="Arial" w:eastAsia="黑体" w:hAnsi="Arial" w:cs="Arial"/>
        </w:rPr>
      </w:pPr>
      <w:r w:rsidRPr="00244044">
        <w:rPr>
          <w:rFonts w:ascii="Arial" w:eastAsia="黑体" w:hAnsi="Arial" w:cs="Arial"/>
        </w:rPr>
        <w:t>3.4</w:t>
      </w:r>
    </w:p>
    <w:p w14:paraId="41A28937" w14:textId="77777777" w:rsidR="00C54E07" w:rsidRDefault="0071643A">
      <w:pPr>
        <w:spacing w:line="-400" w:lineRule="auto"/>
        <w:ind w:firstLine="420"/>
        <w:rPr>
          <w:rFonts w:ascii="Times New Roman" w:hAnsi="Times New Roman" w:cs="Times New Roman"/>
        </w:rPr>
      </w:pPr>
      <w:proofErr w:type="gramStart"/>
      <w:r>
        <w:rPr>
          <w:rFonts w:ascii="Times New Roman" w:eastAsia="黑体" w:hAnsi="Times New Roman" w:cs="Times New Roman"/>
        </w:rPr>
        <w:t>换填垫层</w:t>
      </w:r>
      <w:proofErr w:type="gramEnd"/>
      <w:r>
        <w:rPr>
          <w:rFonts w:ascii="Times New Roman" w:hAnsi="Times New Roman" w:cs="Times New Roman"/>
        </w:rPr>
        <w:t xml:space="preserve">  replacement layer of compacted fill</w:t>
      </w:r>
    </w:p>
    <w:p w14:paraId="1376D987"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挖除基础底面下一定范围内的液化土层，回填其它性能稳定、无侵蚀性、强度较高的材料，并夯压密实形成的垫层。</w:t>
      </w:r>
    </w:p>
    <w:p w14:paraId="5183BBA7" w14:textId="77777777" w:rsidR="00C54E07" w:rsidRPr="00244044" w:rsidRDefault="0071643A">
      <w:pPr>
        <w:spacing w:line="-400" w:lineRule="auto"/>
        <w:rPr>
          <w:rFonts w:ascii="Arial" w:eastAsia="黑体" w:hAnsi="Arial" w:cs="Arial"/>
        </w:rPr>
      </w:pPr>
      <w:r w:rsidRPr="00244044">
        <w:rPr>
          <w:rFonts w:ascii="Arial" w:eastAsia="黑体" w:hAnsi="Arial" w:cs="Arial"/>
        </w:rPr>
        <w:t>3.5</w:t>
      </w:r>
    </w:p>
    <w:p w14:paraId="45C2C491" w14:textId="77777777" w:rsidR="00C54E07" w:rsidRDefault="0071643A">
      <w:pPr>
        <w:spacing w:line="-400" w:lineRule="auto"/>
        <w:ind w:firstLine="420"/>
        <w:rPr>
          <w:rFonts w:ascii="Times New Roman" w:hAnsi="Times New Roman" w:cs="Times New Roman"/>
        </w:rPr>
      </w:pPr>
      <w:r>
        <w:rPr>
          <w:rFonts w:ascii="Times New Roman" w:eastAsia="黑体" w:hAnsi="Times New Roman" w:cs="Times New Roman"/>
        </w:rPr>
        <w:t>围封</w:t>
      </w:r>
      <w:r>
        <w:rPr>
          <w:rFonts w:ascii="Times New Roman" w:eastAsia="黑体" w:hAnsi="Times New Roman" w:cs="Times New Roman"/>
        </w:rPr>
        <w:t xml:space="preserve">  </w:t>
      </w:r>
      <w:proofErr w:type="spellStart"/>
      <w:r>
        <w:rPr>
          <w:rFonts w:ascii="Times New Roman" w:eastAsia="黑体" w:hAnsi="Times New Roman" w:cs="Times New Roman"/>
        </w:rPr>
        <w:t>compartmentation</w:t>
      </w:r>
      <w:proofErr w:type="spellEnd"/>
    </w:p>
    <w:p w14:paraId="5BFBD2C7" w14:textId="70A9EDA6" w:rsidR="00C54E07" w:rsidRDefault="0071643A">
      <w:pPr>
        <w:spacing w:line="-400" w:lineRule="auto"/>
        <w:ind w:firstLine="420"/>
        <w:rPr>
          <w:rFonts w:ascii="Times New Roman" w:hAnsi="Times New Roman" w:cs="Times New Roman"/>
        </w:rPr>
      </w:pPr>
      <w:r>
        <w:rPr>
          <w:rFonts w:ascii="Times New Roman" w:hAnsi="Times New Roman" w:cs="Times New Roman"/>
        </w:rPr>
        <w:t>采用</w:t>
      </w:r>
      <w:r w:rsidR="00772D57" w:rsidRPr="00772D57">
        <w:rPr>
          <w:rFonts w:ascii="Times New Roman" w:hAnsi="Times New Roman" w:cs="Times New Roman" w:hint="eastAsia"/>
        </w:rPr>
        <w:t>混凝土或钢筋混凝土地下连续墙</w:t>
      </w:r>
      <w:r w:rsidR="00772D57">
        <w:rPr>
          <w:rFonts w:ascii="Times New Roman" w:hAnsi="Times New Roman" w:cs="Times New Roman" w:hint="eastAsia"/>
        </w:rPr>
        <w:t>、</w:t>
      </w:r>
      <w:r>
        <w:rPr>
          <w:rFonts w:ascii="Times New Roman" w:hAnsi="Times New Roman" w:cs="Times New Roman"/>
        </w:rPr>
        <w:t>高压</w:t>
      </w:r>
      <w:proofErr w:type="gramStart"/>
      <w:r>
        <w:rPr>
          <w:rFonts w:ascii="Times New Roman" w:hAnsi="Times New Roman" w:cs="Times New Roman"/>
        </w:rPr>
        <w:t>旋喷</w:t>
      </w:r>
      <w:r w:rsidR="00772D57" w:rsidRPr="00772D57">
        <w:rPr>
          <w:rFonts w:ascii="Times New Roman" w:hAnsi="Times New Roman" w:cs="Times New Roman" w:hint="eastAsia"/>
        </w:rPr>
        <w:t>连续</w:t>
      </w:r>
      <w:proofErr w:type="gramEnd"/>
      <w:r w:rsidR="00772D57" w:rsidRPr="00772D57">
        <w:rPr>
          <w:rFonts w:ascii="Times New Roman" w:hAnsi="Times New Roman" w:cs="Times New Roman" w:hint="eastAsia"/>
        </w:rPr>
        <w:t>墙</w:t>
      </w:r>
      <w:r>
        <w:rPr>
          <w:rFonts w:ascii="Times New Roman" w:hAnsi="Times New Roman" w:cs="Times New Roman"/>
        </w:rPr>
        <w:t>、水泥土搅拌</w:t>
      </w:r>
      <w:proofErr w:type="gramStart"/>
      <w:r>
        <w:rPr>
          <w:rFonts w:ascii="Times New Roman" w:hAnsi="Times New Roman" w:cs="Times New Roman"/>
        </w:rPr>
        <w:t>桩</w:t>
      </w:r>
      <w:r w:rsidR="00E91B1E" w:rsidRPr="00772D57">
        <w:rPr>
          <w:rFonts w:ascii="Times New Roman" w:hAnsi="Times New Roman" w:cs="Times New Roman" w:hint="eastAsia"/>
        </w:rPr>
        <w:t>连续</w:t>
      </w:r>
      <w:proofErr w:type="gramEnd"/>
      <w:r w:rsidR="00E91B1E" w:rsidRPr="00772D57">
        <w:rPr>
          <w:rFonts w:ascii="Times New Roman" w:hAnsi="Times New Roman" w:cs="Times New Roman" w:hint="eastAsia"/>
        </w:rPr>
        <w:t>墙</w:t>
      </w:r>
      <w:r>
        <w:rPr>
          <w:rFonts w:ascii="Times New Roman" w:hAnsi="Times New Roman" w:cs="Times New Roman"/>
        </w:rPr>
        <w:t>、沉井等措施将地基</w:t>
      </w:r>
      <w:r w:rsidR="00E91B1E">
        <w:rPr>
          <w:rFonts w:ascii="Times New Roman" w:hAnsi="Times New Roman" w:cs="Times New Roman" w:hint="eastAsia"/>
        </w:rPr>
        <w:t>侧向</w:t>
      </w:r>
      <w:r w:rsidR="00E91B1E">
        <w:rPr>
          <w:rFonts w:ascii="Times New Roman" w:hAnsi="Times New Roman" w:cs="Times New Roman"/>
        </w:rPr>
        <w:t>封闭</w:t>
      </w:r>
      <w:r>
        <w:rPr>
          <w:rFonts w:ascii="Times New Roman" w:hAnsi="Times New Roman" w:cs="Times New Roman"/>
        </w:rPr>
        <w:t>，从而阻止基础范围内外孔隙水压力的传递，抑制液化土层的塑性流动与侧向变形，增强地基承载力的地基处理方式。</w:t>
      </w:r>
    </w:p>
    <w:p w14:paraId="66D20FE8" w14:textId="77777777" w:rsidR="00C54E07" w:rsidRPr="00244044" w:rsidRDefault="0071643A">
      <w:pPr>
        <w:spacing w:line="-400" w:lineRule="auto"/>
        <w:rPr>
          <w:rFonts w:ascii="Arial" w:eastAsia="黑体" w:hAnsi="Arial" w:cs="Arial"/>
        </w:rPr>
      </w:pPr>
      <w:r w:rsidRPr="00244044">
        <w:rPr>
          <w:rFonts w:ascii="Arial" w:eastAsia="黑体" w:hAnsi="Arial" w:cs="Arial"/>
        </w:rPr>
        <w:t>3.6</w:t>
      </w:r>
    </w:p>
    <w:p w14:paraId="23B91B8A" w14:textId="77777777" w:rsidR="00C54E07" w:rsidRDefault="0071643A">
      <w:pPr>
        <w:spacing w:line="-400" w:lineRule="auto"/>
        <w:ind w:firstLine="420"/>
        <w:rPr>
          <w:rFonts w:ascii="Times New Roman" w:hAnsi="Times New Roman" w:cs="Times New Roman"/>
        </w:rPr>
      </w:pPr>
      <w:r>
        <w:rPr>
          <w:rFonts w:ascii="Times New Roman" w:eastAsia="黑体" w:hAnsi="Times New Roman" w:cs="Times New Roman"/>
        </w:rPr>
        <w:t>挤密砂石桩复合地基</w:t>
      </w:r>
      <w:r>
        <w:rPr>
          <w:rFonts w:ascii="Times New Roman" w:eastAsia="黑体" w:hAnsi="Times New Roman" w:cs="Times New Roman"/>
        </w:rPr>
        <w:t xml:space="preserve"> </w:t>
      </w:r>
      <w:r>
        <w:rPr>
          <w:rFonts w:ascii="Times New Roman" w:hAnsi="Times New Roman" w:cs="Times New Roman"/>
        </w:rPr>
        <w:t>compacted stone column composite foundation</w:t>
      </w:r>
    </w:p>
    <w:p w14:paraId="0F6231F6" w14:textId="77777777" w:rsidR="00C54E07" w:rsidRDefault="0071643A">
      <w:pPr>
        <w:spacing w:line="-400" w:lineRule="auto"/>
        <w:ind w:firstLine="420"/>
        <w:rPr>
          <w:rFonts w:ascii="Times New Roman" w:hAnsi="Times New Roman" w:cs="Times New Roman"/>
        </w:rPr>
      </w:pPr>
      <w:proofErr w:type="gramStart"/>
      <w:r>
        <w:rPr>
          <w:rFonts w:ascii="Times New Roman" w:hAnsi="Times New Roman" w:cs="Times New Roman"/>
        </w:rPr>
        <w:t>采用振冲法</w:t>
      </w:r>
      <w:proofErr w:type="gramEnd"/>
      <w:r>
        <w:rPr>
          <w:rFonts w:ascii="Times New Roman" w:hAnsi="Times New Roman" w:cs="Times New Roman"/>
        </w:rPr>
        <w:t>或振动沉管法等工法在地基中设置砂石桩，在成桩过程</w:t>
      </w:r>
      <w:proofErr w:type="gramStart"/>
      <w:r>
        <w:rPr>
          <w:rFonts w:ascii="Times New Roman" w:hAnsi="Times New Roman" w:cs="Times New Roman"/>
        </w:rPr>
        <w:t>中桩间土被</w:t>
      </w:r>
      <w:proofErr w:type="gramEnd"/>
      <w:r>
        <w:rPr>
          <w:rFonts w:ascii="Times New Roman" w:hAnsi="Times New Roman" w:cs="Times New Roman"/>
        </w:rPr>
        <w:t>挤密或振密。由砂石桩和被挤密的</w:t>
      </w:r>
      <w:proofErr w:type="gramStart"/>
      <w:r>
        <w:rPr>
          <w:rFonts w:ascii="Times New Roman" w:hAnsi="Times New Roman" w:cs="Times New Roman"/>
        </w:rPr>
        <w:t>桩间土形成</w:t>
      </w:r>
      <w:proofErr w:type="gramEnd"/>
      <w:r>
        <w:rPr>
          <w:rFonts w:ascii="Times New Roman" w:hAnsi="Times New Roman" w:cs="Times New Roman"/>
        </w:rPr>
        <w:t>的复合地基。</w:t>
      </w:r>
    </w:p>
    <w:p w14:paraId="45236004" w14:textId="77777777" w:rsidR="00C54E07" w:rsidRPr="00244044" w:rsidRDefault="0071643A">
      <w:pPr>
        <w:spacing w:line="-400" w:lineRule="auto"/>
        <w:rPr>
          <w:rFonts w:ascii="Arial" w:eastAsia="黑体" w:hAnsi="Arial" w:cs="Arial"/>
        </w:rPr>
      </w:pPr>
      <w:r w:rsidRPr="00244044">
        <w:rPr>
          <w:rFonts w:ascii="Arial" w:eastAsia="黑体" w:hAnsi="Arial" w:cs="Arial"/>
        </w:rPr>
        <w:t xml:space="preserve">3.7 </w:t>
      </w:r>
    </w:p>
    <w:p w14:paraId="79275563" w14:textId="77777777" w:rsidR="00C54E07" w:rsidRDefault="0071643A">
      <w:pPr>
        <w:spacing w:line="-400" w:lineRule="auto"/>
        <w:ind w:firstLine="420"/>
        <w:rPr>
          <w:rFonts w:ascii="Times New Roman" w:hAnsi="Times New Roman" w:cs="Times New Roman"/>
        </w:rPr>
      </w:pPr>
      <w:r>
        <w:rPr>
          <w:rFonts w:ascii="Times New Roman" w:eastAsia="黑体" w:hAnsi="Times New Roman" w:cs="Times New Roman"/>
        </w:rPr>
        <w:t>多桩型复合地基</w:t>
      </w:r>
      <w:r>
        <w:rPr>
          <w:rFonts w:ascii="Times New Roman" w:hAnsi="Times New Roman" w:cs="Times New Roman"/>
        </w:rPr>
        <w:t xml:space="preserve">  composite foundation with multiple reinforcement of different materials or lengths</w:t>
      </w:r>
    </w:p>
    <w:p w14:paraId="7503B24B"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采用两种及两种以上不同材料增强体，或采用同一材料、不同长度增强体加固形成的复合地基。</w:t>
      </w:r>
    </w:p>
    <w:p w14:paraId="7EA9132C" w14:textId="7C4E0275" w:rsidR="0076467E" w:rsidRDefault="0076467E">
      <w:pPr>
        <w:spacing w:line="-400" w:lineRule="auto"/>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来源：</w:t>
      </w:r>
      <w:r>
        <w:rPr>
          <w:rFonts w:ascii="Times New Roman" w:hAnsi="Times New Roman" w:cs="Times New Roman" w:hint="eastAsia"/>
        </w:rPr>
        <w:t>JGJ 79</w:t>
      </w:r>
      <w:r>
        <w:rPr>
          <w:rFonts w:ascii="Times New Roman" w:hAnsi="Times New Roman" w:cs="Times New Roman" w:hint="eastAsia"/>
        </w:rPr>
        <w:t>，术语</w:t>
      </w:r>
      <w:r>
        <w:rPr>
          <w:rFonts w:ascii="Times New Roman" w:hAnsi="Times New Roman" w:cs="Times New Roman" w:hint="eastAsia"/>
        </w:rPr>
        <w:t xml:space="preserve"> 2.1.18]</w:t>
      </w:r>
    </w:p>
    <w:p w14:paraId="4777B44B" w14:textId="4C3921EB" w:rsidR="00C54E07" w:rsidRPr="00244044" w:rsidRDefault="0071643A">
      <w:pPr>
        <w:spacing w:line="-400" w:lineRule="auto"/>
        <w:rPr>
          <w:rFonts w:ascii="Arial" w:eastAsia="黑体" w:hAnsi="Arial" w:cs="Arial"/>
        </w:rPr>
      </w:pPr>
      <w:r w:rsidRPr="00244044">
        <w:rPr>
          <w:rFonts w:ascii="Arial" w:eastAsia="黑体" w:hAnsi="Arial" w:cs="Arial"/>
        </w:rPr>
        <w:t>3.</w:t>
      </w:r>
      <w:r w:rsidR="006B1215" w:rsidRPr="00244044">
        <w:rPr>
          <w:rFonts w:ascii="Arial" w:eastAsia="黑体" w:hAnsi="Arial" w:cs="Arial" w:hint="eastAsia"/>
        </w:rPr>
        <w:t>8</w:t>
      </w:r>
    </w:p>
    <w:p w14:paraId="564C8221" w14:textId="77777777" w:rsidR="00C54E07" w:rsidRDefault="0071643A">
      <w:pPr>
        <w:spacing w:line="-400" w:lineRule="auto"/>
        <w:ind w:firstLine="420"/>
        <w:rPr>
          <w:rFonts w:ascii="Times New Roman" w:hAnsi="Times New Roman" w:cs="Times New Roman"/>
        </w:rPr>
      </w:pPr>
      <w:r>
        <w:rPr>
          <w:rFonts w:ascii="Times New Roman" w:eastAsia="黑体" w:hAnsi="Times New Roman" w:cs="Times New Roman"/>
        </w:rPr>
        <w:t>压重</w:t>
      </w:r>
      <w:r>
        <w:rPr>
          <w:rFonts w:ascii="Times New Roman" w:eastAsia="黑体" w:hAnsi="Times New Roman" w:cs="Times New Roman"/>
        </w:rPr>
        <w:t xml:space="preserve">  seepage berm</w:t>
      </w:r>
    </w:p>
    <w:p w14:paraId="50290082" w14:textId="420EDB9C" w:rsidR="00C54E07" w:rsidRDefault="0071643A">
      <w:pPr>
        <w:spacing w:line="-400" w:lineRule="auto"/>
        <w:ind w:firstLine="420"/>
        <w:rPr>
          <w:rFonts w:ascii="Times New Roman" w:hAnsi="Times New Roman" w:cs="Times New Roman"/>
        </w:rPr>
      </w:pPr>
      <w:r>
        <w:rPr>
          <w:rFonts w:ascii="Times New Roman" w:hAnsi="Times New Roman" w:cs="Times New Roman"/>
        </w:rPr>
        <w:t>通过在液化</w:t>
      </w:r>
      <w:r w:rsidR="00772D57">
        <w:rPr>
          <w:rFonts w:ascii="Times New Roman" w:hAnsi="Times New Roman" w:cs="Times New Roman" w:hint="eastAsia"/>
        </w:rPr>
        <w:t>地基</w:t>
      </w:r>
      <w:r>
        <w:rPr>
          <w:rFonts w:ascii="Times New Roman" w:hAnsi="Times New Roman" w:cs="Times New Roman"/>
        </w:rPr>
        <w:t>上部覆盖一定厚度的非液化土，增加液化土层的有效应力，增强地基抗液化能力的地基处理方式。</w:t>
      </w:r>
    </w:p>
    <w:p w14:paraId="500550DE"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75" w:name="_Toc56452451"/>
      <w:bookmarkStart w:id="76" w:name="_Toc530040743"/>
      <w:bookmarkStart w:id="77" w:name="_Toc54078951"/>
      <w:bookmarkStart w:id="78" w:name="_Toc32592"/>
      <w:bookmarkStart w:id="79" w:name="_Toc18980"/>
      <w:bookmarkStart w:id="80" w:name="_Toc7685"/>
      <w:bookmarkStart w:id="81" w:name="_Toc56452315"/>
      <w:bookmarkStart w:id="82" w:name="_Toc11802"/>
      <w:bookmarkStart w:id="83" w:name="_Toc57208966"/>
      <w:bookmarkStart w:id="84" w:name="_Toc57209345"/>
      <w:bookmarkStart w:id="85" w:name="_Toc57461682"/>
      <w:bookmarkStart w:id="86" w:name="_Toc59196393"/>
      <w:bookmarkStart w:id="87" w:name="_Toc85452437"/>
      <w:r w:rsidRPr="00244044">
        <w:rPr>
          <w:rFonts w:ascii="Arial" w:eastAsia="黑体" w:hAnsi="Arial" w:cs="Arial"/>
          <w:b w:val="0"/>
          <w:bCs w:val="0"/>
          <w:kern w:val="2"/>
          <w:sz w:val="21"/>
          <w:szCs w:val="22"/>
        </w:rPr>
        <w:lastRenderedPageBreak/>
        <w:t>4</w:t>
      </w:r>
      <w:r>
        <w:rPr>
          <w:rFonts w:eastAsia="黑体"/>
          <w:b w:val="0"/>
          <w:bCs w:val="0"/>
          <w:kern w:val="2"/>
          <w:sz w:val="21"/>
          <w:szCs w:val="21"/>
          <w:lang w:val="zh-CN"/>
        </w:rPr>
        <w:t xml:space="preserve">  </w:t>
      </w:r>
      <w:r>
        <w:rPr>
          <w:rFonts w:eastAsia="黑体"/>
          <w:b w:val="0"/>
          <w:bCs w:val="0"/>
          <w:kern w:val="2"/>
          <w:sz w:val="21"/>
          <w:szCs w:val="21"/>
          <w:lang w:val="zh-CN"/>
        </w:rPr>
        <w:t>基本规定</w:t>
      </w:r>
      <w:bookmarkEnd w:id="75"/>
      <w:bookmarkEnd w:id="76"/>
      <w:bookmarkEnd w:id="77"/>
      <w:bookmarkEnd w:id="78"/>
      <w:bookmarkEnd w:id="79"/>
      <w:bookmarkEnd w:id="80"/>
      <w:bookmarkEnd w:id="81"/>
      <w:bookmarkEnd w:id="82"/>
      <w:bookmarkEnd w:id="83"/>
      <w:bookmarkEnd w:id="84"/>
      <w:bookmarkEnd w:id="85"/>
      <w:bookmarkEnd w:id="86"/>
      <w:bookmarkEnd w:id="87"/>
    </w:p>
    <w:p w14:paraId="76FC4616" w14:textId="1BC0CC7F" w:rsidR="00C54E07" w:rsidRDefault="0071643A">
      <w:pPr>
        <w:spacing w:line="-400" w:lineRule="auto"/>
        <w:rPr>
          <w:rFonts w:ascii="Times New Roman" w:hAnsi="Times New Roman" w:cs="Times New Roman"/>
        </w:rPr>
      </w:pPr>
      <w:r w:rsidRPr="00244044">
        <w:rPr>
          <w:rFonts w:ascii="Arial" w:eastAsia="黑体" w:hAnsi="Arial" w:cs="Arial"/>
        </w:rPr>
        <w:t>4.1</w:t>
      </w:r>
      <w:r>
        <w:rPr>
          <w:rFonts w:ascii="Times New Roman" w:hAnsi="Times New Roman" w:cs="Times New Roman"/>
          <w:bCs/>
          <w:kern w:val="0"/>
          <w:szCs w:val="21"/>
        </w:rPr>
        <w:t xml:space="preserve">  </w:t>
      </w:r>
      <w:r>
        <w:rPr>
          <w:rFonts w:ascii="Times New Roman" w:hAnsi="Times New Roman" w:cs="Times New Roman"/>
        </w:rPr>
        <w:t>土的地震液化判定工作可分为</w:t>
      </w:r>
      <w:proofErr w:type="gramStart"/>
      <w:r>
        <w:rPr>
          <w:rFonts w:ascii="Times New Roman" w:hAnsi="Times New Roman" w:cs="Times New Roman"/>
        </w:rPr>
        <w:t>初判和复判两个</w:t>
      </w:r>
      <w:proofErr w:type="gramEnd"/>
      <w:r>
        <w:rPr>
          <w:rFonts w:ascii="Times New Roman" w:hAnsi="Times New Roman" w:cs="Times New Roman"/>
        </w:rPr>
        <w:t>阶段。初判应排除不会发生液化的土层，对于初判可能发生液化的土层应进行复判。液化初判应符合</w:t>
      </w:r>
      <w:r>
        <w:rPr>
          <w:rFonts w:ascii="Times New Roman" w:hAnsi="Times New Roman" w:cs="Times New Roman"/>
        </w:rPr>
        <w:t>GB 50487</w:t>
      </w:r>
      <w:r>
        <w:rPr>
          <w:rFonts w:ascii="Times New Roman" w:hAnsi="Times New Roman" w:cs="Times New Roman"/>
        </w:rPr>
        <w:t>的相关规定，</w:t>
      </w:r>
      <w:r w:rsidR="00205C95">
        <w:rPr>
          <w:rFonts w:ascii="Times New Roman" w:hAnsi="Times New Roman" w:cs="Times New Roman"/>
        </w:rPr>
        <w:t>采用标准贯入锤击数法</w:t>
      </w:r>
      <w:proofErr w:type="gramStart"/>
      <w:r w:rsidR="00205C95">
        <w:rPr>
          <w:rFonts w:ascii="Times New Roman" w:hAnsi="Times New Roman" w:cs="Times New Roman"/>
        </w:rPr>
        <w:t>进行</w:t>
      </w:r>
      <w:r>
        <w:rPr>
          <w:rFonts w:ascii="Times New Roman" w:hAnsi="Times New Roman" w:cs="Times New Roman"/>
        </w:rPr>
        <w:t>复判</w:t>
      </w:r>
      <w:r w:rsidR="00205C95">
        <w:rPr>
          <w:rFonts w:ascii="Times New Roman" w:hAnsi="Times New Roman" w:cs="Times New Roman"/>
        </w:rPr>
        <w:t>时</w:t>
      </w:r>
      <w:proofErr w:type="gramEnd"/>
      <w:r>
        <w:rPr>
          <w:rFonts w:ascii="Times New Roman" w:hAnsi="Times New Roman" w:cs="Times New Roman"/>
        </w:rPr>
        <w:t>应符合</w:t>
      </w:r>
      <w:r>
        <w:rPr>
          <w:rFonts w:ascii="Times New Roman" w:hAnsi="Times New Roman" w:cs="Times New Roman"/>
        </w:rPr>
        <w:t>4.2</w:t>
      </w:r>
      <w:r>
        <w:rPr>
          <w:rFonts w:ascii="Times New Roman" w:hAnsi="Times New Roman" w:cs="Times New Roman"/>
        </w:rPr>
        <w:t>的规定。对于重要工程</w:t>
      </w:r>
      <w:r w:rsidRPr="00E91B1E">
        <w:rPr>
          <w:rFonts w:ascii="Times New Roman" w:hAnsi="Times New Roman" w:cs="Times New Roman" w:hint="eastAsia"/>
        </w:rPr>
        <w:t>或者其它周期性动荷载引起的液化地基，</w:t>
      </w:r>
      <w:r>
        <w:rPr>
          <w:rFonts w:ascii="Times New Roman" w:hAnsi="Times New Roman" w:cs="Times New Roman"/>
        </w:rPr>
        <w:t>应</w:t>
      </w:r>
      <w:r w:rsidR="00E91B1E">
        <w:rPr>
          <w:rFonts w:ascii="Times New Roman" w:hAnsi="Times New Roman" w:cs="Times New Roman"/>
        </w:rPr>
        <w:t>进一步</w:t>
      </w:r>
      <w:r w:rsidR="00E91B1E">
        <w:rPr>
          <w:rFonts w:ascii="Times New Roman" w:hAnsi="Times New Roman" w:cs="Times New Roman" w:hint="eastAsia"/>
        </w:rPr>
        <w:t>通过</w:t>
      </w:r>
      <w:r w:rsidR="000357EF">
        <w:rPr>
          <w:rFonts w:ascii="Times New Roman" w:hAnsi="Times New Roman" w:cs="Times New Roman" w:hint="eastAsia"/>
        </w:rPr>
        <w:t>试验</w:t>
      </w:r>
      <w:r w:rsidR="00E91B1E">
        <w:rPr>
          <w:rFonts w:ascii="Times New Roman" w:hAnsi="Times New Roman" w:cs="Times New Roman" w:hint="eastAsia"/>
        </w:rPr>
        <w:t>进行判断</w:t>
      </w:r>
      <w:r>
        <w:rPr>
          <w:rFonts w:ascii="Times New Roman" w:hAnsi="Times New Roman" w:cs="Times New Roman"/>
        </w:rPr>
        <w:t>。</w:t>
      </w:r>
    </w:p>
    <w:p w14:paraId="4719BA58" w14:textId="77777777" w:rsidR="00C54E07" w:rsidRDefault="0071643A">
      <w:pPr>
        <w:spacing w:line="-400" w:lineRule="auto"/>
        <w:rPr>
          <w:rFonts w:ascii="Times New Roman" w:hAnsi="Times New Roman" w:cs="Times New Roman"/>
        </w:rPr>
      </w:pPr>
      <w:r w:rsidRPr="00244044">
        <w:rPr>
          <w:rFonts w:ascii="Arial" w:eastAsia="黑体" w:hAnsi="Arial" w:cs="Arial"/>
        </w:rPr>
        <w:t>4.2</w:t>
      </w:r>
      <w:r>
        <w:rPr>
          <w:rFonts w:ascii="Times New Roman" w:hAnsi="Times New Roman" w:cs="Times New Roman"/>
          <w:bCs/>
          <w:kern w:val="0"/>
          <w:szCs w:val="21"/>
        </w:rPr>
        <w:t xml:space="preserve">  </w:t>
      </w:r>
      <w:r>
        <w:rPr>
          <w:rFonts w:ascii="Times New Roman" w:hAnsi="Times New Roman" w:cs="Times New Roman"/>
        </w:rPr>
        <w:t>采用标准贯入锤击数法进行地基土的</w:t>
      </w:r>
      <w:proofErr w:type="gramStart"/>
      <w:r>
        <w:rPr>
          <w:rFonts w:ascii="Times New Roman" w:hAnsi="Times New Roman" w:cs="Times New Roman"/>
        </w:rPr>
        <w:t>液化复判时</w:t>
      </w:r>
      <w:proofErr w:type="gramEnd"/>
      <w:r>
        <w:rPr>
          <w:rFonts w:ascii="Times New Roman" w:hAnsi="Times New Roman" w:cs="Times New Roman"/>
        </w:rPr>
        <w:t>，应符合下列规定：</w:t>
      </w:r>
    </w:p>
    <w:p w14:paraId="410EA1A7"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）符合下</w:t>
      </w:r>
      <w:proofErr w:type="gramStart"/>
      <w:r>
        <w:rPr>
          <w:rFonts w:ascii="Times New Roman" w:hAnsi="Times New Roman" w:cs="Times New Roman"/>
        </w:rPr>
        <w:t>式要求</w:t>
      </w:r>
      <w:proofErr w:type="gramEnd"/>
      <w:r>
        <w:rPr>
          <w:rFonts w:ascii="Times New Roman" w:hAnsi="Times New Roman" w:cs="Times New Roman"/>
        </w:rPr>
        <w:t>的土应判别为液化土：</w:t>
      </w:r>
    </w:p>
    <w:p w14:paraId="695C5BC8" w14:textId="77777777" w:rsidR="00C54E07" w:rsidRDefault="0071643A" w:rsidP="00BD300C">
      <w:pPr>
        <w:tabs>
          <w:tab w:val="center" w:pos="4620"/>
          <w:tab w:val="right" w:leader="dot" w:pos="9240"/>
        </w:tabs>
        <w:jc w:val="left"/>
        <w:rPr>
          <w:rFonts w:ascii="Times New Roman" w:hAnsi="Times New Roman" w:cs="Times New Roman"/>
        </w:rPr>
      </w:pPr>
      <w:r>
        <w:rPr>
          <w:rFonts w:ascii="Times New Roman" w:hAnsi="Times New Roman" w:cs="Times New Roman"/>
          <w:sz w:val="24"/>
        </w:rPr>
        <w:tab/>
      </w:r>
      <m:oMath>
        <m:r>
          <w:rPr>
            <w:rFonts w:ascii="Cambria Math" w:hAnsi="Cambria Math" w:cs="Times New Roman"/>
            <w:szCs w:val="21"/>
          </w:rPr>
          <m:t>N&lt;</m:t>
        </m:r>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cr</m:t>
            </m:r>
          </m:sub>
        </m:sSub>
      </m:oMath>
      <w:r w:rsidRPr="00FD4BF9">
        <w:rPr>
          <w:rFonts w:ascii="Times New Roman" w:hAnsi="Times New Roman" w:cs="Times New Roman"/>
          <w:position w:val="6"/>
          <w:sz w:val="24"/>
        </w:rPr>
        <w:tab/>
      </w:r>
      <w:r w:rsidRPr="00FD4BF9">
        <w:rPr>
          <w:rFonts w:ascii="Times New Roman" w:hAnsi="Times New Roman" w:cs="Times New Roman"/>
        </w:rPr>
        <w:t>（</w:t>
      </w:r>
      <w:r w:rsidRPr="00FD4BF9">
        <w:rPr>
          <w:rFonts w:ascii="Times New Roman" w:hAnsi="Times New Roman" w:cs="Times New Roman"/>
        </w:rPr>
        <w:t>1</w:t>
      </w:r>
      <w:r w:rsidRPr="00FD4BF9">
        <w:rPr>
          <w:rFonts w:ascii="Times New Roman" w:hAnsi="Times New Roman" w:cs="Times New Roman"/>
        </w:rPr>
        <w:t>）</w:t>
      </w:r>
    </w:p>
    <w:p w14:paraId="1739F8E0" w14:textId="77777777" w:rsidR="00C54E07" w:rsidRDefault="0071643A">
      <w:pPr>
        <w:snapToGrid w:val="0"/>
        <w:spacing w:line="400" w:lineRule="exact"/>
        <w:ind w:leftChars="200" w:left="420"/>
        <w:rPr>
          <w:rFonts w:ascii="Times New Roman" w:hAnsi="Times New Roman" w:cs="Times New Roman"/>
        </w:rPr>
      </w:pPr>
      <w:r>
        <w:rPr>
          <w:rFonts w:ascii="Times New Roman" w:hAnsi="Times New Roman" w:cs="Times New Roman"/>
        </w:rPr>
        <w:t>式中：</w:t>
      </w:r>
    </w:p>
    <w:p w14:paraId="260D6E76" w14:textId="77777777" w:rsidR="00C54E07" w:rsidRDefault="0071643A">
      <w:pPr>
        <w:tabs>
          <w:tab w:val="left" w:pos="420"/>
          <w:tab w:val="left" w:pos="945"/>
        </w:tabs>
        <w:snapToGrid w:val="0"/>
        <w:spacing w:line="400" w:lineRule="exact"/>
        <w:ind w:leftChars="200" w:left="945" w:hangingChars="250" w:hanging="525"/>
        <w:rPr>
          <w:rFonts w:ascii="Times New Roman" w:hAnsi="Times New Roman" w:cs="Times New Roman"/>
        </w:rPr>
      </w:pPr>
      <m:oMath>
        <m:r>
          <w:rPr>
            <w:rFonts w:ascii="Cambria Math" w:hAnsi="Cambria Math" w:cs="Times New Roman"/>
          </w:rPr>
          <m:t>N</m:t>
        </m:r>
      </m:oMath>
      <w:r>
        <w:rPr>
          <w:rFonts w:ascii="Times New Roman" w:hAnsi="Times New Roman" w:cs="Times New Roman"/>
        </w:rPr>
        <w:t>——</w:t>
      </w:r>
      <w:r>
        <w:rPr>
          <w:rFonts w:ascii="Times New Roman" w:hAnsi="Times New Roman" w:cs="Times New Roman"/>
        </w:rPr>
        <w:t>工程运行时，标准贯入点在当时地面以下</w:t>
      </w:r>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s</m:t>
            </m:r>
          </m:sub>
        </m:sSub>
      </m:oMath>
      <w:r>
        <w:rPr>
          <w:rFonts w:ascii="Times New Roman" w:hAnsi="Times New Roman" w:cs="Times New Roman"/>
        </w:rPr>
        <w:t>深度处的标准贯入锤击数；</w:t>
      </w:r>
    </w:p>
    <w:p w14:paraId="6C536A79" w14:textId="77777777" w:rsidR="00C54E07" w:rsidRDefault="00AE57AB">
      <w:pPr>
        <w:tabs>
          <w:tab w:val="left" w:pos="420"/>
          <w:tab w:val="left" w:pos="945"/>
        </w:tabs>
        <w:snapToGrid w:val="0"/>
        <w:spacing w:line="-400" w:lineRule="auto"/>
        <w:ind w:leftChars="200" w:left="42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cr</m:t>
            </m:r>
          </m:sub>
        </m:sSub>
      </m:oMath>
      <w:r w:rsidR="0071643A">
        <w:rPr>
          <w:rFonts w:ascii="Times New Roman" w:hAnsi="Times New Roman" w:cs="Times New Roman"/>
        </w:rPr>
        <w:t>——</w:t>
      </w:r>
      <w:r w:rsidR="0071643A">
        <w:rPr>
          <w:rFonts w:ascii="Times New Roman" w:hAnsi="Times New Roman" w:cs="Times New Roman"/>
        </w:rPr>
        <w:t>液化判别标准贯入锤击数临界值。</w:t>
      </w:r>
    </w:p>
    <w:p w14:paraId="0DC8BF89" w14:textId="77777777" w:rsidR="00A17FD8" w:rsidRDefault="00A17FD8" w:rsidP="00A17FD8">
      <w:pPr>
        <w:snapToGrid w:val="0"/>
        <w:spacing w:line="400" w:lineRule="exact"/>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）当标准贯入试验贯入点深度和地下水位在试验地面以下的深度，不同于工程正常运行时，实测标准贯入锤击数应按式（</w:t>
      </w:r>
      <w:r>
        <w:rPr>
          <w:rFonts w:ascii="Times New Roman" w:hAnsi="Times New Roman" w:cs="Times New Roman"/>
        </w:rPr>
        <w:t>2</w:t>
      </w:r>
      <w:r>
        <w:rPr>
          <w:rFonts w:ascii="Times New Roman" w:hAnsi="Times New Roman" w:cs="Times New Roman"/>
        </w:rPr>
        <w:t>）进行校正，并按校正后的标准贯</w:t>
      </w:r>
      <w:proofErr w:type="gramStart"/>
      <w:r>
        <w:rPr>
          <w:rFonts w:ascii="Times New Roman" w:hAnsi="Times New Roman" w:cs="Times New Roman"/>
        </w:rPr>
        <w:t>入击数</w:t>
      </w:r>
      <w:proofErr w:type="gramEnd"/>
      <m:oMath>
        <m:r>
          <w:rPr>
            <w:rFonts w:ascii="Cambria Math" w:hAnsi="Cambria Math" w:cs="Times New Roman"/>
          </w:rPr>
          <m:t>N</m:t>
        </m:r>
      </m:oMath>
      <w:proofErr w:type="gramStart"/>
      <w:r>
        <w:rPr>
          <w:rFonts w:ascii="Times New Roman" w:hAnsi="Times New Roman" w:cs="Times New Roman"/>
        </w:rPr>
        <w:t>作为复判的</w:t>
      </w:r>
      <w:proofErr w:type="gramEnd"/>
      <w:r>
        <w:rPr>
          <w:rFonts w:ascii="Times New Roman" w:hAnsi="Times New Roman" w:cs="Times New Roman"/>
        </w:rPr>
        <w:t>依据：</w:t>
      </w:r>
    </w:p>
    <w:p w14:paraId="0DB7CD97" w14:textId="7FB3DF08" w:rsidR="00464671" w:rsidRDefault="00FD4BF9" w:rsidP="00FD4BF9">
      <w:pPr>
        <w:tabs>
          <w:tab w:val="center" w:pos="4620"/>
          <w:tab w:val="right" w:leader="dot" w:pos="9240"/>
        </w:tabs>
        <w:jc w:val="left"/>
        <w:rPr>
          <w:rFonts w:ascii="Times New Roman" w:hAnsi="Times New Roman" w:cs="Times New Roman"/>
        </w:rPr>
      </w:pPr>
      <w:r>
        <w:rPr>
          <w:rFonts w:ascii="Times New Roman" w:hAnsi="Times New Roman" w:cs="Times New Roman"/>
          <w:sz w:val="24"/>
          <w:szCs w:val="24"/>
        </w:rPr>
        <w:tab/>
      </w:r>
      <m:oMath>
        <m:r>
          <w:rPr>
            <w:rFonts w:ascii="Cambria Math" w:hAnsi="Cambria Math" w:cs="Times New Roman"/>
            <w:szCs w:val="21"/>
          </w:rPr>
          <m:t>N=</m:t>
        </m:r>
        <m:sSup>
          <m:sSupPr>
            <m:ctrlPr>
              <w:rPr>
                <w:rFonts w:ascii="Cambria Math" w:hAnsi="Cambria Math" w:cs="Times New Roman"/>
                <w:i/>
                <w:szCs w:val="21"/>
              </w:rPr>
            </m:ctrlPr>
          </m:sSupPr>
          <m:e>
            <m:r>
              <w:rPr>
                <w:rFonts w:ascii="Cambria Math" w:hAnsi="Cambria Math" w:cs="Times New Roman"/>
                <w:szCs w:val="21"/>
              </w:rPr>
              <m:t>N</m:t>
            </m:r>
          </m:e>
          <m:sup>
            <m:r>
              <w:rPr>
                <w:rFonts w:ascii="Cambria Math" w:hAnsi="Cambria Math" w:cs="Times New Roman"/>
                <w:szCs w:val="21"/>
              </w:rPr>
              <m:t>'</m:t>
            </m:r>
          </m:sup>
        </m:sSup>
        <m:sSup>
          <m:sSupPr>
            <m:ctrlPr>
              <w:rPr>
                <w:rFonts w:ascii="Cambria Math" w:hAnsi="Cambria Math" w:cs="Times New Roman"/>
                <w:i/>
                <w:szCs w:val="21"/>
              </w:rPr>
            </m:ctrlPr>
          </m:sSupPr>
          <m:e>
            <m:d>
              <m:dPr>
                <m:ctrlPr>
                  <w:rPr>
                    <w:rFonts w:ascii="Cambria Math" w:hAnsi="Cambria Math" w:cs="Times New Roman"/>
                    <w:i/>
                    <w:szCs w:val="21"/>
                  </w:rPr>
                </m:ctrlPr>
              </m:dPr>
              <m:e>
                <m:f>
                  <m:fPr>
                    <m:ctrlPr>
                      <w:rPr>
                        <w:rFonts w:ascii="Cambria Math" w:hAnsi="Cambria Math" w:cs="Times New Roman"/>
                        <w:i/>
                        <w:szCs w:val="21"/>
                      </w:rPr>
                    </m:ctrlPr>
                  </m:fPr>
                  <m:num>
                    <m:sSub>
                      <m:sSubPr>
                        <m:ctrlPr>
                          <w:rPr>
                            <w:rFonts w:ascii="Cambria Math" w:hAnsi="Cambria Math" w:cs="Times New Roman"/>
                            <w:i/>
                            <w:szCs w:val="21"/>
                          </w:rPr>
                        </m:ctrlPr>
                      </m:sSubPr>
                      <m:e>
                        <m:r>
                          <w:rPr>
                            <w:rFonts w:ascii="Cambria Math" w:hAnsi="Cambria Math" w:cs="Times New Roman"/>
                            <w:szCs w:val="21"/>
                          </w:rPr>
                          <m:t>σ</m:t>
                        </m:r>
                      </m:e>
                      <m:sub>
                        <m:r>
                          <w:rPr>
                            <w:rFonts w:ascii="Cambria Math" w:hAnsi="Cambria Math" w:cs="Times New Roman"/>
                            <w:szCs w:val="21"/>
                          </w:rPr>
                          <m:t>v</m:t>
                        </m:r>
                      </m:sub>
                    </m:sSub>
                  </m:num>
                  <m:den>
                    <m:sSubSup>
                      <m:sSubSupPr>
                        <m:ctrlPr>
                          <w:rPr>
                            <w:rFonts w:ascii="Cambria Math" w:hAnsi="Cambria Math" w:cs="Times New Roman"/>
                            <w:szCs w:val="21"/>
                          </w:rPr>
                        </m:ctrlPr>
                      </m:sSubSupPr>
                      <m:e>
                        <m:r>
                          <w:rPr>
                            <w:rFonts w:ascii="Cambria Math" w:hAnsi="Cambria Math" w:cs="Times New Roman"/>
                            <w:szCs w:val="21"/>
                          </w:rPr>
                          <m:t>σ</m:t>
                        </m:r>
                      </m:e>
                      <m:sub>
                        <m:r>
                          <w:rPr>
                            <w:rFonts w:ascii="Cambria Math" w:hAnsi="Cambria Math" w:cs="Times New Roman"/>
                            <w:szCs w:val="21"/>
                          </w:rPr>
                          <m:t>v</m:t>
                        </m:r>
                      </m:sub>
                      <m:sup>
                        <m:r>
                          <w:rPr>
                            <w:rFonts w:ascii="Cambria Math" w:hAnsi="Cambria Math" w:cs="Times New Roman"/>
                            <w:szCs w:val="21"/>
                          </w:rPr>
                          <m:t>'</m:t>
                        </m:r>
                      </m:sup>
                    </m:sSubSup>
                  </m:den>
                </m:f>
              </m:e>
            </m:d>
          </m:e>
          <m:sup>
            <m:r>
              <w:rPr>
                <w:rFonts w:ascii="Cambria Math" w:hAnsi="Cambria Math" w:cs="Times New Roman"/>
                <w:szCs w:val="21"/>
              </w:rPr>
              <m:t>0.5</m:t>
            </m:r>
          </m:sup>
        </m:sSup>
      </m:oMath>
      <w:r w:rsidRPr="00FD4BF9">
        <w:rPr>
          <w:rFonts w:ascii="Times New Roman" w:hAnsi="Times New Roman" w:cs="Times New Roman"/>
          <w:position w:val="6"/>
          <w:sz w:val="24"/>
          <w:szCs w:val="24"/>
        </w:rPr>
        <w:tab/>
      </w:r>
      <w:r w:rsidR="00A17FD8" w:rsidRPr="00FD4BF9">
        <w:rPr>
          <w:rFonts w:ascii="Times New Roman" w:hAnsi="Times New Roman" w:cs="Times New Roman"/>
        </w:rPr>
        <w:t>（</w:t>
      </w:r>
      <w:r w:rsidR="00A17FD8" w:rsidRPr="00FD4BF9">
        <w:rPr>
          <w:rFonts w:ascii="Times New Roman" w:hAnsi="Times New Roman" w:cs="Times New Roman"/>
        </w:rPr>
        <w:t>2</w:t>
      </w:r>
      <w:r w:rsidR="00A17FD8" w:rsidRPr="00FD4BF9">
        <w:rPr>
          <w:rFonts w:ascii="Times New Roman" w:hAnsi="Times New Roman" w:cs="Times New Roman"/>
        </w:rPr>
        <w:t>）</w:t>
      </w:r>
    </w:p>
    <w:p w14:paraId="32802BEB" w14:textId="0847BB9F" w:rsidR="00DB68E6" w:rsidRDefault="00DB68E6" w:rsidP="00DB68E6">
      <w:pPr>
        <w:tabs>
          <w:tab w:val="center" w:pos="4620"/>
          <w:tab w:val="right" w:leader="dot" w:pos="9240"/>
        </w:tabs>
        <w:jc w:val="left"/>
        <w:rPr>
          <w:rFonts w:ascii="Times New Roman" w:hAnsi="Times New Roman" w:cs="Times New Roman"/>
          <w:szCs w:val="21"/>
        </w:rPr>
      </w:pPr>
      <w:r>
        <w:rPr>
          <w:rFonts w:ascii="Times New Roman" w:hAnsi="Times New Roman" w:cs="Times New Roman"/>
          <w:sz w:val="24"/>
          <w:szCs w:val="24"/>
        </w:rPr>
        <w:tab/>
      </w:r>
      <m:oMath>
        <m:sSub>
          <m:sSubPr>
            <m:ctrlPr>
              <w:rPr>
                <w:rFonts w:ascii="Cambria Math" w:hAnsi="Cambria Math" w:cs="Times New Roman"/>
                <w:szCs w:val="21"/>
              </w:rPr>
            </m:ctrlPr>
          </m:sSubPr>
          <m:e>
            <m:r>
              <w:rPr>
                <w:rFonts w:ascii="Cambria Math" w:hAnsi="Cambria Math" w:cs="Times New Roman"/>
                <w:szCs w:val="21"/>
              </w:rPr>
              <m:t>σ</m:t>
            </m:r>
          </m:e>
          <m:sub>
            <m:r>
              <w:rPr>
                <w:rFonts w:ascii="Cambria Math" w:hAnsi="Cambria Math" w:cs="Times New Roman"/>
                <w:szCs w:val="21"/>
              </w:rPr>
              <m:t>v</m:t>
            </m:r>
          </m:sub>
        </m:sSub>
        <m:r>
          <w:rPr>
            <w:rFonts w:ascii="Cambria Math" w:hAnsi="Cambria Math" w:cs="Times New Roman"/>
            <w:szCs w:val="21"/>
          </w:rPr>
          <m:t>=γ</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hint="eastAsia"/>
                <w:szCs w:val="21"/>
              </w:rPr>
              <m:t>w</m:t>
            </m:r>
          </m:sub>
        </m:sSub>
        <m:r>
          <w:rPr>
            <w:rFonts w:ascii="Cambria Math" w:hAnsi="Cambria Math" w:cs="Times New Roman"/>
            <w:szCs w:val="21"/>
          </w:rPr>
          <m:t>+</m:t>
        </m:r>
        <m:sSup>
          <m:sSupPr>
            <m:ctrlPr>
              <w:rPr>
                <w:rFonts w:ascii="Cambria Math" w:hAnsi="Cambria Math" w:cs="Times New Roman"/>
                <w:i/>
                <w:szCs w:val="21"/>
              </w:rPr>
            </m:ctrlPr>
          </m:sSupPr>
          <m:e>
            <m:r>
              <w:rPr>
                <w:rFonts w:ascii="Cambria Math" w:hAnsi="Cambria Math" w:cs="Times New Roman"/>
                <w:szCs w:val="21"/>
              </w:rPr>
              <m:t>γ</m:t>
            </m:r>
          </m:e>
          <m:sup>
            <m:r>
              <w:rPr>
                <w:rFonts w:ascii="Cambria Math" w:hAnsi="Cambria Math" w:cs="Times New Roman"/>
                <w:szCs w:val="21"/>
              </w:rPr>
              <m:t>'</m:t>
            </m:r>
          </m:sup>
        </m:sSup>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hint="eastAsia"/>
                <w:szCs w:val="21"/>
              </w:rPr>
              <m:t>s</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w</m:t>
            </m:r>
          </m:sub>
        </m:sSub>
        <m:r>
          <w:rPr>
            <w:rFonts w:ascii="Cambria Math" w:hAnsi="Cambria Math" w:cs="Times New Roman"/>
            <w:szCs w:val="21"/>
          </w:rPr>
          <m:t>)</m:t>
        </m:r>
      </m:oMath>
      <w:r w:rsidRPr="00DB68E6">
        <w:rPr>
          <w:rFonts w:ascii="Times New Roman" w:hAnsi="Times New Roman" w:cs="Times New Roman"/>
          <w:position w:val="6"/>
          <w:sz w:val="24"/>
          <w:szCs w:val="24"/>
        </w:rPr>
        <w:tab/>
      </w:r>
      <w:r w:rsidRPr="00DB68E6">
        <w:rPr>
          <w:rFonts w:ascii="Times New Roman" w:hAnsi="Times New Roman" w:cs="Times New Roman" w:hint="eastAsia"/>
          <w:szCs w:val="21"/>
        </w:rPr>
        <w:t>（</w:t>
      </w:r>
      <w:r w:rsidRPr="00DB68E6">
        <w:rPr>
          <w:rFonts w:ascii="Times New Roman" w:hAnsi="Times New Roman" w:cs="Times New Roman" w:hint="eastAsia"/>
          <w:szCs w:val="21"/>
        </w:rPr>
        <w:t>3</w:t>
      </w:r>
      <w:r w:rsidRPr="00DB68E6">
        <w:rPr>
          <w:rFonts w:ascii="Times New Roman" w:hAnsi="Times New Roman" w:cs="Times New Roman" w:hint="eastAsia"/>
          <w:szCs w:val="21"/>
        </w:rPr>
        <w:t>）</w:t>
      </w:r>
    </w:p>
    <w:p w14:paraId="42F57484" w14:textId="44906A41" w:rsidR="00DB68E6" w:rsidRPr="00DB68E6" w:rsidRDefault="00DB68E6" w:rsidP="00DB68E6">
      <w:pPr>
        <w:tabs>
          <w:tab w:val="center" w:pos="4620"/>
          <w:tab w:val="right" w:leader="dot" w:pos="9240"/>
        </w:tabs>
        <w:jc w:val="left"/>
        <w:rPr>
          <w:rFonts w:ascii="Times New Roman" w:hAnsi="Times New Roman" w:cs="Times New Roman"/>
          <w:sz w:val="24"/>
          <w:szCs w:val="24"/>
        </w:rPr>
      </w:pPr>
      <w:r>
        <w:rPr>
          <w:rFonts w:ascii="Times New Roman" w:hAnsi="Times New Roman" w:cs="Times New Roman"/>
          <w:sz w:val="24"/>
          <w:szCs w:val="24"/>
        </w:rPr>
        <w:tab/>
      </w:r>
      <m:oMath>
        <m:sSubSup>
          <m:sSubSupPr>
            <m:ctrlPr>
              <w:rPr>
                <w:rFonts w:ascii="Cambria Math" w:hAnsi="Cambria Math" w:cs="Times New Roman"/>
                <w:szCs w:val="21"/>
              </w:rPr>
            </m:ctrlPr>
          </m:sSubSupPr>
          <m:e>
            <m:r>
              <w:rPr>
                <w:rFonts w:ascii="Cambria Math" w:hAnsi="Cambria Math" w:cs="Times New Roman"/>
                <w:szCs w:val="21"/>
              </w:rPr>
              <m:t>σ</m:t>
            </m:r>
          </m:e>
          <m:sub>
            <m:r>
              <w:rPr>
                <w:rFonts w:ascii="Cambria Math" w:hAnsi="Cambria Math" w:cs="Times New Roman"/>
                <w:szCs w:val="21"/>
              </w:rPr>
              <m:t>v</m:t>
            </m:r>
          </m:sub>
          <m:sup>
            <m:r>
              <w:rPr>
                <w:rFonts w:ascii="Cambria Math" w:hAnsi="Cambria Math" w:cs="Times New Roman"/>
                <w:szCs w:val="21"/>
              </w:rPr>
              <m:t>'</m:t>
            </m:r>
          </m:sup>
        </m:sSubSup>
        <m:r>
          <w:rPr>
            <w:rFonts w:ascii="Cambria Math" w:hAnsi="Cambria Math" w:cs="Times New Roman"/>
            <w:szCs w:val="21"/>
          </w:rPr>
          <m:t>=γ</m:t>
        </m:r>
        <m:sSubSup>
          <m:sSubSupPr>
            <m:ctrlPr>
              <w:rPr>
                <w:rFonts w:ascii="Cambria Math" w:hAnsi="Cambria Math" w:cs="Times New Roman"/>
                <w:i/>
                <w:szCs w:val="21"/>
              </w:rPr>
            </m:ctrlPr>
          </m:sSubSupPr>
          <m:e>
            <m:r>
              <w:rPr>
                <w:rFonts w:ascii="Cambria Math" w:hAnsi="Cambria Math" w:cs="Times New Roman"/>
                <w:szCs w:val="21"/>
              </w:rPr>
              <m:t>d</m:t>
            </m:r>
          </m:e>
          <m:sub>
            <m:r>
              <w:rPr>
                <w:rFonts w:ascii="Cambria Math" w:hAnsi="Cambria Math" w:cs="Times New Roman"/>
                <w:szCs w:val="21"/>
              </w:rPr>
              <m:t>w</m:t>
            </m:r>
          </m:sub>
          <m:sup>
            <m:r>
              <w:rPr>
                <w:rFonts w:ascii="Cambria Math" w:hAnsi="Cambria Math" w:cs="Times New Roman"/>
                <w:szCs w:val="21"/>
              </w:rPr>
              <m:t>'</m:t>
            </m:r>
          </m:sup>
        </m:sSubSup>
        <m:r>
          <w:rPr>
            <w:rFonts w:ascii="Cambria Math" w:hAnsi="Cambria Math" w:cs="Times New Roman" w:hint="eastAsia"/>
            <w:szCs w:val="21"/>
          </w:rPr>
          <m:t>+</m:t>
        </m:r>
        <m:sSup>
          <m:sSupPr>
            <m:ctrlPr>
              <w:rPr>
                <w:rFonts w:ascii="Cambria Math" w:hAnsi="Cambria Math" w:cs="Times New Roman"/>
                <w:i/>
                <w:szCs w:val="21"/>
              </w:rPr>
            </m:ctrlPr>
          </m:sSupPr>
          <m:e>
            <m:r>
              <w:rPr>
                <w:rFonts w:ascii="Cambria Math" w:hAnsi="Cambria Math" w:cs="Times New Roman"/>
                <w:szCs w:val="21"/>
              </w:rPr>
              <m:t>γ</m:t>
            </m:r>
          </m:e>
          <m:sup>
            <m:r>
              <w:rPr>
                <w:rFonts w:ascii="Cambria Math" w:hAnsi="Cambria Math" w:cs="Times New Roman"/>
                <w:szCs w:val="21"/>
              </w:rPr>
              <m:t>'</m:t>
            </m:r>
          </m:sup>
        </m:s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d</m:t>
            </m:r>
          </m:e>
          <m:sub>
            <m:r>
              <w:rPr>
                <w:rFonts w:ascii="Cambria Math" w:hAnsi="Cambria Math" w:cs="Times New Roman"/>
                <w:szCs w:val="21"/>
              </w:rPr>
              <m:t>s</m:t>
            </m:r>
          </m:sub>
          <m:sup>
            <m:r>
              <w:rPr>
                <w:rFonts w:ascii="Cambria Math" w:hAnsi="Cambria Math" w:cs="Times New Roman"/>
                <w:szCs w:val="21"/>
              </w:rPr>
              <m:t>'</m:t>
            </m:r>
          </m:sup>
        </m:sSubSup>
        <m:r>
          <w:rPr>
            <w:rFonts w:ascii="Cambria Math" w:hAnsi="Cambria Math" w:cs="Times New Roman"/>
            <w:szCs w:val="21"/>
          </w:rPr>
          <m:t>-</m:t>
        </m:r>
        <m:sSubSup>
          <m:sSubSupPr>
            <m:ctrlPr>
              <w:rPr>
                <w:rFonts w:ascii="Cambria Math" w:hAnsi="Cambria Math" w:cs="Times New Roman"/>
                <w:i/>
                <w:szCs w:val="21"/>
              </w:rPr>
            </m:ctrlPr>
          </m:sSubSupPr>
          <m:e>
            <m:r>
              <w:rPr>
                <w:rFonts w:ascii="Cambria Math" w:hAnsi="Cambria Math" w:cs="Times New Roman"/>
                <w:szCs w:val="21"/>
              </w:rPr>
              <m:t>d</m:t>
            </m:r>
          </m:e>
          <m:sub>
            <m:r>
              <w:rPr>
                <w:rFonts w:ascii="Cambria Math" w:hAnsi="Cambria Math" w:cs="Times New Roman"/>
                <w:szCs w:val="21"/>
              </w:rPr>
              <m:t>w</m:t>
            </m:r>
          </m:sub>
          <m:sup>
            <m:r>
              <w:rPr>
                <w:rFonts w:ascii="Cambria Math" w:hAnsi="Cambria Math" w:cs="Times New Roman"/>
                <w:szCs w:val="21"/>
              </w:rPr>
              <m:t>'</m:t>
            </m:r>
          </m:sup>
        </m:sSubSup>
        <m:r>
          <w:rPr>
            <w:rFonts w:ascii="Cambria Math" w:hAnsi="Cambria Math" w:cs="Times New Roman"/>
            <w:szCs w:val="21"/>
          </w:rPr>
          <m:t>)</m:t>
        </m:r>
      </m:oMath>
      <w:r w:rsidRPr="005E54DF">
        <w:rPr>
          <w:rFonts w:ascii="Times New Roman" w:hAnsi="Times New Roman" w:cs="Times New Roman"/>
          <w:position w:val="6"/>
          <w:sz w:val="24"/>
          <w:szCs w:val="24"/>
        </w:rPr>
        <w:tab/>
      </w:r>
      <w:r w:rsidRPr="00DB68E6">
        <w:rPr>
          <w:rFonts w:ascii="Times New Roman" w:hAnsi="Times New Roman" w:cs="Times New Roman" w:hint="eastAsia"/>
          <w:szCs w:val="21"/>
        </w:rPr>
        <w:t>（</w:t>
      </w:r>
      <w:r w:rsidRPr="00DB68E6">
        <w:rPr>
          <w:rFonts w:ascii="Times New Roman" w:hAnsi="Times New Roman" w:cs="Times New Roman" w:hint="eastAsia"/>
          <w:szCs w:val="21"/>
        </w:rPr>
        <w:t>4</w:t>
      </w:r>
      <w:r w:rsidRPr="00DB68E6">
        <w:rPr>
          <w:rFonts w:ascii="Times New Roman" w:hAnsi="Times New Roman" w:cs="Times New Roman" w:hint="eastAsia"/>
          <w:szCs w:val="21"/>
        </w:rPr>
        <w:t>）</w:t>
      </w:r>
    </w:p>
    <w:p w14:paraId="6D608A7F" w14:textId="77777777" w:rsidR="00A17FD8" w:rsidRDefault="00A17FD8" w:rsidP="00A17FD8">
      <w:pPr>
        <w:snapToGrid w:val="0"/>
        <w:spacing w:line="400" w:lineRule="exact"/>
        <w:ind w:firstLine="420"/>
        <w:rPr>
          <w:rFonts w:ascii="Times New Roman" w:hAnsi="Times New Roman" w:cs="Times New Roman"/>
        </w:rPr>
      </w:pPr>
      <w:r>
        <w:rPr>
          <w:rFonts w:ascii="Times New Roman" w:hAnsi="Times New Roman" w:cs="Times New Roman"/>
        </w:rPr>
        <w:t>式中：</w:t>
      </w:r>
    </w:p>
    <w:p w14:paraId="2BAE1AFB" w14:textId="77777777" w:rsidR="00A17FD8" w:rsidRDefault="00AE57AB" w:rsidP="00A17FD8">
      <w:pPr>
        <w:snapToGrid w:val="0"/>
        <w:spacing w:line="400" w:lineRule="exact"/>
        <w:ind w:firstLine="420"/>
        <w:rPr>
          <w:rFonts w:ascii="Times New Roman" w:hAnsi="Times New Roman" w:cs="Times New Roman"/>
        </w:rPr>
      </w:pPr>
      <m:oMath>
        <m:sSup>
          <m:sSupPr>
            <m:ctrlPr>
              <w:rPr>
                <w:rFonts w:ascii="Cambria Math" w:hAnsi="Cambria Math" w:cs="Times New Roman"/>
                <w:i/>
                <w:szCs w:val="21"/>
              </w:rPr>
            </m:ctrlPr>
          </m:sSupPr>
          <m:e>
            <m:r>
              <w:rPr>
                <w:rFonts w:ascii="Cambria Math" w:hAnsi="Cambria Math" w:cs="Times New Roman"/>
                <w:szCs w:val="21"/>
              </w:rPr>
              <m:t>N</m:t>
            </m:r>
          </m:e>
          <m:sup>
            <m:r>
              <w:rPr>
                <w:rFonts w:ascii="Cambria Math" w:hAnsi="Cambria Math" w:cs="Times New Roman"/>
                <w:szCs w:val="21"/>
              </w:rPr>
              <m:t>'</m:t>
            </m:r>
          </m:sup>
        </m:sSup>
      </m:oMath>
      <w:r w:rsidR="00A17FD8">
        <w:rPr>
          <w:rFonts w:ascii="Times New Roman" w:hAnsi="Times New Roman" w:cs="Times New Roman"/>
        </w:rPr>
        <w:t>——</w:t>
      </w:r>
      <w:r w:rsidR="00A17FD8">
        <w:rPr>
          <w:rFonts w:ascii="Times New Roman" w:hAnsi="Times New Roman" w:cs="Times New Roman"/>
        </w:rPr>
        <w:t>实测标准贯入锤击数；</w:t>
      </w:r>
    </w:p>
    <w:p w14:paraId="514DD7CA" w14:textId="21FDD9BC" w:rsidR="00A17FD8" w:rsidRDefault="00AE57AB" w:rsidP="00A17FD8">
      <w:pPr>
        <w:tabs>
          <w:tab w:val="left" w:pos="420"/>
        </w:tabs>
        <w:snapToGrid w:val="0"/>
        <w:spacing w:line="400" w:lineRule="exact"/>
        <w:ind w:leftChars="200" w:left="1050" w:hangingChars="300" w:hanging="630"/>
        <w:rPr>
          <w:rFonts w:ascii="Times New Roman" w:hAnsi="Times New Roman" w:cs="Times New Roman"/>
          <w:szCs w:val="18"/>
        </w:rPr>
      </w:pPr>
      <m:oMath>
        <m:sSub>
          <m:sSubPr>
            <m:ctrlPr>
              <w:rPr>
                <w:rFonts w:ascii="Cambria Math" w:hAnsi="Cambria Math" w:cs="Times New Roman"/>
                <w:szCs w:val="18"/>
              </w:rPr>
            </m:ctrlPr>
          </m:sSubPr>
          <m:e>
            <m:r>
              <w:rPr>
                <w:rFonts w:ascii="Cambria Math" w:hAnsi="Cambria Math" w:cs="Times New Roman"/>
                <w:szCs w:val="18"/>
              </w:rPr>
              <m:t>σ</m:t>
            </m:r>
          </m:e>
          <m:sub>
            <m:r>
              <w:rPr>
                <w:rFonts w:ascii="Cambria Math" w:hAnsi="Cambria Math" w:cs="Times New Roman"/>
                <w:szCs w:val="18"/>
              </w:rPr>
              <m:t>v</m:t>
            </m:r>
          </m:sub>
        </m:sSub>
      </m:oMath>
      <w:r w:rsidR="00A17FD8">
        <w:rPr>
          <w:rFonts w:ascii="Times New Roman" w:hAnsi="Times New Roman" w:cs="Times New Roman"/>
          <w:szCs w:val="18"/>
        </w:rPr>
        <w:t>——</w:t>
      </w:r>
      <w:r w:rsidR="00A17FD8">
        <w:rPr>
          <w:rFonts w:ascii="Times New Roman" w:hAnsi="Times New Roman" w:cs="Times New Roman"/>
          <w:szCs w:val="18"/>
        </w:rPr>
        <w:t>工程正常运行时，标准贯入</w:t>
      </w:r>
      <w:proofErr w:type="gramStart"/>
      <w:r w:rsidR="00A17FD8">
        <w:rPr>
          <w:rFonts w:ascii="Times New Roman" w:hAnsi="Times New Roman" w:cs="Times New Roman"/>
          <w:szCs w:val="18"/>
        </w:rPr>
        <w:t>点有效</w:t>
      </w:r>
      <w:proofErr w:type="gramEnd"/>
      <w:r w:rsidR="00A17FD8">
        <w:rPr>
          <w:rFonts w:ascii="Times New Roman" w:hAnsi="Times New Roman" w:cs="Times New Roman"/>
          <w:szCs w:val="18"/>
        </w:rPr>
        <w:t>上覆垂直应力（</w:t>
      </w:r>
      <w:proofErr w:type="spellStart"/>
      <w:r w:rsidR="00A17FD8">
        <w:rPr>
          <w:rFonts w:ascii="Times New Roman" w:hAnsi="Times New Roman" w:cs="Times New Roman"/>
          <w:szCs w:val="18"/>
        </w:rPr>
        <w:t>kPa</w:t>
      </w:r>
      <w:proofErr w:type="spellEnd"/>
      <w:r w:rsidR="00A17FD8">
        <w:rPr>
          <w:rFonts w:ascii="Times New Roman" w:hAnsi="Times New Roman" w:cs="Times New Roman"/>
          <w:szCs w:val="18"/>
        </w:rPr>
        <w:t>），可根据</w:t>
      </w:r>
      <w:r w:rsidR="00813496">
        <w:rPr>
          <w:rFonts w:ascii="Times New Roman" w:hAnsi="Times New Roman" w:cs="Times New Roman"/>
        </w:rPr>
        <w:t>式（</w:t>
      </w:r>
      <w:r w:rsidR="00813496">
        <w:rPr>
          <w:rFonts w:ascii="Times New Roman" w:hAnsi="Times New Roman" w:cs="Times New Roman" w:hint="eastAsia"/>
        </w:rPr>
        <w:t>3</w:t>
      </w:r>
      <w:r w:rsidR="00813496">
        <w:rPr>
          <w:rFonts w:ascii="Times New Roman" w:hAnsi="Times New Roman" w:cs="Times New Roman"/>
        </w:rPr>
        <w:t>）</w:t>
      </w:r>
      <w:r w:rsidR="00A17FD8">
        <w:rPr>
          <w:rFonts w:ascii="Times New Roman" w:hAnsi="Times New Roman" w:cs="Times New Roman"/>
          <w:szCs w:val="18"/>
        </w:rPr>
        <w:t>算得</w:t>
      </w:r>
      <w:r w:rsidR="00AC653D">
        <w:rPr>
          <w:rFonts w:ascii="Times New Roman" w:hAnsi="Times New Roman" w:cs="Times New Roman" w:hint="eastAsia"/>
          <w:szCs w:val="18"/>
        </w:rPr>
        <w:t>，</w:t>
      </w:r>
      <w:r w:rsidR="00A17FD8">
        <w:rPr>
          <w:rFonts w:ascii="Times New Roman" w:hAnsi="Times New Roman" w:cs="Times New Roman"/>
          <w:szCs w:val="18"/>
        </w:rPr>
        <w:t>；</w:t>
      </w:r>
    </w:p>
    <w:p w14:paraId="325C3A99" w14:textId="1351C9C3" w:rsidR="00A17FD8" w:rsidRDefault="00AE57AB" w:rsidP="00A17FD8">
      <w:pPr>
        <w:tabs>
          <w:tab w:val="left" w:pos="420"/>
          <w:tab w:val="left" w:pos="840"/>
        </w:tabs>
        <w:snapToGrid w:val="0"/>
        <w:spacing w:line="400" w:lineRule="exact"/>
        <w:ind w:leftChars="200" w:left="1050" w:hangingChars="300" w:hanging="630"/>
        <w:rPr>
          <w:rFonts w:ascii="Times New Roman" w:hAnsi="Times New Roman" w:cs="Times New Roman"/>
          <w:szCs w:val="18"/>
        </w:rPr>
      </w:pPr>
      <m:oMath>
        <m:sSubSup>
          <m:sSubSupPr>
            <m:ctrlPr>
              <w:rPr>
                <w:rFonts w:ascii="Cambria Math" w:hAnsi="Cambria Math" w:cs="Times New Roman"/>
                <w:szCs w:val="18"/>
              </w:rPr>
            </m:ctrlPr>
          </m:sSubSupPr>
          <m:e>
            <m:r>
              <w:rPr>
                <w:rFonts w:ascii="Cambria Math" w:hAnsi="Cambria Math" w:cs="Times New Roman"/>
                <w:szCs w:val="18"/>
              </w:rPr>
              <m:t>σ</m:t>
            </m:r>
          </m:e>
          <m:sub>
            <m:r>
              <w:rPr>
                <w:rFonts w:ascii="Cambria Math" w:hAnsi="Cambria Math" w:cs="Times New Roman"/>
                <w:szCs w:val="18"/>
              </w:rPr>
              <m:t>v</m:t>
            </m:r>
          </m:sub>
          <m:sup>
            <m:r>
              <w:rPr>
                <w:rFonts w:ascii="Cambria Math" w:hAnsi="Cambria Math" w:cs="Times New Roman"/>
                <w:szCs w:val="18"/>
              </w:rPr>
              <m:t>'</m:t>
            </m:r>
          </m:sup>
        </m:sSubSup>
      </m:oMath>
      <w:r w:rsidR="00A17FD8">
        <w:rPr>
          <w:rFonts w:ascii="Times New Roman" w:hAnsi="Times New Roman" w:cs="Times New Roman"/>
          <w:szCs w:val="18"/>
        </w:rPr>
        <w:t>——</w:t>
      </w:r>
      <w:r w:rsidR="00A17FD8">
        <w:rPr>
          <w:rFonts w:ascii="Times New Roman" w:hAnsi="Times New Roman" w:cs="Times New Roman"/>
          <w:szCs w:val="18"/>
        </w:rPr>
        <w:t>进行标准贯入试验时标准贯入</w:t>
      </w:r>
      <w:proofErr w:type="gramStart"/>
      <w:r w:rsidR="00A17FD8">
        <w:rPr>
          <w:rFonts w:ascii="Times New Roman" w:hAnsi="Times New Roman" w:cs="Times New Roman"/>
          <w:szCs w:val="18"/>
        </w:rPr>
        <w:t>点有效</w:t>
      </w:r>
      <w:proofErr w:type="gramEnd"/>
      <w:r w:rsidR="00A17FD8">
        <w:rPr>
          <w:rFonts w:ascii="Times New Roman" w:hAnsi="Times New Roman" w:cs="Times New Roman"/>
          <w:szCs w:val="18"/>
        </w:rPr>
        <w:t>上覆垂直应力（</w:t>
      </w:r>
      <w:proofErr w:type="spellStart"/>
      <w:r w:rsidR="00A17FD8">
        <w:rPr>
          <w:rFonts w:ascii="Times New Roman" w:hAnsi="Times New Roman" w:cs="Times New Roman"/>
          <w:szCs w:val="18"/>
        </w:rPr>
        <w:t>kPa</w:t>
      </w:r>
      <w:proofErr w:type="spellEnd"/>
      <w:r w:rsidR="00A17FD8">
        <w:rPr>
          <w:rFonts w:ascii="Times New Roman" w:hAnsi="Times New Roman" w:cs="Times New Roman"/>
          <w:szCs w:val="18"/>
        </w:rPr>
        <w:t>），可根据</w:t>
      </w:r>
      <w:r w:rsidR="00813496">
        <w:rPr>
          <w:rFonts w:ascii="Times New Roman" w:hAnsi="Times New Roman" w:cs="Times New Roman"/>
        </w:rPr>
        <w:t>式（</w:t>
      </w:r>
      <w:r w:rsidR="00813496">
        <w:rPr>
          <w:rFonts w:ascii="Times New Roman" w:hAnsi="Times New Roman" w:cs="Times New Roman" w:hint="eastAsia"/>
        </w:rPr>
        <w:t>4</w:t>
      </w:r>
      <w:r w:rsidR="00813496">
        <w:rPr>
          <w:rFonts w:ascii="Times New Roman" w:hAnsi="Times New Roman" w:cs="Times New Roman"/>
        </w:rPr>
        <w:t>）</w:t>
      </w:r>
      <w:r w:rsidR="00A17FD8">
        <w:rPr>
          <w:rFonts w:ascii="Times New Roman" w:hAnsi="Times New Roman" w:cs="Times New Roman"/>
          <w:szCs w:val="18"/>
        </w:rPr>
        <w:t>算得；</w:t>
      </w:r>
    </w:p>
    <w:p w14:paraId="1740CDBC" w14:textId="77777777" w:rsidR="00A17FD8" w:rsidRDefault="00AE57AB" w:rsidP="00A17FD8">
      <w:pPr>
        <w:tabs>
          <w:tab w:val="left" w:pos="420"/>
        </w:tabs>
        <w:snapToGrid w:val="0"/>
        <w:spacing w:line="400" w:lineRule="exact"/>
        <w:ind w:leftChars="200" w:left="1050" w:hangingChars="300" w:hanging="630"/>
        <w:rPr>
          <w:rFonts w:ascii="Times New Roman" w:hAnsi="Times New Roman" w:cs="Times New Roman"/>
          <w:szCs w:val="18"/>
        </w:rPr>
      </w:pPr>
      <m:oMath>
        <m:sSub>
          <m:sSubPr>
            <m:ctrlPr>
              <w:rPr>
                <w:rFonts w:ascii="Cambria Math" w:hAnsi="Cambria Math" w:cs="Times New Roman"/>
                <w:szCs w:val="18"/>
              </w:rPr>
            </m:ctrlPr>
          </m:sSubPr>
          <m:e>
            <m:r>
              <w:rPr>
                <w:rFonts w:ascii="Cambria Math" w:hAnsi="Cambria Math" w:cs="Times New Roman"/>
                <w:szCs w:val="18"/>
              </w:rPr>
              <m:t>d</m:t>
            </m:r>
          </m:e>
          <m:sub>
            <m:r>
              <w:rPr>
                <w:rFonts w:ascii="Cambria Math" w:hAnsi="Cambria Math" w:cs="Times New Roman"/>
                <w:szCs w:val="18"/>
              </w:rPr>
              <m:t>s</m:t>
            </m:r>
          </m:sub>
        </m:sSub>
      </m:oMath>
      <w:r w:rsidR="00A17FD8">
        <w:rPr>
          <w:rFonts w:ascii="Times New Roman" w:hAnsi="Times New Roman" w:cs="Times New Roman"/>
          <w:szCs w:val="18"/>
        </w:rPr>
        <w:t>——</w:t>
      </w:r>
      <w:r w:rsidR="00A17FD8">
        <w:rPr>
          <w:rFonts w:ascii="Times New Roman" w:hAnsi="Times New Roman" w:cs="Times New Roman"/>
          <w:szCs w:val="18"/>
        </w:rPr>
        <w:t>工程正常运行时，标准贯入试验点在当时地面以下的深度（</w:t>
      </w:r>
      <w:r w:rsidR="00A17FD8">
        <w:rPr>
          <w:rFonts w:ascii="Times New Roman" w:hAnsi="Times New Roman" w:cs="Times New Roman"/>
          <w:szCs w:val="18"/>
        </w:rPr>
        <w:t>m</w:t>
      </w:r>
      <w:r w:rsidR="00A17FD8">
        <w:rPr>
          <w:rFonts w:ascii="Times New Roman" w:hAnsi="Times New Roman" w:cs="Times New Roman"/>
          <w:szCs w:val="18"/>
        </w:rPr>
        <w:t>），当建筑物相邻场地高程存在差异时，地面高程宜取低值；</w:t>
      </w:r>
    </w:p>
    <w:p w14:paraId="2C216A15" w14:textId="77777777" w:rsidR="00A17FD8" w:rsidRDefault="00AE57AB" w:rsidP="00A17FD8">
      <w:pPr>
        <w:tabs>
          <w:tab w:val="left" w:pos="420"/>
        </w:tabs>
        <w:snapToGrid w:val="0"/>
        <w:spacing w:line="400" w:lineRule="exact"/>
        <w:ind w:leftChars="200" w:left="1050" w:hangingChars="300" w:hanging="630"/>
        <w:rPr>
          <w:rFonts w:ascii="Times New Roman" w:hAnsi="Times New Roman" w:cs="Times New Roman"/>
          <w:szCs w:val="18"/>
        </w:rPr>
      </w:pPr>
      <m:oMath>
        <m:sSub>
          <m:sSubPr>
            <m:ctrlPr>
              <w:rPr>
                <w:rFonts w:ascii="Cambria Math" w:hAnsi="Cambria Math" w:cs="Times New Roman"/>
                <w:szCs w:val="18"/>
              </w:rPr>
            </m:ctrlPr>
          </m:sSubPr>
          <m:e>
            <m:r>
              <w:rPr>
                <w:rFonts w:ascii="Cambria Math" w:hAnsi="Cambria Math" w:cs="Times New Roman"/>
                <w:szCs w:val="18"/>
              </w:rPr>
              <m:t>d</m:t>
            </m:r>
          </m:e>
          <m:sub>
            <m:r>
              <w:rPr>
                <w:rFonts w:ascii="Cambria Math" w:hAnsi="Cambria Math" w:cs="Times New Roman"/>
                <w:szCs w:val="18"/>
              </w:rPr>
              <m:t>w</m:t>
            </m:r>
          </m:sub>
        </m:sSub>
      </m:oMath>
      <w:r w:rsidR="00A17FD8">
        <w:rPr>
          <w:rFonts w:ascii="Times New Roman" w:hAnsi="Times New Roman" w:cs="Times New Roman"/>
          <w:szCs w:val="18"/>
        </w:rPr>
        <w:t>——</w:t>
      </w:r>
      <w:r w:rsidR="00A17FD8">
        <w:rPr>
          <w:rFonts w:ascii="Times New Roman" w:hAnsi="Times New Roman" w:cs="Times New Roman"/>
          <w:szCs w:val="18"/>
        </w:rPr>
        <w:t>标准贯入试验时，地下水位在当时地面以下的深度（</w:t>
      </w:r>
      <w:r w:rsidR="00A17FD8">
        <w:rPr>
          <w:rFonts w:ascii="Times New Roman" w:hAnsi="Times New Roman" w:cs="Times New Roman"/>
          <w:szCs w:val="18"/>
        </w:rPr>
        <w:t>m</w:t>
      </w:r>
      <w:r w:rsidR="00A17FD8">
        <w:rPr>
          <w:rFonts w:ascii="Times New Roman" w:hAnsi="Times New Roman" w:cs="Times New Roman"/>
          <w:szCs w:val="18"/>
        </w:rPr>
        <w:t>）；当地面淹没于水面以下时，</w:t>
      </w:r>
      <m:oMath>
        <m:sSub>
          <m:sSubPr>
            <m:ctrlPr>
              <w:rPr>
                <w:rFonts w:ascii="Cambria Math" w:hAnsi="Cambria Math" w:cs="Times New Roman"/>
                <w:szCs w:val="18"/>
              </w:rPr>
            </m:ctrlPr>
          </m:sSubPr>
          <m:e>
            <m:r>
              <w:rPr>
                <w:rFonts w:ascii="Cambria Math" w:hAnsi="Cambria Math" w:cs="Times New Roman"/>
                <w:szCs w:val="18"/>
              </w:rPr>
              <m:t>d</m:t>
            </m:r>
          </m:e>
          <m:sub>
            <m:r>
              <w:rPr>
                <w:rFonts w:ascii="Cambria Math" w:hAnsi="Cambria Math" w:cs="Times New Roman"/>
                <w:szCs w:val="18"/>
              </w:rPr>
              <m:t>w</m:t>
            </m:r>
          </m:sub>
        </m:sSub>
      </m:oMath>
      <w:r w:rsidR="00A17FD8">
        <w:rPr>
          <w:rFonts w:ascii="Times New Roman" w:hAnsi="Times New Roman" w:cs="Times New Roman" w:hint="eastAsia"/>
          <w:szCs w:val="18"/>
        </w:rPr>
        <w:t>=0</w:t>
      </w:r>
      <w:r w:rsidR="00A17FD8">
        <w:rPr>
          <w:rFonts w:ascii="Times New Roman" w:hAnsi="Times New Roman" w:cs="Times New Roman"/>
          <w:szCs w:val="18"/>
        </w:rPr>
        <w:t>；</w:t>
      </w:r>
    </w:p>
    <w:p w14:paraId="18EF77BB" w14:textId="77777777" w:rsidR="00A17FD8" w:rsidRDefault="00AE57AB" w:rsidP="00A17FD8">
      <w:pPr>
        <w:tabs>
          <w:tab w:val="left" w:pos="420"/>
          <w:tab w:val="left" w:pos="840"/>
        </w:tabs>
        <w:snapToGrid w:val="0"/>
        <w:spacing w:line="400" w:lineRule="exact"/>
        <w:ind w:leftChars="200" w:left="420"/>
        <w:rPr>
          <w:rFonts w:ascii="Times New Roman" w:hAnsi="Times New Roman" w:cs="Times New Roman"/>
          <w:szCs w:val="18"/>
        </w:rPr>
      </w:pPr>
      <m:oMath>
        <m:sSubSup>
          <m:sSubSupPr>
            <m:ctrlPr>
              <w:rPr>
                <w:rFonts w:ascii="Cambria Math" w:hAnsi="Cambria Math" w:cs="Times New Roman"/>
                <w:szCs w:val="18"/>
              </w:rPr>
            </m:ctrlPr>
          </m:sSubSupPr>
          <m:e>
            <m:r>
              <w:rPr>
                <w:rFonts w:ascii="Cambria Math" w:hAnsi="Cambria Math" w:cs="Times New Roman"/>
                <w:szCs w:val="18"/>
              </w:rPr>
              <m:t>d</m:t>
            </m:r>
          </m:e>
          <m:sub>
            <m:r>
              <w:rPr>
                <w:rFonts w:ascii="Cambria Math" w:hAnsi="Cambria Math" w:cs="Times New Roman"/>
                <w:szCs w:val="18"/>
              </w:rPr>
              <m:t>s</m:t>
            </m:r>
          </m:sub>
          <m:sup>
            <m:r>
              <w:rPr>
                <w:rFonts w:ascii="Cambria Math" w:hAnsi="Cambria Math" w:cs="Times New Roman"/>
                <w:szCs w:val="18"/>
              </w:rPr>
              <m:t>'</m:t>
            </m:r>
          </m:sup>
        </m:sSubSup>
      </m:oMath>
      <w:r w:rsidR="00A17FD8">
        <w:rPr>
          <w:rFonts w:ascii="Times New Roman" w:hAnsi="Times New Roman" w:cs="Times New Roman"/>
          <w:szCs w:val="18"/>
        </w:rPr>
        <w:t>——</w:t>
      </w:r>
      <w:r w:rsidR="00A17FD8">
        <w:rPr>
          <w:rFonts w:ascii="Times New Roman" w:hAnsi="Times New Roman" w:cs="Times New Roman"/>
          <w:szCs w:val="18"/>
        </w:rPr>
        <w:t>标准贯入试验时，标准贯入试验点在当时地面以下的深度（</w:t>
      </w:r>
      <w:r w:rsidR="00A17FD8">
        <w:rPr>
          <w:rFonts w:ascii="Times New Roman" w:hAnsi="Times New Roman" w:cs="Times New Roman"/>
          <w:szCs w:val="18"/>
        </w:rPr>
        <w:t>m</w:t>
      </w:r>
      <w:r w:rsidR="00A17FD8">
        <w:rPr>
          <w:rFonts w:ascii="Times New Roman" w:hAnsi="Times New Roman" w:cs="Times New Roman"/>
          <w:szCs w:val="18"/>
        </w:rPr>
        <w:t>）；</w:t>
      </w:r>
    </w:p>
    <w:p w14:paraId="35D0FB14" w14:textId="77777777" w:rsidR="00A17FD8" w:rsidRDefault="00AE57AB" w:rsidP="00155BA6">
      <w:pPr>
        <w:tabs>
          <w:tab w:val="left" w:pos="420"/>
          <w:tab w:val="left" w:pos="840"/>
        </w:tabs>
        <w:snapToGrid w:val="0"/>
        <w:spacing w:line="400" w:lineRule="exact"/>
        <w:ind w:leftChars="200" w:left="1050" w:hangingChars="300" w:hanging="630"/>
        <w:rPr>
          <w:rFonts w:ascii="Times New Roman" w:hAnsi="Times New Roman" w:cs="Times New Roman"/>
          <w:szCs w:val="18"/>
        </w:rPr>
      </w:pPr>
      <m:oMath>
        <m:sSubSup>
          <m:sSubSupPr>
            <m:ctrlPr>
              <w:rPr>
                <w:rFonts w:ascii="Cambria Math" w:hAnsi="Cambria Math" w:cs="Times New Roman"/>
                <w:szCs w:val="18"/>
              </w:rPr>
            </m:ctrlPr>
          </m:sSubSupPr>
          <m:e>
            <m:r>
              <w:rPr>
                <w:rFonts w:ascii="Cambria Math" w:hAnsi="Cambria Math" w:cs="Times New Roman"/>
                <w:szCs w:val="18"/>
              </w:rPr>
              <m:t>d</m:t>
            </m:r>
          </m:e>
          <m:sub>
            <m:r>
              <w:rPr>
                <w:rFonts w:ascii="Cambria Math" w:hAnsi="Cambria Math" w:cs="Times New Roman"/>
                <w:szCs w:val="18"/>
              </w:rPr>
              <m:t>w</m:t>
            </m:r>
          </m:sub>
          <m:sup>
            <m:r>
              <w:rPr>
                <w:rFonts w:ascii="Cambria Math" w:hAnsi="Cambria Math" w:cs="Times New Roman"/>
                <w:szCs w:val="18"/>
              </w:rPr>
              <m:t>'</m:t>
            </m:r>
          </m:sup>
        </m:sSubSup>
      </m:oMath>
      <w:r w:rsidR="00A17FD8">
        <w:rPr>
          <w:rFonts w:ascii="Times New Roman" w:hAnsi="Times New Roman" w:cs="Times New Roman"/>
          <w:szCs w:val="18"/>
        </w:rPr>
        <w:t>——</w:t>
      </w:r>
      <w:r w:rsidR="00A17FD8">
        <w:rPr>
          <w:rFonts w:ascii="Times New Roman" w:hAnsi="Times New Roman" w:cs="Times New Roman"/>
          <w:szCs w:val="18"/>
        </w:rPr>
        <w:t>标准贯入试验时，地下水位在当时地面以下的深度（</w:t>
      </w:r>
      <w:r w:rsidR="00A17FD8">
        <w:rPr>
          <w:rFonts w:ascii="Times New Roman" w:hAnsi="Times New Roman" w:cs="Times New Roman"/>
          <w:szCs w:val="18"/>
        </w:rPr>
        <w:t>m</w:t>
      </w:r>
      <w:r w:rsidR="00A17FD8">
        <w:rPr>
          <w:rFonts w:ascii="Times New Roman" w:hAnsi="Times New Roman" w:cs="Times New Roman"/>
          <w:szCs w:val="18"/>
        </w:rPr>
        <w:t>）；当地面淹没于水面以下时，</w:t>
      </w:r>
      <m:oMath>
        <m:sSubSup>
          <m:sSubSupPr>
            <m:ctrlPr>
              <w:rPr>
                <w:rFonts w:ascii="Cambria Math" w:hAnsi="Cambria Math" w:cs="Times New Roman"/>
                <w:szCs w:val="18"/>
              </w:rPr>
            </m:ctrlPr>
          </m:sSubSupPr>
          <m:e>
            <m:r>
              <w:rPr>
                <w:rFonts w:ascii="Cambria Math" w:hAnsi="Cambria Math" w:cs="Times New Roman"/>
                <w:szCs w:val="18"/>
              </w:rPr>
              <m:t>d</m:t>
            </m:r>
          </m:e>
          <m:sub>
            <m:r>
              <w:rPr>
                <w:rFonts w:ascii="Cambria Math" w:hAnsi="Cambria Math" w:cs="Times New Roman"/>
                <w:szCs w:val="18"/>
              </w:rPr>
              <m:t>w</m:t>
            </m:r>
          </m:sub>
          <m:sup>
            <m:r>
              <w:rPr>
                <w:rFonts w:ascii="Cambria Math" w:hAnsi="Cambria Math" w:cs="Times New Roman"/>
                <w:szCs w:val="18"/>
              </w:rPr>
              <m:t>'</m:t>
            </m:r>
          </m:sup>
        </m:sSubSup>
      </m:oMath>
      <w:r w:rsidR="00A17FD8">
        <w:rPr>
          <w:rFonts w:ascii="Times New Roman" w:hAnsi="Times New Roman" w:cs="Times New Roman" w:hint="eastAsia"/>
          <w:szCs w:val="18"/>
        </w:rPr>
        <w:t>=0</w:t>
      </w:r>
      <w:r w:rsidR="00A17FD8">
        <w:rPr>
          <w:rFonts w:ascii="Times New Roman" w:hAnsi="Times New Roman" w:cs="Times New Roman"/>
          <w:szCs w:val="18"/>
        </w:rPr>
        <w:t>；</w:t>
      </w:r>
    </w:p>
    <w:p w14:paraId="6AE8912A" w14:textId="2482BC31" w:rsidR="00813496" w:rsidRPr="000D2149" w:rsidRDefault="00155BA6" w:rsidP="00155BA6">
      <w:pPr>
        <w:tabs>
          <w:tab w:val="left" w:pos="420"/>
          <w:tab w:val="left" w:pos="840"/>
        </w:tabs>
        <w:snapToGrid w:val="0"/>
        <w:spacing w:line="400" w:lineRule="exact"/>
        <w:rPr>
          <w:rFonts w:ascii="Times New Roman" w:hAnsi="Times New Roman" w:cs="Times New Roman"/>
        </w:rPr>
      </w:pPr>
      <w:r>
        <w:rPr>
          <w:rFonts w:ascii="Times New Roman" w:hAnsi="Times New Roman" w:cs="Times New Roman"/>
          <w:szCs w:val="21"/>
        </w:rPr>
        <w:tab/>
      </w:r>
      <m:oMath>
        <m:r>
          <w:rPr>
            <w:rFonts w:ascii="Cambria Math" w:hAnsi="Cambria Math" w:cs="Times New Roman"/>
            <w:szCs w:val="21"/>
          </w:rPr>
          <m:t>γ</m:t>
        </m:r>
      </m:oMath>
      <w:r w:rsidR="00813496">
        <w:rPr>
          <w:rFonts w:ascii="Times New Roman" w:hAnsi="Times New Roman" w:cs="Times New Roman"/>
          <w:szCs w:val="18"/>
        </w:rPr>
        <w:t>——</w:t>
      </w:r>
      <w:r w:rsidR="00813496" w:rsidRPr="000D2149">
        <w:rPr>
          <w:rFonts w:ascii="Times New Roman" w:hAnsi="Times New Roman" w:cs="Times New Roman"/>
        </w:rPr>
        <w:t>地下水位以</w:t>
      </w:r>
      <w:r w:rsidR="00813496">
        <w:rPr>
          <w:rFonts w:ascii="Times New Roman" w:hAnsi="Times New Roman" w:cs="Times New Roman" w:hint="eastAsia"/>
        </w:rPr>
        <w:t>上</w:t>
      </w:r>
      <w:r w:rsidR="00813496" w:rsidRPr="000D2149">
        <w:rPr>
          <w:rFonts w:ascii="Times New Roman" w:hAnsi="Times New Roman" w:cs="Times New Roman"/>
        </w:rPr>
        <w:t>的土层取浮重度；</w:t>
      </w:r>
    </w:p>
    <w:p w14:paraId="43B6070B" w14:textId="1181C8B3" w:rsidR="00813496" w:rsidRPr="00813496" w:rsidRDefault="00930F35" w:rsidP="00155BA6">
      <w:pPr>
        <w:tabs>
          <w:tab w:val="left" w:pos="420"/>
          <w:tab w:val="left" w:pos="840"/>
        </w:tabs>
        <w:snapToGrid w:val="0"/>
        <w:spacing w:line="400" w:lineRule="exact"/>
        <w:rPr>
          <w:rFonts w:ascii="Times New Roman" w:hAnsi="Times New Roman" w:cs="Times New Roman"/>
          <w:szCs w:val="18"/>
        </w:rPr>
      </w:pPr>
      <w:r>
        <w:rPr>
          <w:rFonts w:ascii="Times New Roman" w:hAnsi="Times New Roman" w:cs="Times New Roman"/>
          <w:sz w:val="24"/>
          <w:szCs w:val="24"/>
        </w:rPr>
        <w:tab/>
      </w:r>
      <m:oMath>
        <m:sSup>
          <m:sSupPr>
            <m:ctrlPr>
              <w:rPr>
                <w:rFonts w:ascii="Cambria Math" w:hAnsi="Cambria Math" w:cs="Times New Roman"/>
                <w:i/>
                <w:sz w:val="24"/>
                <w:szCs w:val="24"/>
              </w:rPr>
            </m:ctrlPr>
          </m:sSupPr>
          <m:e>
            <m:r>
              <w:rPr>
                <w:rFonts w:ascii="Cambria Math" w:hAnsi="Cambria Math" w:cs="Times New Roman"/>
                <w:szCs w:val="21"/>
              </w:rPr>
              <m:t>γ</m:t>
            </m:r>
          </m:e>
          <m:sup>
            <m:r>
              <w:rPr>
                <w:rFonts w:ascii="Cambria Math" w:hAnsi="Cambria Math" w:cs="Times New Roman"/>
                <w:sz w:val="24"/>
                <w:szCs w:val="24"/>
              </w:rPr>
              <m:t>'</m:t>
            </m:r>
          </m:sup>
        </m:sSup>
      </m:oMath>
      <w:r w:rsidR="00813496">
        <w:rPr>
          <w:rFonts w:ascii="Times New Roman" w:hAnsi="Times New Roman" w:cs="Times New Roman"/>
          <w:szCs w:val="18"/>
        </w:rPr>
        <w:t>——</w:t>
      </w:r>
      <w:r w:rsidR="00813496" w:rsidRPr="000D2149">
        <w:rPr>
          <w:rFonts w:ascii="Times New Roman" w:hAnsi="Times New Roman" w:cs="Times New Roman"/>
        </w:rPr>
        <w:t>地下水位以</w:t>
      </w:r>
      <w:r w:rsidR="00813496">
        <w:rPr>
          <w:rFonts w:ascii="Times New Roman" w:hAnsi="Times New Roman" w:cs="Times New Roman" w:hint="eastAsia"/>
        </w:rPr>
        <w:t>下</w:t>
      </w:r>
      <w:r w:rsidR="00813496" w:rsidRPr="000D2149">
        <w:rPr>
          <w:rFonts w:ascii="Times New Roman" w:hAnsi="Times New Roman" w:cs="Times New Roman"/>
        </w:rPr>
        <w:t>的土层取浮重度；</w:t>
      </w:r>
    </w:p>
    <w:p w14:paraId="2D3D064F" w14:textId="77777777" w:rsidR="00A17FD8" w:rsidRDefault="00AE57AB" w:rsidP="00A17FD8">
      <w:pPr>
        <w:tabs>
          <w:tab w:val="left" w:pos="420"/>
          <w:tab w:val="left" w:pos="840"/>
        </w:tabs>
        <w:snapToGrid w:val="0"/>
        <w:spacing w:line="400" w:lineRule="exact"/>
        <w:ind w:leftChars="200" w:left="420"/>
        <w:rPr>
          <w:rFonts w:ascii="Times New Roman" w:hAnsi="Times New Roman" w:cs="Times New Roman"/>
          <w:szCs w:val="21"/>
        </w:rPr>
      </w:pPr>
      <m:oMath>
        <m:sSub>
          <m:sSubPr>
            <m:ctrlPr>
              <w:rPr>
                <w:rFonts w:ascii="Cambria Math" w:hAnsi="Cambria Math" w:cs="Times New Roman"/>
                <w:szCs w:val="21"/>
              </w:rPr>
            </m:ctrlPr>
          </m:sSubPr>
          <m:e>
            <m:r>
              <w:rPr>
                <w:rFonts w:ascii="Cambria Math" w:hAnsi="Cambria Math" w:cs="Times New Roman"/>
                <w:szCs w:val="21"/>
              </w:rPr>
              <m:t>σ</m:t>
            </m:r>
          </m:e>
          <m:sub>
            <m:r>
              <w:rPr>
                <w:rFonts w:ascii="Cambria Math" w:hAnsi="Cambria Math" w:cs="Times New Roman"/>
                <w:szCs w:val="21"/>
              </w:rPr>
              <m:t>v</m:t>
            </m:r>
          </m:sub>
        </m:sSub>
      </m:oMath>
      <w:r w:rsidR="00A17FD8">
        <w:rPr>
          <w:rFonts w:ascii="Times New Roman" w:hAnsi="Times New Roman" w:cs="Times New Roman"/>
          <w:szCs w:val="21"/>
        </w:rPr>
        <w:t xml:space="preserve"> </w:t>
      </w:r>
      <w:r w:rsidR="00A17FD8">
        <w:rPr>
          <w:rFonts w:ascii="Times New Roman" w:hAnsi="Times New Roman" w:cs="Times New Roman"/>
          <w:szCs w:val="21"/>
        </w:rPr>
        <w:t>及</w:t>
      </w:r>
      <w:r w:rsidR="00A17FD8">
        <w:rPr>
          <w:rFonts w:ascii="Times New Roman" w:hAnsi="Times New Roman" w:cs="Times New Roman"/>
          <w:szCs w:val="21"/>
        </w:rPr>
        <w:t xml:space="preserve"> </w:t>
      </w:r>
      <m:oMath>
        <m:sSubSup>
          <m:sSubSupPr>
            <m:ctrlPr>
              <w:rPr>
                <w:rFonts w:ascii="Cambria Math" w:hAnsi="Cambria Math" w:cs="Times New Roman"/>
                <w:szCs w:val="21"/>
              </w:rPr>
            </m:ctrlPr>
          </m:sSubSupPr>
          <m:e>
            <m:r>
              <w:rPr>
                <w:rFonts w:ascii="Cambria Math" w:hAnsi="Cambria Math" w:cs="Times New Roman"/>
                <w:szCs w:val="21"/>
              </w:rPr>
              <m:t>σ</m:t>
            </m:r>
          </m:e>
          <m:sub>
            <m:r>
              <w:rPr>
                <w:rFonts w:ascii="Cambria Math" w:hAnsi="Cambria Math" w:cs="Times New Roman"/>
                <w:szCs w:val="21"/>
              </w:rPr>
              <m:t>v</m:t>
            </m:r>
          </m:sub>
          <m:sup>
            <m:r>
              <w:rPr>
                <w:rFonts w:ascii="Cambria Math" w:hAnsi="Cambria Math" w:cs="Times New Roman"/>
                <w:szCs w:val="21"/>
              </w:rPr>
              <m:t>'</m:t>
            </m:r>
          </m:sup>
        </m:sSubSup>
      </m:oMath>
      <w:r w:rsidR="00A17FD8">
        <w:rPr>
          <w:rFonts w:ascii="Times New Roman" w:hAnsi="Times New Roman" w:cs="Times New Roman"/>
          <w:szCs w:val="21"/>
        </w:rPr>
        <w:t xml:space="preserve"> </w:t>
      </w:r>
      <w:r w:rsidR="00A17FD8">
        <w:rPr>
          <w:rFonts w:ascii="Times New Roman" w:hAnsi="Times New Roman" w:cs="Times New Roman"/>
          <w:szCs w:val="21"/>
        </w:rPr>
        <w:t>取值均不应小于</w:t>
      </w:r>
      <w:r w:rsidR="00A17FD8">
        <w:rPr>
          <w:rFonts w:ascii="Times New Roman" w:hAnsi="Times New Roman" w:cs="Times New Roman"/>
          <w:szCs w:val="21"/>
        </w:rPr>
        <w:t xml:space="preserve">35 </w:t>
      </w:r>
      <w:proofErr w:type="spellStart"/>
      <w:r w:rsidR="00A17FD8">
        <w:rPr>
          <w:rFonts w:ascii="Times New Roman" w:hAnsi="Times New Roman" w:cs="Times New Roman"/>
          <w:szCs w:val="21"/>
        </w:rPr>
        <w:t>kPa</w:t>
      </w:r>
      <w:proofErr w:type="spellEnd"/>
      <w:r w:rsidR="00A17FD8">
        <w:rPr>
          <w:rFonts w:ascii="Times New Roman" w:hAnsi="Times New Roman" w:cs="Times New Roman"/>
          <w:szCs w:val="21"/>
        </w:rPr>
        <w:t>，且不大于</w:t>
      </w:r>
      <w:r w:rsidR="00A17FD8">
        <w:rPr>
          <w:rFonts w:ascii="Times New Roman" w:hAnsi="Times New Roman" w:cs="Times New Roman"/>
          <w:szCs w:val="21"/>
        </w:rPr>
        <w:t xml:space="preserve">300 </w:t>
      </w:r>
      <w:proofErr w:type="spellStart"/>
      <w:r w:rsidR="00A17FD8">
        <w:rPr>
          <w:rFonts w:ascii="Times New Roman" w:hAnsi="Times New Roman" w:cs="Times New Roman"/>
          <w:szCs w:val="21"/>
        </w:rPr>
        <w:t>kPa</w:t>
      </w:r>
      <w:proofErr w:type="spellEnd"/>
      <w:r w:rsidR="00A17FD8">
        <w:rPr>
          <w:rFonts w:ascii="Times New Roman" w:hAnsi="Times New Roman" w:cs="Times New Roman"/>
          <w:szCs w:val="21"/>
        </w:rPr>
        <w:t>。</w:t>
      </w:r>
    </w:p>
    <w:p w14:paraId="5278326A" w14:textId="25263035" w:rsidR="00C54E07" w:rsidRDefault="0071643A">
      <w:pPr>
        <w:tabs>
          <w:tab w:val="left" w:pos="420"/>
          <w:tab w:val="left" w:pos="840"/>
        </w:tabs>
        <w:snapToGrid w:val="0"/>
        <w:spacing w:line="400" w:lineRule="exact"/>
        <w:ind w:firstLine="420"/>
        <w:rPr>
          <w:rFonts w:ascii="Times New Roman" w:hAnsi="Times New Roman" w:cs="Times New Roman"/>
        </w:rPr>
      </w:pPr>
      <w:r>
        <w:rPr>
          <w:rFonts w:ascii="Times New Roman" w:hAnsi="Times New Roman" w:cs="Times New Roman"/>
        </w:rPr>
        <w:t>c</w:t>
      </w:r>
      <w:r>
        <w:rPr>
          <w:rFonts w:ascii="Times New Roman" w:hAnsi="Times New Roman" w:cs="Times New Roman"/>
        </w:rPr>
        <w:t>）在地面以下</w:t>
      </w:r>
      <w:r>
        <w:rPr>
          <w:rFonts w:ascii="Times New Roman" w:hAnsi="Times New Roman" w:cs="Times New Roman"/>
        </w:rPr>
        <w:t>20 m</w:t>
      </w:r>
      <w:r>
        <w:rPr>
          <w:rFonts w:ascii="Times New Roman" w:hAnsi="Times New Roman" w:cs="Times New Roman"/>
        </w:rPr>
        <w:t>深度范围内，液化判别标准贯入锤击数临界值应根据下式（</w:t>
      </w:r>
      <w:r w:rsidR="00813496">
        <w:rPr>
          <w:rFonts w:ascii="Times New Roman" w:hAnsi="Times New Roman" w:cs="Times New Roman" w:hint="eastAsia"/>
        </w:rPr>
        <w:t>5</w:t>
      </w:r>
      <w:r>
        <w:rPr>
          <w:rFonts w:ascii="Times New Roman" w:hAnsi="Times New Roman" w:cs="Times New Roman"/>
        </w:rPr>
        <w:t>）计算，当标准贯入点的深度在地面以下</w:t>
      </w:r>
      <w:r>
        <w:rPr>
          <w:rFonts w:ascii="Times New Roman" w:hAnsi="Times New Roman" w:cs="Times New Roman"/>
        </w:rPr>
        <w:t>5 m</w:t>
      </w:r>
      <w:r>
        <w:rPr>
          <w:rFonts w:ascii="Times New Roman" w:hAnsi="Times New Roman" w:cs="Times New Roman"/>
        </w:rPr>
        <w:t>以内时，应采用</w:t>
      </w:r>
      <w:r>
        <w:rPr>
          <w:rFonts w:ascii="Times New Roman" w:hAnsi="Times New Roman" w:cs="Times New Roman"/>
        </w:rPr>
        <w:t>5 m</w:t>
      </w:r>
      <w:r>
        <w:rPr>
          <w:rFonts w:ascii="Times New Roman" w:hAnsi="Times New Roman" w:cs="Times New Roman"/>
        </w:rPr>
        <w:t>计算</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cr</m:t>
            </m:r>
          </m:sub>
        </m:sSub>
      </m:oMath>
      <w:r>
        <w:rPr>
          <w:rFonts w:ascii="Times New Roman" w:hAnsi="Times New Roman" w:cs="Times New Roman"/>
        </w:rPr>
        <w:t>，地基主要受力</w:t>
      </w:r>
      <w:proofErr w:type="gramStart"/>
      <w:r>
        <w:rPr>
          <w:rFonts w:ascii="Times New Roman" w:hAnsi="Times New Roman" w:cs="Times New Roman"/>
        </w:rPr>
        <w:t>层范围</w:t>
      </w:r>
      <w:proofErr w:type="gramEnd"/>
      <w:r>
        <w:rPr>
          <w:rFonts w:ascii="Times New Roman" w:hAnsi="Times New Roman" w:cs="Times New Roman"/>
        </w:rPr>
        <w:t>内不存在软弱黏性土层时，可只判别地面下</w:t>
      </w:r>
      <w:r>
        <w:rPr>
          <w:rFonts w:ascii="Times New Roman" w:hAnsi="Times New Roman" w:cs="Times New Roman"/>
        </w:rPr>
        <w:t>15 m</w:t>
      </w:r>
      <w:proofErr w:type="gramStart"/>
      <w:r>
        <w:rPr>
          <w:rFonts w:ascii="Times New Roman" w:hAnsi="Times New Roman" w:cs="Times New Roman"/>
        </w:rPr>
        <w:t>范围内土的</w:t>
      </w:r>
      <w:proofErr w:type="gramEnd"/>
      <w:r>
        <w:rPr>
          <w:rFonts w:ascii="Times New Roman" w:hAnsi="Times New Roman" w:cs="Times New Roman"/>
        </w:rPr>
        <w:t>液化。</w:t>
      </w:r>
    </w:p>
    <w:p w14:paraId="6832FED9" w14:textId="4A47927C" w:rsidR="00C54E07" w:rsidRDefault="0071643A">
      <w:pPr>
        <w:tabs>
          <w:tab w:val="center" w:pos="4620"/>
          <w:tab w:val="right" w:leader="dot" w:pos="9240"/>
        </w:tabs>
        <w:jc w:val="left"/>
        <w:rPr>
          <w:rFonts w:ascii="Times New Roman" w:hAnsi="Times New Roman" w:cs="Times New Roman"/>
          <w:position w:val="-6"/>
        </w:rPr>
      </w:pPr>
      <w:r>
        <w:rPr>
          <w:rFonts w:ascii="Times New Roman" w:hAnsi="Times New Roman" w:cs="Times New Roman"/>
          <w:sz w:val="24"/>
          <w:szCs w:val="24"/>
        </w:rPr>
        <w:tab/>
      </w:r>
      <m:oMath>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cr</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0</m:t>
            </m:r>
          </m:sub>
        </m:sSub>
        <m:r>
          <w:rPr>
            <w:rFonts w:ascii="Cambria Math" w:hAnsi="Cambria Math" w:cs="Times New Roman"/>
            <w:szCs w:val="21"/>
          </w:rPr>
          <m:t>β</m:t>
        </m:r>
        <m:d>
          <m:dPr>
            <m:begChr m:val="["/>
            <m:endChr m:val="]"/>
            <m:ctrlPr>
              <w:rPr>
                <w:rFonts w:ascii="Cambria Math" w:hAnsi="Cambria Math" w:cs="Times New Roman"/>
                <w:i/>
                <w:szCs w:val="21"/>
              </w:rPr>
            </m:ctrlPr>
          </m:dPr>
          <m:e>
            <m:r>
              <w:rPr>
                <w:rFonts w:ascii="Cambria Math" w:hAnsi="Cambria Math" w:cs="Times New Roman"/>
                <w:szCs w:val="21"/>
              </w:rPr>
              <m:t>ln</m:t>
            </m:r>
            <m:d>
              <m:dPr>
                <m:ctrlPr>
                  <w:rPr>
                    <w:rFonts w:ascii="Cambria Math" w:hAnsi="Cambria Math" w:cs="Times New Roman"/>
                    <w:i/>
                    <w:szCs w:val="21"/>
                  </w:rPr>
                </m:ctrlPr>
              </m:dPr>
              <m:e>
                <m:r>
                  <w:rPr>
                    <w:rFonts w:ascii="Cambria Math" w:hAnsi="Cambria Math" w:cs="Times New Roman"/>
                    <w:szCs w:val="21"/>
                  </w:rPr>
                  <m:t>0.6</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s</m:t>
                    </m:r>
                  </m:sub>
                </m:sSub>
                <m:r>
                  <w:rPr>
                    <w:rFonts w:ascii="Cambria Math" w:hAnsi="Cambria Math" w:cs="Times New Roman"/>
                    <w:szCs w:val="21"/>
                  </w:rPr>
                  <m:t>+1.5</m:t>
                </m:r>
              </m:e>
            </m:d>
            <m:r>
              <w:rPr>
                <w:rFonts w:ascii="Cambria Math" w:hAnsi="Cambria Math" w:cs="Times New Roman"/>
                <w:szCs w:val="21"/>
              </w:rPr>
              <m:t>-0.1</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w</m:t>
                </m:r>
              </m:sub>
            </m:sSub>
          </m:e>
        </m:d>
        <m:rad>
          <m:radPr>
            <m:degHide m:val="1"/>
            <m:ctrlPr>
              <w:rPr>
                <w:rFonts w:ascii="Cambria Math" w:hAnsi="Cambria Math" w:cs="Times New Roman"/>
                <w:i/>
                <w:szCs w:val="21"/>
              </w:rPr>
            </m:ctrlPr>
          </m:radPr>
          <m:deg/>
          <m:e>
            <m:f>
              <m:fPr>
                <m:ctrlPr>
                  <w:rPr>
                    <w:rFonts w:ascii="Cambria Math" w:hAnsi="Cambria Math" w:cs="Times New Roman"/>
                    <w:i/>
                    <w:szCs w:val="21"/>
                  </w:rPr>
                </m:ctrlPr>
              </m:fPr>
              <m:num>
                <m:r>
                  <w:rPr>
                    <w:rFonts w:ascii="Cambria Math" w:hAnsi="Cambria Math" w:cs="Times New Roman"/>
                    <w:szCs w:val="21"/>
                  </w:rPr>
                  <m:t>3</m:t>
                </m:r>
              </m:num>
              <m:den>
                <m:sSub>
                  <m:sSubPr>
                    <m:ctrlPr>
                      <w:rPr>
                        <w:rFonts w:ascii="Cambria Math" w:hAnsi="Cambria Math" w:cs="Times New Roman"/>
                        <w:i/>
                        <w:szCs w:val="21"/>
                      </w:rPr>
                    </m:ctrlPr>
                  </m:sSubPr>
                  <m:e>
                    <m:r>
                      <w:rPr>
                        <w:rFonts w:ascii="Cambria Math" w:hAnsi="Cambria Math" w:cs="Times New Roman"/>
                        <w:szCs w:val="21"/>
                      </w:rPr>
                      <m:t>ρ</m:t>
                    </m:r>
                  </m:e>
                  <m:sub>
                    <m:r>
                      <w:rPr>
                        <w:rFonts w:ascii="Cambria Math" w:hAnsi="Cambria Math" w:cs="Times New Roman"/>
                        <w:szCs w:val="21"/>
                      </w:rPr>
                      <m:t>c</m:t>
                    </m:r>
                  </m:sub>
                </m:sSub>
              </m:den>
            </m:f>
          </m:e>
        </m:rad>
      </m:oMath>
      <w:r w:rsidRPr="00137A63">
        <w:rPr>
          <w:rFonts w:ascii="Times New Roman" w:hAnsi="Times New Roman" w:cs="Times New Roman"/>
          <w:position w:val="6"/>
          <w:sz w:val="24"/>
          <w:szCs w:val="24"/>
        </w:rPr>
        <w:tab/>
      </w:r>
      <w:r w:rsidRPr="00137A63">
        <w:rPr>
          <w:rFonts w:ascii="Times New Roman" w:hAnsi="Times New Roman" w:cs="Times New Roman"/>
        </w:rPr>
        <w:t>（</w:t>
      </w:r>
      <w:r w:rsidR="00813496" w:rsidRPr="00137A63">
        <w:rPr>
          <w:rFonts w:ascii="Times New Roman" w:hAnsi="Times New Roman" w:cs="Times New Roman" w:hint="eastAsia"/>
        </w:rPr>
        <w:t>5</w:t>
      </w:r>
      <w:r w:rsidRPr="00137A63">
        <w:rPr>
          <w:rFonts w:ascii="Times New Roman" w:hAnsi="Times New Roman" w:cs="Times New Roman"/>
        </w:rPr>
        <w:t>）</w:t>
      </w:r>
    </w:p>
    <w:p w14:paraId="0767ABB8" w14:textId="1E91AB05" w:rsidR="00C54E07" w:rsidRDefault="0071643A">
      <w:pPr>
        <w:snapToGrid w:val="0"/>
        <w:spacing w:line="400" w:lineRule="exact"/>
        <w:ind w:leftChars="200" w:left="420"/>
        <w:rPr>
          <w:rFonts w:ascii="Times New Roman" w:hAnsi="Times New Roman" w:cs="Times New Roman"/>
        </w:rPr>
      </w:pPr>
      <w:r>
        <w:rPr>
          <w:rFonts w:ascii="Times New Roman" w:hAnsi="Times New Roman" w:cs="Times New Roman"/>
        </w:rPr>
        <w:lastRenderedPageBreak/>
        <w:t>式中：</w:t>
      </w:r>
    </w:p>
    <w:p w14:paraId="2F336000" w14:textId="439FEB8D" w:rsidR="00C54E07" w:rsidRDefault="00AE57AB" w:rsidP="007B5CEF">
      <w:pPr>
        <w:tabs>
          <w:tab w:val="left" w:pos="420"/>
          <w:tab w:val="left" w:pos="840"/>
        </w:tabs>
        <w:snapToGrid w:val="0"/>
        <w:spacing w:line="400" w:lineRule="exact"/>
        <w:ind w:leftChars="200" w:left="1050" w:hangingChars="300" w:hanging="630"/>
        <w:rPr>
          <w:rFonts w:ascii="Times New Roman" w:hAnsi="Times New Roman" w:cs="Times New Roman"/>
        </w:rPr>
      </w:pPr>
      <m:oMath>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0</m:t>
            </m:r>
          </m:sub>
        </m:sSub>
      </m:oMath>
      <w:r w:rsidR="0071643A">
        <w:rPr>
          <w:rFonts w:ascii="Times New Roman" w:hAnsi="Times New Roman" w:cs="Times New Roman"/>
        </w:rPr>
        <w:t>——</w:t>
      </w:r>
      <w:r w:rsidR="0071643A">
        <w:rPr>
          <w:rFonts w:ascii="Times New Roman" w:hAnsi="Times New Roman" w:cs="Times New Roman"/>
        </w:rPr>
        <w:t>液化判别标准贯入锤击数基准值，在</w:t>
      </w:r>
      <w:r w:rsidR="0071643A">
        <w:rPr>
          <w:rFonts w:ascii="Times New Roman" w:hAnsi="Times New Roman" w:cs="Times New Roman" w:hint="eastAsia"/>
        </w:rPr>
        <w:t>设计</w:t>
      </w:r>
      <w:r w:rsidR="009E74A1">
        <w:rPr>
          <w:rFonts w:ascii="Times New Roman" w:hAnsi="Times New Roman" w:cs="Times New Roman" w:hint="eastAsia"/>
        </w:rPr>
        <w:t>基本</w:t>
      </w:r>
      <w:r w:rsidR="0071643A">
        <w:rPr>
          <w:rFonts w:ascii="Times New Roman" w:hAnsi="Times New Roman" w:cs="Times New Roman"/>
        </w:rPr>
        <w:t>地震动加速</w:t>
      </w:r>
      <w:r w:rsidR="00200638">
        <w:rPr>
          <w:rFonts w:ascii="Times New Roman" w:hAnsi="Times New Roman" w:cs="Times New Roman" w:hint="eastAsia"/>
        </w:rPr>
        <w:t>度</w:t>
      </w:r>
      <w:r w:rsidR="0071643A">
        <w:rPr>
          <w:rFonts w:ascii="Times New Roman" w:hAnsi="Times New Roman" w:cs="Times New Roman"/>
        </w:rPr>
        <w:t>为</w:t>
      </w:r>
      <w:r w:rsidR="0071643A">
        <w:rPr>
          <w:rFonts w:ascii="Times New Roman" w:hAnsi="Times New Roman" w:cs="Times New Roman"/>
        </w:rPr>
        <w:t>0.1 g</w:t>
      </w:r>
      <w:r w:rsidR="0071643A">
        <w:rPr>
          <w:rFonts w:ascii="Times New Roman" w:hAnsi="Times New Roman" w:cs="Times New Roman"/>
        </w:rPr>
        <w:t>、</w:t>
      </w:r>
      <w:r w:rsidR="0071643A">
        <w:rPr>
          <w:rFonts w:ascii="Times New Roman" w:hAnsi="Times New Roman" w:cs="Times New Roman"/>
        </w:rPr>
        <w:t>0.15 g</w:t>
      </w:r>
      <w:r w:rsidR="0071643A">
        <w:rPr>
          <w:rFonts w:ascii="Times New Roman" w:hAnsi="Times New Roman" w:cs="Times New Roman"/>
        </w:rPr>
        <w:t>、</w:t>
      </w:r>
      <w:r w:rsidR="0071643A">
        <w:rPr>
          <w:rFonts w:ascii="Times New Roman" w:hAnsi="Times New Roman" w:cs="Times New Roman"/>
        </w:rPr>
        <w:t>0.2 g</w:t>
      </w:r>
      <w:r w:rsidR="0071643A">
        <w:rPr>
          <w:rFonts w:ascii="Times New Roman" w:hAnsi="Times New Roman" w:cs="Times New Roman"/>
        </w:rPr>
        <w:t>、</w:t>
      </w:r>
      <w:r w:rsidR="0071643A">
        <w:rPr>
          <w:rFonts w:ascii="Times New Roman" w:hAnsi="Times New Roman" w:cs="Times New Roman"/>
        </w:rPr>
        <w:t>0.3 g</w:t>
      </w:r>
      <w:r w:rsidR="0071643A">
        <w:rPr>
          <w:rFonts w:ascii="Times New Roman" w:hAnsi="Times New Roman" w:cs="Times New Roman"/>
        </w:rPr>
        <w:t>、</w:t>
      </w:r>
      <w:r w:rsidR="0071643A">
        <w:rPr>
          <w:rFonts w:ascii="Times New Roman" w:hAnsi="Times New Roman" w:cs="Times New Roman"/>
        </w:rPr>
        <w:t>0.4 g</w:t>
      </w:r>
      <w:r w:rsidR="0071643A">
        <w:rPr>
          <w:rFonts w:ascii="Times New Roman" w:hAnsi="Times New Roman" w:cs="Times New Roman"/>
        </w:rPr>
        <w:t>时分别取</w:t>
      </w:r>
      <w:r w:rsidR="0071643A">
        <w:rPr>
          <w:rFonts w:ascii="Times New Roman" w:hAnsi="Times New Roman" w:cs="Times New Roman"/>
        </w:rPr>
        <w:t>7</w:t>
      </w:r>
      <w:r w:rsidR="0071643A">
        <w:rPr>
          <w:rFonts w:ascii="Times New Roman" w:hAnsi="Times New Roman" w:cs="Times New Roman"/>
        </w:rPr>
        <w:t>、</w:t>
      </w:r>
      <w:r w:rsidR="0071643A">
        <w:rPr>
          <w:rFonts w:ascii="Times New Roman" w:hAnsi="Times New Roman" w:cs="Times New Roman"/>
        </w:rPr>
        <w:t>10</w:t>
      </w:r>
      <w:r w:rsidR="0071643A">
        <w:rPr>
          <w:rFonts w:ascii="Times New Roman" w:hAnsi="Times New Roman" w:cs="Times New Roman"/>
        </w:rPr>
        <w:t>、</w:t>
      </w:r>
      <w:r w:rsidR="0071643A">
        <w:rPr>
          <w:rFonts w:ascii="Times New Roman" w:hAnsi="Times New Roman" w:cs="Times New Roman"/>
        </w:rPr>
        <w:t>12</w:t>
      </w:r>
      <w:r w:rsidR="0071643A">
        <w:rPr>
          <w:rFonts w:ascii="Times New Roman" w:hAnsi="Times New Roman" w:cs="Times New Roman"/>
        </w:rPr>
        <w:t>、</w:t>
      </w:r>
      <w:r w:rsidR="0071643A">
        <w:rPr>
          <w:rFonts w:ascii="Times New Roman" w:hAnsi="Times New Roman" w:cs="Times New Roman"/>
        </w:rPr>
        <w:t>16</w:t>
      </w:r>
      <w:r w:rsidR="0071643A">
        <w:rPr>
          <w:rFonts w:ascii="Times New Roman" w:hAnsi="Times New Roman" w:cs="Times New Roman"/>
        </w:rPr>
        <w:t>、</w:t>
      </w:r>
      <w:r w:rsidR="0071643A">
        <w:rPr>
          <w:rFonts w:ascii="Times New Roman" w:hAnsi="Times New Roman" w:cs="Times New Roman"/>
        </w:rPr>
        <w:t>19</w:t>
      </w:r>
      <w:r w:rsidR="0071643A">
        <w:rPr>
          <w:rFonts w:ascii="Times New Roman" w:hAnsi="Times New Roman" w:cs="Times New Roman"/>
        </w:rPr>
        <w:t>；</w:t>
      </w:r>
    </w:p>
    <w:p w14:paraId="60F6B5A4" w14:textId="7B164581" w:rsidR="00C54E07" w:rsidRDefault="0071643A">
      <w:pPr>
        <w:tabs>
          <w:tab w:val="left" w:pos="420"/>
          <w:tab w:val="left" w:pos="840"/>
        </w:tabs>
        <w:snapToGrid w:val="0"/>
        <w:spacing w:line="400" w:lineRule="exact"/>
        <w:ind w:leftChars="200" w:left="1050" w:hangingChars="300" w:hanging="630"/>
        <w:rPr>
          <w:rFonts w:ascii="Times New Roman" w:hAnsi="Times New Roman" w:cs="Times New Roman"/>
          <w:iCs/>
        </w:rPr>
      </w:pPr>
      <m:oMath>
        <m:r>
          <w:rPr>
            <w:rFonts w:ascii="Cambria Math" w:hAnsi="Cambria Math" w:cs="Times New Roman"/>
          </w:rPr>
          <m:t>β</m:t>
        </m:r>
      </m:oMath>
      <w:r>
        <w:rPr>
          <w:rFonts w:ascii="Times New Roman" w:hAnsi="Times New Roman" w:cs="Times New Roman"/>
        </w:rPr>
        <w:t>——</w:t>
      </w:r>
      <w:r>
        <w:rPr>
          <w:rFonts w:ascii="Times New Roman" w:hAnsi="Times New Roman" w:cs="Times New Roman"/>
          <w:iCs/>
        </w:rPr>
        <w:t>调整系数，设计地震第一组取</w:t>
      </w:r>
      <w:r>
        <w:rPr>
          <w:rFonts w:ascii="Times New Roman" w:hAnsi="Times New Roman" w:cs="Times New Roman"/>
          <w:iCs/>
        </w:rPr>
        <w:t>0.80</w:t>
      </w:r>
      <w:r>
        <w:rPr>
          <w:rFonts w:ascii="Times New Roman" w:hAnsi="Times New Roman" w:cs="Times New Roman"/>
          <w:iCs/>
        </w:rPr>
        <w:t>，第二组取</w:t>
      </w:r>
      <w:r>
        <w:rPr>
          <w:rFonts w:ascii="Times New Roman" w:hAnsi="Times New Roman" w:cs="Times New Roman"/>
          <w:iCs/>
        </w:rPr>
        <w:t>0.95</w:t>
      </w:r>
      <w:r>
        <w:rPr>
          <w:rFonts w:ascii="Times New Roman" w:hAnsi="Times New Roman" w:cs="Times New Roman"/>
          <w:iCs/>
        </w:rPr>
        <w:t>，第三组取</w:t>
      </w:r>
      <w:r>
        <w:rPr>
          <w:rFonts w:ascii="Times New Roman" w:hAnsi="Times New Roman" w:cs="Times New Roman"/>
          <w:iCs/>
        </w:rPr>
        <w:t>1.05</w:t>
      </w:r>
      <w:r>
        <w:rPr>
          <w:rFonts w:ascii="Times New Roman" w:hAnsi="Times New Roman" w:cs="Times New Roman"/>
          <w:iCs/>
        </w:rPr>
        <w:t>，江苏地区</w:t>
      </w:r>
      <w:r>
        <w:rPr>
          <w:rFonts w:ascii="Times New Roman" w:hAnsi="Times New Roman" w:cs="Times New Roman"/>
        </w:rPr>
        <w:t>设计地震</w:t>
      </w:r>
      <w:proofErr w:type="gramStart"/>
      <w:r>
        <w:rPr>
          <w:rFonts w:ascii="Times New Roman" w:hAnsi="Times New Roman" w:cs="Times New Roman"/>
        </w:rPr>
        <w:t>分组</w:t>
      </w:r>
      <w:r>
        <w:rPr>
          <w:rFonts w:ascii="Times New Roman" w:hAnsi="Times New Roman" w:cs="Times New Roman"/>
          <w:iCs/>
        </w:rPr>
        <w:t>按</w:t>
      </w:r>
      <w:proofErr w:type="gramEnd"/>
      <w:r w:rsidR="00200638">
        <w:rPr>
          <w:rFonts w:ascii="Times New Roman" w:hAnsi="Times New Roman" w:cs="Times New Roman" w:hint="eastAsia"/>
        </w:rPr>
        <w:t>附录</w:t>
      </w:r>
      <w:r w:rsidR="00E91B1E">
        <w:rPr>
          <w:rFonts w:ascii="Times New Roman" w:hAnsi="Times New Roman" w:cs="Times New Roman" w:hint="eastAsia"/>
        </w:rPr>
        <w:t>A</w:t>
      </w:r>
      <w:r w:rsidR="00200638">
        <w:rPr>
          <w:rFonts w:ascii="Times New Roman" w:hAnsi="Times New Roman" w:cs="Times New Roman" w:hint="eastAsia"/>
        </w:rPr>
        <w:t>进</w:t>
      </w:r>
      <w:r>
        <w:rPr>
          <w:rFonts w:ascii="Times New Roman" w:hAnsi="Times New Roman" w:cs="Times New Roman"/>
        </w:rPr>
        <w:t>行划分</w:t>
      </w:r>
      <w:r>
        <w:rPr>
          <w:rFonts w:ascii="Times New Roman" w:hAnsi="Times New Roman" w:cs="Times New Roman"/>
          <w:iCs/>
        </w:rPr>
        <w:t>；</w:t>
      </w:r>
    </w:p>
    <w:p w14:paraId="73A34604" w14:textId="77777777" w:rsidR="00C54E07" w:rsidRDefault="00AE57AB">
      <w:pPr>
        <w:tabs>
          <w:tab w:val="left" w:pos="420"/>
        </w:tabs>
        <w:snapToGrid w:val="0"/>
        <w:spacing w:line="400" w:lineRule="exact"/>
        <w:ind w:leftChars="200" w:left="1050" w:hangingChars="300" w:hanging="630"/>
        <w:rPr>
          <w:rFonts w:ascii="Times New Roman" w:hAnsi="Times New Roman" w:cs="Times New Roman"/>
          <w:szCs w:val="18"/>
        </w:rPr>
      </w:pPr>
      <m:oMath>
        <m:sSub>
          <m:sSubPr>
            <m:ctrlPr>
              <w:rPr>
                <w:rFonts w:ascii="Cambria Math" w:hAnsi="Cambria Math" w:cs="Times New Roman"/>
                <w:szCs w:val="18"/>
              </w:rPr>
            </m:ctrlPr>
          </m:sSubPr>
          <m:e>
            <m:r>
              <w:rPr>
                <w:rFonts w:ascii="Cambria Math" w:hAnsi="Cambria Math" w:cs="Times New Roman"/>
                <w:szCs w:val="18"/>
              </w:rPr>
              <m:t>d</m:t>
            </m:r>
          </m:e>
          <m:sub>
            <m:r>
              <w:rPr>
                <w:rFonts w:ascii="Cambria Math" w:hAnsi="Cambria Math" w:cs="Times New Roman"/>
                <w:szCs w:val="18"/>
              </w:rPr>
              <m:t>s</m:t>
            </m:r>
          </m:sub>
        </m:sSub>
      </m:oMath>
      <w:r w:rsidR="0071643A">
        <w:rPr>
          <w:rFonts w:ascii="Times New Roman" w:hAnsi="Times New Roman" w:cs="Times New Roman"/>
          <w:szCs w:val="18"/>
        </w:rPr>
        <w:t>——</w:t>
      </w:r>
      <w:r w:rsidR="0071643A">
        <w:rPr>
          <w:rFonts w:ascii="Times New Roman" w:hAnsi="Times New Roman" w:cs="Times New Roman"/>
          <w:szCs w:val="18"/>
        </w:rPr>
        <w:t>工程正常运行时，标准贯入试验点在当时地面以下的深度（</w:t>
      </w:r>
      <w:r w:rsidR="0071643A">
        <w:rPr>
          <w:rFonts w:ascii="Times New Roman" w:hAnsi="Times New Roman" w:cs="Times New Roman"/>
          <w:szCs w:val="18"/>
        </w:rPr>
        <w:t>m</w:t>
      </w:r>
      <w:r w:rsidR="0071643A">
        <w:rPr>
          <w:rFonts w:ascii="Times New Roman" w:hAnsi="Times New Roman" w:cs="Times New Roman"/>
          <w:szCs w:val="18"/>
        </w:rPr>
        <w:t>），当建筑物相邻场地高程存在差异时，地面高程宜取低值；</w:t>
      </w:r>
    </w:p>
    <w:p w14:paraId="59C207CE" w14:textId="77777777" w:rsidR="00C54E07" w:rsidRDefault="00AE57AB">
      <w:pPr>
        <w:tabs>
          <w:tab w:val="left" w:pos="420"/>
        </w:tabs>
        <w:snapToGrid w:val="0"/>
        <w:spacing w:line="400" w:lineRule="exact"/>
        <w:ind w:leftChars="200" w:left="1050" w:hangingChars="300" w:hanging="630"/>
        <w:rPr>
          <w:rFonts w:ascii="Times New Roman" w:hAnsi="Times New Roman" w:cs="Times New Roman"/>
          <w:szCs w:val="18"/>
        </w:rPr>
      </w:pPr>
      <m:oMath>
        <m:sSub>
          <m:sSubPr>
            <m:ctrlPr>
              <w:rPr>
                <w:rFonts w:ascii="Cambria Math" w:hAnsi="Cambria Math" w:cs="Times New Roman"/>
                <w:szCs w:val="18"/>
              </w:rPr>
            </m:ctrlPr>
          </m:sSubPr>
          <m:e>
            <m:r>
              <w:rPr>
                <w:rFonts w:ascii="Cambria Math" w:hAnsi="Cambria Math" w:cs="Times New Roman"/>
                <w:szCs w:val="18"/>
              </w:rPr>
              <m:t>d</m:t>
            </m:r>
          </m:e>
          <m:sub>
            <m:r>
              <w:rPr>
                <w:rFonts w:ascii="Cambria Math" w:hAnsi="Cambria Math" w:cs="Times New Roman"/>
                <w:szCs w:val="18"/>
              </w:rPr>
              <m:t>w</m:t>
            </m:r>
          </m:sub>
        </m:sSub>
      </m:oMath>
      <w:r w:rsidR="0071643A">
        <w:rPr>
          <w:rFonts w:ascii="Times New Roman" w:hAnsi="Times New Roman" w:cs="Times New Roman"/>
          <w:szCs w:val="18"/>
        </w:rPr>
        <w:t>——</w:t>
      </w:r>
      <w:r w:rsidR="0071643A">
        <w:rPr>
          <w:rFonts w:ascii="Times New Roman" w:hAnsi="Times New Roman" w:cs="Times New Roman"/>
          <w:szCs w:val="18"/>
        </w:rPr>
        <w:t>工程正常运行时，地下水位在当时地面以下的深度（</w:t>
      </w:r>
      <w:r w:rsidR="0071643A">
        <w:rPr>
          <w:rFonts w:ascii="Times New Roman" w:hAnsi="Times New Roman" w:cs="Times New Roman"/>
          <w:szCs w:val="18"/>
        </w:rPr>
        <w:t>m</w:t>
      </w:r>
      <w:r w:rsidR="0071643A">
        <w:rPr>
          <w:rFonts w:ascii="Times New Roman" w:hAnsi="Times New Roman" w:cs="Times New Roman"/>
          <w:szCs w:val="18"/>
        </w:rPr>
        <w:t>）。当地面淹没于水面以下时，</w:t>
      </w:r>
      <m:oMath>
        <m:sSub>
          <m:sSubPr>
            <m:ctrlPr>
              <w:rPr>
                <w:rFonts w:ascii="Cambria Math" w:hAnsi="Cambria Math" w:cs="Times New Roman"/>
                <w:szCs w:val="18"/>
              </w:rPr>
            </m:ctrlPr>
          </m:sSubPr>
          <m:e>
            <m:r>
              <w:rPr>
                <w:rFonts w:ascii="Cambria Math" w:hAnsi="Cambria Math" w:cs="Times New Roman"/>
                <w:szCs w:val="18"/>
              </w:rPr>
              <m:t>d</m:t>
            </m:r>
          </m:e>
          <m:sub>
            <m:r>
              <w:rPr>
                <w:rFonts w:ascii="Cambria Math" w:hAnsi="Cambria Math" w:cs="Times New Roman"/>
                <w:szCs w:val="18"/>
              </w:rPr>
              <m:t>w</m:t>
            </m:r>
          </m:sub>
        </m:sSub>
      </m:oMath>
      <w:r w:rsidR="0071643A">
        <w:rPr>
          <w:rFonts w:ascii="Times New Roman" w:hAnsi="Times New Roman" w:cs="Times New Roman"/>
          <w:szCs w:val="18"/>
        </w:rPr>
        <w:t>取</w:t>
      </w:r>
      <w:r w:rsidR="0071643A">
        <w:rPr>
          <w:rFonts w:ascii="Times New Roman" w:hAnsi="Times New Roman" w:cs="Times New Roman"/>
          <w:szCs w:val="18"/>
        </w:rPr>
        <w:t>0</w:t>
      </w:r>
      <w:r w:rsidR="0071643A">
        <w:rPr>
          <w:rFonts w:ascii="Times New Roman" w:hAnsi="Times New Roman" w:cs="Times New Roman"/>
          <w:szCs w:val="18"/>
        </w:rPr>
        <w:t>；</w:t>
      </w:r>
    </w:p>
    <w:p w14:paraId="03B24986" w14:textId="77777777" w:rsidR="00C54E07" w:rsidRDefault="00AE57AB">
      <w:pPr>
        <w:tabs>
          <w:tab w:val="left" w:pos="420"/>
        </w:tabs>
        <w:snapToGrid w:val="0"/>
        <w:spacing w:line="400" w:lineRule="exact"/>
        <w:ind w:leftChars="200" w:left="1050" w:hangingChars="300" w:hanging="630"/>
        <w:rPr>
          <w:rFonts w:ascii="Times New Roman" w:hAnsi="Times New Roman" w:cs="Times New Roman"/>
        </w:rPr>
      </w:pPr>
      <m:oMath>
        <m:sSub>
          <m:sSubPr>
            <m:ctrlPr>
              <w:rPr>
                <w:rFonts w:ascii="Cambria Math" w:hAnsi="Cambria Math" w:cs="Times New Roman"/>
                <w:szCs w:val="21"/>
              </w:rPr>
            </m:ctrlPr>
          </m:sSubPr>
          <m:e>
            <m:r>
              <w:rPr>
                <w:rFonts w:ascii="Cambria Math" w:hAnsi="Cambria Math" w:cs="Times New Roman"/>
                <w:szCs w:val="21"/>
              </w:rPr>
              <m:t>ρ</m:t>
            </m:r>
          </m:e>
          <m:sub>
            <m:r>
              <w:rPr>
                <w:rFonts w:ascii="Cambria Math" w:hAnsi="Cambria Math" w:cs="Times New Roman"/>
                <w:szCs w:val="21"/>
              </w:rPr>
              <m:t>c</m:t>
            </m:r>
          </m:sub>
        </m:sSub>
      </m:oMath>
      <w:r w:rsidR="0071643A">
        <w:rPr>
          <w:rFonts w:ascii="Times New Roman" w:hAnsi="Times New Roman" w:cs="Times New Roman"/>
        </w:rPr>
        <w:t>——</w:t>
      </w:r>
      <w:r w:rsidR="0071643A">
        <w:rPr>
          <w:rFonts w:ascii="Times New Roman" w:hAnsi="Times New Roman" w:cs="Times New Roman"/>
        </w:rPr>
        <w:t>土的黏粒含量百分率（</w:t>
      </w:r>
      <w:r w:rsidR="0071643A">
        <w:rPr>
          <w:rFonts w:ascii="Times New Roman" w:hAnsi="Times New Roman" w:cs="Times New Roman"/>
        </w:rPr>
        <w:t>%</w:t>
      </w:r>
      <w:r w:rsidR="0071643A">
        <w:rPr>
          <w:rFonts w:ascii="Times New Roman" w:hAnsi="Times New Roman" w:cs="Times New Roman"/>
        </w:rPr>
        <w:t>），当小于</w:t>
      </w:r>
      <w:r w:rsidR="0071643A">
        <w:rPr>
          <w:rFonts w:ascii="Times New Roman" w:hAnsi="Times New Roman" w:cs="Times New Roman"/>
        </w:rPr>
        <w:t>3</w:t>
      </w:r>
      <w:r w:rsidR="0071643A">
        <w:rPr>
          <w:rFonts w:ascii="Times New Roman" w:hAnsi="Times New Roman" w:cs="Times New Roman"/>
        </w:rPr>
        <w:t>或为砂土时，应采用</w:t>
      </w:r>
      <w:r w:rsidR="0071643A">
        <w:rPr>
          <w:rFonts w:ascii="Times New Roman" w:hAnsi="Times New Roman" w:cs="Times New Roman"/>
        </w:rPr>
        <w:t>3</w:t>
      </w:r>
      <w:r w:rsidR="0071643A">
        <w:rPr>
          <w:rFonts w:ascii="Times New Roman" w:hAnsi="Times New Roman" w:cs="Times New Roman"/>
        </w:rPr>
        <w:t>。</w:t>
      </w:r>
    </w:p>
    <w:p w14:paraId="29965628" w14:textId="38819BC6" w:rsidR="00A9079D" w:rsidRDefault="0071643A">
      <w:pPr>
        <w:adjustRightInd w:val="0"/>
        <w:spacing w:line="400" w:lineRule="exact"/>
        <w:rPr>
          <w:rFonts w:ascii="Times New Roman" w:eastAsia="宋体" w:hAnsi="Times New Roman" w:cs="Times New Roman"/>
          <w:kern w:val="0"/>
          <w:szCs w:val="21"/>
        </w:rPr>
      </w:pPr>
      <w:r w:rsidRPr="00244044">
        <w:rPr>
          <w:rFonts w:ascii="Arial" w:eastAsia="黑体" w:hAnsi="Arial" w:cs="Arial"/>
        </w:rPr>
        <w:t>4.3</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对存在液化无黏性土层、少黏性土层的地基，应探明各液化土层的深度和厚度，按下式（</w:t>
      </w:r>
      <w:r w:rsidR="00813496">
        <w:rPr>
          <w:rFonts w:ascii="Times New Roman" w:eastAsia="宋体" w:hAnsi="Times New Roman" w:cs="Times New Roman" w:hint="eastAsia"/>
          <w:kern w:val="0"/>
          <w:szCs w:val="21"/>
        </w:rPr>
        <w:t>6</w:t>
      </w:r>
      <w:r>
        <w:rPr>
          <w:rFonts w:ascii="Times New Roman" w:eastAsia="宋体" w:hAnsi="Times New Roman" w:cs="Times New Roman"/>
          <w:kern w:val="0"/>
          <w:szCs w:val="21"/>
        </w:rPr>
        <w:t>）计算每个钻孔的液化指数，并按表</w:t>
      </w:r>
      <w:r>
        <w:rPr>
          <w:rFonts w:ascii="Times New Roman" w:eastAsia="宋体" w:hAnsi="Times New Roman" w:cs="Times New Roman"/>
          <w:kern w:val="0"/>
          <w:szCs w:val="21"/>
        </w:rPr>
        <w:t>1</w:t>
      </w:r>
      <w:r>
        <w:rPr>
          <w:rFonts w:ascii="Times New Roman" w:eastAsia="宋体" w:hAnsi="Times New Roman" w:cs="Times New Roman"/>
          <w:kern w:val="0"/>
          <w:szCs w:val="21"/>
        </w:rPr>
        <w:t>综合划分地基的液化等级：</w:t>
      </w:r>
    </w:p>
    <w:tbl>
      <w:tblPr>
        <w:tblStyle w:val="af2"/>
        <w:tblW w:w="581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277"/>
        <w:gridCol w:w="3541"/>
      </w:tblGrid>
      <w:tr w:rsidR="00A9079D" w14:paraId="35C45687" w14:textId="1FD1715B" w:rsidTr="00F5522C">
        <w:trPr>
          <w:jc w:val="right"/>
        </w:trPr>
        <w:tc>
          <w:tcPr>
            <w:tcW w:w="2277" w:type="dxa"/>
            <w:vAlign w:val="center"/>
          </w:tcPr>
          <w:p w14:paraId="127536CF" w14:textId="08D01CF2" w:rsidR="00A9079D" w:rsidRPr="00500982" w:rsidRDefault="00AE57AB" w:rsidP="0076467E">
            <w:pPr>
              <w:adjustRightInd w:val="0"/>
              <w:rPr>
                <w:rFonts w:ascii="Times New Roman" w:hAnsi="Times New Roman" w:cs="Times New Roman"/>
                <w:position w:val="-32"/>
                <w:szCs w:val="21"/>
              </w:rPr>
            </w:pPr>
            <m:oMathPara>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lE</m:t>
                    </m:r>
                  </m:sub>
                </m:sSub>
                <m:r>
                  <w:rPr>
                    <w:rFonts w:ascii="Cambria Math" w:hAnsi="Cambria Math" w:cs="Times New Roman"/>
                    <w:szCs w:val="21"/>
                  </w:rPr>
                  <m:t>=</m:t>
                </m:r>
                <m:nary>
                  <m:naryPr>
                    <m:chr m:val="∑"/>
                    <m:limLoc m:val="undOvr"/>
                    <m:ctrlPr>
                      <w:rPr>
                        <w:rFonts w:ascii="Cambria Math" w:hAnsi="Cambria Math" w:cs="Times New Roman"/>
                        <w:i/>
                        <w:szCs w:val="21"/>
                      </w:rPr>
                    </m:ctrlPr>
                  </m:naryPr>
                  <m:sub>
                    <m:r>
                      <w:rPr>
                        <w:rFonts w:ascii="Cambria Math" w:hAnsi="Cambria Math" w:cs="Times New Roman"/>
                        <w:szCs w:val="21"/>
                      </w:rPr>
                      <m:t>i=1</m:t>
                    </m:r>
                  </m:sub>
                  <m:sup>
                    <m:r>
                      <w:rPr>
                        <w:rFonts w:ascii="Cambria Math" w:hAnsi="Cambria Math" w:cs="Times New Roman"/>
                        <w:szCs w:val="21"/>
                      </w:rPr>
                      <m:t>n</m:t>
                    </m:r>
                  </m:sup>
                  <m:e>
                    <m:d>
                      <m:dPr>
                        <m:begChr m:val="["/>
                        <m:endChr m:val="]"/>
                        <m:ctrlPr>
                          <w:rPr>
                            <w:rFonts w:ascii="Cambria Math" w:hAnsi="Cambria Math" w:cs="Times New Roman"/>
                            <w:i/>
                            <w:szCs w:val="21"/>
                          </w:rPr>
                        </m:ctrlPr>
                      </m:dPr>
                      <m:e>
                        <m:r>
                          <w:rPr>
                            <w:rFonts w:ascii="Cambria Math" w:hAnsi="Cambria Math" w:cs="Times New Roman"/>
                            <w:szCs w:val="21"/>
                          </w:rPr>
                          <m:t>1-</m:t>
                        </m:r>
                        <m:f>
                          <m:fPr>
                            <m:ctrlPr>
                              <w:rPr>
                                <w:rFonts w:ascii="Cambria Math" w:hAnsi="Cambria Math" w:cs="Times New Roman"/>
                                <w:i/>
                                <w:szCs w:val="21"/>
                              </w:rPr>
                            </m:ctrlPr>
                          </m:fPr>
                          <m:num>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i</m:t>
                                </m:r>
                              </m:sub>
                            </m:sSub>
                          </m:num>
                          <m:den>
                            <m:sSub>
                              <m:sSubPr>
                                <m:ctrlPr>
                                  <w:rPr>
                                    <w:rFonts w:ascii="Cambria Math" w:hAnsi="Cambria Math" w:cs="Times New Roman"/>
                                    <w:szCs w:val="21"/>
                                  </w:rPr>
                                </m:ctrlPr>
                              </m:sSubPr>
                              <m:e>
                                <m:r>
                                  <w:rPr>
                                    <w:rFonts w:ascii="Cambria Math" w:hAnsi="Cambria Math" w:cs="Times New Roman"/>
                                    <w:szCs w:val="21"/>
                                  </w:rPr>
                                  <m:t>N</m:t>
                                </m:r>
                              </m:e>
                              <m:sub>
                                <m:r>
                                  <w:rPr>
                                    <w:rFonts w:ascii="Cambria Math" w:hAnsi="Cambria Math" w:cs="Times New Roman"/>
                                    <w:szCs w:val="21"/>
                                  </w:rPr>
                                  <m:t>cri</m:t>
                                </m:r>
                              </m:sub>
                            </m:sSub>
                          </m:den>
                        </m:f>
                      </m:e>
                    </m:d>
                  </m:e>
                </m:nary>
                <m:sSub>
                  <m:sSubPr>
                    <m:ctrlPr>
                      <w:rPr>
                        <w:rFonts w:ascii="Cambria Math" w:hAnsi="Cambria Math" w:cs="Times New Roman"/>
                        <w:szCs w:val="21"/>
                      </w:rPr>
                    </m:ctrlPr>
                  </m:sSubPr>
                  <m:e>
                    <m:r>
                      <w:rPr>
                        <w:rFonts w:ascii="Cambria Math" w:hAnsi="Cambria Math" w:cs="Times New Roman"/>
                        <w:szCs w:val="21"/>
                      </w:rPr>
                      <m:t>d</m:t>
                    </m:r>
                  </m:e>
                  <m:sub>
                    <m:r>
                      <w:rPr>
                        <w:rFonts w:ascii="Cambria Math" w:hAnsi="Cambria Math" w:cs="Times New Roman"/>
                        <w:szCs w:val="21"/>
                      </w:rPr>
                      <m:t>i</m:t>
                    </m:r>
                  </m:sub>
                </m:sSub>
                <m:sSub>
                  <m:sSubPr>
                    <m:ctrlPr>
                      <w:rPr>
                        <w:rFonts w:ascii="Cambria Math" w:hAnsi="Cambria Math" w:cs="Times New Roman"/>
                        <w:szCs w:val="21"/>
                      </w:rPr>
                    </m:ctrlPr>
                  </m:sSubPr>
                  <m:e>
                    <m:r>
                      <w:rPr>
                        <w:rFonts w:ascii="Cambria Math" w:hAnsi="Cambria Math" w:cs="Times New Roman"/>
                        <w:szCs w:val="21"/>
                      </w:rPr>
                      <m:t>W</m:t>
                    </m:r>
                  </m:e>
                  <m:sub>
                    <m:r>
                      <w:rPr>
                        <w:rFonts w:ascii="Cambria Math" w:hAnsi="Cambria Math" w:cs="Times New Roman"/>
                        <w:szCs w:val="21"/>
                      </w:rPr>
                      <m:t>i</m:t>
                    </m:r>
                  </m:sub>
                </m:sSub>
              </m:oMath>
            </m:oMathPara>
          </w:p>
        </w:tc>
        <w:tc>
          <w:tcPr>
            <w:tcW w:w="3541" w:type="dxa"/>
            <w:vAlign w:val="center"/>
          </w:tcPr>
          <w:p w14:paraId="40F67AFD" w14:textId="25621F1E" w:rsidR="00A9079D" w:rsidRDefault="00A9079D" w:rsidP="00813496">
            <w:pPr>
              <w:adjustRightInd w:val="0"/>
              <w:rPr>
                <w:rFonts w:ascii="Times New Roman" w:eastAsia="宋体" w:hAnsi="Times New Roman" w:cs="Times New Roman"/>
                <w:sz w:val="24"/>
              </w:rPr>
            </w:pPr>
            <w:r>
              <w:rPr>
                <w:rFonts w:ascii="Times New Roman" w:hAnsi="Times New Roman" w:cs="Times New Roman"/>
              </w:rPr>
              <w:t>.........................</w:t>
            </w:r>
            <w:r w:rsidR="00F53D09">
              <w:rPr>
                <w:rFonts w:ascii="Times New Roman" w:hAnsi="Times New Roman" w:cs="Times New Roman"/>
              </w:rPr>
              <w:t>.</w:t>
            </w:r>
            <w:r>
              <w:rPr>
                <w:rFonts w:ascii="Times New Roman" w:hAnsi="Times New Roman" w:cs="Times New Roman"/>
              </w:rPr>
              <w:t>..</w:t>
            </w:r>
            <w:r w:rsidR="00F53D09">
              <w:rPr>
                <w:rFonts w:ascii="Times New Roman" w:hAnsi="Times New Roman" w:cs="Times New Roman"/>
              </w:rPr>
              <w:t>.</w:t>
            </w:r>
            <w:r w:rsidR="00FB1A35">
              <w:rPr>
                <w:rFonts w:ascii="Times New Roman" w:hAnsi="Times New Roman" w:cs="Times New Roman"/>
              </w:rPr>
              <w:t>...........</w:t>
            </w:r>
            <w:r w:rsidR="00F5522C">
              <w:rPr>
                <w:rFonts w:ascii="Times New Roman" w:hAnsi="Times New Roman" w:cs="Times New Roman"/>
              </w:rPr>
              <w:t>..</w:t>
            </w:r>
            <w:r w:rsidR="00FB1A35">
              <w:rPr>
                <w:rFonts w:ascii="Times New Roman" w:hAnsi="Times New Roman" w:cs="Times New Roman"/>
              </w:rPr>
              <w:t>......</w:t>
            </w:r>
            <w:r>
              <w:rPr>
                <w:rFonts w:ascii="Times New Roman" w:hAnsi="Times New Roman" w:cs="Times New Roman"/>
              </w:rPr>
              <w:t>........</w:t>
            </w:r>
            <w:r w:rsidRPr="0087696F">
              <w:rPr>
                <w:rFonts w:ascii="Times New Roman" w:hAnsi="Times New Roman" w:cs="Times New Roman" w:hint="eastAsia"/>
                <w:position w:val="-6"/>
              </w:rPr>
              <w:t>（</w:t>
            </w:r>
            <w:r w:rsidR="00813496" w:rsidRPr="0087696F">
              <w:rPr>
                <w:rFonts w:ascii="Times New Roman" w:hAnsi="Times New Roman" w:cs="Times New Roman" w:hint="eastAsia"/>
                <w:position w:val="-6"/>
              </w:rPr>
              <w:t>6</w:t>
            </w:r>
            <w:r w:rsidRPr="0087696F">
              <w:rPr>
                <w:rFonts w:ascii="Times New Roman" w:hAnsi="Times New Roman" w:cs="Times New Roman" w:hint="eastAsia"/>
                <w:position w:val="-6"/>
              </w:rPr>
              <w:t>）</w:t>
            </w:r>
          </w:p>
        </w:tc>
      </w:tr>
    </w:tbl>
    <w:p w14:paraId="125F25CC" w14:textId="25794C7C" w:rsidR="00C54E07" w:rsidRDefault="00A9079D" w:rsidP="0076467E">
      <w:pPr>
        <w:adjustRightInd w:val="0"/>
        <w:spacing w:line="400" w:lineRule="exact"/>
        <w:rPr>
          <w:rFonts w:ascii="Times New Roman" w:hAnsi="Times New Roman" w:cs="Times New Roman"/>
        </w:rPr>
      </w:pPr>
      <w:r>
        <w:rPr>
          <w:rFonts w:ascii="Times New Roman" w:hAnsi="Times New Roman" w:cs="Times New Roman"/>
          <w:position w:val="-32"/>
        </w:rPr>
        <w:t xml:space="preserve">    </w:t>
      </w:r>
      <w:r w:rsidR="0071643A">
        <w:rPr>
          <w:rFonts w:ascii="Times New Roman" w:hAnsi="Times New Roman" w:cs="Times New Roman"/>
        </w:rPr>
        <w:t>式中：</w:t>
      </w:r>
    </w:p>
    <w:p w14:paraId="6739C8B7" w14:textId="77777777" w:rsidR="00C54E07" w:rsidRDefault="00AE57AB">
      <w:pPr>
        <w:tabs>
          <w:tab w:val="left" w:pos="420"/>
          <w:tab w:val="left" w:pos="1050"/>
        </w:tabs>
        <w:snapToGrid w:val="0"/>
        <w:spacing w:line="400" w:lineRule="exact"/>
        <w:ind w:leftChars="200" w:left="420"/>
        <w:rPr>
          <w:rFonts w:ascii="Times New Roman" w:hAnsi="Times New Roman" w:cs="Times New Roman"/>
        </w:rPr>
      </w:pPr>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lE</m:t>
            </m:r>
          </m:sub>
        </m:sSub>
      </m:oMath>
      <w:r w:rsidR="0071643A">
        <w:rPr>
          <w:rFonts w:ascii="Times New Roman" w:hAnsi="Times New Roman" w:cs="Times New Roman"/>
        </w:rPr>
        <w:t>——</w:t>
      </w:r>
      <w:r w:rsidR="0071643A">
        <w:rPr>
          <w:rFonts w:ascii="Times New Roman" w:hAnsi="Times New Roman" w:cs="Times New Roman"/>
        </w:rPr>
        <w:t>液化指数；</w:t>
      </w:r>
    </w:p>
    <w:p w14:paraId="2ED60ADE" w14:textId="0F6A36F0" w:rsidR="00C54E07" w:rsidRDefault="0071643A">
      <w:pPr>
        <w:tabs>
          <w:tab w:val="left" w:pos="1050"/>
          <w:tab w:val="left" w:pos="1701"/>
        </w:tabs>
        <w:snapToGrid w:val="0"/>
        <w:spacing w:line="400" w:lineRule="exact"/>
        <w:ind w:leftChars="200" w:left="420"/>
        <w:rPr>
          <w:rFonts w:ascii="Times New Roman" w:hAnsi="Times New Roman" w:cs="Times New Roman"/>
        </w:rPr>
      </w:pPr>
      <m:oMath>
        <m:r>
          <w:rPr>
            <w:rFonts w:ascii="Cambria Math" w:hAnsi="Cambria Math" w:cs="Times New Roman"/>
            <w:szCs w:val="21"/>
          </w:rPr>
          <m:t>n</m:t>
        </m:r>
      </m:oMath>
      <w:r>
        <w:rPr>
          <w:rFonts w:ascii="Times New Roman" w:hAnsi="Times New Roman" w:cs="Times New Roman"/>
        </w:rPr>
        <w:t>——</w:t>
      </w:r>
      <w:r>
        <w:rPr>
          <w:rFonts w:ascii="Times New Roman" w:hAnsi="Times New Roman" w:cs="Times New Roman"/>
        </w:rPr>
        <w:t>在判别深度范围内每一个钻孔标准贯入试验点的总数；</w:t>
      </w:r>
    </w:p>
    <w:p w14:paraId="646BC030" w14:textId="77777777" w:rsidR="00C54E07" w:rsidRDefault="00AE57AB">
      <w:pPr>
        <w:tabs>
          <w:tab w:val="left" w:pos="420"/>
          <w:tab w:val="left" w:pos="1050"/>
        </w:tabs>
        <w:snapToGrid w:val="0"/>
        <w:spacing w:line="400" w:lineRule="exact"/>
        <w:ind w:leftChars="200" w:left="1050" w:hangingChars="300" w:hanging="63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i</m:t>
            </m:r>
          </m:sub>
        </m:sSub>
      </m:oMath>
      <w:r w:rsidR="0071643A">
        <w:rPr>
          <w:rFonts w:ascii="Times New Roman" w:hAnsi="Times New Roman" w:cs="Times New Roman"/>
        </w:rPr>
        <w:t>、</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cri</m:t>
            </m:r>
          </m:sub>
        </m:sSub>
      </m:oMath>
      <w:r w:rsidR="0071643A">
        <w:rPr>
          <w:rFonts w:ascii="Times New Roman" w:hAnsi="Times New Roman" w:cs="Times New Roman"/>
        </w:rPr>
        <w:t>——</w:t>
      </w:r>
      <w:r w:rsidR="0071643A">
        <w:rPr>
          <w:rFonts w:ascii="Times New Roman" w:hAnsi="Times New Roman" w:cs="Times New Roman"/>
        </w:rPr>
        <w:t>分别为</w:t>
      </w:r>
      <w:r w:rsidR="0071643A">
        <w:rPr>
          <w:rFonts w:ascii="Times New Roman" w:hAnsi="Times New Roman" w:cs="Times New Roman"/>
          <w:i/>
        </w:rPr>
        <w:t>i</w:t>
      </w:r>
      <w:proofErr w:type="gramStart"/>
      <w:r w:rsidR="0071643A">
        <w:rPr>
          <w:rFonts w:ascii="Times New Roman" w:hAnsi="Times New Roman" w:cs="Times New Roman"/>
        </w:rPr>
        <w:t>点标准贯</w:t>
      </w:r>
      <w:proofErr w:type="gramEnd"/>
      <w:r w:rsidR="0071643A">
        <w:rPr>
          <w:rFonts w:ascii="Times New Roman" w:hAnsi="Times New Roman" w:cs="Times New Roman"/>
        </w:rPr>
        <w:t>入锤击数的实测值和临界值。当实测值大于临界值时应取临界值；当只需要判别</w:t>
      </w:r>
      <w:r w:rsidR="0071643A">
        <w:rPr>
          <w:rFonts w:ascii="Times New Roman" w:hAnsi="Times New Roman" w:cs="Times New Roman"/>
        </w:rPr>
        <w:t>15 m</w:t>
      </w:r>
      <w:r w:rsidR="0071643A">
        <w:rPr>
          <w:rFonts w:ascii="Times New Roman" w:hAnsi="Times New Roman" w:cs="Times New Roman"/>
        </w:rPr>
        <w:t>范围以内的液化时，</w:t>
      </w:r>
      <w:r w:rsidR="0071643A">
        <w:rPr>
          <w:rFonts w:ascii="Times New Roman" w:hAnsi="Times New Roman" w:cs="Times New Roman"/>
        </w:rPr>
        <w:t>15 m</w:t>
      </w:r>
      <w:r w:rsidR="0071643A">
        <w:rPr>
          <w:rFonts w:ascii="Times New Roman" w:hAnsi="Times New Roman" w:cs="Times New Roman"/>
        </w:rPr>
        <w:t>以下的实测值可按临界值采用；</w:t>
      </w:r>
    </w:p>
    <w:p w14:paraId="14B8CD9A" w14:textId="77777777" w:rsidR="00C54E07" w:rsidRDefault="00AE57AB">
      <w:pPr>
        <w:tabs>
          <w:tab w:val="left" w:pos="420"/>
          <w:tab w:val="left" w:pos="1050"/>
        </w:tabs>
        <w:snapToGrid w:val="0"/>
        <w:spacing w:line="400" w:lineRule="exact"/>
        <w:ind w:leftChars="200" w:left="1050" w:hangingChars="300" w:hanging="63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i</m:t>
            </m:r>
          </m:sub>
        </m:sSub>
      </m:oMath>
      <w:r w:rsidR="0071643A">
        <w:rPr>
          <w:rFonts w:ascii="Times New Roman" w:hAnsi="Times New Roman" w:cs="Times New Roman"/>
        </w:rPr>
        <w:t>——</w:t>
      </w:r>
      <w:r w:rsidR="0071643A">
        <w:rPr>
          <w:rFonts w:ascii="Times New Roman" w:hAnsi="Times New Roman" w:cs="Times New Roman"/>
          <w:i/>
        </w:rPr>
        <w:t>i</w:t>
      </w:r>
      <w:r w:rsidR="0071643A">
        <w:rPr>
          <w:rFonts w:ascii="Times New Roman" w:hAnsi="Times New Roman" w:cs="Times New Roman"/>
        </w:rPr>
        <w:t>点所代表的土层厚度（</w:t>
      </w:r>
      <w:r w:rsidR="0071643A">
        <w:rPr>
          <w:rFonts w:ascii="Times New Roman" w:hAnsi="Times New Roman" w:cs="Times New Roman"/>
        </w:rPr>
        <w:t>m</w:t>
      </w:r>
      <w:r w:rsidR="0071643A">
        <w:rPr>
          <w:rFonts w:ascii="Times New Roman" w:hAnsi="Times New Roman" w:cs="Times New Roman"/>
        </w:rPr>
        <w:t>），可采用与该标准贯入试验点相邻的上、下两标准贯入试验点深度差的一半，但上界不高于地下水位深度，下界不深于</w:t>
      </w:r>
      <w:r w:rsidR="0071643A" w:rsidRPr="00266898">
        <w:rPr>
          <w:rFonts w:ascii="Times New Roman" w:hAnsi="Times New Roman" w:cs="Times New Roman"/>
        </w:rPr>
        <w:t>液化深度；</w:t>
      </w:r>
    </w:p>
    <w:p w14:paraId="10B45075" w14:textId="77777777" w:rsidR="00C54E07" w:rsidRDefault="00AE57AB">
      <w:pPr>
        <w:tabs>
          <w:tab w:val="left" w:pos="420"/>
        </w:tabs>
        <w:snapToGrid w:val="0"/>
        <w:spacing w:line="400" w:lineRule="exact"/>
        <w:ind w:leftChars="200" w:left="1050" w:hangingChars="300" w:hanging="63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W</m:t>
            </m:r>
          </m:e>
          <m:sub>
            <m:r>
              <w:rPr>
                <w:rFonts w:ascii="Cambria Math" w:hAnsi="Cambria Math" w:cs="Times New Roman"/>
              </w:rPr>
              <m:t>i</m:t>
            </m:r>
          </m:sub>
        </m:sSub>
      </m:oMath>
      <w:r w:rsidR="0071643A">
        <w:rPr>
          <w:rFonts w:ascii="Times New Roman" w:hAnsi="Times New Roman" w:cs="Times New Roman"/>
        </w:rPr>
        <w:t>——</w:t>
      </w:r>
      <w:r w:rsidR="0071643A">
        <w:rPr>
          <w:rFonts w:ascii="Times New Roman" w:hAnsi="Times New Roman" w:cs="Times New Roman"/>
          <w:i/>
        </w:rPr>
        <w:t>i</w:t>
      </w:r>
      <w:r w:rsidR="0071643A">
        <w:rPr>
          <w:rFonts w:ascii="Times New Roman" w:hAnsi="Times New Roman" w:cs="Times New Roman"/>
        </w:rPr>
        <w:t>土层单位土层厚度的层位影响权函数值（</w:t>
      </w:r>
      <w:r w:rsidR="0071643A">
        <w:rPr>
          <w:rFonts w:ascii="Times New Roman" w:hAnsi="Times New Roman" w:cs="Times New Roman"/>
        </w:rPr>
        <w:t>m</w:t>
      </w:r>
      <w:r w:rsidR="0071643A">
        <w:rPr>
          <w:rFonts w:ascii="Times New Roman" w:hAnsi="Times New Roman" w:cs="Times New Roman"/>
          <w:vertAlign w:val="superscript"/>
        </w:rPr>
        <w:t>-1</w:t>
      </w:r>
      <w:r w:rsidR="0071643A">
        <w:rPr>
          <w:rFonts w:ascii="Times New Roman" w:hAnsi="Times New Roman" w:cs="Times New Roman"/>
        </w:rPr>
        <w:t>）。当该层中点深度不大于</w:t>
      </w:r>
      <w:r w:rsidR="0071643A">
        <w:rPr>
          <w:rFonts w:ascii="Times New Roman" w:hAnsi="Times New Roman" w:cs="Times New Roman"/>
        </w:rPr>
        <w:t>5 m</w:t>
      </w:r>
      <w:r w:rsidR="0071643A">
        <w:rPr>
          <w:rFonts w:ascii="Times New Roman" w:hAnsi="Times New Roman" w:cs="Times New Roman"/>
        </w:rPr>
        <w:t>时应采用</w:t>
      </w:r>
      <w:r w:rsidR="0071643A">
        <w:rPr>
          <w:rFonts w:ascii="Times New Roman" w:hAnsi="Times New Roman" w:cs="Times New Roman"/>
        </w:rPr>
        <w:t>10</w:t>
      </w:r>
      <w:r w:rsidR="0071643A">
        <w:rPr>
          <w:rFonts w:ascii="Times New Roman" w:hAnsi="Times New Roman" w:cs="Times New Roman"/>
        </w:rPr>
        <w:t>，等于</w:t>
      </w:r>
      <w:r w:rsidR="0071643A">
        <w:rPr>
          <w:rFonts w:ascii="Times New Roman" w:hAnsi="Times New Roman" w:cs="Times New Roman"/>
        </w:rPr>
        <w:t>20 m</w:t>
      </w:r>
      <w:r w:rsidR="0071643A">
        <w:rPr>
          <w:rFonts w:ascii="Times New Roman" w:hAnsi="Times New Roman" w:cs="Times New Roman"/>
        </w:rPr>
        <w:t>时应采用零值，</w:t>
      </w:r>
      <w:r w:rsidR="0071643A">
        <w:rPr>
          <w:rFonts w:ascii="Times New Roman" w:hAnsi="Times New Roman" w:cs="Times New Roman"/>
        </w:rPr>
        <w:t>5 m</w:t>
      </w:r>
      <w:r w:rsidR="0071643A">
        <w:rPr>
          <w:rFonts w:ascii="Times New Roman" w:hAnsi="Times New Roman" w:cs="Times New Roman"/>
        </w:rPr>
        <w:t>～</w:t>
      </w:r>
      <w:r w:rsidR="0071643A">
        <w:rPr>
          <w:rFonts w:ascii="Times New Roman" w:hAnsi="Times New Roman" w:cs="Times New Roman"/>
        </w:rPr>
        <w:t>20 m</w:t>
      </w:r>
      <w:r w:rsidR="0071643A">
        <w:rPr>
          <w:rFonts w:ascii="Times New Roman" w:hAnsi="Times New Roman" w:cs="Times New Roman"/>
        </w:rPr>
        <w:t>时应按线性内插法取值。</w:t>
      </w:r>
    </w:p>
    <w:p w14:paraId="707F653A" w14:textId="77777777" w:rsidR="00C54E07" w:rsidRDefault="0071643A" w:rsidP="00AC653D">
      <w:pPr>
        <w:spacing w:beforeLines="50" w:before="158"/>
        <w:jc w:val="center"/>
        <w:rPr>
          <w:rFonts w:ascii="Times New Roman" w:eastAsia="黑体" w:hAnsi="Times New Roman" w:cs="Times New Roman"/>
          <w:szCs w:val="21"/>
        </w:rPr>
      </w:pPr>
      <w:r>
        <w:rPr>
          <w:rFonts w:ascii="Times New Roman" w:eastAsia="黑体" w:hAnsi="Times New Roman" w:cs="Times New Roman"/>
          <w:szCs w:val="21"/>
        </w:rPr>
        <w:t>表</w:t>
      </w:r>
      <w:r>
        <w:rPr>
          <w:rFonts w:ascii="Times New Roman" w:eastAsia="黑体" w:hAnsi="Times New Roman" w:cs="Times New Roman"/>
          <w:szCs w:val="21"/>
        </w:rPr>
        <w:t xml:space="preserve">1  </w:t>
      </w:r>
      <w:r>
        <w:rPr>
          <w:rFonts w:ascii="Times New Roman" w:eastAsia="黑体" w:hAnsi="Times New Roman" w:cs="Times New Roman"/>
          <w:szCs w:val="21"/>
        </w:rPr>
        <w:t>液化等级与液化指数的对应关系</w:t>
      </w:r>
    </w:p>
    <w:tbl>
      <w:tblPr>
        <w:tblStyle w:val="af2"/>
        <w:tblW w:w="9356" w:type="dxa"/>
        <w:jc w:val="center"/>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2201"/>
        <w:gridCol w:w="2385"/>
        <w:gridCol w:w="2385"/>
        <w:gridCol w:w="2385"/>
      </w:tblGrid>
      <w:tr w:rsidR="00C54E07" w14:paraId="3086040D" w14:textId="77777777" w:rsidTr="00A17FD8">
        <w:trPr>
          <w:trHeight w:val="397"/>
          <w:jc w:val="center"/>
        </w:trPr>
        <w:tc>
          <w:tcPr>
            <w:tcW w:w="2137" w:type="dxa"/>
            <w:tcBorders>
              <w:tl2br w:val="nil"/>
              <w:tr2bl w:val="nil"/>
            </w:tcBorders>
            <w:vAlign w:val="center"/>
          </w:tcPr>
          <w:p w14:paraId="625B6245"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液化等级</w:t>
            </w:r>
          </w:p>
        </w:tc>
        <w:tc>
          <w:tcPr>
            <w:tcW w:w="2315" w:type="dxa"/>
            <w:tcBorders>
              <w:tl2br w:val="nil"/>
              <w:tr2bl w:val="nil"/>
            </w:tcBorders>
            <w:vAlign w:val="center"/>
          </w:tcPr>
          <w:p w14:paraId="66D5E92D"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轻微</w:t>
            </w:r>
          </w:p>
        </w:tc>
        <w:tc>
          <w:tcPr>
            <w:tcW w:w="2315" w:type="dxa"/>
            <w:tcBorders>
              <w:tl2br w:val="nil"/>
              <w:tr2bl w:val="nil"/>
            </w:tcBorders>
            <w:vAlign w:val="center"/>
          </w:tcPr>
          <w:p w14:paraId="375F43B5"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中等</w:t>
            </w:r>
          </w:p>
        </w:tc>
        <w:tc>
          <w:tcPr>
            <w:tcW w:w="2315" w:type="dxa"/>
            <w:tcBorders>
              <w:tl2br w:val="nil"/>
              <w:tr2bl w:val="nil"/>
            </w:tcBorders>
            <w:vAlign w:val="center"/>
          </w:tcPr>
          <w:p w14:paraId="5CB540DB"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严重</w:t>
            </w:r>
          </w:p>
        </w:tc>
      </w:tr>
      <w:tr w:rsidR="00C54E07" w14:paraId="12F5C6A8" w14:textId="77777777" w:rsidTr="00A17FD8">
        <w:trPr>
          <w:trHeight w:val="397"/>
          <w:jc w:val="center"/>
        </w:trPr>
        <w:tc>
          <w:tcPr>
            <w:tcW w:w="2137" w:type="dxa"/>
            <w:tcBorders>
              <w:tl2br w:val="nil"/>
              <w:tr2bl w:val="nil"/>
            </w:tcBorders>
            <w:vAlign w:val="center"/>
          </w:tcPr>
          <w:p w14:paraId="20562F2E" w14:textId="77777777" w:rsidR="00C54E07" w:rsidRDefault="0071643A" w:rsidP="00480315">
            <w:pPr>
              <w:jc w:val="center"/>
              <w:rPr>
                <w:rFonts w:ascii="Times New Roman" w:hAnsi="Times New Roman" w:cs="Times New Roman"/>
                <w:sz w:val="18"/>
                <w:szCs w:val="18"/>
              </w:rPr>
            </w:pPr>
            <w:r w:rsidRPr="00480315">
              <w:rPr>
                <w:rFonts w:ascii="Times New Roman" w:hAnsi="Times New Roman" w:cs="Times New Roman"/>
                <w:sz w:val="18"/>
                <w:szCs w:val="18"/>
              </w:rPr>
              <w:t>液化指数</w:t>
            </w:r>
            <m:oMath>
              <m:sSub>
                <m:sSubPr>
                  <m:ctrlPr>
                    <w:rPr>
                      <w:rFonts w:ascii="Cambria Math" w:hAnsi="Cambria Math" w:cs="Times New Roman"/>
                      <w:sz w:val="18"/>
                      <w:szCs w:val="18"/>
                    </w:rPr>
                  </m:ctrlPr>
                </m:sSubPr>
                <m:e>
                  <m:r>
                    <m:rPr>
                      <m:sty m:val="p"/>
                    </m:rPr>
                    <w:rPr>
                      <w:rFonts w:ascii="Cambria Math" w:hAnsi="Cambria Math" w:cs="Times New Roman"/>
                      <w:sz w:val="18"/>
                      <w:szCs w:val="18"/>
                    </w:rPr>
                    <m:t>I</m:t>
                  </m:r>
                </m:e>
                <m:sub>
                  <m:r>
                    <m:rPr>
                      <m:sty m:val="p"/>
                    </m:rPr>
                    <w:rPr>
                      <w:rFonts w:ascii="Cambria Math" w:hAnsi="Cambria Math" w:cs="Times New Roman"/>
                      <w:sz w:val="18"/>
                      <w:szCs w:val="18"/>
                    </w:rPr>
                    <m:t>lE</m:t>
                  </m:r>
                </m:sub>
              </m:sSub>
            </m:oMath>
          </w:p>
        </w:tc>
        <w:tc>
          <w:tcPr>
            <w:tcW w:w="2315" w:type="dxa"/>
            <w:tcBorders>
              <w:tl2br w:val="nil"/>
              <w:tr2bl w:val="nil"/>
            </w:tcBorders>
            <w:vAlign w:val="center"/>
          </w:tcPr>
          <w:p w14:paraId="255CC3FD"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0</w:t>
            </w:r>
            <w:r>
              <w:rPr>
                <w:rFonts w:ascii="Times New Roman" w:hAnsi="Times New Roman" w:cs="Times New Roman"/>
                <w:sz w:val="18"/>
                <w:szCs w:val="18"/>
              </w:rPr>
              <w:t>＜</w:t>
            </w:r>
            <m:oMath>
              <m:sSub>
                <m:sSubPr>
                  <m:ctrlPr>
                    <w:rPr>
                      <w:rFonts w:ascii="Cambria Math" w:hAnsi="Cambria Math" w:cs="Times New Roman"/>
                      <w:szCs w:val="18"/>
                    </w:rPr>
                  </m:ctrlPr>
                </m:sSubPr>
                <m:e>
                  <m:r>
                    <w:rPr>
                      <w:rFonts w:ascii="Cambria Math" w:hAnsi="Cambria Math" w:cs="Times New Roman"/>
                      <w:szCs w:val="18"/>
                    </w:rPr>
                    <m:t>I</m:t>
                  </m:r>
                </m:e>
                <m:sub>
                  <m:r>
                    <w:rPr>
                      <w:rFonts w:ascii="Cambria Math" w:hAnsi="Cambria Math" w:cs="Times New Roman"/>
                      <w:szCs w:val="18"/>
                    </w:rPr>
                    <m:t>lE</m:t>
                  </m:r>
                </m:sub>
              </m:sSub>
            </m:oMath>
            <w:r>
              <w:rPr>
                <w:rFonts w:ascii="Times New Roman" w:hAnsi="Times New Roman" w:cs="Times New Roman"/>
                <w:sz w:val="18"/>
                <w:szCs w:val="18"/>
              </w:rPr>
              <w:t>≤6</w:t>
            </w:r>
          </w:p>
        </w:tc>
        <w:tc>
          <w:tcPr>
            <w:tcW w:w="2315" w:type="dxa"/>
            <w:tcBorders>
              <w:tl2br w:val="nil"/>
              <w:tr2bl w:val="nil"/>
            </w:tcBorders>
            <w:vAlign w:val="center"/>
          </w:tcPr>
          <w:p w14:paraId="72D7974D"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sz w:val="18"/>
                <w:szCs w:val="18"/>
              </w:rPr>
              <w:t>＜</w:t>
            </w:r>
            <m:oMath>
              <m:sSub>
                <m:sSubPr>
                  <m:ctrlPr>
                    <w:rPr>
                      <w:rFonts w:ascii="Cambria Math" w:hAnsi="Cambria Math" w:cs="Times New Roman"/>
                      <w:szCs w:val="18"/>
                    </w:rPr>
                  </m:ctrlPr>
                </m:sSubPr>
                <m:e>
                  <m:r>
                    <w:rPr>
                      <w:rFonts w:ascii="Cambria Math" w:hAnsi="Cambria Math" w:cs="Times New Roman"/>
                      <w:szCs w:val="18"/>
                    </w:rPr>
                    <m:t>I</m:t>
                  </m:r>
                </m:e>
                <m:sub>
                  <m:r>
                    <w:rPr>
                      <w:rFonts w:ascii="Cambria Math" w:hAnsi="Cambria Math" w:cs="Times New Roman"/>
                      <w:szCs w:val="18"/>
                    </w:rPr>
                    <m:t>lE</m:t>
                  </m:r>
                </m:sub>
              </m:sSub>
            </m:oMath>
            <w:r>
              <w:rPr>
                <w:rFonts w:ascii="Times New Roman" w:hAnsi="Times New Roman" w:cs="Times New Roman"/>
                <w:sz w:val="18"/>
                <w:szCs w:val="18"/>
              </w:rPr>
              <w:t>≤18</w:t>
            </w:r>
          </w:p>
        </w:tc>
        <w:tc>
          <w:tcPr>
            <w:tcW w:w="2315" w:type="dxa"/>
            <w:tcBorders>
              <w:tl2br w:val="nil"/>
              <w:tr2bl w:val="nil"/>
            </w:tcBorders>
            <w:vAlign w:val="center"/>
          </w:tcPr>
          <w:p w14:paraId="53D44F5F" w14:textId="77777777" w:rsidR="00C54E07" w:rsidRDefault="00AE57AB">
            <w:pPr>
              <w:snapToGrid w:val="0"/>
              <w:jc w:val="center"/>
              <w:rPr>
                <w:rFonts w:ascii="Times New Roman" w:hAnsi="Times New Roman" w:cs="Times New Roman"/>
                <w:sz w:val="18"/>
                <w:szCs w:val="18"/>
              </w:rPr>
            </w:pPr>
            <m:oMath>
              <m:sSub>
                <m:sSubPr>
                  <m:ctrlPr>
                    <w:rPr>
                      <w:rFonts w:ascii="Cambria Math" w:hAnsi="Cambria Math" w:cs="Times New Roman"/>
                      <w:szCs w:val="18"/>
                    </w:rPr>
                  </m:ctrlPr>
                </m:sSubPr>
                <m:e>
                  <m:r>
                    <w:rPr>
                      <w:rFonts w:ascii="Cambria Math" w:hAnsi="Cambria Math" w:cs="Times New Roman"/>
                      <w:szCs w:val="18"/>
                    </w:rPr>
                    <m:t>I</m:t>
                  </m:r>
                </m:e>
                <m:sub>
                  <m:r>
                    <w:rPr>
                      <w:rFonts w:ascii="Cambria Math" w:hAnsi="Cambria Math" w:cs="Times New Roman"/>
                      <w:szCs w:val="18"/>
                    </w:rPr>
                    <m:t>lE</m:t>
                  </m:r>
                </m:sub>
              </m:sSub>
            </m:oMath>
            <w:r w:rsidR="0071643A">
              <w:rPr>
                <w:rFonts w:ascii="Times New Roman" w:hAnsi="Times New Roman" w:cs="Times New Roman"/>
                <w:sz w:val="18"/>
                <w:szCs w:val="18"/>
              </w:rPr>
              <w:t>＞</w:t>
            </w:r>
            <w:r w:rsidR="0071643A">
              <w:rPr>
                <w:rFonts w:ascii="Times New Roman" w:hAnsi="Times New Roman" w:cs="Times New Roman"/>
                <w:sz w:val="18"/>
                <w:szCs w:val="18"/>
              </w:rPr>
              <w:t>18</w:t>
            </w:r>
          </w:p>
        </w:tc>
      </w:tr>
    </w:tbl>
    <w:p w14:paraId="79D2D805" w14:textId="77777777" w:rsidR="00C54E07" w:rsidRDefault="0071643A">
      <w:pPr>
        <w:adjustRightInd w:val="0"/>
        <w:spacing w:beforeLines="50" w:before="158" w:line="400" w:lineRule="exact"/>
        <w:rPr>
          <w:rFonts w:ascii="Times New Roman" w:eastAsia="宋体" w:hAnsi="Times New Roman" w:cs="Times New Roman"/>
          <w:kern w:val="0"/>
          <w:szCs w:val="21"/>
        </w:rPr>
      </w:pPr>
      <w:r w:rsidRPr="00244044">
        <w:rPr>
          <w:rFonts w:ascii="Arial" w:eastAsia="黑体" w:hAnsi="Arial" w:cs="Arial"/>
        </w:rPr>
        <w:t>4.4</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在选择液化地基处理方案前，应完成下列工作：</w:t>
      </w:r>
    </w:p>
    <w:p w14:paraId="28B6327A" w14:textId="77777777" w:rsidR="00C54E07" w:rsidRDefault="0071643A">
      <w:pPr>
        <w:adjustRightInd w:val="0"/>
        <w:spacing w:line="400" w:lineRule="exact"/>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）搜集详细的岩土工程勘察资料、上部结构及基础设计资料等；</w:t>
      </w:r>
    </w:p>
    <w:p w14:paraId="70BB3321"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b</w:t>
      </w:r>
      <w:r>
        <w:rPr>
          <w:rFonts w:ascii="Times New Roman" w:hAnsi="Times New Roman" w:cs="Times New Roman"/>
        </w:rPr>
        <w:t>）根据工程的要求和采用天然地基存在的主要问题，确定地基处理的目的、处理范围和处理后要求达到的各项技术经济指标等；</w:t>
      </w:r>
    </w:p>
    <w:p w14:paraId="58A57DC3"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c</w:t>
      </w:r>
      <w:r>
        <w:rPr>
          <w:rFonts w:ascii="Times New Roman" w:hAnsi="Times New Roman" w:cs="Times New Roman"/>
        </w:rPr>
        <w:t>）结合工程情况，了解当地地基处理经验和施工条件，对于有特殊要求的工程，</w:t>
      </w:r>
      <w:r w:rsidRPr="00266898">
        <w:rPr>
          <w:rFonts w:ascii="Times New Roman" w:hAnsi="Times New Roman" w:cs="Times New Roman"/>
        </w:rPr>
        <w:t>尚</w:t>
      </w:r>
      <w:r>
        <w:rPr>
          <w:rFonts w:ascii="Times New Roman" w:hAnsi="Times New Roman" w:cs="Times New Roman"/>
        </w:rPr>
        <w:t>应了解相似场地同类工程的地基处理经验和使用情况等；</w:t>
      </w:r>
    </w:p>
    <w:p w14:paraId="5FD67695" w14:textId="77777777" w:rsidR="00C54E07" w:rsidRDefault="0071643A">
      <w:pPr>
        <w:adjustRightInd w:val="0"/>
        <w:spacing w:line="400" w:lineRule="exact"/>
        <w:ind w:firstLineChars="200" w:firstLine="420"/>
        <w:rPr>
          <w:rFonts w:ascii="Times New Roman" w:hAnsi="Times New Roman" w:cs="Times New Roman"/>
        </w:rPr>
      </w:pPr>
      <w:r>
        <w:rPr>
          <w:rFonts w:ascii="Times New Roman" w:hAnsi="Times New Roman" w:cs="Times New Roman"/>
        </w:rPr>
        <w:lastRenderedPageBreak/>
        <w:t>d</w:t>
      </w:r>
      <w:r>
        <w:rPr>
          <w:rFonts w:ascii="Times New Roman" w:hAnsi="Times New Roman" w:cs="Times New Roman"/>
        </w:rPr>
        <w:t>）调查邻近建筑、地下结构、道路和有关管线等周边环境情况。</w:t>
      </w:r>
    </w:p>
    <w:p w14:paraId="41901CAD" w14:textId="77777777" w:rsidR="00C54E07" w:rsidRDefault="0071643A">
      <w:pPr>
        <w:spacing w:line="-400" w:lineRule="auto"/>
        <w:rPr>
          <w:rFonts w:ascii="Times New Roman" w:hAnsi="Times New Roman" w:cs="Times New Roman"/>
        </w:rPr>
      </w:pPr>
      <w:r w:rsidRPr="00244044">
        <w:rPr>
          <w:rFonts w:ascii="Arial" w:eastAsia="黑体" w:hAnsi="Arial" w:cs="Arial"/>
        </w:rPr>
        <w:t>4.5</w:t>
      </w:r>
      <w:r>
        <w:rPr>
          <w:rFonts w:ascii="Times New Roman" w:hAnsi="Times New Roman" w:cs="Times New Roman"/>
        </w:rPr>
        <w:t xml:space="preserve">  </w:t>
      </w:r>
      <w:r>
        <w:rPr>
          <w:rFonts w:ascii="Times New Roman" w:hAnsi="Times New Roman" w:cs="Times New Roman"/>
        </w:rPr>
        <w:t>水工建筑物的工程抗震设防类别应根据其重要性和工程场地地震基本烈度按表</w:t>
      </w:r>
      <w:r>
        <w:rPr>
          <w:rFonts w:ascii="Times New Roman" w:hAnsi="Times New Roman" w:cs="Times New Roman"/>
        </w:rPr>
        <w:t>2</w:t>
      </w:r>
      <w:r>
        <w:rPr>
          <w:rFonts w:ascii="Times New Roman" w:hAnsi="Times New Roman" w:cs="Times New Roman"/>
        </w:rPr>
        <w:t>的规定确定。</w:t>
      </w:r>
    </w:p>
    <w:p w14:paraId="50A8FDED" w14:textId="77777777" w:rsidR="00C54E07" w:rsidRDefault="0071643A" w:rsidP="00AC653D">
      <w:pPr>
        <w:spacing w:beforeLines="50" w:before="158"/>
        <w:jc w:val="center"/>
        <w:rPr>
          <w:rFonts w:ascii="Times New Roman" w:eastAsia="黑体" w:hAnsi="Times New Roman" w:cs="Times New Roman"/>
          <w:szCs w:val="21"/>
        </w:rPr>
      </w:pPr>
      <w:r>
        <w:rPr>
          <w:rFonts w:ascii="Times New Roman" w:eastAsia="黑体" w:hAnsi="Times New Roman" w:cs="Times New Roman"/>
          <w:szCs w:val="21"/>
        </w:rPr>
        <w:t>表</w:t>
      </w:r>
      <w:r>
        <w:rPr>
          <w:rFonts w:ascii="Times New Roman" w:eastAsia="黑体" w:hAnsi="Times New Roman" w:cs="Times New Roman"/>
          <w:szCs w:val="21"/>
        </w:rPr>
        <w:t xml:space="preserve">2  </w:t>
      </w:r>
      <w:r>
        <w:rPr>
          <w:rFonts w:ascii="Times New Roman" w:eastAsia="黑体" w:hAnsi="Times New Roman" w:cs="Times New Roman"/>
          <w:szCs w:val="21"/>
        </w:rPr>
        <w:t>工程抗震设防类别</w:t>
      </w:r>
    </w:p>
    <w:tbl>
      <w:tblPr>
        <w:tblStyle w:val="af2"/>
        <w:tblW w:w="9356" w:type="dxa"/>
        <w:jc w:val="center"/>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3427"/>
        <w:gridCol w:w="3049"/>
        <w:gridCol w:w="2880"/>
      </w:tblGrid>
      <w:tr w:rsidR="00C54E07" w14:paraId="0428519C" w14:textId="77777777" w:rsidTr="00AC653D">
        <w:trPr>
          <w:trHeight w:val="397"/>
          <w:jc w:val="center"/>
        </w:trPr>
        <w:tc>
          <w:tcPr>
            <w:tcW w:w="3317" w:type="dxa"/>
            <w:tcBorders>
              <w:bottom w:val="single" w:sz="12" w:space="0" w:color="auto"/>
              <w:tl2br w:val="nil"/>
              <w:tr2bl w:val="nil"/>
            </w:tcBorders>
            <w:vAlign w:val="center"/>
          </w:tcPr>
          <w:p w14:paraId="7E224835"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工程抗震设防类别</w:t>
            </w:r>
          </w:p>
        </w:tc>
        <w:tc>
          <w:tcPr>
            <w:tcW w:w="2952" w:type="dxa"/>
            <w:tcBorders>
              <w:bottom w:val="single" w:sz="12" w:space="0" w:color="auto"/>
              <w:tl2br w:val="nil"/>
              <w:tr2bl w:val="nil"/>
            </w:tcBorders>
            <w:vAlign w:val="center"/>
          </w:tcPr>
          <w:p w14:paraId="043914AA"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建筑物级别</w:t>
            </w:r>
          </w:p>
        </w:tc>
        <w:tc>
          <w:tcPr>
            <w:tcW w:w="2788" w:type="dxa"/>
            <w:tcBorders>
              <w:tl2br w:val="nil"/>
              <w:tr2bl w:val="nil"/>
            </w:tcBorders>
            <w:vAlign w:val="center"/>
          </w:tcPr>
          <w:p w14:paraId="1CDA7788" w14:textId="77777777" w:rsidR="00C54E07" w:rsidRDefault="0071643A" w:rsidP="006B2126">
            <w:pPr>
              <w:jc w:val="center"/>
              <w:rPr>
                <w:rFonts w:ascii="Times New Roman" w:hAnsi="Times New Roman" w:cs="Times New Roman"/>
                <w:sz w:val="18"/>
                <w:szCs w:val="18"/>
              </w:rPr>
            </w:pPr>
            <w:r>
              <w:rPr>
                <w:rFonts w:ascii="Times New Roman" w:hAnsi="Times New Roman" w:cs="Times New Roman"/>
                <w:sz w:val="18"/>
                <w:szCs w:val="18"/>
              </w:rPr>
              <w:t>场地地震基本烈度</w:t>
            </w:r>
          </w:p>
        </w:tc>
      </w:tr>
      <w:tr w:rsidR="00C54E07" w14:paraId="7314CDB1" w14:textId="77777777" w:rsidTr="00AC653D">
        <w:trPr>
          <w:trHeight w:val="397"/>
          <w:jc w:val="center"/>
        </w:trPr>
        <w:tc>
          <w:tcPr>
            <w:tcW w:w="3317" w:type="dxa"/>
            <w:tcBorders>
              <w:bottom w:val="single" w:sz="4" w:space="0" w:color="auto"/>
              <w:tl2br w:val="nil"/>
              <w:tr2bl w:val="nil"/>
            </w:tcBorders>
            <w:vAlign w:val="center"/>
          </w:tcPr>
          <w:p w14:paraId="19CF7FCD" w14:textId="77777777" w:rsidR="00C54E07" w:rsidRPr="00CC4C4B" w:rsidRDefault="0071643A">
            <w:pPr>
              <w:snapToGrid w:val="0"/>
              <w:jc w:val="center"/>
              <w:rPr>
                <w:rFonts w:ascii="Times New Roman" w:hAnsi="Times New Roman" w:cs="Times New Roman"/>
                <w:sz w:val="18"/>
                <w:szCs w:val="18"/>
              </w:rPr>
            </w:pPr>
            <w:r w:rsidRPr="00CC4C4B">
              <w:rPr>
                <w:rFonts w:ascii="Times New Roman" w:hAnsi="Times New Roman" w:cs="Times New Roman"/>
                <w:sz w:val="18"/>
                <w:szCs w:val="18"/>
              </w:rPr>
              <w:t>甲类</w:t>
            </w:r>
          </w:p>
        </w:tc>
        <w:tc>
          <w:tcPr>
            <w:tcW w:w="2952" w:type="dxa"/>
            <w:tcBorders>
              <w:bottom w:val="single" w:sz="4" w:space="0" w:color="auto"/>
              <w:tl2br w:val="nil"/>
              <w:tr2bl w:val="nil"/>
            </w:tcBorders>
            <w:vAlign w:val="center"/>
          </w:tcPr>
          <w:p w14:paraId="4866A2CE"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级（壅水和重要泄水）</w:t>
            </w:r>
          </w:p>
        </w:tc>
        <w:tc>
          <w:tcPr>
            <w:tcW w:w="2788" w:type="dxa"/>
            <w:vMerge w:val="restart"/>
            <w:tcBorders>
              <w:tl2br w:val="nil"/>
              <w:tr2bl w:val="nil"/>
            </w:tcBorders>
            <w:vAlign w:val="center"/>
          </w:tcPr>
          <w:p w14:paraId="24808FAE"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≥Ⅵ</w:t>
            </w:r>
            <w:r>
              <w:rPr>
                <w:rFonts w:ascii="Times New Roman" w:hAnsi="Times New Roman" w:cs="Times New Roman"/>
                <w:sz w:val="18"/>
                <w:szCs w:val="18"/>
              </w:rPr>
              <w:t>度</w:t>
            </w:r>
          </w:p>
        </w:tc>
      </w:tr>
      <w:tr w:rsidR="00C54E07" w14:paraId="50FCCF2F" w14:textId="77777777" w:rsidTr="00AC653D">
        <w:trPr>
          <w:trHeight w:val="397"/>
          <w:jc w:val="center"/>
        </w:trPr>
        <w:tc>
          <w:tcPr>
            <w:tcW w:w="3317" w:type="dxa"/>
            <w:tcBorders>
              <w:top w:val="single" w:sz="4" w:space="0" w:color="auto"/>
              <w:bottom w:val="single" w:sz="12" w:space="0" w:color="auto"/>
              <w:tl2br w:val="nil"/>
              <w:tr2bl w:val="nil"/>
            </w:tcBorders>
            <w:vAlign w:val="center"/>
          </w:tcPr>
          <w:p w14:paraId="0023E415" w14:textId="77777777" w:rsidR="00C54E07" w:rsidRPr="00CC4C4B" w:rsidRDefault="0071643A">
            <w:pPr>
              <w:snapToGrid w:val="0"/>
              <w:jc w:val="center"/>
              <w:rPr>
                <w:rFonts w:ascii="Times New Roman" w:hAnsi="Times New Roman" w:cs="Times New Roman"/>
                <w:sz w:val="18"/>
                <w:szCs w:val="18"/>
              </w:rPr>
            </w:pPr>
            <w:r w:rsidRPr="00CC4C4B">
              <w:rPr>
                <w:rFonts w:ascii="Times New Roman" w:hAnsi="Times New Roman" w:cs="Times New Roman"/>
                <w:sz w:val="18"/>
                <w:szCs w:val="18"/>
              </w:rPr>
              <w:t>乙类</w:t>
            </w:r>
          </w:p>
        </w:tc>
        <w:tc>
          <w:tcPr>
            <w:tcW w:w="2952" w:type="dxa"/>
            <w:tcBorders>
              <w:top w:val="single" w:sz="4" w:space="0" w:color="auto"/>
              <w:bottom w:val="single" w:sz="12" w:space="0" w:color="auto"/>
              <w:tl2br w:val="nil"/>
              <w:tr2bl w:val="nil"/>
            </w:tcBorders>
            <w:vAlign w:val="center"/>
          </w:tcPr>
          <w:p w14:paraId="7BF1B8F1"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sz w:val="18"/>
                <w:szCs w:val="18"/>
              </w:rPr>
              <w:t>级（非壅水）、</w:t>
            </w:r>
            <w:r>
              <w:rPr>
                <w:rFonts w:ascii="Times New Roman" w:hAnsi="Times New Roman" w:cs="Times New Roman"/>
                <w:sz w:val="18"/>
                <w:szCs w:val="18"/>
              </w:rPr>
              <w:t>2</w:t>
            </w:r>
            <w:r>
              <w:rPr>
                <w:rFonts w:ascii="Times New Roman" w:hAnsi="Times New Roman" w:cs="Times New Roman"/>
                <w:sz w:val="18"/>
                <w:szCs w:val="18"/>
              </w:rPr>
              <w:t>级（壅水）</w:t>
            </w:r>
          </w:p>
        </w:tc>
        <w:tc>
          <w:tcPr>
            <w:tcW w:w="2788" w:type="dxa"/>
            <w:vMerge/>
            <w:tcBorders>
              <w:tl2br w:val="nil"/>
              <w:tr2bl w:val="nil"/>
            </w:tcBorders>
            <w:vAlign w:val="center"/>
          </w:tcPr>
          <w:p w14:paraId="0350E20D" w14:textId="77777777" w:rsidR="00C54E07" w:rsidRDefault="00C54E07">
            <w:pPr>
              <w:snapToGrid w:val="0"/>
              <w:jc w:val="center"/>
              <w:rPr>
                <w:rFonts w:ascii="Times New Roman" w:eastAsia="宋体" w:hAnsi="Times New Roman" w:cs="Times New Roman"/>
                <w:szCs w:val="18"/>
              </w:rPr>
            </w:pPr>
          </w:p>
        </w:tc>
      </w:tr>
      <w:tr w:rsidR="00C54E07" w14:paraId="43FAFB91" w14:textId="77777777" w:rsidTr="00AC653D">
        <w:trPr>
          <w:trHeight w:val="397"/>
          <w:jc w:val="center"/>
        </w:trPr>
        <w:tc>
          <w:tcPr>
            <w:tcW w:w="3317" w:type="dxa"/>
            <w:tcBorders>
              <w:bottom w:val="single" w:sz="4" w:space="0" w:color="auto"/>
              <w:tl2br w:val="nil"/>
              <w:tr2bl w:val="nil"/>
            </w:tcBorders>
            <w:vAlign w:val="center"/>
          </w:tcPr>
          <w:p w14:paraId="0DA51C57" w14:textId="77777777" w:rsidR="00C54E07" w:rsidRPr="00CC4C4B" w:rsidRDefault="0071643A">
            <w:pPr>
              <w:snapToGrid w:val="0"/>
              <w:jc w:val="center"/>
              <w:rPr>
                <w:rFonts w:ascii="Times New Roman" w:hAnsi="Times New Roman" w:cs="Times New Roman"/>
                <w:sz w:val="18"/>
                <w:szCs w:val="18"/>
              </w:rPr>
            </w:pPr>
            <w:r w:rsidRPr="00CC4C4B">
              <w:rPr>
                <w:rFonts w:ascii="Times New Roman" w:hAnsi="Times New Roman" w:cs="Times New Roman"/>
                <w:sz w:val="18"/>
                <w:szCs w:val="18"/>
              </w:rPr>
              <w:t>丙类</w:t>
            </w:r>
          </w:p>
        </w:tc>
        <w:tc>
          <w:tcPr>
            <w:tcW w:w="2952" w:type="dxa"/>
            <w:tcBorders>
              <w:bottom w:val="single" w:sz="4" w:space="0" w:color="auto"/>
              <w:tl2br w:val="nil"/>
              <w:tr2bl w:val="nil"/>
            </w:tcBorders>
            <w:vAlign w:val="center"/>
          </w:tcPr>
          <w:p w14:paraId="123CED0E"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sz w:val="18"/>
                <w:szCs w:val="18"/>
              </w:rPr>
              <w:t>级（非壅水）、</w:t>
            </w:r>
            <w:r>
              <w:rPr>
                <w:rFonts w:ascii="Times New Roman" w:hAnsi="Times New Roman" w:cs="Times New Roman"/>
                <w:sz w:val="18"/>
                <w:szCs w:val="18"/>
              </w:rPr>
              <w:t>3</w:t>
            </w:r>
            <w:r>
              <w:rPr>
                <w:rFonts w:ascii="Times New Roman" w:hAnsi="Times New Roman" w:cs="Times New Roman"/>
                <w:sz w:val="18"/>
                <w:szCs w:val="18"/>
              </w:rPr>
              <w:t>级</w:t>
            </w:r>
          </w:p>
        </w:tc>
        <w:tc>
          <w:tcPr>
            <w:tcW w:w="2788" w:type="dxa"/>
            <w:vMerge w:val="restart"/>
            <w:tcBorders>
              <w:tl2br w:val="nil"/>
              <w:tr2bl w:val="nil"/>
            </w:tcBorders>
            <w:vAlign w:val="center"/>
          </w:tcPr>
          <w:p w14:paraId="465EF572" w14:textId="77777777" w:rsidR="00C54E07" w:rsidRDefault="0071643A">
            <w:pPr>
              <w:snapToGrid w:val="0"/>
              <w:jc w:val="center"/>
              <w:rPr>
                <w:rFonts w:ascii="Times New Roman" w:eastAsia="宋体" w:hAnsi="Times New Roman" w:cs="Times New Roman"/>
                <w:szCs w:val="18"/>
              </w:rPr>
            </w:pPr>
            <w:r>
              <w:rPr>
                <w:rFonts w:ascii="Times New Roman" w:hAnsi="Times New Roman" w:cs="Times New Roman"/>
                <w:sz w:val="18"/>
                <w:szCs w:val="18"/>
              </w:rPr>
              <w:t>≥Ⅶ</w:t>
            </w:r>
            <w:r>
              <w:rPr>
                <w:rFonts w:ascii="Times New Roman" w:hAnsi="Times New Roman" w:cs="Times New Roman"/>
                <w:sz w:val="18"/>
                <w:szCs w:val="18"/>
              </w:rPr>
              <w:t>度</w:t>
            </w:r>
          </w:p>
        </w:tc>
      </w:tr>
      <w:tr w:rsidR="00C54E07" w14:paraId="405BA37C" w14:textId="77777777" w:rsidTr="00AC653D">
        <w:trPr>
          <w:trHeight w:val="397"/>
          <w:jc w:val="center"/>
        </w:trPr>
        <w:tc>
          <w:tcPr>
            <w:tcW w:w="3317" w:type="dxa"/>
            <w:tcBorders>
              <w:top w:val="single" w:sz="4" w:space="0" w:color="auto"/>
              <w:tl2br w:val="nil"/>
              <w:tr2bl w:val="nil"/>
            </w:tcBorders>
            <w:vAlign w:val="center"/>
          </w:tcPr>
          <w:p w14:paraId="0E91CBC3" w14:textId="77777777" w:rsidR="00C54E07" w:rsidRPr="00CC4C4B" w:rsidRDefault="0071643A">
            <w:pPr>
              <w:snapToGrid w:val="0"/>
              <w:jc w:val="center"/>
              <w:rPr>
                <w:rFonts w:ascii="Times New Roman" w:hAnsi="Times New Roman" w:cs="Times New Roman"/>
                <w:sz w:val="18"/>
                <w:szCs w:val="18"/>
              </w:rPr>
            </w:pPr>
            <w:proofErr w:type="gramStart"/>
            <w:r w:rsidRPr="00CC4C4B">
              <w:rPr>
                <w:rFonts w:ascii="Times New Roman" w:hAnsi="Times New Roman" w:cs="Times New Roman"/>
                <w:sz w:val="18"/>
                <w:szCs w:val="18"/>
              </w:rPr>
              <w:t>丁类</w:t>
            </w:r>
            <w:proofErr w:type="gramEnd"/>
          </w:p>
        </w:tc>
        <w:tc>
          <w:tcPr>
            <w:tcW w:w="2952" w:type="dxa"/>
            <w:tcBorders>
              <w:top w:val="single" w:sz="4" w:space="0" w:color="auto"/>
              <w:tl2br w:val="nil"/>
              <w:tr2bl w:val="nil"/>
            </w:tcBorders>
            <w:vAlign w:val="center"/>
          </w:tcPr>
          <w:p w14:paraId="0A42A267"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sz w:val="18"/>
                <w:szCs w:val="18"/>
              </w:rPr>
              <w:t>级、</w:t>
            </w:r>
            <w:r>
              <w:rPr>
                <w:rFonts w:ascii="Times New Roman" w:hAnsi="Times New Roman" w:cs="Times New Roman"/>
                <w:sz w:val="18"/>
                <w:szCs w:val="18"/>
              </w:rPr>
              <w:t>5</w:t>
            </w:r>
            <w:r>
              <w:rPr>
                <w:rFonts w:ascii="Times New Roman" w:hAnsi="Times New Roman" w:cs="Times New Roman"/>
                <w:sz w:val="18"/>
                <w:szCs w:val="18"/>
              </w:rPr>
              <w:t>级</w:t>
            </w:r>
          </w:p>
        </w:tc>
        <w:tc>
          <w:tcPr>
            <w:tcW w:w="2788" w:type="dxa"/>
            <w:vMerge/>
            <w:tcBorders>
              <w:tl2br w:val="nil"/>
              <w:tr2bl w:val="nil"/>
            </w:tcBorders>
            <w:vAlign w:val="center"/>
          </w:tcPr>
          <w:p w14:paraId="395D037D" w14:textId="77777777" w:rsidR="00C54E07" w:rsidRDefault="00C54E07">
            <w:pPr>
              <w:snapToGrid w:val="0"/>
              <w:jc w:val="center"/>
              <w:rPr>
                <w:rFonts w:ascii="Times New Roman" w:eastAsia="宋体" w:hAnsi="Times New Roman" w:cs="Times New Roman"/>
                <w:szCs w:val="18"/>
              </w:rPr>
            </w:pPr>
          </w:p>
        </w:tc>
      </w:tr>
      <w:tr w:rsidR="00C54E07" w14:paraId="698BA5EA" w14:textId="77777777" w:rsidTr="00AC653D">
        <w:trPr>
          <w:trHeight w:val="397"/>
          <w:jc w:val="center"/>
        </w:trPr>
        <w:tc>
          <w:tcPr>
            <w:tcW w:w="9057" w:type="dxa"/>
            <w:gridSpan w:val="3"/>
            <w:tcBorders>
              <w:tl2br w:val="nil"/>
              <w:tr2bl w:val="nil"/>
            </w:tcBorders>
            <w:vAlign w:val="center"/>
          </w:tcPr>
          <w:p w14:paraId="169B940E" w14:textId="77777777" w:rsidR="00C54E07" w:rsidRDefault="0071643A">
            <w:pPr>
              <w:adjustRightInd w:val="0"/>
              <w:jc w:val="left"/>
              <w:rPr>
                <w:rFonts w:ascii="Times New Roman" w:eastAsia="宋体" w:hAnsi="Times New Roman" w:cs="Times New Roman"/>
                <w:szCs w:val="18"/>
              </w:rPr>
            </w:pPr>
            <w:r>
              <w:rPr>
                <w:rFonts w:ascii="Times New Roman" w:eastAsia="黑体" w:hAnsi="Times New Roman" w:cs="Times New Roman"/>
                <w:kern w:val="0"/>
                <w:sz w:val="18"/>
                <w:szCs w:val="18"/>
              </w:rPr>
              <w:t>注：</w:t>
            </w:r>
            <w:r>
              <w:rPr>
                <w:rFonts w:ascii="Times New Roman" w:eastAsia="宋体" w:hAnsi="Times New Roman" w:cs="Times New Roman"/>
                <w:kern w:val="0"/>
                <w:sz w:val="18"/>
                <w:szCs w:val="18"/>
              </w:rPr>
              <w:t>重要泄水建筑物指其失效可能危及壅水建筑物安全的泄水建筑物。</w:t>
            </w:r>
          </w:p>
        </w:tc>
      </w:tr>
    </w:tbl>
    <w:p w14:paraId="2D68F121" w14:textId="77777777" w:rsidR="00C54E07" w:rsidRDefault="0071643A">
      <w:pPr>
        <w:adjustRightInd w:val="0"/>
        <w:spacing w:beforeLines="50" w:before="158" w:line="400" w:lineRule="exact"/>
        <w:rPr>
          <w:rFonts w:ascii="Times New Roman" w:eastAsia="宋体" w:hAnsi="Times New Roman" w:cs="Times New Roman"/>
          <w:kern w:val="0"/>
          <w:szCs w:val="21"/>
        </w:rPr>
      </w:pPr>
      <w:r w:rsidRPr="00244044">
        <w:rPr>
          <w:rFonts w:ascii="Arial" w:eastAsia="黑体" w:hAnsi="Arial" w:cs="Arial"/>
        </w:rPr>
        <w:t xml:space="preserve">4.6 </w:t>
      </w:r>
      <w:r>
        <w:rPr>
          <w:rFonts w:ascii="Times New Roman" w:eastAsia="黑体" w:hAnsi="Times New Roman" w:cs="Times New Roman"/>
          <w:bCs/>
          <w:kern w:val="0"/>
          <w:szCs w:val="21"/>
        </w:rPr>
        <w:t xml:space="preserve"> </w:t>
      </w:r>
      <w:r>
        <w:rPr>
          <w:rFonts w:ascii="Times New Roman" w:eastAsia="黑体" w:hAnsi="Times New Roman" w:cs="Times New Roman"/>
          <w:kern w:val="0"/>
          <w:szCs w:val="21"/>
        </w:rPr>
        <w:t>未经处理的液化地基土层不应作为天然地基持力层。</w:t>
      </w:r>
      <w:r>
        <w:rPr>
          <w:rFonts w:ascii="Times New Roman" w:eastAsia="宋体" w:hAnsi="Times New Roman" w:cs="Times New Roman"/>
          <w:kern w:val="0"/>
          <w:szCs w:val="21"/>
        </w:rPr>
        <w:t>地基中的可液化土层，应根据工程</w:t>
      </w:r>
      <w:r>
        <w:rPr>
          <w:rFonts w:ascii="Times New Roman" w:hAnsi="Times New Roman" w:cs="Times New Roman"/>
        </w:rPr>
        <w:t>结构类型、荷载及使用要求，结合地形地貌、地层结构、土质条件、地下水特征、环境情况和对邻近建筑的影响等因素进行综合分析</w:t>
      </w:r>
      <w:r>
        <w:rPr>
          <w:rFonts w:ascii="Times New Roman" w:eastAsia="宋体" w:hAnsi="Times New Roman" w:cs="Times New Roman"/>
          <w:kern w:val="0"/>
          <w:szCs w:val="21"/>
        </w:rPr>
        <w:t>，按表</w:t>
      </w:r>
      <w:r>
        <w:rPr>
          <w:rFonts w:ascii="Times New Roman" w:eastAsia="宋体" w:hAnsi="Times New Roman" w:cs="Times New Roman"/>
          <w:kern w:val="0"/>
          <w:szCs w:val="21"/>
        </w:rPr>
        <w:t>3</w:t>
      </w:r>
      <w:r>
        <w:rPr>
          <w:rFonts w:ascii="Times New Roman" w:eastAsia="宋体" w:hAnsi="Times New Roman" w:cs="Times New Roman"/>
          <w:kern w:val="0"/>
          <w:szCs w:val="21"/>
        </w:rPr>
        <w:t>选用相应的地基抗液化措施。</w:t>
      </w:r>
    </w:p>
    <w:p w14:paraId="2DF740C7" w14:textId="77777777" w:rsidR="00C54E07" w:rsidRDefault="0071643A" w:rsidP="00AC653D">
      <w:pPr>
        <w:spacing w:beforeLines="50" w:before="158"/>
        <w:jc w:val="center"/>
        <w:rPr>
          <w:rFonts w:ascii="Times New Roman" w:hAnsi="Times New Roman" w:cs="Times New Roman"/>
        </w:rPr>
      </w:pPr>
      <w:r>
        <w:rPr>
          <w:rFonts w:ascii="Times New Roman" w:eastAsia="黑体" w:hAnsi="Times New Roman" w:cs="Times New Roman"/>
          <w:szCs w:val="21"/>
        </w:rPr>
        <w:t>表</w:t>
      </w:r>
      <w:r>
        <w:rPr>
          <w:rFonts w:ascii="Times New Roman" w:eastAsia="黑体" w:hAnsi="Times New Roman" w:cs="Times New Roman"/>
          <w:szCs w:val="21"/>
        </w:rPr>
        <w:t xml:space="preserve">3  </w:t>
      </w:r>
      <w:r>
        <w:rPr>
          <w:rFonts w:ascii="Times New Roman" w:eastAsia="黑体" w:hAnsi="Times New Roman" w:cs="Times New Roman"/>
          <w:szCs w:val="21"/>
        </w:rPr>
        <w:t>抗液化措施</w:t>
      </w:r>
    </w:p>
    <w:tbl>
      <w:tblPr>
        <w:tblStyle w:val="af2"/>
        <w:tblW w:w="935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36"/>
        <w:gridCol w:w="2606"/>
        <w:gridCol w:w="2607"/>
        <w:gridCol w:w="2607"/>
      </w:tblGrid>
      <w:tr w:rsidR="00C54E07" w14:paraId="7D7306A7" w14:textId="77777777" w:rsidTr="00AC653D">
        <w:trPr>
          <w:trHeight w:val="397"/>
          <w:jc w:val="center"/>
        </w:trPr>
        <w:tc>
          <w:tcPr>
            <w:tcW w:w="1570" w:type="dxa"/>
            <w:vMerge w:val="restart"/>
            <w:tcBorders>
              <w:top w:val="single" w:sz="12" w:space="0" w:color="auto"/>
            </w:tcBorders>
            <w:vAlign w:val="center"/>
          </w:tcPr>
          <w:p w14:paraId="017CD83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工程抗震设防类别</w:t>
            </w:r>
          </w:p>
        </w:tc>
        <w:tc>
          <w:tcPr>
            <w:tcW w:w="8000" w:type="dxa"/>
            <w:gridSpan w:val="3"/>
            <w:tcBorders>
              <w:top w:val="single" w:sz="12" w:space="0" w:color="auto"/>
            </w:tcBorders>
            <w:vAlign w:val="center"/>
          </w:tcPr>
          <w:p w14:paraId="2D7F086D"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地基的液化等级</w:t>
            </w:r>
          </w:p>
        </w:tc>
      </w:tr>
      <w:tr w:rsidR="00C54E07" w14:paraId="45DBA7E5" w14:textId="77777777" w:rsidTr="00AC653D">
        <w:trPr>
          <w:trHeight w:val="397"/>
          <w:jc w:val="center"/>
        </w:trPr>
        <w:tc>
          <w:tcPr>
            <w:tcW w:w="1570" w:type="dxa"/>
            <w:vMerge/>
            <w:tcBorders>
              <w:bottom w:val="single" w:sz="12" w:space="0" w:color="auto"/>
            </w:tcBorders>
            <w:vAlign w:val="center"/>
          </w:tcPr>
          <w:p w14:paraId="40D31DD5" w14:textId="77777777" w:rsidR="00C54E07" w:rsidRDefault="00C54E07">
            <w:pPr>
              <w:adjustRightInd w:val="0"/>
              <w:jc w:val="center"/>
              <w:rPr>
                <w:rFonts w:ascii="Times New Roman" w:eastAsia="宋体" w:hAnsi="Times New Roman" w:cs="Times New Roman"/>
                <w:kern w:val="0"/>
                <w:sz w:val="18"/>
                <w:szCs w:val="18"/>
              </w:rPr>
            </w:pPr>
          </w:p>
        </w:tc>
        <w:tc>
          <w:tcPr>
            <w:tcW w:w="2666" w:type="dxa"/>
            <w:tcBorders>
              <w:bottom w:val="single" w:sz="12" w:space="0" w:color="auto"/>
            </w:tcBorders>
            <w:vAlign w:val="center"/>
          </w:tcPr>
          <w:p w14:paraId="7E2C387C"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轻微</w:t>
            </w:r>
          </w:p>
        </w:tc>
        <w:tc>
          <w:tcPr>
            <w:tcW w:w="2667" w:type="dxa"/>
            <w:tcBorders>
              <w:bottom w:val="single" w:sz="12" w:space="0" w:color="auto"/>
            </w:tcBorders>
            <w:vAlign w:val="center"/>
          </w:tcPr>
          <w:p w14:paraId="017FF186"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中等</w:t>
            </w:r>
          </w:p>
        </w:tc>
        <w:tc>
          <w:tcPr>
            <w:tcW w:w="2667" w:type="dxa"/>
            <w:tcBorders>
              <w:bottom w:val="single" w:sz="12" w:space="0" w:color="auto"/>
            </w:tcBorders>
            <w:vAlign w:val="center"/>
          </w:tcPr>
          <w:p w14:paraId="24615A8D"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严重</w:t>
            </w:r>
          </w:p>
        </w:tc>
      </w:tr>
      <w:tr w:rsidR="00C54E07" w14:paraId="453A2FAA" w14:textId="77777777" w:rsidTr="00AC653D">
        <w:trPr>
          <w:trHeight w:val="454"/>
          <w:jc w:val="center"/>
        </w:trPr>
        <w:tc>
          <w:tcPr>
            <w:tcW w:w="1570" w:type="dxa"/>
            <w:tcBorders>
              <w:top w:val="single" w:sz="12" w:space="0" w:color="auto"/>
              <w:tl2br w:val="nil"/>
              <w:tr2bl w:val="nil"/>
            </w:tcBorders>
            <w:vAlign w:val="center"/>
          </w:tcPr>
          <w:p w14:paraId="16C4C4EA"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甲</w:t>
            </w:r>
          </w:p>
        </w:tc>
        <w:tc>
          <w:tcPr>
            <w:tcW w:w="2666" w:type="dxa"/>
            <w:tcBorders>
              <w:top w:val="single" w:sz="12" w:space="0" w:color="auto"/>
              <w:tl2br w:val="nil"/>
              <w:tr2bl w:val="nil"/>
            </w:tcBorders>
            <w:vAlign w:val="center"/>
          </w:tcPr>
          <w:p w14:paraId="15C2F02B"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tc>
        <w:tc>
          <w:tcPr>
            <w:tcW w:w="2667" w:type="dxa"/>
            <w:tcBorders>
              <w:top w:val="single" w:sz="12" w:space="0" w:color="auto"/>
              <w:tl2br w:val="nil"/>
              <w:tr2bl w:val="nil"/>
            </w:tcBorders>
            <w:vAlign w:val="center"/>
          </w:tcPr>
          <w:p w14:paraId="72846D12"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tc>
        <w:tc>
          <w:tcPr>
            <w:tcW w:w="2667" w:type="dxa"/>
            <w:tcBorders>
              <w:top w:val="single" w:sz="12" w:space="0" w:color="auto"/>
              <w:tl2br w:val="nil"/>
              <w:tr2bl w:val="nil"/>
            </w:tcBorders>
            <w:vAlign w:val="center"/>
          </w:tcPr>
          <w:p w14:paraId="5D59485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tc>
      </w:tr>
      <w:tr w:rsidR="00C54E07" w14:paraId="220B20C3" w14:textId="77777777">
        <w:trPr>
          <w:trHeight w:val="737"/>
          <w:jc w:val="center"/>
        </w:trPr>
        <w:tc>
          <w:tcPr>
            <w:tcW w:w="1570" w:type="dxa"/>
            <w:tcBorders>
              <w:tl2br w:val="nil"/>
              <w:tr2bl w:val="nil"/>
            </w:tcBorders>
            <w:vAlign w:val="center"/>
          </w:tcPr>
          <w:p w14:paraId="64436DB7"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乙</w:t>
            </w:r>
          </w:p>
        </w:tc>
        <w:tc>
          <w:tcPr>
            <w:tcW w:w="2666" w:type="dxa"/>
            <w:tcBorders>
              <w:tl2br w:val="nil"/>
              <w:tr2bl w:val="nil"/>
            </w:tcBorders>
            <w:vAlign w:val="center"/>
          </w:tcPr>
          <w:p w14:paraId="09D4E0F9"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p w14:paraId="46C75B9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或部分消除液化沉陷且对基础和上部结构处理</w:t>
            </w:r>
          </w:p>
        </w:tc>
        <w:tc>
          <w:tcPr>
            <w:tcW w:w="2667" w:type="dxa"/>
            <w:tcBorders>
              <w:tl2br w:val="nil"/>
              <w:tr2bl w:val="nil"/>
            </w:tcBorders>
            <w:vAlign w:val="center"/>
          </w:tcPr>
          <w:p w14:paraId="691287D9"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tc>
        <w:tc>
          <w:tcPr>
            <w:tcW w:w="2667" w:type="dxa"/>
            <w:tcBorders>
              <w:tl2br w:val="nil"/>
              <w:tr2bl w:val="nil"/>
            </w:tcBorders>
            <w:vAlign w:val="center"/>
          </w:tcPr>
          <w:p w14:paraId="06F28CAB"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tc>
      </w:tr>
      <w:tr w:rsidR="00C54E07" w14:paraId="052A4441" w14:textId="77777777">
        <w:trPr>
          <w:trHeight w:val="737"/>
          <w:jc w:val="center"/>
        </w:trPr>
        <w:tc>
          <w:tcPr>
            <w:tcW w:w="1570" w:type="dxa"/>
            <w:tcBorders>
              <w:tl2br w:val="nil"/>
              <w:tr2bl w:val="nil"/>
            </w:tcBorders>
            <w:vAlign w:val="center"/>
          </w:tcPr>
          <w:p w14:paraId="1FF4ABDD"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丙</w:t>
            </w:r>
          </w:p>
        </w:tc>
        <w:tc>
          <w:tcPr>
            <w:tcW w:w="2666" w:type="dxa"/>
            <w:tcBorders>
              <w:tl2br w:val="nil"/>
              <w:tr2bl w:val="nil"/>
            </w:tcBorders>
            <w:vAlign w:val="center"/>
          </w:tcPr>
          <w:p w14:paraId="0871FAA8"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基础和上部结构处理，</w:t>
            </w:r>
          </w:p>
          <w:p w14:paraId="17A9A972"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w:t>
            </w:r>
          </w:p>
          <w:p w14:paraId="62D6268C"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或更高要求的措施</w:t>
            </w:r>
          </w:p>
        </w:tc>
        <w:tc>
          <w:tcPr>
            <w:tcW w:w="2667" w:type="dxa"/>
            <w:tcBorders>
              <w:tl2br w:val="nil"/>
              <w:tr2bl w:val="nil"/>
            </w:tcBorders>
            <w:vAlign w:val="center"/>
          </w:tcPr>
          <w:p w14:paraId="4C91A22C"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p w14:paraId="0A075F9C"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或部分消除液化沉陷且对基础和上部结构处理</w:t>
            </w:r>
          </w:p>
        </w:tc>
        <w:tc>
          <w:tcPr>
            <w:tcW w:w="2667" w:type="dxa"/>
            <w:tcBorders>
              <w:tl2br w:val="nil"/>
              <w:tr2bl w:val="nil"/>
            </w:tcBorders>
            <w:vAlign w:val="center"/>
          </w:tcPr>
          <w:p w14:paraId="57EB8D2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p w14:paraId="02940FA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或部分消除液化沉陷且对基础和上部结构处理</w:t>
            </w:r>
          </w:p>
        </w:tc>
      </w:tr>
      <w:tr w:rsidR="00C54E07" w14:paraId="5FB52040" w14:textId="77777777">
        <w:trPr>
          <w:trHeight w:val="737"/>
          <w:jc w:val="center"/>
        </w:trPr>
        <w:tc>
          <w:tcPr>
            <w:tcW w:w="1570" w:type="dxa"/>
            <w:tcBorders>
              <w:tl2br w:val="nil"/>
              <w:tr2bl w:val="nil"/>
            </w:tcBorders>
            <w:vAlign w:val="center"/>
          </w:tcPr>
          <w:p w14:paraId="41893461"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丁</w:t>
            </w:r>
          </w:p>
          <w:p w14:paraId="47AB31A3"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（壅水）</w:t>
            </w:r>
          </w:p>
        </w:tc>
        <w:tc>
          <w:tcPr>
            <w:tcW w:w="2666" w:type="dxa"/>
            <w:tcBorders>
              <w:tl2br w:val="nil"/>
              <w:tr2bl w:val="nil"/>
            </w:tcBorders>
            <w:vAlign w:val="center"/>
          </w:tcPr>
          <w:p w14:paraId="0D9C24EB"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基础和上部结构处理，</w:t>
            </w:r>
          </w:p>
          <w:p w14:paraId="3A40F1A9"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或更高要求的措施</w:t>
            </w:r>
          </w:p>
        </w:tc>
        <w:tc>
          <w:tcPr>
            <w:tcW w:w="2667" w:type="dxa"/>
            <w:tcBorders>
              <w:tl2br w:val="nil"/>
              <w:tr2bl w:val="nil"/>
            </w:tcBorders>
            <w:vAlign w:val="center"/>
          </w:tcPr>
          <w:p w14:paraId="6883B343"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基础和上部结构处理，</w:t>
            </w:r>
          </w:p>
          <w:p w14:paraId="1F810D80"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w:t>
            </w:r>
          </w:p>
          <w:p w14:paraId="34EF9A27"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或更高要求的措施</w:t>
            </w:r>
          </w:p>
        </w:tc>
        <w:tc>
          <w:tcPr>
            <w:tcW w:w="2667" w:type="dxa"/>
            <w:tcBorders>
              <w:tl2br w:val="nil"/>
              <w:tr2bl w:val="nil"/>
            </w:tcBorders>
            <w:vAlign w:val="center"/>
          </w:tcPr>
          <w:p w14:paraId="66F99BEA"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全部消除液化沉陷，</w:t>
            </w:r>
          </w:p>
          <w:p w14:paraId="10DF405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或部分消除液化沉陷且对基础和上部结构处理</w:t>
            </w:r>
          </w:p>
        </w:tc>
      </w:tr>
      <w:tr w:rsidR="00C54E07" w14:paraId="1DED87CC" w14:textId="77777777">
        <w:trPr>
          <w:trHeight w:val="737"/>
          <w:jc w:val="center"/>
        </w:trPr>
        <w:tc>
          <w:tcPr>
            <w:tcW w:w="1570" w:type="dxa"/>
            <w:tcBorders>
              <w:bottom w:val="single" w:sz="12" w:space="0" w:color="auto"/>
            </w:tcBorders>
            <w:vAlign w:val="center"/>
          </w:tcPr>
          <w:p w14:paraId="42A329B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丁</w:t>
            </w:r>
          </w:p>
          <w:p w14:paraId="0885267C"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（非壅水</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短期壅水）</w:t>
            </w:r>
          </w:p>
        </w:tc>
        <w:tc>
          <w:tcPr>
            <w:tcW w:w="2666" w:type="dxa"/>
            <w:tcBorders>
              <w:bottom w:val="single" w:sz="12" w:space="0" w:color="auto"/>
            </w:tcBorders>
            <w:vAlign w:val="center"/>
          </w:tcPr>
          <w:p w14:paraId="772208F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基础和上部结构处理，</w:t>
            </w:r>
          </w:p>
          <w:p w14:paraId="6FBE9BC2" w14:textId="77777777" w:rsidR="00C54E07" w:rsidRDefault="0071643A">
            <w:pPr>
              <w:adjustRightInd w:val="0"/>
              <w:jc w:val="center"/>
              <w:rPr>
                <w:rFonts w:ascii="Times New Roman" w:eastAsia="宋体" w:hAnsi="Times New Roman" w:cs="Times New Roman"/>
                <w:strike/>
                <w:kern w:val="0"/>
                <w:sz w:val="18"/>
                <w:szCs w:val="18"/>
              </w:rPr>
            </w:pPr>
            <w:r>
              <w:rPr>
                <w:rFonts w:ascii="Times New Roman" w:eastAsia="宋体" w:hAnsi="Times New Roman" w:cs="Times New Roman"/>
                <w:kern w:val="0"/>
                <w:sz w:val="18"/>
                <w:szCs w:val="18"/>
              </w:rPr>
              <w:t>或更高要求的措施</w:t>
            </w:r>
          </w:p>
        </w:tc>
        <w:tc>
          <w:tcPr>
            <w:tcW w:w="2667" w:type="dxa"/>
            <w:tcBorders>
              <w:bottom w:val="single" w:sz="12" w:space="0" w:color="auto"/>
            </w:tcBorders>
            <w:vAlign w:val="center"/>
          </w:tcPr>
          <w:p w14:paraId="7E6A4BF2"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基础和上部结构处理，</w:t>
            </w:r>
          </w:p>
          <w:p w14:paraId="4EF08776"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或更高要求的措施</w:t>
            </w:r>
          </w:p>
        </w:tc>
        <w:tc>
          <w:tcPr>
            <w:tcW w:w="2667" w:type="dxa"/>
            <w:tcBorders>
              <w:bottom w:val="single" w:sz="12" w:space="0" w:color="auto"/>
            </w:tcBorders>
            <w:vAlign w:val="center"/>
          </w:tcPr>
          <w:p w14:paraId="7C89A024" w14:textId="51613DB4"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基础和上部结构处理</w:t>
            </w:r>
            <w:r w:rsidR="008D123F">
              <w:rPr>
                <w:rFonts w:ascii="Times New Roman" w:eastAsia="宋体" w:hAnsi="Times New Roman" w:cs="Times New Roman" w:hint="eastAsia"/>
                <w:kern w:val="0"/>
                <w:sz w:val="18"/>
                <w:szCs w:val="18"/>
              </w:rPr>
              <w:t>，</w:t>
            </w:r>
          </w:p>
          <w:p w14:paraId="46D182F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或部分消除液化沉陷，</w:t>
            </w:r>
          </w:p>
          <w:p w14:paraId="6E99D0D6"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或其它经济的措施</w:t>
            </w:r>
          </w:p>
        </w:tc>
      </w:tr>
      <w:tr w:rsidR="00C54E07" w14:paraId="1010E7F9" w14:textId="77777777">
        <w:trPr>
          <w:trHeight w:val="737"/>
          <w:jc w:val="center"/>
        </w:trPr>
        <w:tc>
          <w:tcPr>
            <w:tcW w:w="9570" w:type="dxa"/>
            <w:gridSpan w:val="4"/>
            <w:tcBorders>
              <w:top w:val="single" w:sz="12" w:space="0" w:color="auto"/>
              <w:bottom w:val="single" w:sz="12" w:space="0" w:color="auto"/>
              <w:tl2br w:val="nil"/>
              <w:tr2bl w:val="nil"/>
            </w:tcBorders>
            <w:vAlign w:val="center"/>
          </w:tcPr>
          <w:p w14:paraId="3C7F5FDF" w14:textId="77777777" w:rsidR="00C54E07" w:rsidRDefault="0071643A">
            <w:pPr>
              <w:adjustRightInd w:val="0"/>
              <w:ind w:firstLineChars="200" w:firstLine="360"/>
              <w:jc w:val="left"/>
              <w:rPr>
                <w:rFonts w:ascii="Times New Roman" w:eastAsia="宋体" w:hAnsi="Times New Roman" w:cs="Times New Roman"/>
                <w:kern w:val="0"/>
                <w:sz w:val="18"/>
                <w:szCs w:val="18"/>
              </w:rPr>
            </w:pPr>
            <w:r>
              <w:rPr>
                <w:rFonts w:ascii="Times New Roman" w:eastAsia="黑体" w:hAnsi="Times New Roman" w:cs="Times New Roman"/>
                <w:kern w:val="0"/>
                <w:sz w:val="18"/>
                <w:szCs w:val="18"/>
              </w:rPr>
              <w:t>注</w:t>
            </w:r>
            <w:r>
              <w:rPr>
                <w:rFonts w:ascii="Times New Roman" w:eastAsia="黑体" w:hAnsi="Times New Roman" w:cs="Times New Roman"/>
                <w:kern w:val="0"/>
                <w:sz w:val="18"/>
                <w:szCs w:val="18"/>
              </w:rPr>
              <w:t>1</w:t>
            </w:r>
            <w:r>
              <w:rPr>
                <w:rFonts w:ascii="Times New Roman" w:eastAsia="黑体" w:hAnsi="Times New Roman" w:cs="Times New Roman"/>
                <w:kern w:val="0"/>
                <w:sz w:val="18"/>
                <w:szCs w:val="18"/>
              </w:rPr>
              <w:t>：</w:t>
            </w:r>
            <w:r>
              <w:rPr>
                <w:rFonts w:ascii="Times New Roman" w:eastAsia="宋体" w:hAnsi="Times New Roman" w:cs="Times New Roman"/>
                <w:kern w:val="0"/>
                <w:sz w:val="18"/>
                <w:szCs w:val="18"/>
              </w:rPr>
              <w:t>工程抗震设防类别按表</w:t>
            </w:r>
            <w:r>
              <w:rPr>
                <w:rFonts w:ascii="Times New Roman" w:eastAsia="宋体" w:hAnsi="Times New Roman" w:cs="Times New Roman"/>
                <w:kern w:val="0"/>
                <w:sz w:val="18"/>
                <w:szCs w:val="18"/>
              </w:rPr>
              <w:t>2</w:t>
            </w:r>
            <w:r>
              <w:rPr>
                <w:rFonts w:ascii="Times New Roman" w:eastAsia="宋体" w:hAnsi="Times New Roman" w:cs="Times New Roman"/>
                <w:kern w:val="0"/>
                <w:sz w:val="18"/>
                <w:szCs w:val="18"/>
              </w:rPr>
              <w:t>确定。</w:t>
            </w:r>
          </w:p>
          <w:p w14:paraId="7D8DC1C7" w14:textId="77777777" w:rsidR="00C54E07" w:rsidRDefault="0071643A">
            <w:pPr>
              <w:adjustRightInd w:val="0"/>
              <w:ind w:firstLineChars="200" w:firstLine="360"/>
              <w:jc w:val="left"/>
              <w:rPr>
                <w:rFonts w:ascii="Times New Roman" w:eastAsia="宋体" w:hAnsi="Times New Roman" w:cs="Times New Roman"/>
                <w:kern w:val="0"/>
                <w:sz w:val="18"/>
                <w:szCs w:val="18"/>
              </w:rPr>
            </w:pPr>
            <w:r>
              <w:rPr>
                <w:rFonts w:ascii="Times New Roman" w:eastAsia="黑体" w:hAnsi="Times New Roman" w:cs="Times New Roman"/>
                <w:kern w:val="0"/>
                <w:sz w:val="18"/>
                <w:szCs w:val="18"/>
              </w:rPr>
              <w:t>注</w:t>
            </w:r>
            <w:r>
              <w:rPr>
                <w:rFonts w:ascii="Times New Roman" w:eastAsia="黑体" w:hAnsi="Times New Roman" w:cs="Times New Roman"/>
                <w:kern w:val="0"/>
                <w:sz w:val="18"/>
                <w:szCs w:val="18"/>
              </w:rPr>
              <w:t>2</w:t>
            </w:r>
            <w:r>
              <w:rPr>
                <w:rFonts w:ascii="Times New Roman" w:eastAsia="黑体" w:hAnsi="Times New Roman" w:cs="Times New Roman"/>
                <w:kern w:val="0"/>
                <w:sz w:val="18"/>
                <w:szCs w:val="18"/>
              </w:rPr>
              <w:t>：</w:t>
            </w:r>
            <w:r>
              <w:rPr>
                <w:rFonts w:ascii="Times New Roman" w:eastAsia="宋体" w:hAnsi="Times New Roman" w:cs="Times New Roman"/>
                <w:kern w:val="0"/>
                <w:sz w:val="18"/>
                <w:szCs w:val="18"/>
              </w:rPr>
              <w:t>对于较为重要的抗震设防类别为丙类、</w:t>
            </w:r>
            <w:proofErr w:type="gramStart"/>
            <w:r>
              <w:rPr>
                <w:rFonts w:ascii="Times New Roman" w:eastAsia="宋体" w:hAnsi="Times New Roman" w:cs="Times New Roman"/>
                <w:kern w:val="0"/>
                <w:sz w:val="18"/>
                <w:szCs w:val="18"/>
              </w:rPr>
              <w:t>丁类的</w:t>
            </w:r>
            <w:proofErr w:type="gramEnd"/>
            <w:r>
              <w:rPr>
                <w:rFonts w:ascii="Times New Roman" w:eastAsia="宋体" w:hAnsi="Times New Roman" w:cs="Times New Roman"/>
                <w:kern w:val="0"/>
                <w:sz w:val="18"/>
                <w:szCs w:val="18"/>
              </w:rPr>
              <w:t>水工建筑物，经论证可提高一级选择抗液化措施。</w:t>
            </w:r>
          </w:p>
          <w:p w14:paraId="424FF258" w14:textId="533D9796" w:rsidR="00C54E07" w:rsidRDefault="0071643A">
            <w:pPr>
              <w:adjustRightInd w:val="0"/>
              <w:ind w:firstLineChars="200" w:firstLine="360"/>
              <w:rPr>
                <w:rFonts w:ascii="Times New Roman" w:eastAsia="宋体" w:hAnsi="Times New Roman" w:cs="Times New Roman"/>
                <w:kern w:val="0"/>
                <w:sz w:val="18"/>
                <w:szCs w:val="18"/>
              </w:rPr>
            </w:pPr>
            <w:r>
              <w:rPr>
                <w:rFonts w:ascii="Times New Roman" w:eastAsia="黑体" w:hAnsi="Times New Roman" w:cs="Times New Roman"/>
                <w:kern w:val="0"/>
                <w:sz w:val="18"/>
                <w:szCs w:val="18"/>
              </w:rPr>
              <w:t>注</w:t>
            </w:r>
            <w:r>
              <w:rPr>
                <w:rFonts w:ascii="Times New Roman" w:eastAsia="黑体" w:hAnsi="Times New Roman" w:cs="Times New Roman"/>
                <w:kern w:val="0"/>
                <w:sz w:val="18"/>
                <w:szCs w:val="18"/>
              </w:rPr>
              <w:t>3</w:t>
            </w:r>
            <w:r>
              <w:rPr>
                <w:rFonts w:ascii="Times New Roman" w:eastAsia="黑体" w:hAnsi="Times New Roman" w:cs="Times New Roman"/>
                <w:kern w:val="0"/>
                <w:sz w:val="18"/>
                <w:szCs w:val="18"/>
              </w:rPr>
              <w:t>：</w:t>
            </w:r>
            <w:r>
              <w:rPr>
                <w:rFonts w:ascii="Times New Roman" w:eastAsia="宋体" w:hAnsi="Times New Roman" w:cs="Times New Roman"/>
                <w:kern w:val="0"/>
                <w:sz w:val="18"/>
                <w:szCs w:val="18"/>
              </w:rPr>
              <w:t>堤防、土石坝、重力坝、拱坝</w:t>
            </w:r>
            <w:r w:rsidR="007C0149">
              <w:rPr>
                <w:rFonts w:ascii="Times New Roman" w:eastAsia="宋体" w:hAnsi="Times New Roman" w:cs="Times New Roman"/>
                <w:kern w:val="0"/>
                <w:sz w:val="18"/>
                <w:szCs w:val="18"/>
              </w:rPr>
              <w:t>的</w:t>
            </w:r>
            <w:r>
              <w:rPr>
                <w:rFonts w:ascii="Times New Roman" w:eastAsia="宋体" w:hAnsi="Times New Roman" w:cs="Times New Roman"/>
                <w:kern w:val="0"/>
                <w:sz w:val="18"/>
                <w:szCs w:val="18"/>
              </w:rPr>
              <w:t>抗液化措施</w:t>
            </w:r>
            <w:r w:rsidR="007C0149">
              <w:rPr>
                <w:rFonts w:ascii="Times New Roman" w:eastAsia="宋体" w:hAnsi="Times New Roman" w:cs="Times New Roman"/>
                <w:kern w:val="0"/>
                <w:sz w:val="18"/>
                <w:szCs w:val="18"/>
              </w:rPr>
              <w:t>应</w:t>
            </w:r>
            <w:r>
              <w:rPr>
                <w:rFonts w:ascii="Times New Roman" w:eastAsia="宋体" w:hAnsi="Times New Roman" w:cs="Times New Roman"/>
                <w:kern w:val="0"/>
                <w:sz w:val="18"/>
                <w:szCs w:val="18"/>
              </w:rPr>
              <w:t>按相关规范执行。</w:t>
            </w:r>
          </w:p>
        </w:tc>
      </w:tr>
    </w:tbl>
    <w:p w14:paraId="739FF24D" w14:textId="77777777" w:rsidR="00C54E07" w:rsidRDefault="0071643A">
      <w:pPr>
        <w:adjustRightInd w:val="0"/>
        <w:spacing w:beforeLines="50" w:before="158" w:line="400" w:lineRule="exact"/>
        <w:rPr>
          <w:rFonts w:ascii="Times New Roman" w:eastAsia="宋体" w:hAnsi="Times New Roman" w:cs="Times New Roman"/>
          <w:kern w:val="0"/>
          <w:szCs w:val="21"/>
        </w:rPr>
      </w:pPr>
      <w:r w:rsidRPr="00244044">
        <w:rPr>
          <w:rFonts w:ascii="Arial" w:eastAsia="黑体" w:hAnsi="Arial" w:cs="Arial"/>
        </w:rPr>
        <w:t xml:space="preserve">4.7 </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全部消除地基液化沉陷的措施应符合下列规定：</w:t>
      </w:r>
    </w:p>
    <w:p w14:paraId="5A1F72AD"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a</w:t>
      </w:r>
      <w:r>
        <w:rPr>
          <w:rFonts w:ascii="Times New Roman" w:hAnsi="Times New Roman" w:cs="Times New Roman"/>
        </w:rPr>
        <w:t>）</w:t>
      </w:r>
      <w:r>
        <w:rPr>
          <w:rFonts w:ascii="Times New Roman" w:eastAsia="宋体" w:hAnsi="Times New Roman" w:cs="Times New Roman"/>
          <w:kern w:val="0"/>
          <w:szCs w:val="21"/>
        </w:rPr>
        <w:t>采用桩基时，桩端伸入液化深度以下稳定土层中除桩</w:t>
      </w:r>
      <w:proofErr w:type="gramStart"/>
      <w:r>
        <w:rPr>
          <w:rFonts w:ascii="Times New Roman" w:eastAsia="宋体" w:hAnsi="Times New Roman" w:cs="Times New Roman"/>
          <w:kern w:val="0"/>
          <w:szCs w:val="21"/>
        </w:rPr>
        <w:t>尖部分</w:t>
      </w:r>
      <w:proofErr w:type="gramEnd"/>
      <w:r>
        <w:rPr>
          <w:rFonts w:ascii="Times New Roman" w:eastAsia="宋体" w:hAnsi="Times New Roman" w:cs="Times New Roman"/>
          <w:kern w:val="0"/>
          <w:szCs w:val="21"/>
        </w:rPr>
        <w:t>的长度应按计算确定；且对碎石土、</w:t>
      </w:r>
      <w:proofErr w:type="gramStart"/>
      <w:r>
        <w:rPr>
          <w:rFonts w:ascii="Times New Roman" w:eastAsia="宋体" w:hAnsi="Times New Roman" w:cs="Times New Roman"/>
          <w:kern w:val="0"/>
          <w:szCs w:val="21"/>
        </w:rPr>
        <w:t>砾</w:t>
      </w:r>
      <w:proofErr w:type="gramEnd"/>
      <w:r>
        <w:rPr>
          <w:rFonts w:ascii="Times New Roman" w:eastAsia="宋体" w:hAnsi="Times New Roman" w:cs="Times New Roman"/>
          <w:kern w:val="0"/>
          <w:szCs w:val="21"/>
        </w:rPr>
        <w:t>砂、粗砂、中砂、坚硬黏性土和密实粉土不应小于</w:t>
      </w:r>
      <w:r>
        <w:rPr>
          <w:rFonts w:ascii="Times New Roman" w:eastAsia="宋体" w:hAnsi="Times New Roman" w:cs="Times New Roman"/>
          <w:kern w:val="0"/>
          <w:szCs w:val="21"/>
        </w:rPr>
        <w:t>3</w:t>
      </w:r>
      <w:r>
        <w:rPr>
          <w:rFonts w:ascii="Times New Roman" w:eastAsia="宋体" w:hAnsi="Times New Roman" w:cs="Times New Roman"/>
          <w:kern w:val="0"/>
          <w:szCs w:val="21"/>
        </w:rPr>
        <w:t>倍桩径，对其它非岩石土不应小于</w:t>
      </w:r>
      <w:r>
        <w:rPr>
          <w:rFonts w:ascii="Times New Roman" w:eastAsia="宋体" w:hAnsi="Times New Roman" w:cs="Times New Roman"/>
          <w:kern w:val="0"/>
          <w:szCs w:val="21"/>
        </w:rPr>
        <w:t>5</w:t>
      </w:r>
      <w:r>
        <w:rPr>
          <w:rFonts w:ascii="Times New Roman" w:eastAsia="宋体" w:hAnsi="Times New Roman" w:cs="Times New Roman"/>
          <w:kern w:val="0"/>
          <w:szCs w:val="21"/>
        </w:rPr>
        <w:t>倍桩径</w:t>
      </w:r>
      <w:r>
        <w:rPr>
          <w:rFonts w:ascii="Times New Roman" w:eastAsia="宋体" w:hAnsi="Times New Roman" w:cs="Times New Roman" w:hint="eastAsia"/>
          <w:kern w:val="0"/>
          <w:szCs w:val="21"/>
        </w:rPr>
        <w:t>；</w:t>
      </w:r>
    </w:p>
    <w:p w14:paraId="037F36AF"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lastRenderedPageBreak/>
        <w:t>b</w:t>
      </w:r>
      <w:r>
        <w:rPr>
          <w:rFonts w:ascii="Times New Roman" w:hAnsi="Times New Roman" w:cs="Times New Roman"/>
        </w:rPr>
        <w:t>）</w:t>
      </w:r>
      <w:r>
        <w:rPr>
          <w:rFonts w:ascii="Times New Roman" w:eastAsia="宋体" w:hAnsi="Times New Roman" w:cs="Times New Roman"/>
          <w:kern w:val="0"/>
          <w:szCs w:val="21"/>
        </w:rPr>
        <w:t>采用加密法（如振冲、振动加密、挤密砂石桩、强夯等）加固时，应处理至液化深度下界；</w:t>
      </w:r>
      <w:proofErr w:type="gramStart"/>
      <w:r>
        <w:rPr>
          <w:rFonts w:ascii="Times New Roman" w:eastAsia="宋体" w:hAnsi="Times New Roman" w:cs="Times New Roman"/>
          <w:kern w:val="0"/>
          <w:szCs w:val="21"/>
        </w:rPr>
        <w:t>振冲或</w:t>
      </w:r>
      <w:proofErr w:type="gramEnd"/>
      <w:r>
        <w:rPr>
          <w:rFonts w:ascii="Times New Roman" w:eastAsia="宋体" w:hAnsi="Times New Roman" w:cs="Times New Roman"/>
          <w:kern w:val="0"/>
          <w:szCs w:val="21"/>
        </w:rPr>
        <w:t>挤密砂石桩加固后，</w:t>
      </w:r>
      <w:proofErr w:type="gramStart"/>
      <w:r>
        <w:rPr>
          <w:rFonts w:ascii="Times New Roman" w:eastAsia="宋体" w:hAnsi="Times New Roman" w:cs="Times New Roman"/>
          <w:kern w:val="0"/>
          <w:szCs w:val="21"/>
        </w:rPr>
        <w:t>桩间土</w:t>
      </w:r>
      <w:proofErr w:type="gramEnd"/>
      <w:r>
        <w:rPr>
          <w:rFonts w:ascii="Times New Roman" w:eastAsia="宋体" w:hAnsi="Times New Roman" w:cs="Times New Roman"/>
          <w:kern w:val="0"/>
          <w:szCs w:val="21"/>
        </w:rPr>
        <w:t>的标准贯入锤击数不应小于</w:t>
      </w:r>
      <w:r>
        <w:rPr>
          <w:rFonts w:ascii="Times New Roman" w:eastAsia="宋体" w:hAnsi="Times New Roman" w:cs="Times New Roman"/>
          <w:kern w:val="0"/>
          <w:szCs w:val="21"/>
        </w:rPr>
        <w:t>4.2</w:t>
      </w:r>
      <w:r>
        <w:rPr>
          <w:rFonts w:ascii="Times New Roman" w:eastAsia="宋体" w:hAnsi="Times New Roman" w:cs="Times New Roman"/>
          <w:kern w:val="0"/>
          <w:szCs w:val="21"/>
        </w:rPr>
        <w:t>规定的液化判别标准贯入锤击数临界值</w:t>
      </w:r>
      <w:r>
        <w:rPr>
          <w:rFonts w:ascii="Times New Roman" w:eastAsia="宋体" w:hAnsi="Times New Roman" w:cs="Times New Roman" w:hint="eastAsia"/>
          <w:kern w:val="0"/>
          <w:szCs w:val="21"/>
        </w:rPr>
        <w:t>；</w:t>
      </w:r>
    </w:p>
    <w:p w14:paraId="42619743"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c</w:t>
      </w:r>
      <w:r>
        <w:rPr>
          <w:rFonts w:ascii="Times New Roman" w:hAnsi="Times New Roman" w:cs="Times New Roman"/>
        </w:rPr>
        <w:t>）</w:t>
      </w:r>
      <w:r>
        <w:rPr>
          <w:rFonts w:ascii="Times New Roman" w:eastAsia="宋体" w:hAnsi="Times New Roman" w:cs="Times New Roman"/>
          <w:kern w:val="0"/>
          <w:szCs w:val="21"/>
        </w:rPr>
        <w:t>采用加密法或换土法处理时，在基础边缘以外的处理宽度，应超过基础底面下处理深度的</w:t>
      </w:r>
      <w:r>
        <w:rPr>
          <w:rFonts w:ascii="Times New Roman" w:eastAsia="宋体" w:hAnsi="Times New Roman" w:cs="Times New Roman"/>
          <w:kern w:val="0"/>
          <w:szCs w:val="21"/>
        </w:rPr>
        <w:t>1/2</w:t>
      </w:r>
      <w:r>
        <w:rPr>
          <w:rFonts w:ascii="Times New Roman" w:eastAsia="宋体" w:hAnsi="Times New Roman" w:cs="Times New Roman"/>
          <w:kern w:val="0"/>
          <w:szCs w:val="21"/>
        </w:rPr>
        <w:t>且不小于基础宽度的</w:t>
      </w:r>
      <w:r>
        <w:rPr>
          <w:rFonts w:ascii="Times New Roman" w:eastAsia="宋体" w:hAnsi="Times New Roman" w:cs="Times New Roman"/>
          <w:kern w:val="0"/>
          <w:szCs w:val="21"/>
        </w:rPr>
        <w:t>1/5</w:t>
      </w:r>
      <w:r>
        <w:rPr>
          <w:rFonts w:ascii="Times New Roman" w:eastAsia="宋体" w:hAnsi="Times New Roman" w:cs="Times New Roman" w:hint="eastAsia"/>
          <w:kern w:val="0"/>
          <w:szCs w:val="21"/>
        </w:rPr>
        <w:t>；</w:t>
      </w:r>
    </w:p>
    <w:p w14:paraId="34F4CE51"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d</w:t>
      </w:r>
      <w:r>
        <w:rPr>
          <w:rFonts w:ascii="Times New Roman" w:hAnsi="Times New Roman" w:cs="Times New Roman"/>
        </w:rPr>
        <w:t>）</w:t>
      </w:r>
      <w:r>
        <w:rPr>
          <w:rFonts w:ascii="Times New Roman" w:eastAsia="宋体" w:hAnsi="Times New Roman" w:cs="Times New Roman"/>
          <w:kern w:val="0"/>
          <w:szCs w:val="21"/>
        </w:rPr>
        <w:t>用非液化土替换全部液化土层，或增加上覆非液化土层的厚度</w:t>
      </w:r>
      <w:r>
        <w:rPr>
          <w:rFonts w:ascii="Times New Roman" w:eastAsia="宋体" w:hAnsi="Times New Roman" w:cs="Times New Roman" w:hint="eastAsia"/>
          <w:kern w:val="0"/>
          <w:szCs w:val="21"/>
        </w:rPr>
        <w:t>；</w:t>
      </w:r>
    </w:p>
    <w:p w14:paraId="2E9BBF43"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e</w:t>
      </w:r>
      <w:r>
        <w:rPr>
          <w:rFonts w:ascii="Times New Roman" w:hAnsi="Times New Roman" w:cs="Times New Roman"/>
        </w:rPr>
        <w:t>）</w:t>
      </w:r>
      <w:r>
        <w:rPr>
          <w:rFonts w:ascii="Times New Roman" w:eastAsia="宋体" w:hAnsi="Times New Roman" w:cs="Times New Roman"/>
          <w:kern w:val="0"/>
          <w:szCs w:val="21"/>
        </w:rPr>
        <w:t>采用深基础时，基础底面应埋入液化深度以下的稳定土层中，其深度不应小于</w:t>
      </w:r>
      <w:r>
        <w:rPr>
          <w:rFonts w:ascii="Times New Roman" w:eastAsia="宋体" w:hAnsi="Times New Roman" w:cs="Times New Roman"/>
          <w:kern w:val="0"/>
          <w:szCs w:val="21"/>
        </w:rPr>
        <w:t>0.5 m</w:t>
      </w:r>
      <w:r>
        <w:rPr>
          <w:rFonts w:ascii="Times New Roman" w:eastAsia="宋体" w:hAnsi="Times New Roman" w:cs="Times New Roman" w:hint="eastAsia"/>
          <w:kern w:val="0"/>
          <w:szCs w:val="21"/>
        </w:rPr>
        <w:t>；</w:t>
      </w:r>
    </w:p>
    <w:p w14:paraId="28052BE8" w14:textId="61071941"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kern w:val="0"/>
          <w:szCs w:val="21"/>
        </w:rPr>
        <w:t>）采用</w:t>
      </w:r>
      <w:r w:rsidR="00414B27">
        <w:rPr>
          <w:rFonts w:ascii="Times New Roman" w:eastAsia="宋体" w:hAnsi="Times New Roman" w:cs="Times New Roman"/>
          <w:kern w:val="0"/>
          <w:szCs w:val="21"/>
        </w:rPr>
        <w:t>围封</w:t>
      </w:r>
      <w:r w:rsidR="00414B27">
        <w:rPr>
          <w:rFonts w:ascii="Times New Roman" w:eastAsia="宋体" w:hAnsi="Times New Roman" w:cs="Times New Roman" w:hint="eastAsia"/>
          <w:kern w:val="0"/>
          <w:szCs w:val="21"/>
        </w:rPr>
        <w:t>加固</w:t>
      </w:r>
      <w:r w:rsidR="00414B27">
        <w:rPr>
          <w:rFonts w:ascii="Times New Roman" w:eastAsia="宋体" w:hAnsi="Times New Roman" w:cs="Times New Roman"/>
          <w:kern w:val="0"/>
          <w:szCs w:val="21"/>
        </w:rPr>
        <w:t>时</w:t>
      </w:r>
      <w:r>
        <w:rPr>
          <w:rFonts w:ascii="Times New Roman" w:eastAsia="宋体" w:hAnsi="Times New Roman" w:cs="Times New Roman"/>
          <w:kern w:val="0"/>
          <w:szCs w:val="21"/>
        </w:rPr>
        <w:t>，处理深度应达到可液化土层的下界</w:t>
      </w:r>
      <w:r>
        <w:rPr>
          <w:rFonts w:ascii="Times New Roman" w:eastAsia="宋体" w:hAnsi="Times New Roman" w:cs="Times New Roman" w:hint="eastAsia"/>
          <w:kern w:val="0"/>
          <w:szCs w:val="21"/>
        </w:rPr>
        <w:t>；</w:t>
      </w:r>
    </w:p>
    <w:p w14:paraId="69723075" w14:textId="3DA59A32"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g</w:t>
      </w:r>
      <w:r>
        <w:rPr>
          <w:rFonts w:ascii="Times New Roman" w:eastAsia="宋体" w:hAnsi="Times New Roman" w:cs="Times New Roman"/>
          <w:kern w:val="0"/>
          <w:szCs w:val="21"/>
        </w:rPr>
        <w:t>）永久性围护结构应嵌入非液化土层</w:t>
      </w:r>
      <w:r w:rsidR="00CB2AFC">
        <w:rPr>
          <w:rFonts w:ascii="Times New Roman" w:eastAsia="宋体" w:hAnsi="Times New Roman" w:cs="Times New Roman" w:hint="eastAsia"/>
          <w:kern w:val="0"/>
          <w:szCs w:val="21"/>
        </w:rPr>
        <w:t>。</w:t>
      </w:r>
    </w:p>
    <w:p w14:paraId="5CB9D5CA" w14:textId="77777777"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4.8</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部分消除地基液化沉陷的措施应符合下列规定：</w:t>
      </w:r>
    </w:p>
    <w:p w14:paraId="604B85B1" w14:textId="77777777" w:rsidR="00C54E07" w:rsidRDefault="0071643A">
      <w:pPr>
        <w:adjustRightInd w:val="0"/>
        <w:spacing w:line="400" w:lineRule="exact"/>
        <w:ind w:firstLineChars="200" w:firstLine="420"/>
        <w:rPr>
          <w:rFonts w:ascii="Times New Roman" w:eastAsia="宋体" w:hAnsi="Times New Roman" w:cs="Times New Roman"/>
          <w:strike/>
          <w:kern w:val="0"/>
          <w:szCs w:val="21"/>
        </w:rPr>
      </w:pPr>
      <w:r>
        <w:rPr>
          <w:rFonts w:ascii="Times New Roman" w:hAnsi="Times New Roman" w:cs="Times New Roman"/>
        </w:rPr>
        <w:t>a</w:t>
      </w:r>
      <w:r>
        <w:rPr>
          <w:rFonts w:ascii="Times New Roman" w:hAnsi="Times New Roman" w:cs="Times New Roman"/>
        </w:rPr>
        <w:t>）</w:t>
      </w:r>
      <w:r>
        <w:rPr>
          <w:rFonts w:ascii="Times New Roman" w:eastAsia="宋体" w:hAnsi="Times New Roman" w:cs="Times New Roman"/>
          <w:kern w:val="0"/>
          <w:szCs w:val="21"/>
        </w:rPr>
        <w:t>处理深度应满足使处理后的地基液化指数减小的要求，处理后的地基液化指数不</w:t>
      </w:r>
      <w:r w:rsidRPr="00451EB2">
        <w:rPr>
          <w:rFonts w:ascii="Times New Roman" w:eastAsia="宋体" w:hAnsi="Times New Roman" w:cs="Times New Roman" w:hint="eastAsia"/>
          <w:kern w:val="0"/>
          <w:szCs w:val="21"/>
        </w:rPr>
        <w:t>宜</w:t>
      </w:r>
      <w:r>
        <w:rPr>
          <w:rFonts w:ascii="Times New Roman" w:eastAsia="宋体" w:hAnsi="Times New Roman" w:cs="Times New Roman"/>
          <w:kern w:val="0"/>
          <w:szCs w:val="21"/>
        </w:rPr>
        <w:t>大于</w:t>
      </w:r>
      <w:r>
        <w:rPr>
          <w:rFonts w:ascii="Times New Roman" w:eastAsia="宋体" w:hAnsi="Times New Roman" w:cs="Times New Roman"/>
          <w:kern w:val="0"/>
          <w:szCs w:val="21"/>
        </w:rPr>
        <w:t>5</w:t>
      </w:r>
      <w:r>
        <w:rPr>
          <w:rFonts w:ascii="Times New Roman" w:eastAsia="宋体" w:hAnsi="Times New Roman" w:cs="Times New Roman"/>
          <w:kern w:val="0"/>
          <w:szCs w:val="21"/>
        </w:rPr>
        <w:t>；</w:t>
      </w:r>
    </w:p>
    <w:p w14:paraId="4C54B2F0"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b</w:t>
      </w:r>
      <w:r>
        <w:rPr>
          <w:rFonts w:ascii="Times New Roman" w:hAnsi="Times New Roman" w:cs="Times New Roman"/>
        </w:rPr>
        <w:t>）</w:t>
      </w:r>
      <w:proofErr w:type="gramStart"/>
      <w:r>
        <w:rPr>
          <w:rFonts w:ascii="Times New Roman" w:eastAsia="宋体" w:hAnsi="Times New Roman" w:cs="Times New Roman"/>
          <w:kern w:val="0"/>
          <w:szCs w:val="21"/>
        </w:rPr>
        <w:t>采用振冲或</w:t>
      </w:r>
      <w:proofErr w:type="gramEnd"/>
      <w:r>
        <w:rPr>
          <w:rFonts w:ascii="Times New Roman" w:eastAsia="宋体" w:hAnsi="Times New Roman" w:cs="Times New Roman"/>
          <w:kern w:val="0"/>
          <w:szCs w:val="21"/>
        </w:rPr>
        <w:t>挤密砂石桩加固后，</w:t>
      </w:r>
      <w:proofErr w:type="gramStart"/>
      <w:r>
        <w:rPr>
          <w:rFonts w:ascii="Times New Roman" w:eastAsia="宋体" w:hAnsi="Times New Roman" w:cs="Times New Roman"/>
          <w:kern w:val="0"/>
          <w:szCs w:val="21"/>
        </w:rPr>
        <w:t>桩间土</w:t>
      </w:r>
      <w:proofErr w:type="gramEnd"/>
      <w:r>
        <w:rPr>
          <w:rFonts w:ascii="Times New Roman" w:eastAsia="宋体" w:hAnsi="Times New Roman" w:cs="Times New Roman"/>
          <w:kern w:val="0"/>
          <w:szCs w:val="21"/>
        </w:rPr>
        <w:t>的标准贯入锤击数不应小于按</w:t>
      </w:r>
      <w:r>
        <w:rPr>
          <w:rFonts w:ascii="Times New Roman" w:eastAsia="宋体" w:hAnsi="Times New Roman" w:cs="Times New Roman"/>
          <w:kern w:val="0"/>
          <w:szCs w:val="21"/>
        </w:rPr>
        <w:t>4.2</w:t>
      </w:r>
      <w:r>
        <w:rPr>
          <w:rFonts w:ascii="Times New Roman" w:eastAsia="宋体" w:hAnsi="Times New Roman" w:cs="Times New Roman"/>
          <w:kern w:val="0"/>
          <w:szCs w:val="21"/>
        </w:rPr>
        <w:t>规定的液化判别标准贯入锤击数临界值；</w:t>
      </w:r>
    </w:p>
    <w:p w14:paraId="686180A5" w14:textId="4AAD29C0"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c</w:t>
      </w:r>
      <w:r>
        <w:rPr>
          <w:rFonts w:ascii="Times New Roman" w:hAnsi="Times New Roman" w:cs="Times New Roman"/>
        </w:rPr>
        <w:t>）</w:t>
      </w:r>
      <w:r>
        <w:rPr>
          <w:rFonts w:ascii="Times New Roman" w:eastAsia="宋体" w:hAnsi="Times New Roman" w:cs="Times New Roman"/>
          <w:kern w:val="0"/>
          <w:szCs w:val="21"/>
        </w:rPr>
        <w:t>基础边缘以外的处理宽度，应</w:t>
      </w:r>
      <w:r w:rsidR="00810463">
        <w:rPr>
          <w:rFonts w:ascii="Times New Roman" w:eastAsia="宋体" w:hAnsi="Times New Roman" w:cs="Times New Roman" w:hint="eastAsia"/>
          <w:kern w:val="0"/>
          <w:szCs w:val="21"/>
        </w:rPr>
        <w:t>满足</w:t>
      </w:r>
      <w:r>
        <w:rPr>
          <w:rFonts w:ascii="Times New Roman" w:eastAsia="宋体" w:hAnsi="Times New Roman" w:cs="Times New Roman"/>
          <w:kern w:val="0"/>
          <w:szCs w:val="21"/>
        </w:rPr>
        <w:t>4.7</w:t>
      </w:r>
      <w:r w:rsidR="00CA75A4" w:rsidDel="00CA75A4">
        <w:rPr>
          <w:rFonts w:ascii="Times New Roman" w:eastAsia="宋体" w:hAnsi="Times New Roman" w:cs="Times New Roman"/>
          <w:kern w:val="0"/>
          <w:szCs w:val="21"/>
        </w:rPr>
        <w:t xml:space="preserve"> </w:t>
      </w:r>
      <w:r>
        <w:rPr>
          <w:rFonts w:ascii="Times New Roman" w:eastAsia="宋体" w:hAnsi="Times New Roman" w:cs="Times New Roman"/>
          <w:kern w:val="0"/>
          <w:szCs w:val="21"/>
        </w:rPr>
        <w:t>c</w:t>
      </w:r>
      <w:r>
        <w:rPr>
          <w:rFonts w:ascii="Times New Roman" w:eastAsia="宋体" w:hAnsi="Times New Roman" w:cs="Times New Roman"/>
          <w:kern w:val="0"/>
          <w:szCs w:val="21"/>
        </w:rPr>
        <w:t>）的要求；</w:t>
      </w:r>
    </w:p>
    <w:p w14:paraId="7F912383" w14:textId="77777777" w:rsidR="00C54E07" w:rsidRDefault="0071643A">
      <w:pPr>
        <w:adjustRightInd w:val="0"/>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d</w:t>
      </w:r>
      <w:r>
        <w:rPr>
          <w:rFonts w:ascii="Times New Roman" w:hAnsi="Times New Roman" w:cs="Times New Roman"/>
        </w:rPr>
        <w:t>）</w:t>
      </w:r>
      <w:r>
        <w:rPr>
          <w:rFonts w:ascii="Times New Roman" w:eastAsia="宋体" w:hAnsi="Times New Roman" w:cs="Times New Roman"/>
          <w:kern w:val="0"/>
          <w:szCs w:val="21"/>
        </w:rPr>
        <w:t>采取减小液化震陷的其它方法，如增厚上覆非液化土层的厚度和改善周边的排水条件等。</w:t>
      </w:r>
    </w:p>
    <w:p w14:paraId="7E0C562B" w14:textId="77777777" w:rsidR="00C54E07" w:rsidRDefault="0071643A">
      <w:pPr>
        <w:spacing w:line="-400" w:lineRule="auto"/>
        <w:rPr>
          <w:rFonts w:ascii="Times New Roman" w:eastAsia="宋体" w:hAnsi="Times New Roman" w:cs="Times New Roman"/>
          <w:kern w:val="0"/>
          <w:szCs w:val="21"/>
        </w:rPr>
      </w:pPr>
      <w:r w:rsidRPr="00244044">
        <w:rPr>
          <w:rFonts w:ascii="Arial" w:eastAsia="黑体" w:hAnsi="Arial" w:cs="Arial"/>
        </w:rPr>
        <w:t>4.9</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减轻液化影响的基础和上部结构处理，可综合采用下列各项措施：</w:t>
      </w:r>
    </w:p>
    <w:p w14:paraId="3A5299F2" w14:textId="77777777" w:rsidR="00C54E07" w:rsidRDefault="0071643A">
      <w:pPr>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a</w:t>
      </w:r>
      <w:r>
        <w:rPr>
          <w:rFonts w:ascii="Times New Roman" w:hAnsi="Times New Roman" w:cs="Times New Roman"/>
        </w:rPr>
        <w:t>）</w:t>
      </w:r>
      <w:r>
        <w:rPr>
          <w:rFonts w:ascii="Times New Roman" w:eastAsia="宋体" w:hAnsi="Times New Roman" w:cs="Times New Roman"/>
          <w:kern w:val="0"/>
          <w:szCs w:val="21"/>
        </w:rPr>
        <w:t>选择合适的基础埋置深度；</w:t>
      </w:r>
    </w:p>
    <w:p w14:paraId="0DE8A92A" w14:textId="77777777" w:rsidR="00C54E07" w:rsidRDefault="0071643A">
      <w:pPr>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b</w:t>
      </w:r>
      <w:r>
        <w:rPr>
          <w:rFonts w:ascii="Times New Roman" w:hAnsi="Times New Roman" w:cs="Times New Roman"/>
        </w:rPr>
        <w:t>）</w:t>
      </w:r>
      <w:r>
        <w:rPr>
          <w:rFonts w:ascii="Times New Roman" w:eastAsia="宋体" w:hAnsi="Times New Roman" w:cs="Times New Roman"/>
          <w:kern w:val="0"/>
          <w:szCs w:val="21"/>
        </w:rPr>
        <w:t>调整基础底面积，减少基础偏心；</w:t>
      </w:r>
    </w:p>
    <w:p w14:paraId="31AE7857" w14:textId="77777777" w:rsidR="00C54E07" w:rsidRDefault="0071643A">
      <w:pPr>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c</w:t>
      </w:r>
      <w:r>
        <w:rPr>
          <w:rFonts w:ascii="Times New Roman" w:hAnsi="Times New Roman" w:cs="Times New Roman"/>
        </w:rPr>
        <w:t>）</w:t>
      </w:r>
      <w:r>
        <w:rPr>
          <w:rFonts w:ascii="Times New Roman" w:eastAsia="宋体" w:hAnsi="Times New Roman" w:cs="Times New Roman"/>
          <w:kern w:val="0"/>
          <w:szCs w:val="21"/>
        </w:rPr>
        <w:t>加强基础的整体性和刚度；</w:t>
      </w:r>
    </w:p>
    <w:p w14:paraId="0D4B7168" w14:textId="77777777" w:rsidR="00C54E07" w:rsidRDefault="0071643A">
      <w:pPr>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d</w:t>
      </w:r>
      <w:r>
        <w:rPr>
          <w:rFonts w:ascii="Times New Roman" w:hAnsi="Times New Roman" w:cs="Times New Roman"/>
        </w:rPr>
        <w:t>）</w:t>
      </w:r>
      <w:r>
        <w:rPr>
          <w:rFonts w:ascii="Times New Roman" w:eastAsia="宋体" w:hAnsi="Times New Roman" w:cs="Times New Roman"/>
          <w:kern w:val="0"/>
          <w:szCs w:val="21"/>
        </w:rPr>
        <w:t>减轻荷载，增强上部结构的整体刚度和均匀对称性，合理设置沉降缝，避免采用对不均匀沉降敏感的结构形式等；</w:t>
      </w:r>
    </w:p>
    <w:p w14:paraId="224A676B" w14:textId="77777777" w:rsidR="00C54E07" w:rsidRDefault="0071643A">
      <w:pPr>
        <w:spacing w:line="400" w:lineRule="exact"/>
        <w:ind w:firstLineChars="200" w:firstLine="420"/>
        <w:rPr>
          <w:rFonts w:ascii="Times New Roman" w:eastAsia="宋体" w:hAnsi="Times New Roman" w:cs="Times New Roman"/>
          <w:kern w:val="0"/>
          <w:szCs w:val="21"/>
        </w:rPr>
      </w:pPr>
      <w:r>
        <w:rPr>
          <w:rFonts w:ascii="Times New Roman" w:hAnsi="Times New Roman" w:cs="Times New Roman"/>
        </w:rPr>
        <w:t>e</w:t>
      </w:r>
      <w:r>
        <w:rPr>
          <w:rFonts w:ascii="Times New Roman" w:hAnsi="Times New Roman" w:cs="Times New Roman"/>
        </w:rPr>
        <w:t>）</w:t>
      </w:r>
      <w:r>
        <w:rPr>
          <w:rFonts w:ascii="Times New Roman" w:eastAsia="宋体" w:hAnsi="Times New Roman" w:cs="Times New Roman"/>
          <w:kern w:val="0"/>
          <w:szCs w:val="21"/>
        </w:rPr>
        <w:t>管道穿过建筑处应预留足够尺寸或采用柔性接头等。</w:t>
      </w:r>
    </w:p>
    <w:p w14:paraId="1B6E3609" w14:textId="77777777"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4.10</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液化地基处理应从实际出发，广泛吸取工程实践经验，进行必要的科学试验，积极</w:t>
      </w:r>
      <w:r w:rsidRPr="00266898">
        <w:rPr>
          <w:rFonts w:ascii="Times New Roman" w:eastAsia="宋体" w:hAnsi="Times New Roman" w:cs="Times New Roman"/>
          <w:kern w:val="0"/>
          <w:szCs w:val="21"/>
        </w:rPr>
        <w:t>慎重</w:t>
      </w:r>
      <w:r>
        <w:rPr>
          <w:rFonts w:ascii="Times New Roman" w:eastAsia="宋体" w:hAnsi="Times New Roman" w:cs="Times New Roman"/>
          <w:kern w:val="0"/>
          <w:szCs w:val="21"/>
        </w:rPr>
        <w:t>采用新技术、新方法，处理后的地基宜进行处理效果的评价。</w:t>
      </w:r>
    </w:p>
    <w:p w14:paraId="6E1BB9A7" w14:textId="77777777" w:rsidR="00C54E07" w:rsidRDefault="0071643A">
      <w:pPr>
        <w:spacing w:line="-400" w:lineRule="auto"/>
        <w:rPr>
          <w:rFonts w:ascii="Times New Roman" w:eastAsia="宋体" w:hAnsi="Times New Roman" w:cs="Times New Roman"/>
          <w:kern w:val="0"/>
          <w:szCs w:val="21"/>
        </w:rPr>
      </w:pPr>
      <w:r w:rsidRPr="00244044">
        <w:rPr>
          <w:rFonts w:ascii="Arial" w:eastAsia="黑体" w:hAnsi="Arial" w:cs="Arial"/>
        </w:rPr>
        <w:t xml:space="preserve">4.11 </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地基处理施工中应进行质量控制和监测，并做好施工记录；当出现异常情况时，必须及时会同有关部门妥善解决。施工结束后应按有关规定进行工程质量检验和验收。</w:t>
      </w:r>
    </w:p>
    <w:p w14:paraId="38AE3953"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88" w:name="_Toc8142"/>
      <w:bookmarkStart w:id="89" w:name="_Toc6529"/>
      <w:bookmarkStart w:id="90" w:name="_Toc530040744"/>
      <w:bookmarkStart w:id="91" w:name="_Toc56452452"/>
      <w:bookmarkStart w:id="92" w:name="_Toc57209346"/>
      <w:bookmarkStart w:id="93" w:name="_Toc57461683"/>
      <w:bookmarkStart w:id="94" w:name="_Toc57208967"/>
      <w:bookmarkStart w:id="95" w:name="_Toc54078952"/>
      <w:bookmarkStart w:id="96" w:name="_Toc59196394"/>
      <w:bookmarkStart w:id="97" w:name="_Toc15793"/>
      <w:bookmarkStart w:id="98" w:name="_Toc92"/>
      <w:bookmarkStart w:id="99" w:name="_Toc56452316"/>
      <w:bookmarkStart w:id="100" w:name="_Toc85452438"/>
      <w:r w:rsidRPr="00244044">
        <w:rPr>
          <w:rFonts w:ascii="Arial" w:eastAsia="黑体" w:hAnsi="Arial" w:cs="Arial"/>
          <w:b w:val="0"/>
          <w:bCs w:val="0"/>
          <w:kern w:val="2"/>
          <w:sz w:val="21"/>
          <w:szCs w:val="22"/>
        </w:rPr>
        <w:t>5</w:t>
      </w:r>
      <w:r>
        <w:rPr>
          <w:rFonts w:eastAsia="黑体"/>
          <w:b w:val="0"/>
          <w:bCs w:val="0"/>
          <w:kern w:val="2"/>
          <w:sz w:val="21"/>
          <w:szCs w:val="21"/>
          <w:lang w:val="zh-CN"/>
        </w:rPr>
        <w:t xml:space="preserve">  </w:t>
      </w:r>
      <w:proofErr w:type="gramStart"/>
      <w:r>
        <w:rPr>
          <w:rFonts w:eastAsia="黑体"/>
          <w:b w:val="0"/>
          <w:bCs w:val="0"/>
          <w:kern w:val="2"/>
          <w:sz w:val="21"/>
          <w:szCs w:val="21"/>
          <w:lang w:val="zh-CN"/>
        </w:rPr>
        <w:t>换填垫层</w:t>
      </w:r>
      <w:bookmarkEnd w:id="88"/>
      <w:bookmarkEnd w:id="89"/>
      <w:bookmarkEnd w:id="90"/>
      <w:bookmarkEnd w:id="91"/>
      <w:bookmarkEnd w:id="92"/>
      <w:bookmarkEnd w:id="93"/>
      <w:bookmarkEnd w:id="94"/>
      <w:bookmarkEnd w:id="95"/>
      <w:bookmarkEnd w:id="96"/>
      <w:bookmarkEnd w:id="97"/>
      <w:bookmarkEnd w:id="98"/>
      <w:bookmarkEnd w:id="99"/>
      <w:bookmarkEnd w:id="100"/>
      <w:proofErr w:type="gramEnd"/>
    </w:p>
    <w:p w14:paraId="0ED9F029" w14:textId="77777777" w:rsidR="00C54E07" w:rsidRDefault="0071643A">
      <w:pPr>
        <w:widowControl/>
        <w:adjustRightInd w:val="0"/>
        <w:spacing w:afterLines="50" w:after="158"/>
        <w:outlineLvl w:val="1"/>
        <w:rPr>
          <w:rFonts w:ascii="Times New Roman" w:eastAsia="黑体" w:hAnsi="Times New Roman" w:cs="Times New Roman"/>
          <w:bCs/>
          <w:kern w:val="0"/>
          <w:szCs w:val="21"/>
        </w:rPr>
      </w:pPr>
      <w:bookmarkStart w:id="101" w:name="_Toc9107"/>
      <w:bookmarkStart w:id="102" w:name="_Toc20398"/>
      <w:bookmarkStart w:id="103" w:name="_Toc59196395"/>
      <w:bookmarkStart w:id="104" w:name="_Toc54078953"/>
      <w:bookmarkStart w:id="105" w:name="_Toc57209347"/>
      <w:bookmarkStart w:id="106" w:name="_Toc56452453"/>
      <w:bookmarkStart w:id="107" w:name="_Toc57461684"/>
      <w:bookmarkStart w:id="108" w:name="_Toc23914"/>
      <w:bookmarkStart w:id="109" w:name="_Toc21495"/>
      <w:bookmarkStart w:id="110" w:name="_Toc57208968"/>
      <w:bookmarkStart w:id="111" w:name="_Toc56452317"/>
      <w:bookmarkStart w:id="112" w:name="_Toc85452439"/>
      <w:r w:rsidRPr="00244044">
        <w:rPr>
          <w:rFonts w:ascii="Arial" w:eastAsia="黑体" w:hAnsi="Arial" w:cs="Arial"/>
        </w:rPr>
        <w:t>5.1</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一般规定</w:t>
      </w:r>
      <w:bookmarkEnd w:id="101"/>
      <w:bookmarkEnd w:id="102"/>
      <w:bookmarkEnd w:id="103"/>
      <w:bookmarkEnd w:id="104"/>
      <w:bookmarkEnd w:id="105"/>
      <w:bookmarkEnd w:id="106"/>
      <w:bookmarkEnd w:id="107"/>
      <w:bookmarkEnd w:id="108"/>
      <w:bookmarkEnd w:id="109"/>
      <w:bookmarkEnd w:id="110"/>
      <w:bookmarkEnd w:id="111"/>
      <w:bookmarkEnd w:id="112"/>
    </w:p>
    <w:p w14:paraId="59DF018D" w14:textId="77777777" w:rsidR="00C54E07" w:rsidRDefault="0071643A">
      <w:pPr>
        <w:spacing w:line="-400" w:lineRule="auto"/>
        <w:rPr>
          <w:rFonts w:ascii="Times New Roman" w:hAnsi="Times New Roman" w:cs="Times New Roman"/>
        </w:rPr>
      </w:pPr>
      <w:r w:rsidRPr="00244044">
        <w:rPr>
          <w:rFonts w:ascii="Arial" w:eastAsia="黑体" w:hAnsi="Arial" w:cs="Arial"/>
        </w:rPr>
        <w:t>5.1.1</w:t>
      </w:r>
      <w:r>
        <w:rPr>
          <w:rFonts w:ascii="Times New Roman" w:eastAsia="黑体" w:hAnsi="Times New Roman" w:cs="Times New Roman"/>
          <w:bCs/>
          <w:kern w:val="0"/>
          <w:szCs w:val="21"/>
        </w:rPr>
        <w:t xml:space="preserve">  </w:t>
      </w:r>
      <w:proofErr w:type="gramStart"/>
      <w:r>
        <w:rPr>
          <w:rFonts w:ascii="Times New Roman" w:hAnsi="Times New Roman" w:cs="Times New Roman"/>
        </w:rPr>
        <w:t>换填垫层</w:t>
      </w:r>
      <w:proofErr w:type="gramEnd"/>
      <w:r>
        <w:rPr>
          <w:rFonts w:ascii="Times New Roman" w:hAnsi="Times New Roman" w:cs="Times New Roman"/>
        </w:rPr>
        <w:t>适用于浅层液化土层的地基处理。</w:t>
      </w:r>
    </w:p>
    <w:p w14:paraId="5B4B61F3" w14:textId="77777777" w:rsidR="00C54E07" w:rsidRDefault="0071643A">
      <w:pPr>
        <w:spacing w:line="-400" w:lineRule="auto"/>
        <w:rPr>
          <w:rFonts w:ascii="Times New Roman" w:hAnsi="Times New Roman" w:cs="Times New Roman"/>
        </w:rPr>
      </w:pPr>
      <w:r w:rsidRPr="00244044">
        <w:rPr>
          <w:rFonts w:ascii="Arial" w:eastAsia="黑体" w:hAnsi="Arial" w:cs="Arial"/>
        </w:rPr>
        <w:t>5.1.2</w:t>
      </w:r>
      <w:r>
        <w:rPr>
          <w:rFonts w:ascii="Times New Roman" w:eastAsia="黑体" w:hAnsi="Times New Roman" w:cs="Times New Roman"/>
          <w:bCs/>
          <w:kern w:val="0"/>
          <w:szCs w:val="21"/>
        </w:rPr>
        <w:t xml:space="preserve">  </w:t>
      </w:r>
      <w:r>
        <w:rPr>
          <w:rFonts w:ascii="Times New Roman" w:hAnsi="Times New Roman" w:cs="Times New Roman"/>
        </w:rPr>
        <w:t>应根据水工建筑物的结构类型、荷载大小及使用要求，结合地形地貌、地层结构、土质条件、地下水特征、对周围环境的影响、材料供应、施工条件等因素综合分析后，</w:t>
      </w:r>
      <w:proofErr w:type="gramStart"/>
      <w:r>
        <w:rPr>
          <w:rFonts w:ascii="Times New Roman" w:hAnsi="Times New Roman" w:cs="Times New Roman"/>
        </w:rPr>
        <w:t>进行换填垫层</w:t>
      </w:r>
      <w:proofErr w:type="gramEnd"/>
      <w:r>
        <w:rPr>
          <w:rFonts w:ascii="Times New Roman" w:hAnsi="Times New Roman" w:cs="Times New Roman"/>
        </w:rPr>
        <w:t>的设计和施工方法的选择。</w:t>
      </w:r>
    </w:p>
    <w:p w14:paraId="75F99E69" w14:textId="77777777" w:rsidR="00C54E07" w:rsidRDefault="0071643A">
      <w:pPr>
        <w:spacing w:line="-400" w:lineRule="auto"/>
        <w:rPr>
          <w:rFonts w:ascii="Times New Roman" w:eastAsia="黑体" w:hAnsi="Times New Roman" w:cs="Times New Roman"/>
          <w:bCs/>
          <w:kern w:val="0"/>
          <w:szCs w:val="21"/>
        </w:rPr>
      </w:pPr>
      <w:r w:rsidRPr="00244044">
        <w:rPr>
          <w:rFonts w:ascii="Arial" w:eastAsia="黑体" w:hAnsi="Arial" w:cs="Arial"/>
        </w:rPr>
        <w:t>5.1.3</w:t>
      </w:r>
      <w:r>
        <w:rPr>
          <w:rFonts w:ascii="Times New Roman" w:eastAsia="黑体" w:hAnsi="Times New Roman" w:cs="Times New Roman"/>
          <w:bCs/>
          <w:kern w:val="0"/>
          <w:szCs w:val="21"/>
        </w:rPr>
        <w:t xml:space="preserve">  </w:t>
      </w:r>
      <w:proofErr w:type="gramStart"/>
      <w:r>
        <w:rPr>
          <w:rFonts w:ascii="Times New Roman" w:hAnsi="Times New Roman" w:cs="Times New Roman"/>
        </w:rPr>
        <w:t>换填垫层</w:t>
      </w:r>
      <w:proofErr w:type="gramEnd"/>
      <w:r>
        <w:rPr>
          <w:rFonts w:ascii="Times New Roman" w:hAnsi="Times New Roman" w:cs="Times New Roman"/>
        </w:rPr>
        <w:t>的厚度应根据置换液化土的深度</w:t>
      </w:r>
      <w:proofErr w:type="gramStart"/>
      <w:r>
        <w:rPr>
          <w:rFonts w:ascii="Times New Roman" w:hAnsi="Times New Roman" w:cs="Times New Roman"/>
        </w:rPr>
        <w:t>及下卧土层</w:t>
      </w:r>
      <w:proofErr w:type="gramEnd"/>
      <w:r>
        <w:rPr>
          <w:rFonts w:ascii="Times New Roman" w:hAnsi="Times New Roman" w:cs="Times New Roman"/>
        </w:rPr>
        <w:t>的承载力确定，但不宜大于</w:t>
      </w:r>
      <w:r>
        <w:rPr>
          <w:rFonts w:ascii="Times New Roman" w:hAnsi="Times New Roman" w:cs="Times New Roman"/>
        </w:rPr>
        <w:t>3 m</w:t>
      </w:r>
      <w:r>
        <w:rPr>
          <w:rFonts w:ascii="Times New Roman" w:hAnsi="Times New Roman" w:cs="Times New Roman"/>
        </w:rPr>
        <w:t>。</w:t>
      </w:r>
    </w:p>
    <w:p w14:paraId="043F1B02"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lastRenderedPageBreak/>
        <w:t xml:space="preserve">5.1.4 </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换填料应拌和均匀，分层铺填、压实、检测。</w:t>
      </w:r>
      <w:r>
        <w:rPr>
          <w:rFonts w:ascii="Times New Roman" w:hAnsi="Times New Roman" w:cs="Times New Roman"/>
        </w:rPr>
        <w:t>对于工程量较大</w:t>
      </w:r>
      <w:proofErr w:type="gramStart"/>
      <w:r>
        <w:rPr>
          <w:rFonts w:ascii="Times New Roman" w:hAnsi="Times New Roman" w:cs="Times New Roman"/>
        </w:rPr>
        <w:t>的换填垫层</w:t>
      </w:r>
      <w:proofErr w:type="gramEnd"/>
      <w:r>
        <w:rPr>
          <w:rFonts w:ascii="Times New Roman" w:hAnsi="Times New Roman" w:cs="Times New Roman"/>
        </w:rPr>
        <w:t>，应按所选用的施工机械、</w:t>
      </w:r>
      <w:proofErr w:type="gramStart"/>
      <w:r>
        <w:rPr>
          <w:rFonts w:ascii="Times New Roman" w:hAnsi="Times New Roman" w:cs="Times New Roman"/>
        </w:rPr>
        <w:t>换填材料</w:t>
      </w:r>
      <w:proofErr w:type="gramEnd"/>
      <w:r>
        <w:rPr>
          <w:rFonts w:ascii="Times New Roman" w:hAnsi="Times New Roman" w:cs="Times New Roman"/>
        </w:rPr>
        <w:t>及场地条件进行现场试验，</w:t>
      </w:r>
      <w:proofErr w:type="gramStart"/>
      <w:r>
        <w:rPr>
          <w:rFonts w:ascii="Times New Roman" w:hAnsi="Times New Roman" w:cs="Times New Roman"/>
        </w:rPr>
        <w:t>确定换填垫层</w:t>
      </w:r>
      <w:proofErr w:type="gramEnd"/>
      <w:r>
        <w:rPr>
          <w:rFonts w:ascii="Times New Roman" w:hAnsi="Times New Roman" w:cs="Times New Roman"/>
        </w:rPr>
        <w:t>的压实效果和施工质量控制标准。</w:t>
      </w:r>
    </w:p>
    <w:p w14:paraId="03FBCEC2"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113" w:name="_Toc56452454"/>
      <w:bookmarkStart w:id="114" w:name="_Toc57461685"/>
      <w:bookmarkStart w:id="115" w:name="_Toc1468"/>
      <w:bookmarkStart w:id="116" w:name="_Toc54078954"/>
      <w:bookmarkStart w:id="117" w:name="_Toc59196396"/>
      <w:bookmarkStart w:id="118" w:name="_Toc12041"/>
      <w:bookmarkStart w:id="119" w:name="_Toc56452318"/>
      <w:bookmarkStart w:id="120" w:name="_Toc57208969"/>
      <w:bookmarkStart w:id="121" w:name="_Toc57209348"/>
      <w:bookmarkStart w:id="122" w:name="_Toc20546"/>
      <w:bookmarkStart w:id="123" w:name="_Toc11610"/>
      <w:bookmarkStart w:id="124" w:name="_Toc85452440"/>
      <w:r w:rsidRPr="00244044">
        <w:rPr>
          <w:rFonts w:ascii="Arial" w:eastAsia="黑体" w:hAnsi="Arial" w:cs="Arial"/>
        </w:rPr>
        <w:t>5.2</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设计</w:t>
      </w:r>
      <w:bookmarkEnd w:id="113"/>
      <w:bookmarkEnd w:id="114"/>
      <w:bookmarkEnd w:id="115"/>
      <w:bookmarkEnd w:id="116"/>
      <w:bookmarkEnd w:id="117"/>
      <w:bookmarkEnd w:id="118"/>
      <w:bookmarkEnd w:id="119"/>
      <w:bookmarkEnd w:id="120"/>
      <w:bookmarkEnd w:id="121"/>
      <w:bookmarkEnd w:id="122"/>
      <w:bookmarkEnd w:id="123"/>
      <w:bookmarkEnd w:id="124"/>
    </w:p>
    <w:p w14:paraId="6E379056" w14:textId="633E1A4F" w:rsidR="00C54E07" w:rsidRDefault="0071643A">
      <w:pPr>
        <w:spacing w:line="-400" w:lineRule="auto"/>
        <w:rPr>
          <w:rFonts w:ascii="Times New Roman" w:eastAsia="宋体" w:hAnsi="Times New Roman" w:cs="Times New Roman"/>
          <w:kern w:val="0"/>
          <w:szCs w:val="21"/>
        </w:rPr>
      </w:pPr>
      <w:r w:rsidRPr="00244044">
        <w:rPr>
          <w:rFonts w:ascii="Arial" w:eastAsia="黑体" w:hAnsi="Arial" w:cs="Arial"/>
        </w:rPr>
        <w:t>5.2.1</w:t>
      </w:r>
      <w:r>
        <w:rPr>
          <w:rFonts w:ascii="Times New Roman" w:eastAsia="黑体" w:hAnsi="Times New Roman" w:cs="Times New Roman"/>
          <w:bCs/>
          <w:kern w:val="0"/>
          <w:szCs w:val="21"/>
        </w:rPr>
        <w:t xml:space="preserve">  </w:t>
      </w:r>
      <w:r>
        <w:rPr>
          <w:rFonts w:ascii="Times New Roman" w:hAnsi="Times New Roman" w:cs="Times New Roman"/>
        </w:rPr>
        <w:t>垫层材料应就地取材，采用性能稳定、压缩性低的天然或人工材料，</w:t>
      </w:r>
      <w:r>
        <w:rPr>
          <w:rFonts w:ascii="Times New Roman" w:eastAsia="宋体" w:hAnsi="Times New Roman" w:cs="Times New Roman"/>
          <w:kern w:val="0"/>
          <w:szCs w:val="21"/>
        </w:rPr>
        <w:t>材料的选用应</w:t>
      </w:r>
      <w:r w:rsidR="00810463">
        <w:rPr>
          <w:rFonts w:ascii="Times New Roman" w:eastAsia="宋体" w:hAnsi="Times New Roman" w:cs="Times New Roman" w:hint="eastAsia"/>
          <w:kern w:val="0"/>
          <w:szCs w:val="21"/>
        </w:rPr>
        <w:t>满足</w:t>
      </w:r>
      <w:r>
        <w:rPr>
          <w:rFonts w:ascii="Times New Roman" w:eastAsia="宋体" w:hAnsi="Times New Roman" w:cs="Times New Roman"/>
          <w:kern w:val="0"/>
          <w:szCs w:val="21"/>
        </w:rPr>
        <w:t>下列要求：</w:t>
      </w:r>
    </w:p>
    <w:p w14:paraId="64A9255B" w14:textId="77777777" w:rsidR="00C54E07" w:rsidRDefault="0071643A">
      <w:pPr>
        <w:pStyle w:val="afd"/>
        <w:autoSpaceDE/>
        <w:autoSpaceDN/>
        <w:spacing w:line="400" w:lineRule="exact"/>
        <w:rPr>
          <w:rFonts w:ascii="Times New Roman"/>
        </w:rPr>
      </w:pPr>
      <w:r>
        <w:rPr>
          <w:rFonts w:ascii="Times New Roman"/>
        </w:rPr>
        <w:t>a</w:t>
      </w:r>
      <w:r>
        <w:rPr>
          <w:rFonts w:ascii="Times New Roman"/>
        </w:rPr>
        <w:t>）砂石垫层。宜选用碎石、卵石、角砾、圆</w:t>
      </w:r>
      <w:proofErr w:type="gramStart"/>
      <w:r>
        <w:rPr>
          <w:rFonts w:ascii="Times New Roman"/>
        </w:rPr>
        <w:t>砾</w:t>
      </w:r>
      <w:proofErr w:type="gramEnd"/>
      <w:r>
        <w:rPr>
          <w:rFonts w:ascii="Times New Roman"/>
        </w:rPr>
        <w:t>、</w:t>
      </w:r>
      <w:proofErr w:type="gramStart"/>
      <w:r>
        <w:rPr>
          <w:rFonts w:ascii="Times New Roman"/>
        </w:rPr>
        <w:t>砾</w:t>
      </w:r>
      <w:proofErr w:type="gramEnd"/>
      <w:r>
        <w:rPr>
          <w:rFonts w:ascii="Times New Roman"/>
        </w:rPr>
        <w:t>砂、粗砂、中砂或石屑，应级配良好，不含植物残体、垃圾等杂质。砂石的最大粒径值应通过现场碾压试验确定，不宜大于</w:t>
      </w:r>
      <w:r>
        <w:rPr>
          <w:rFonts w:ascii="Times New Roman"/>
        </w:rPr>
        <w:t>50 mm</w:t>
      </w:r>
      <w:r>
        <w:rPr>
          <w:rFonts w:ascii="Times New Roman"/>
        </w:rPr>
        <w:t>或者铺设厚度的</w:t>
      </w:r>
      <w:r>
        <w:rPr>
          <w:rFonts w:ascii="Times New Roman"/>
        </w:rPr>
        <w:t>2/3</w:t>
      </w:r>
      <w:r>
        <w:rPr>
          <w:rFonts w:ascii="Times New Roman"/>
        </w:rPr>
        <w:t>；</w:t>
      </w:r>
    </w:p>
    <w:p w14:paraId="480B0679" w14:textId="77777777" w:rsidR="00C54E07" w:rsidRDefault="0071643A">
      <w:pPr>
        <w:pStyle w:val="afd"/>
        <w:autoSpaceDE/>
        <w:autoSpaceDN/>
        <w:spacing w:line="400" w:lineRule="exact"/>
        <w:rPr>
          <w:rFonts w:ascii="Times New Roman"/>
        </w:rPr>
      </w:pPr>
      <w:r>
        <w:rPr>
          <w:rFonts w:ascii="Times New Roman"/>
        </w:rPr>
        <w:t>b</w:t>
      </w:r>
      <w:r>
        <w:rPr>
          <w:rFonts w:ascii="Times New Roman"/>
        </w:rPr>
        <w:t>）粉</w:t>
      </w:r>
      <w:r>
        <w:rPr>
          <w:rFonts w:ascii="Times New Roman"/>
          <w:szCs w:val="21"/>
        </w:rPr>
        <w:t>质黏土垫</w:t>
      </w:r>
      <w:r>
        <w:rPr>
          <w:rFonts w:ascii="Times New Roman"/>
        </w:rPr>
        <w:t>层。土料中有机质含量不得超过</w:t>
      </w:r>
      <w:r>
        <w:rPr>
          <w:rFonts w:ascii="Times New Roman"/>
        </w:rPr>
        <w:t>5%</w:t>
      </w:r>
      <w:r>
        <w:rPr>
          <w:rFonts w:ascii="Times New Roman"/>
        </w:rPr>
        <w:t>，且不得含有冻土或膨胀土。当含有碎石时，其最大粒径不宜大于</w:t>
      </w:r>
      <w:r>
        <w:rPr>
          <w:rFonts w:ascii="Times New Roman"/>
        </w:rPr>
        <w:t>50 mm</w:t>
      </w:r>
      <w:r>
        <w:rPr>
          <w:rFonts w:ascii="Times New Roman"/>
        </w:rPr>
        <w:t>；</w:t>
      </w:r>
    </w:p>
    <w:p w14:paraId="6A0437CE" w14:textId="77777777" w:rsidR="00C54E07" w:rsidRDefault="0071643A">
      <w:pPr>
        <w:pStyle w:val="afd"/>
        <w:autoSpaceDE/>
        <w:autoSpaceDN/>
        <w:spacing w:line="400" w:lineRule="exact"/>
        <w:rPr>
          <w:rFonts w:ascii="Times New Roman"/>
        </w:rPr>
      </w:pPr>
      <w:r>
        <w:rPr>
          <w:rFonts w:ascii="Times New Roman"/>
        </w:rPr>
        <w:t>c</w:t>
      </w:r>
      <w:r>
        <w:rPr>
          <w:rFonts w:ascii="Times New Roman"/>
        </w:rPr>
        <w:t>）水泥土垫层。水泥的种类及质量</w:t>
      </w:r>
      <w:proofErr w:type="gramStart"/>
      <w:r>
        <w:rPr>
          <w:rFonts w:ascii="Times New Roman"/>
        </w:rPr>
        <w:t>配合比宜通过</w:t>
      </w:r>
      <w:proofErr w:type="gramEnd"/>
      <w:r>
        <w:rPr>
          <w:rFonts w:ascii="Times New Roman"/>
        </w:rPr>
        <w:t>现场试验确定，水泥</w:t>
      </w:r>
      <w:proofErr w:type="gramStart"/>
      <w:r>
        <w:rPr>
          <w:rFonts w:ascii="Times New Roman"/>
        </w:rPr>
        <w:t>掺入比宜取</w:t>
      </w:r>
      <w:proofErr w:type="gramEnd"/>
      <w:r>
        <w:rPr>
          <w:rFonts w:ascii="Times New Roman"/>
          <w:szCs w:val="21"/>
        </w:rPr>
        <w:t>6%</w:t>
      </w:r>
      <w:r>
        <w:rPr>
          <w:rFonts w:ascii="Times New Roman"/>
          <w:szCs w:val="21"/>
        </w:rPr>
        <w:t>～</w:t>
      </w:r>
      <w:r>
        <w:rPr>
          <w:rFonts w:ascii="Times New Roman"/>
          <w:szCs w:val="21"/>
        </w:rPr>
        <w:t>10%</w:t>
      </w:r>
      <w:r>
        <w:rPr>
          <w:rFonts w:ascii="Times New Roman"/>
        </w:rPr>
        <w:t>。土料宜用粉质黏土，不宜使用块状黏土，不得含有松软杂质，土料应</w:t>
      </w:r>
      <w:proofErr w:type="gramStart"/>
      <w:r>
        <w:rPr>
          <w:rFonts w:ascii="Times New Roman"/>
        </w:rPr>
        <w:t>过筛且</w:t>
      </w:r>
      <w:proofErr w:type="gramEnd"/>
      <w:r>
        <w:rPr>
          <w:rFonts w:ascii="Times New Roman"/>
        </w:rPr>
        <w:t>最大土块粒径不得大于</w:t>
      </w:r>
      <w:r>
        <w:rPr>
          <w:rFonts w:ascii="Times New Roman"/>
        </w:rPr>
        <w:t>15 mm</w:t>
      </w:r>
      <w:r>
        <w:rPr>
          <w:rFonts w:ascii="Times New Roman"/>
        </w:rPr>
        <w:t>；</w:t>
      </w:r>
    </w:p>
    <w:p w14:paraId="3EDDD099"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）粉煤灰、矿渣等其它工业废渣垫层。选用的这些材料宜在垫层设计、施工前进行试验，确认其性能稳定，且满足腐蚀性和放射性安全的要求。</w:t>
      </w:r>
      <w:r>
        <w:rPr>
          <w:rFonts w:ascii="Times New Roman" w:eastAsia="宋体" w:hAnsi="Times New Roman" w:cs="Times New Roman"/>
          <w:kern w:val="0"/>
          <w:szCs w:val="20"/>
        </w:rPr>
        <w:t>矿渣材料宜选用分级矿渣、混合矿渣及原状矿渣等高炉重矿渣。</w:t>
      </w:r>
      <w:r>
        <w:rPr>
          <w:rFonts w:ascii="Times New Roman" w:hAnsi="Times New Roman" w:cs="Times New Roman"/>
        </w:rPr>
        <w:t>大量填筑时，应经场地地下水和土壤环境的不良影响评价合格后，方可使用；</w:t>
      </w:r>
    </w:p>
    <w:p w14:paraId="5E985399" w14:textId="1955F703" w:rsidR="00C54E07" w:rsidRDefault="0071643A">
      <w:pPr>
        <w:pStyle w:val="afd"/>
        <w:autoSpaceDE/>
        <w:autoSpaceDN/>
        <w:spacing w:line="400" w:lineRule="exact"/>
        <w:rPr>
          <w:rFonts w:ascii="Times New Roman"/>
        </w:rPr>
      </w:pPr>
      <w:r>
        <w:rPr>
          <w:rFonts w:ascii="Times New Roman"/>
        </w:rPr>
        <w:t>e</w:t>
      </w:r>
      <w:r>
        <w:rPr>
          <w:rFonts w:ascii="Times New Roman"/>
        </w:rPr>
        <w:t>）加筋垫层。加筋垫层所选用土工合成材料的品种与性能及填料，应根据工程特性和地基土质条件，</w:t>
      </w:r>
      <w:r w:rsidR="00D67498">
        <w:rPr>
          <w:rFonts w:ascii="Times New Roman" w:hint="eastAsia"/>
        </w:rPr>
        <w:t>验算和</w:t>
      </w:r>
      <w:r>
        <w:rPr>
          <w:rFonts w:ascii="Times New Roman"/>
        </w:rPr>
        <w:t>现场试验后确定</w:t>
      </w:r>
      <w:r w:rsidR="00D67498">
        <w:rPr>
          <w:rFonts w:ascii="Times New Roman"/>
        </w:rPr>
        <w:t>，</w:t>
      </w:r>
      <w:r w:rsidR="00D67498">
        <w:rPr>
          <w:rFonts w:ascii="Times New Roman" w:hint="eastAsia"/>
        </w:rPr>
        <w:t>满足</w:t>
      </w:r>
      <w:r w:rsidR="00D67498">
        <w:rPr>
          <w:rFonts w:ascii="Times New Roman"/>
        </w:rPr>
        <w:t>GB 50290</w:t>
      </w:r>
      <w:r w:rsidR="00D67498">
        <w:rPr>
          <w:rFonts w:ascii="Times New Roman"/>
        </w:rPr>
        <w:t>的</w:t>
      </w:r>
      <w:r w:rsidR="00FD3BD3">
        <w:rPr>
          <w:rFonts w:ascii="Times New Roman" w:hint="eastAsia"/>
        </w:rPr>
        <w:t>要求</w:t>
      </w:r>
      <w:r>
        <w:rPr>
          <w:rFonts w:ascii="Times New Roman"/>
        </w:rPr>
        <w:t>；</w:t>
      </w:r>
    </w:p>
    <w:p w14:paraId="14CC0281" w14:textId="77777777" w:rsidR="00C54E07" w:rsidRDefault="0071643A">
      <w:pPr>
        <w:pStyle w:val="afd"/>
        <w:autoSpaceDE/>
        <w:autoSpaceDN/>
        <w:spacing w:line="400" w:lineRule="exact"/>
        <w:rPr>
          <w:rFonts w:ascii="Times New Roman"/>
        </w:rPr>
      </w:pPr>
      <w:r>
        <w:rPr>
          <w:rFonts w:ascii="Times New Roman"/>
        </w:rPr>
        <w:t>f</w:t>
      </w:r>
      <w:r>
        <w:rPr>
          <w:rFonts w:ascii="Times New Roman"/>
        </w:rPr>
        <w:t>）根据工程使用条件，垫层材料应有所限制。当有排水要求时，垫层材料应具有良好的透水性；当有防渗要求时，如采用</w:t>
      </w:r>
      <w:proofErr w:type="gramStart"/>
      <w:r>
        <w:rPr>
          <w:rFonts w:ascii="Times New Roman"/>
        </w:rPr>
        <w:t>砂</w:t>
      </w:r>
      <w:proofErr w:type="gramEnd"/>
      <w:r>
        <w:rPr>
          <w:rFonts w:ascii="Times New Roman"/>
        </w:rPr>
        <w:t>垫层、碎石垫层作为</w:t>
      </w:r>
      <w:proofErr w:type="gramStart"/>
      <w:r>
        <w:rPr>
          <w:rFonts w:ascii="Times New Roman"/>
        </w:rPr>
        <w:t>换填材料</w:t>
      </w:r>
      <w:proofErr w:type="gramEnd"/>
      <w:r>
        <w:rPr>
          <w:rFonts w:ascii="Times New Roman"/>
        </w:rPr>
        <w:t>时，应优先采用垂直防渗体以保证渗流安全；当水体或垫层以下的土层有侵蚀性时，垫层材料还需保证其强度和耐久性</w:t>
      </w:r>
      <w:r w:rsidR="00D67498">
        <w:rPr>
          <w:rFonts w:ascii="Times New Roman"/>
        </w:rPr>
        <w:t>要求</w:t>
      </w:r>
      <w:r>
        <w:rPr>
          <w:rFonts w:ascii="Times New Roman"/>
        </w:rPr>
        <w:t>。</w:t>
      </w:r>
    </w:p>
    <w:p w14:paraId="7188D43F" w14:textId="77777777" w:rsidR="00C54E07" w:rsidRDefault="0071643A">
      <w:pPr>
        <w:spacing w:line="-400" w:lineRule="auto"/>
        <w:rPr>
          <w:rFonts w:ascii="Times New Roman" w:hAnsi="Times New Roman" w:cs="Times New Roman"/>
        </w:rPr>
      </w:pPr>
      <w:r w:rsidRPr="00244044">
        <w:rPr>
          <w:rFonts w:ascii="Arial" w:eastAsia="黑体" w:hAnsi="Arial" w:cs="Arial"/>
        </w:rPr>
        <w:t>5.2.2</w:t>
      </w:r>
      <w:r>
        <w:rPr>
          <w:rFonts w:ascii="Times New Roman" w:eastAsia="黑体" w:hAnsi="Times New Roman" w:cs="Times New Roman"/>
          <w:bCs/>
          <w:kern w:val="0"/>
          <w:szCs w:val="21"/>
        </w:rPr>
        <w:t xml:space="preserve">  </w:t>
      </w:r>
      <w:proofErr w:type="gramStart"/>
      <w:r>
        <w:rPr>
          <w:rFonts w:ascii="Times New Roman" w:hAnsi="Times New Roman" w:cs="Times New Roman"/>
        </w:rPr>
        <w:t>换填垫层</w:t>
      </w:r>
      <w:proofErr w:type="gramEnd"/>
      <w:r>
        <w:rPr>
          <w:rFonts w:ascii="Times New Roman" w:hAnsi="Times New Roman" w:cs="Times New Roman"/>
        </w:rPr>
        <w:t>宜分层压实，土料的含水量应控制在最优含水量附近，垫层压实效果应根据地基土质条件及选用的垫层材料等进行现场试验验证。垫层压实标准可按表</w:t>
      </w:r>
      <w:r>
        <w:rPr>
          <w:rFonts w:ascii="Times New Roman" w:hAnsi="Times New Roman" w:cs="Times New Roman"/>
        </w:rPr>
        <w:t>4</w:t>
      </w:r>
      <w:r>
        <w:rPr>
          <w:rFonts w:ascii="Times New Roman" w:hAnsi="Times New Roman" w:cs="Times New Roman"/>
        </w:rPr>
        <w:t>选用。矿渣垫层的压实系数可根据满足承载力设计要求的试验结果，按最后两遍压实的</w:t>
      </w:r>
      <w:proofErr w:type="gramStart"/>
      <w:r>
        <w:rPr>
          <w:rFonts w:ascii="Times New Roman" w:hAnsi="Times New Roman" w:cs="Times New Roman"/>
        </w:rPr>
        <w:t>压陷差确定</w:t>
      </w:r>
      <w:proofErr w:type="gramEnd"/>
      <w:r>
        <w:rPr>
          <w:rFonts w:ascii="Times New Roman" w:hAnsi="Times New Roman" w:cs="Times New Roman"/>
        </w:rPr>
        <w:t>。</w:t>
      </w:r>
    </w:p>
    <w:p w14:paraId="2943565F" w14:textId="3977F741" w:rsidR="00C54E07" w:rsidRDefault="0071643A" w:rsidP="00AC653D">
      <w:pPr>
        <w:spacing w:beforeLines="50" w:before="158"/>
        <w:jc w:val="center"/>
        <w:rPr>
          <w:rFonts w:ascii="Times New Roman" w:hAnsi="Times New Roman" w:cs="Times New Roman"/>
        </w:rPr>
      </w:pPr>
      <w:r>
        <w:rPr>
          <w:rFonts w:ascii="Times New Roman" w:eastAsia="黑体" w:hAnsi="Times New Roman" w:cs="Times New Roman"/>
        </w:rPr>
        <w:t>表</w:t>
      </w:r>
      <w:r>
        <w:rPr>
          <w:rFonts w:ascii="Times New Roman" w:eastAsia="黑体" w:hAnsi="Times New Roman" w:cs="Times New Roman"/>
        </w:rPr>
        <w:t xml:space="preserve">4  </w:t>
      </w:r>
      <w:r>
        <w:rPr>
          <w:rFonts w:ascii="Times New Roman" w:eastAsia="黑体" w:hAnsi="Times New Roman" w:cs="Times New Roman"/>
        </w:rPr>
        <w:t>各</w:t>
      </w:r>
      <w:r w:rsidR="00451EB2">
        <w:rPr>
          <w:rFonts w:ascii="Times New Roman" w:eastAsia="黑体" w:hAnsi="Times New Roman" w:cs="Times New Roman" w:hint="eastAsia"/>
        </w:rPr>
        <w:t>类</w:t>
      </w:r>
      <w:r>
        <w:rPr>
          <w:rFonts w:ascii="Times New Roman" w:eastAsia="黑体" w:hAnsi="Times New Roman" w:cs="Times New Roman"/>
        </w:rPr>
        <w:t>垫层压实</w:t>
      </w:r>
      <w:r w:rsidR="004C0664">
        <w:rPr>
          <w:rFonts w:ascii="Times New Roman" w:eastAsia="黑体" w:hAnsi="Times New Roman" w:cs="Times New Roman" w:hint="eastAsia"/>
        </w:rPr>
        <w:t>要求</w:t>
      </w:r>
    </w:p>
    <w:tbl>
      <w:tblPr>
        <w:tblStyle w:val="af2"/>
        <w:tblW w:w="9356"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68"/>
        <w:gridCol w:w="3173"/>
        <w:gridCol w:w="2128"/>
        <w:gridCol w:w="1587"/>
      </w:tblGrid>
      <w:tr w:rsidR="00C54E07" w14:paraId="30968A64" w14:textId="77777777">
        <w:trPr>
          <w:trHeight w:val="418"/>
          <w:jc w:val="center"/>
        </w:trPr>
        <w:tc>
          <w:tcPr>
            <w:tcW w:w="2426" w:type="dxa"/>
            <w:vMerge w:val="restart"/>
            <w:vAlign w:val="center"/>
          </w:tcPr>
          <w:p w14:paraId="17553A21"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施工方法</w:t>
            </w:r>
          </w:p>
        </w:tc>
        <w:tc>
          <w:tcPr>
            <w:tcW w:w="3118" w:type="dxa"/>
            <w:vMerge w:val="restart"/>
            <w:vAlign w:val="center"/>
          </w:tcPr>
          <w:p w14:paraId="3BA3BFA2" w14:textId="77777777" w:rsidR="00C54E07" w:rsidRDefault="0071643A">
            <w:pPr>
              <w:jc w:val="center"/>
              <w:rPr>
                <w:rFonts w:ascii="Times New Roman" w:hAnsi="Times New Roman" w:cs="Times New Roman"/>
                <w:sz w:val="18"/>
                <w:szCs w:val="18"/>
              </w:rPr>
            </w:pPr>
            <w:proofErr w:type="gramStart"/>
            <w:r>
              <w:rPr>
                <w:rFonts w:ascii="Times New Roman" w:hAnsi="Times New Roman" w:cs="Times New Roman"/>
                <w:sz w:val="18"/>
                <w:szCs w:val="18"/>
              </w:rPr>
              <w:t>换填材料</w:t>
            </w:r>
            <w:proofErr w:type="gramEnd"/>
            <w:r>
              <w:rPr>
                <w:rFonts w:ascii="Times New Roman" w:hAnsi="Times New Roman" w:cs="Times New Roman"/>
                <w:sz w:val="18"/>
                <w:szCs w:val="18"/>
              </w:rPr>
              <w:t>类别</w:t>
            </w:r>
          </w:p>
        </w:tc>
        <w:tc>
          <w:tcPr>
            <w:tcW w:w="3651" w:type="dxa"/>
            <w:gridSpan w:val="2"/>
            <w:tcBorders>
              <w:bottom w:val="single" w:sz="4" w:space="0" w:color="auto"/>
            </w:tcBorders>
            <w:vAlign w:val="center"/>
          </w:tcPr>
          <w:p w14:paraId="13FB73CF"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压实标准</w:t>
            </w:r>
          </w:p>
        </w:tc>
      </w:tr>
      <w:tr w:rsidR="00C54E07" w14:paraId="042893CA" w14:textId="77777777">
        <w:trPr>
          <w:trHeight w:val="428"/>
          <w:jc w:val="center"/>
        </w:trPr>
        <w:tc>
          <w:tcPr>
            <w:tcW w:w="2426" w:type="dxa"/>
            <w:vMerge/>
            <w:tcBorders>
              <w:bottom w:val="single" w:sz="12" w:space="0" w:color="auto"/>
            </w:tcBorders>
            <w:vAlign w:val="center"/>
          </w:tcPr>
          <w:p w14:paraId="1A47EF07" w14:textId="77777777" w:rsidR="00C54E07" w:rsidRDefault="00C54E07">
            <w:pPr>
              <w:jc w:val="center"/>
              <w:rPr>
                <w:rFonts w:ascii="Times New Roman" w:hAnsi="Times New Roman" w:cs="Times New Roman"/>
                <w:sz w:val="18"/>
                <w:szCs w:val="18"/>
              </w:rPr>
            </w:pPr>
          </w:p>
        </w:tc>
        <w:tc>
          <w:tcPr>
            <w:tcW w:w="3118" w:type="dxa"/>
            <w:vMerge/>
            <w:tcBorders>
              <w:bottom w:val="single" w:sz="4" w:space="0" w:color="auto"/>
            </w:tcBorders>
            <w:vAlign w:val="center"/>
          </w:tcPr>
          <w:p w14:paraId="54A9AB12" w14:textId="77777777" w:rsidR="00C54E07" w:rsidRDefault="00C54E07">
            <w:pPr>
              <w:jc w:val="center"/>
              <w:rPr>
                <w:rFonts w:ascii="Times New Roman" w:hAnsi="Times New Roman" w:cs="Times New Roman"/>
                <w:sz w:val="18"/>
                <w:szCs w:val="18"/>
              </w:rPr>
            </w:pPr>
          </w:p>
        </w:tc>
        <w:tc>
          <w:tcPr>
            <w:tcW w:w="2091" w:type="dxa"/>
            <w:tcBorders>
              <w:bottom w:val="single" w:sz="4" w:space="0" w:color="auto"/>
            </w:tcBorders>
            <w:vAlign w:val="center"/>
          </w:tcPr>
          <w:p w14:paraId="0C14AEFA"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压实系数</w:t>
            </w:r>
            <m:oMath>
              <m:sSub>
                <m:sSubPr>
                  <m:ctrlPr>
                    <w:rPr>
                      <w:rFonts w:ascii="Cambria Math" w:hAnsi="Cambria Math" w:cs="Times New Roman"/>
                      <w:sz w:val="18"/>
                      <w:szCs w:val="18"/>
                    </w:rPr>
                  </m:ctrlPr>
                </m:sSubPr>
                <m:e>
                  <m:r>
                    <w:rPr>
                      <w:rFonts w:ascii="Cambria Math" w:hAnsi="Cambria Math" w:cs="Times New Roman"/>
                      <w:sz w:val="18"/>
                      <w:szCs w:val="18"/>
                    </w:rPr>
                    <m:t>λ</m:t>
                  </m:r>
                </m:e>
                <m:sub>
                  <m:r>
                    <w:rPr>
                      <w:rFonts w:ascii="Cambria Math" w:hAnsi="Cambria Math" w:cs="Times New Roman"/>
                      <w:sz w:val="18"/>
                      <w:szCs w:val="18"/>
                    </w:rPr>
                    <m:t>c</m:t>
                  </m:r>
                </m:sub>
              </m:sSub>
            </m:oMath>
          </w:p>
        </w:tc>
        <w:tc>
          <w:tcPr>
            <w:tcW w:w="1560" w:type="dxa"/>
            <w:tcBorders>
              <w:bottom w:val="single" w:sz="4" w:space="0" w:color="auto"/>
            </w:tcBorders>
            <w:vAlign w:val="center"/>
          </w:tcPr>
          <w:p w14:paraId="108973B5"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相对密度</w:t>
            </w: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r</m:t>
                  </m:r>
                </m:sub>
              </m:sSub>
            </m:oMath>
          </w:p>
        </w:tc>
      </w:tr>
      <w:tr w:rsidR="00C54E07" w14:paraId="04F597AD" w14:textId="77777777">
        <w:trPr>
          <w:trHeight w:val="340"/>
          <w:jc w:val="center"/>
        </w:trPr>
        <w:tc>
          <w:tcPr>
            <w:tcW w:w="2426" w:type="dxa"/>
            <w:vMerge w:val="restart"/>
            <w:tcBorders>
              <w:top w:val="single" w:sz="12" w:space="0" w:color="auto"/>
            </w:tcBorders>
            <w:vAlign w:val="center"/>
          </w:tcPr>
          <w:p w14:paraId="23BA663B" w14:textId="77777777" w:rsidR="00C54E07" w:rsidRDefault="0071643A">
            <w:pPr>
              <w:jc w:val="center"/>
              <w:rPr>
                <w:rFonts w:ascii="Times New Roman" w:hAnsi="Times New Roman" w:cs="Times New Roman"/>
                <w:sz w:val="18"/>
                <w:szCs w:val="18"/>
              </w:rPr>
            </w:pPr>
            <w:proofErr w:type="gramStart"/>
            <w:r>
              <w:rPr>
                <w:rFonts w:ascii="Times New Roman" w:hAnsi="Times New Roman" w:cs="Times New Roman"/>
                <w:sz w:val="18"/>
                <w:szCs w:val="18"/>
              </w:rPr>
              <w:t>碾压振密或</w:t>
            </w:r>
            <w:proofErr w:type="gramEnd"/>
            <w:r>
              <w:rPr>
                <w:rFonts w:ascii="Times New Roman" w:hAnsi="Times New Roman" w:cs="Times New Roman"/>
                <w:sz w:val="18"/>
                <w:szCs w:val="18"/>
              </w:rPr>
              <w:t>夯实</w:t>
            </w:r>
          </w:p>
        </w:tc>
        <w:tc>
          <w:tcPr>
            <w:tcW w:w="3118" w:type="dxa"/>
            <w:tcBorders>
              <w:top w:val="single" w:sz="12" w:space="0" w:color="auto"/>
            </w:tcBorders>
            <w:vAlign w:val="center"/>
          </w:tcPr>
          <w:p w14:paraId="40F0A19A"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砂石垫层</w:t>
            </w:r>
          </w:p>
        </w:tc>
        <w:tc>
          <w:tcPr>
            <w:tcW w:w="2091" w:type="dxa"/>
            <w:tcBorders>
              <w:top w:val="single" w:sz="12" w:space="0" w:color="auto"/>
            </w:tcBorders>
            <w:vAlign w:val="center"/>
          </w:tcPr>
          <w:p w14:paraId="6A746550"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w:t>
            </w:r>
          </w:p>
        </w:tc>
        <w:tc>
          <w:tcPr>
            <w:tcW w:w="1560" w:type="dxa"/>
            <w:tcBorders>
              <w:top w:val="single" w:sz="12" w:space="0" w:color="auto"/>
            </w:tcBorders>
            <w:vAlign w:val="center"/>
          </w:tcPr>
          <w:p w14:paraId="0E5F9C23"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≥0.75</w:t>
            </w:r>
          </w:p>
        </w:tc>
      </w:tr>
      <w:tr w:rsidR="00C54E07" w14:paraId="3078A782" w14:textId="77777777">
        <w:trPr>
          <w:trHeight w:val="340"/>
          <w:jc w:val="center"/>
        </w:trPr>
        <w:tc>
          <w:tcPr>
            <w:tcW w:w="2426" w:type="dxa"/>
            <w:vMerge/>
            <w:vAlign w:val="center"/>
          </w:tcPr>
          <w:p w14:paraId="5CC87AB9" w14:textId="77777777" w:rsidR="00C54E07" w:rsidRDefault="00C54E07">
            <w:pPr>
              <w:jc w:val="center"/>
              <w:rPr>
                <w:rFonts w:ascii="Times New Roman" w:hAnsi="Times New Roman" w:cs="Times New Roman"/>
                <w:sz w:val="18"/>
                <w:szCs w:val="18"/>
              </w:rPr>
            </w:pPr>
          </w:p>
        </w:tc>
        <w:tc>
          <w:tcPr>
            <w:tcW w:w="3118" w:type="dxa"/>
            <w:vAlign w:val="center"/>
          </w:tcPr>
          <w:p w14:paraId="1218F1DD"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粉质黏土</w:t>
            </w:r>
          </w:p>
        </w:tc>
        <w:tc>
          <w:tcPr>
            <w:tcW w:w="2091" w:type="dxa"/>
            <w:vAlign w:val="center"/>
          </w:tcPr>
          <w:p w14:paraId="620358EA"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≥0.96</w:t>
            </w:r>
            <w:r>
              <w:rPr>
                <w:rFonts w:ascii="Times New Roman" w:hAnsi="Times New Roman" w:cs="Times New Roman"/>
                <w:sz w:val="18"/>
                <w:szCs w:val="18"/>
              </w:rPr>
              <w:t>（</w:t>
            </w:r>
            <w:r>
              <w:rPr>
                <w:rFonts w:ascii="Times New Roman" w:hAnsi="Times New Roman" w:cs="Times New Roman"/>
                <w:sz w:val="18"/>
                <w:szCs w:val="18"/>
              </w:rPr>
              <w:t>0.94</w:t>
            </w:r>
            <w:r>
              <w:rPr>
                <w:rFonts w:ascii="Times New Roman" w:hAnsi="Times New Roman" w:cs="Times New Roman"/>
                <w:sz w:val="18"/>
                <w:szCs w:val="18"/>
              </w:rPr>
              <w:t>）</w:t>
            </w:r>
          </w:p>
        </w:tc>
        <w:tc>
          <w:tcPr>
            <w:tcW w:w="1560" w:type="dxa"/>
            <w:vAlign w:val="center"/>
          </w:tcPr>
          <w:p w14:paraId="3576FA9A"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w:t>
            </w:r>
          </w:p>
        </w:tc>
      </w:tr>
      <w:tr w:rsidR="00C54E07" w14:paraId="2C2E707A" w14:textId="77777777">
        <w:trPr>
          <w:trHeight w:val="340"/>
          <w:jc w:val="center"/>
        </w:trPr>
        <w:tc>
          <w:tcPr>
            <w:tcW w:w="2426" w:type="dxa"/>
            <w:vMerge/>
            <w:vAlign w:val="center"/>
          </w:tcPr>
          <w:p w14:paraId="1FBEFD98" w14:textId="77777777" w:rsidR="00C54E07" w:rsidRDefault="00C54E07">
            <w:pPr>
              <w:jc w:val="center"/>
              <w:rPr>
                <w:rFonts w:ascii="Times New Roman" w:hAnsi="Times New Roman" w:cs="Times New Roman"/>
                <w:sz w:val="18"/>
                <w:szCs w:val="18"/>
              </w:rPr>
            </w:pPr>
          </w:p>
        </w:tc>
        <w:tc>
          <w:tcPr>
            <w:tcW w:w="3118" w:type="dxa"/>
            <w:vAlign w:val="center"/>
          </w:tcPr>
          <w:p w14:paraId="7D13821D"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水泥土</w:t>
            </w:r>
          </w:p>
        </w:tc>
        <w:tc>
          <w:tcPr>
            <w:tcW w:w="2091" w:type="dxa"/>
            <w:vAlign w:val="center"/>
          </w:tcPr>
          <w:p w14:paraId="707380D4"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≥0.96</w:t>
            </w:r>
            <w:r>
              <w:rPr>
                <w:rFonts w:ascii="Times New Roman" w:hAnsi="Times New Roman" w:cs="Times New Roman"/>
                <w:sz w:val="18"/>
                <w:szCs w:val="18"/>
              </w:rPr>
              <w:t>（</w:t>
            </w:r>
            <w:r>
              <w:rPr>
                <w:rFonts w:ascii="Times New Roman" w:hAnsi="Times New Roman" w:cs="Times New Roman"/>
                <w:sz w:val="18"/>
                <w:szCs w:val="18"/>
              </w:rPr>
              <w:t>0.94</w:t>
            </w:r>
            <w:r>
              <w:rPr>
                <w:rFonts w:ascii="Times New Roman" w:hAnsi="Times New Roman" w:cs="Times New Roman"/>
                <w:sz w:val="18"/>
                <w:szCs w:val="18"/>
              </w:rPr>
              <w:t>）</w:t>
            </w:r>
          </w:p>
        </w:tc>
        <w:tc>
          <w:tcPr>
            <w:tcW w:w="1560" w:type="dxa"/>
            <w:vAlign w:val="center"/>
          </w:tcPr>
          <w:p w14:paraId="1A222D3E"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w:t>
            </w:r>
          </w:p>
        </w:tc>
      </w:tr>
      <w:tr w:rsidR="00C54E07" w14:paraId="15F75C46" w14:textId="77777777">
        <w:trPr>
          <w:trHeight w:val="340"/>
          <w:jc w:val="center"/>
        </w:trPr>
        <w:tc>
          <w:tcPr>
            <w:tcW w:w="2426" w:type="dxa"/>
            <w:vMerge/>
            <w:vAlign w:val="center"/>
          </w:tcPr>
          <w:p w14:paraId="0C9DC0B4" w14:textId="77777777" w:rsidR="00C54E07" w:rsidRDefault="00C54E07">
            <w:pPr>
              <w:jc w:val="center"/>
              <w:rPr>
                <w:rFonts w:ascii="Times New Roman" w:hAnsi="Times New Roman" w:cs="Times New Roman"/>
                <w:sz w:val="18"/>
                <w:szCs w:val="18"/>
              </w:rPr>
            </w:pPr>
          </w:p>
        </w:tc>
        <w:tc>
          <w:tcPr>
            <w:tcW w:w="3118" w:type="dxa"/>
            <w:vAlign w:val="center"/>
          </w:tcPr>
          <w:p w14:paraId="1AF67EB4"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粉煤灰</w:t>
            </w:r>
          </w:p>
        </w:tc>
        <w:tc>
          <w:tcPr>
            <w:tcW w:w="2091" w:type="dxa"/>
            <w:vAlign w:val="center"/>
          </w:tcPr>
          <w:p w14:paraId="7D67738A"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≥0.96</w:t>
            </w:r>
            <w:r>
              <w:rPr>
                <w:rFonts w:ascii="Times New Roman" w:hAnsi="Times New Roman" w:cs="Times New Roman"/>
                <w:sz w:val="18"/>
                <w:szCs w:val="18"/>
              </w:rPr>
              <w:t>（</w:t>
            </w:r>
            <w:r>
              <w:rPr>
                <w:rFonts w:ascii="Times New Roman" w:hAnsi="Times New Roman" w:cs="Times New Roman"/>
                <w:sz w:val="18"/>
                <w:szCs w:val="18"/>
              </w:rPr>
              <w:t>0.94</w:t>
            </w:r>
            <w:r>
              <w:rPr>
                <w:rFonts w:ascii="Times New Roman" w:hAnsi="Times New Roman" w:cs="Times New Roman"/>
                <w:sz w:val="18"/>
                <w:szCs w:val="18"/>
              </w:rPr>
              <w:t>）</w:t>
            </w:r>
          </w:p>
        </w:tc>
        <w:tc>
          <w:tcPr>
            <w:tcW w:w="1560" w:type="dxa"/>
            <w:vAlign w:val="center"/>
          </w:tcPr>
          <w:p w14:paraId="04C85F29"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w:t>
            </w:r>
          </w:p>
        </w:tc>
      </w:tr>
      <w:tr w:rsidR="00C54E07" w14:paraId="67F338AF" w14:textId="77777777">
        <w:trPr>
          <w:trHeight w:val="1086"/>
          <w:jc w:val="center"/>
        </w:trPr>
        <w:tc>
          <w:tcPr>
            <w:tcW w:w="9195" w:type="dxa"/>
            <w:gridSpan w:val="4"/>
            <w:tcBorders>
              <w:top w:val="single" w:sz="12" w:space="0" w:color="auto"/>
              <w:tl2br w:val="nil"/>
              <w:tr2bl w:val="nil"/>
            </w:tcBorders>
            <w:vAlign w:val="center"/>
          </w:tcPr>
          <w:p w14:paraId="4D9B9BA2" w14:textId="77777777" w:rsidR="00C54E07" w:rsidRDefault="0071643A">
            <w:pPr>
              <w:snapToGrid w:val="0"/>
              <w:rPr>
                <w:rFonts w:ascii="Times New Roman" w:hAnsi="Times New Roman" w:cs="Times New Roman"/>
                <w:sz w:val="18"/>
                <w:szCs w:val="21"/>
              </w:rPr>
            </w:pPr>
            <w:r>
              <w:rPr>
                <w:rFonts w:ascii="Times New Roman" w:eastAsia="黑体" w:hAnsi="Times New Roman" w:cs="Times New Roman"/>
                <w:sz w:val="18"/>
                <w:szCs w:val="21"/>
              </w:rPr>
              <w:t>注</w:t>
            </w:r>
            <w:r>
              <w:rPr>
                <w:rFonts w:ascii="Times New Roman" w:hAnsi="Times New Roman" w:cs="Times New Roman"/>
                <w:sz w:val="18"/>
                <w:szCs w:val="21"/>
              </w:rPr>
              <w:t>1</w:t>
            </w:r>
            <w:r>
              <w:rPr>
                <w:rFonts w:ascii="Times New Roman" w:hAnsi="Times New Roman" w:cs="Times New Roman"/>
                <w:sz w:val="18"/>
                <w:szCs w:val="21"/>
              </w:rPr>
              <w:t>：压实系数</w:t>
            </w:r>
            <m:oMath>
              <m:sSub>
                <m:sSubPr>
                  <m:ctrlPr>
                    <w:rPr>
                      <w:rFonts w:ascii="Cambria Math" w:hAnsi="Cambria Math" w:cs="Times New Roman"/>
                      <w:sz w:val="18"/>
                      <w:szCs w:val="21"/>
                    </w:rPr>
                  </m:ctrlPr>
                </m:sSubPr>
                <m:e>
                  <m:r>
                    <w:rPr>
                      <w:rFonts w:ascii="Cambria Math" w:hAnsi="Cambria Math" w:cs="Times New Roman"/>
                      <w:sz w:val="18"/>
                      <w:szCs w:val="21"/>
                    </w:rPr>
                    <m:t>λ</m:t>
                  </m:r>
                </m:e>
                <m:sub>
                  <m:r>
                    <w:rPr>
                      <w:rFonts w:ascii="Cambria Math" w:hAnsi="Cambria Math" w:cs="Times New Roman"/>
                      <w:sz w:val="18"/>
                      <w:szCs w:val="21"/>
                    </w:rPr>
                    <m:t>c</m:t>
                  </m:r>
                </m:sub>
              </m:sSub>
            </m:oMath>
            <w:r>
              <w:rPr>
                <w:rFonts w:ascii="Times New Roman" w:hAnsi="Times New Roman" w:cs="Times New Roman"/>
                <w:sz w:val="18"/>
                <w:szCs w:val="21"/>
              </w:rPr>
              <w:t>为土的控制干密度</w:t>
            </w:r>
            <m:oMath>
              <m:sSub>
                <m:sSubPr>
                  <m:ctrlPr>
                    <w:rPr>
                      <w:rFonts w:ascii="Cambria Math" w:hAnsi="Cambria Math" w:cs="Times New Roman"/>
                      <w:sz w:val="18"/>
                      <w:szCs w:val="21"/>
                    </w:rPr>
                  </m:ctrlPr>
                </m:sSubPr>
                <m:e>
                  <m:r>
                    <w:rPr>
                      <w:rFonts w:ascii="Cambria Math" w:hAnsi="Cambria Math" w:cs="Times New Roman"/>
                      <w:sz w:val="18"/>
                      <w:szCs w:val="21"/>
                    </w:rPr>
                    <m:t>ρ</m:t>
                  </m:r>
                </m:e>
                <m:sub>
                  <m:r>
                    <w:rPr>
                      <w:rFonts w:ascii="Cambria Math" w:hAnsi="Cambria Math" w:cs="Times New Roman"/>
                      <w:sz w:val="18"/>
                      <w:szCs w:val="21"/>
                    </w:rPr>
                    <m:t>d</m:t>
                  </m:r>
                </m:sub>
              </m:sSub>
            </m:oMath>
            <w:r>
              <w:rPr>
                <w:rFonts w:ascii="Times New Roman" w:hAnsi="Times New Roman" w:cs="Times New Roman"/>
                <w:sz w:val="18"/>
                <w:szCs w:val="21"/>
              </w:rPr>
              <w:t>与最大干密度</w:t>
            </w:r>
            <m:oMath>
              <m:sSub>
                <m:sSubPr>
                  <m:ctrlPr>
                    <w:rPr>
                      <w:rFonts w:ascii="Cambria Math" w:hAnsi="Cambria Math" w:cs="Times New Roman"/>
                      <w:sz w:val="18"/>
                      <w:szCs w:val="21"/>
                    </w:rPr>
                  </m:ctrlPr>
                </m:sSubPr>
                <m:e>
                  <m:r>
                    <w:rPr>
                      <w:rFonts w:ascii="Cambria Math" w:hAnsi="Cambria Math" w:cs="Times New Roman"/>
                      <w:sz w:val="18"/>
                      <w:szCs w:val="21"/>
                    </w:rPr>
                    <m:t>ρ</m:t>
                  </m:r>
                </m:e>
                <m:sub>
                  <m:r>
                    <w:rPr>
                      <w:rFonts w:ascii="Cambria Math" w:hAnsi="Cambria Math" w:cs="Times New Roman"/>
                      <w:sz w:val="18"/>
                      <w:szCs w:val="21"/>
                    </w:rPr>
                    <m:t>dmax</m:t>
                  </m:r>
                </m:sub>
              </m:sSub>
            </m:oMath>
            <w:r>
              <w:rPr>
                <w:rFonts w:ascii="Times New Roman" w:hAnsi="Times New Roman" w:cs="Times New Roman"/>
                <w:sz w:val="18"/>
                <w:szCs w:val="21"/>
              </w:rPr>
              <w:t>的比值</w:t>
            </w:r>
            <w:r w:rsidR="00D67498">
              <w:rPr>
                <w:rFonts w:ascii="Times New Roman" w:hAnsi="Times New Roman" w:cs="Times New Roman" w:hint="eastAsia"/>
                <w:sz w:val="18"/>
                <w:szCs w:val="21"/>
              </w:rPr>
              <w:t>，</w:t>
            </w:r>
            <w:r>
              <w:rPr>
                <w:rFonts w:ascii="Times New Roman" w:hAnsi="Times New Roman" w:cs="Times New Roman"/>
                <w:sz w:val="18"/>
                <w:szCs w:val="21"/>
              </w:rPr>
              <w:t>土的最大干密度宜采用轻型击实试验确定；</w:t>
            </w:r>
          </w:p>
          <w:p w14:paraId="65AE6426" w14:textId="77777777" w:rsidR="00C54E07" w:rsidRDefault="0071643A">
            <w:pPr>
              <w:snapToGrid w:val="0"/>
              <w:rPr>
                <w:rFonts w:ascii="Times New Roman" w:hAnsi="Times New Roman" w:cs="Times New Roman"/>
                <w:sz w:val="18"/>
                <w:szCs w:val="21"/>
              </w:rPr>
            </w:pPr>
            <w:r>
              <w:rPr>
                <w:rFonts w:ascii="Times New Roman" w:eastAsia="黑体" w:hAnsi="Times New Roman" w:cs="Times New Roman"/>
                <w:sz w:val="18"/>
                <w:szCs w:val="21"/>
              </w:rPr>
              <w:t>注</w:t>
            </w:r>
            <w:r>
              <w:rPr>
                <w:rFonts w:ascii="Times New Roman" w:hAnsi="Times New Roman" w:cs="Times New Roman"/>
                <w:sz w:val="18"/>
                <w:szCs w:val="21"/>
              </w:rPr>
              <w:t>2</w:t>
            </w:r>
            <w:r>
              <w:rPr>
                <w:rFonts w:ascii="Times New Roman" w:hAnsi="Times New Roman" w:cs="Times New Roman"/>
                <w:sz w:val="18"/>
                <w:szCs w:val="21"/>
              </w:rPr>
              <w:t>：表中的垫层压实系数标准适用于</w:t>
            </w:r>
            <w:r>
              <w:rPr>
                <w:rFonts w:ascii="Times New Roman" w:hAnsi="Times New Roman" w:cs="Times New Roman"/>
                <w:sz w:val="18"/>
                <w:szCs w:val="21"/>
              </w:rPr>
              <w:t>1</w:t>
            </w:r>
            <w:r>
              <w:rPr>
                <w:rFonts w:ascii="Times New Roman" w:hAnsi="Times New Roman" w:cs="Times New Roman"/>
                <w:sz w:val="18"/>
                <w:szCs w:val="21"/>
              </w:rPr>
              <w:t>、</w:t>
            </w:r>
            <w:r>
              <w:rPr>
                <w:rFonts w:ascii="Times New Roman" w:hAnsi="Times New Roman" w:cs="Times New Roman"/>
                <w:sz w:val="18"/>
                <w:szCs w:val="21"/>
              </w:rPr>
              <w:t>2</w:t>
            </w:r>
            <w:r>
              <w:rPr>
                <w:rFonts w:ascii="Times New Roman" w:hAnsi="Times New Roman" w:cs="Times New Roman"/>
                <w:sz w:val="18"/>
                <w:szCs w:val="21"/>
              </w:rPr>
              <w:t>级建筑物，括号内的值适用于</w:t>
            </w:r>
            <w:r w:rsidR="00D67498">
              <w:rPr>
                <w:rFonts w:ascii="Times New Roman" w:hAnsi="Times New Roman" w:cs="Times New Roman"/>
                <w:sz w:val="18"/>
                <w:szCs w:val="21"/>
              </w:rPr>
              <w:t>其它</w:t>
            </w:r>
            <w:r>
              <w:rPr>
                <w:rFonts w:ascii="Times New Roman" w:hAnsi="Times New Roman" w:cs="Times New Roman"/>
                <w:sz w:val="18"/>
                <w:szCs w:val="21"/>
              </w:rPr>
              <w:t>级别的建筑物；</w:t>
            </w:r>
          </w:p>
          <w:p w14:paraId="6E44FEE3" w14:textId="77777777" w:rsidR="00C54E07" w:rsidRDefault="0071643A" w:rsidP="00D67498">
            <w:pPr>
              <w:pStyle w:val="ab"/>
              <w:spacing w:line="240" w:lineRule="exact"/>
              <w:ind w:left="450" w:hangingChars="250" w:hanging="450"/>
              <w:rPr>
                <w:rFonts w:ascii="Times New Roman" w:hAnsi="Times New Roman" w:cs="Times New Roman"/>
                <w:sz w:val="18"/>
                <w:szCs w:val="18"/>
              </w:rPr>
            </w:pPr>
            <w:r>
              <w:rPr>
                <w:rFonts w:ascii="Times New Roman" w:eastAsia="黑体" w:hAnsi="Times New Roman" w:cs="Times New Roman"/>
                <w:sz w:val="18"/>
                <w:szCs w:val="21"/>
              </w:rPr>
              <w:t>注</w:t>
            </w:r>
            <w:r>
              <w:rPr>
                <w:rFonts w:ascii="Times New Roman" w:hAnsi="Times New Roman" w:cs="Times New Roman"/>
                <w:sz w:val="18"/>
                <w:szCs w:val="21"/>
              </w:rPr>
              <w:t>3</w:t>
            </w:r>
            <w:r>
              <w:rPr>
                <w:rFonts w:ascii="Times New Roman" w:hAnsi="Times New Roman" w:cs="Times New Roman"/>
                <w:sz w:val="18"/>
                <w:szCs w:val="21"/>
              </w:rPr>
              <w:t>：相对密度</w:t>
            </w:r>
            <m:oMath>
              <m:sSub>
                <m:sSubPr>
                  <m:ctrlPr>
                    <w:rPr>
                      <w:rFonts w:ascii="Cambria Math" w:hAnsi="Cambria Math" w:cs="Times New Roman"/>
                      <w:sz w:val="18"/>
                      <w:szCs w:val="21"/>
                    </w:rPr>
                  </m:ctrlPr>
                </m:sSubPr>
                <m:e>
                  <m:r>
                    <w:rPr>
                      <w:rFonts w:ascii="Cambria Math" w:hAnsi="Cambria Math" w:cs="Times New Roman"/>
                      <w:sz w:val="18"/>
                      <w:szCs w:val="21"/>
                    </w:rPr>
                    <m:t>D</m:t>
                  </m:r>
                </m:e>
                <m:sub>
                  <m:r>
                    <w:rPr>
                      <w:rFonts w:ascii="Cambria Math" w:hAnsi="Cambria Math" w:cs="Times New Roman"/>
                      <w:sz w:val="18"/>
                      <w:szCs w:val="21"/>
                    </w:rPr>
                    <m:t>r</m:t>
                  </m:r>
                </m:sub>
              </m:sSub>
            </m:oMath>
            <w:r>
              <w:rPr>
                <w:rFonts w:ascii="Times New Roman" w:hAnsi="Times New Roman" w:cs="Times New Roman"/>
                <w:sz w:val="18"/>
                <w:szCs w:val="21"/>
              </w:rPr>
              <w:t>为砂土的最大孔隙比和天然孔隙比与其最大孔隙比和最小孔隙比之差的比值，在强震地震区，砂土相对密度不</w:t>
            </w:r>
            <w:r w:rsidR="00D67498">
              <w:rPr>
                <w:rFonts w:ascii="Times New Roman" w:hAnsi="Times New Roman" w:cs="Times New Roman" w:hint="eastAsia"/>
                <w:sz w:val="18"/>
                <w:szCs w:val="21"/>
              </w:rPr>
              <w:t>应</w:t>
            </w:r>
            <w:r>
              <w:rPr>
                <w:rFonts w:ascii="Times New Roman" w:hAnsi="Times New Roman" w:cs="Times New Roman"/>
                <w:sz w:val="18"/>
                <w:szCs w:val="21"/>
              </w:rPr>
              <w:t>小于</w:t>
            </w:r>
            <w:r>
              <w:rPr>
                <w:rFonts w:ascii="Times New Roman" w:hAnsi="Times New Roman" w:cs="Times New Roman"/>
                <w:sz w:val="18"/>
                <w:szCs w:val="21"/>
              </w:rPr>
              <w:t>0.8</w:t>
            </w:r>
            <w:r>
              <w:rPr>
                <w:rFonts w:ascii="Times New Roman" w:hAnsi="Times New Roman" w:cs="Times New Roman"/>
                <w:sz w:val="18"/>
                <w:szCs w:val="21"/>
              </w:rPr>
              <w:t>。</w:t>
            </w:r>
          </w:p>
        </w:tc>
      </w:tr>
    </w:tbl>
    <w:p w14:paraId="78D272E7" w14:textId="2CC858D3" w:rsidR="00C54E07" w:rsidRDefault="0071643A">
      <w:pPr>
        <w:spacing w:beforeLines="50" w:before="158" w:line="400" w:lineRule="exact"/>
        <w:rPr>
          <w:rFonts w:ascii="Times New Roman" w:hAnsi="Times New Roman" w:cs="Times New Roman"/>
        </w:rPr>
      </w:pPr>
      <w:r w:rsidRPr="00244044">
        <w:rPr>
          <w:rFonts w:ascii="Arial" w:eastAsia="黑体" w:hAnsi="Arial" w:cs="Arial"/>
        </w:rPr>
        <w:lastRenderedPageBreak/>
        <w:t>5.2.3</w:t>
      </w:r>
      <w:r>
        <w:rPr>
          <w:rFonts w:ascii="Times New Roman" w:hAnsi="Times New Roman" w:cs="Times New Roman"/>
        </w:rPr>
        <w:t xml:space="preserve">  </w:t>
      </w:r>
      <w:r>
        <w:rPr>
          <w:rFonts w:ascii="Times New Roman" w:hAnsi="Times New Roman" w:cs="Times New Roman"/>
        </w:rPr>
        <w:t>垫层的厚度、宽度、承</w:t>
      </w:r>
      <w:r w:rsidRPr="00C07EA7">
        <w:rPr>
          <w:rFonts w:ascii="Times New Roman" w:hAnsi="Times New Roman" w:cs="Times New Roman"/>
        </w:rPr>
        <w:t>载力及地基变形应按</w:t>
      </w:r>
      <w:r w:rsidRPr="00C07EA7">
        <w:rPr>
          <w:rFonts w:ascii="Times New Roman" w:hAnsi="Times New Roman" w:cs="Times New Roman"/>
        </w:rPr>
        <w:t>GB 50007</w:t>
      </w:r>
      <w:r w:rsidR="00206911" w:rsidRPr="00C07EA7">
        <w:rPr>
          <w:rFonts w:ascii="Times New Roman" w:hAnsi="Times New Roman" w:cs="Times New Roman" w:hint="eastAsia"/>
        </w:rPr>
        <w:t>的相关</w:t>
      </w:r>
      <w:r w:rsidRPr="00C07EA7">
        <w:rPr>
          <w:rFonts w:ascii="Times New Roman" w:hAnsi="Times New Roman" w:cs="Times New Roman"/>
        </w:rPr>
        <w:t>规定进行计算。</w:t>
      </w:r>
    </w:p>
    <w:p w14:paraId="3C8F063F" w14:textId="7D028880" w:rsidR="00C54E07" w:rsidRDefault="0071643A">
      <w:pPr>
        <w:spacing w:line="-400" w:lineRule="auto"/>
        <w:rPr>
          <w:rFonts w:ascii="Times New Roman" w:hAnsi="Times New Roman" w:cs="Times New Roman"/>
        </w:rPr>
      </w:pPr>
      <w:r w:rsidRPr="00244044">
        <w:rPr>
          <w:rFonts w:ascii="Arial" w:eastAsia="黑体" w:hAnsi="Arial" w:cs="Arial"/>
        </w:rPr>
        <w:t>5.2.4</w:t>
      </w:r>
      <w:r>
        <w:rPr>
          <w:rFonts w:ascii="Times New Roman" w:hAnsi="Times New Roman" w:cs="Times New Roman"/>
        </w:rPr>
        <w:t xml:space="preserve">  </w:t>
      </w:r>
      <w:r>
        <w:rPr>
          <w:rFonts w:ascii="Times New Roman" w:hAnsi="Times New Roman" w:cs="Times New Roman"/>
        </w:rPr>
        <w:t>加筋垫层所选用的土工合成材料应按照</w:t>
      </w:r>
      <w:r>
        <w:rPr>
          <w:rFonts w:ascii="Times New Roman" w:hAnsi="Times New Roman" w:cs="Times New Roman"/>
        </w:rPr>
        <w:t>JGJ 79</w:t>
      </w:r>
      <w:r w:rsidR="007C0149">
        <w:rPr>
          <w:rFonts w:ascii="Times New Roman" w:hAnsi="Times New Roman" w:cs="Times New Roman"/>
        </w:rPr>
        <w:t>的</w:t>
      </w:r>
      <w:r>
        <w:rPr>
          <w:rFonts w:ascii="Times New Roman" w:hAnsi="Times New Roman" w:cs="Times New Roman"/>
        </w:rPr>
        <w:t>相关规定进行材料强度验算。</w:t>
      </w:r>
    </w:p>
    <w:p w14:paraId="55EF8251" w14:textId="77777777" w:rsidR="00C54E07" w:rsidRDefault="0071643A">
      <w:pPr>
        <w:widowControl/>
        <w:adjustRightInd w:val="0"/>
        <w:spacing w:beforeLines="100" w:before="317" w:afterLines="50" w:after="158"/>
        <w:outlineLvl w:val="1"/>
        <w:rPr>
          <w:rFonts w:ascii="Times New Roman" w:eastAsia="黑体" w:hAnsi="Times New Roman" w:cs="Times New Roman"/>
          <w:bCs/>
          <w:kern w:val="0"/>
          <w:szCs w:val="21"/>
        </w:rPr>
      </w:pPr>
      <w:bookmarkStart w:id="125" w:name="_Toc18866"/>
      <w:bookmarkStart w:id="126" w:name="_Toc57209349"/>
      <w:bookmarkStart w:id="127" w:name="_Toc54078955"/>
      <w:bookmarkStart w:id="128" w:name="_Toc13509"/>
      <w:bookmarkStart w:id="129" w:name="_Toc57461686"/>
      <w:bookmarkStart w:id="130" w:name="_Toc59196397"/>
      <w:bookmarkStart w:id="131" w:name="_Toc56452455"/>
      <w:bookmarkStart w:id="132" w:name="_Toc57208970"/>
      <w:bookmarkStart w:id="133" w:name="_Toc2357"/>
      <w:bookmarkStart w:id="134" w:name="_Toc6214"/>
      <w:bookmarkStart w:id="135" w:name="_Toc56452319"/>
      <w:bookmarkStart w:id="136" w:name="_Toc85452441"/>
      <w:r w:rsidRPr="00244044">
        <w:rPr>
          <w:rFonts w:ascii="Arial" w:eastAsia="黑体" w:hAnsi="Arial" w:cs="Arial"/>
        </w:rPr>
        <w:t>5.3</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施工</w:t>
      </w:r>
      <w:bookmarkEnd w:id="125"/>
      <w:bookmarkEnd w:id="126"/>
      <w:bookmarkEnd w:id="127"/>
      <w:bookmarkEnd w:id="128"/>
      <w:bookmarkEnd w:id="129"/>
      <w:bookmarkEnd w:id="130"/>
      <w:bookmarkEnd w:id="131"/>
      <w:bookmarkEnd w:id="132"/>
      <w:bookmarkEnd w:id="133"/>
      <w:bookmarkEnd w:id="134"/>
      <w:bookmarkEnd w:id="135"/>
      <w:bookmarkEnd w:id="136"/>
    </w:p>
    <w:p w14:paraId="606738B0" w14:textId="77777777" w:rsidR="00C54E07" w:rsidRDefault="0071643A">
      <w:pPr>
        <w:adjustRightInd w:val="0"/>
        <w:spacing w:line="-400" w:lineRule="auto"/>
        <w:rPr>
          <w:rFonts w:ascii="Times New Roman" w:hAnsi="Times New Roman" w:cs="Times New Roman"/>
          <w:bCs/>
          <w:kern w:val="0"/>
          <w:szCs w:val="21"/>
        </w:rPr>
      </w:pPr>
      <w:r w:rsidRPr="00244044">
        <w:rPr>
          <w:rFonts w:ascii="Arial" w:eastAsia="黑体" w:hAnsi="Arial" w:cs="Arial"/>
        </w:rPr>
        <w:t>5.3.1</w:t>
      </w:r>
      <w:r>
        <w:rPr>
          <w:rFonts w:ascii="Times New Roman" w:eastAsia="黑体" w:hAnsi="Times New Roman" w:cs="Times New Roman"/>
          <w:bCs/>
          <w:kern w:val="0"/>
          <w:szCs w:val="21"/>
        </w:rPr>
        <w:t xml:space="preserve">  </w:t>
      </w:r>
      <w:r>
        <w:rPr>
          <w:rFonts w:ascii="Times New Roman" w:hAnsi="Times New Roman" w:cs="Times New Roman"/>
          <w:bCs/>
          <w:kern w:val="0"/>
          <w:szCs w:val="21"/>
        </w:rPr>
        <w:t>地基</w:t>
      </w:r>
      <w:proofErr w:type="gramStart"/>
      <w:r>
        <w:rPr>
          <w:rFonts w:ascii="Times New Roman" w:hAnsi="Times New Roman" w:cs="Times New Roman"/>
          <w:bCs/>
          <w:kern w:val="0"/>
          <w:szCs w:val="21"/>
        </w:rPr>
        <w:t>换填前</w:t>
      </w:r>
      <w:proofErr w:type="gramEnd"/>
      <w:r>
        <w:rPr>
          <w:rFonts w:ascii="Times New Roman" w:hAnsi="Times New Roman" w:cs="Times New Roman"/>
          <w:bCs/>
          <w:kern w:val="0"/>
          <w:szCs w:val="21"/>
        </w:rPr>
        <w:t>应对开挖基面进行检查，</w:t>
      </w:r>
      <w:proofErr w:type="gramStart"/>
      <w:r>
        <w:rPr>
          <w:rFonts w:ascii="Times New Roman" w:hAnsi="Times New Roman" w:cs="Times New Roman"/>
          <w:bCs/>
          <w:kern w:val="0"/>
          <w:szCs w:val="21"/>
        </w:rPr>
        <w:t>确认换填的</w:t>
      </w:r>
      <w:proofErr w:type="gramEnd"/>
      <w:r>
        <w:rPr>
          <w:rFonts w:ascii="Times New Roman" w:hAnsi="Times New Roman" w:cs="Times New Roman"/>
          <w:bCs/>
          <w:kern w:val="0"/>
          <w:szCs w:val="21"/>
        </w:rPr>
        <w:t>范围和深度。</w:t>
      </w:r>
    </w:p>
    <w:p w14:paraId="72F69AEA" w14:textId="77777777" w:rsidR="00C54E07" w:rsidRDefault="0071643A">
      <w:pPr>
        <w:adjustRightInd w:val="0"/>
        <w:spacing w:line="-400" w:lineRule="auto"/>
        <w:rPr>
          <w:rFonts w:ascii="Times New Roman" w:eastAsia="黑体" w:hAnsi="Times New Roman" w:cs="Times New Roman"/>
          <w:bCs/>
          <w:kern w:val="0"/>
          <w:szCs w:val="21"/>
        </w:rPr>
      </w:pPr>
      <w:r w:rsidRPr="00244044">
        <w:rPr>
          <w:rFonts w:ascii="Arial" w:eastAsia="黑体" w:hAnsi="Arial" w:cs="Arial"/>
        </w:rPr>
        <w:t>5.3.2</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地基开挖时应避免坑底土层受扰动，预留</w:t>
      </w:r>
      <w:r>
        <w:rPr>
          <w:rFonts w:ascii="Times New Roman" w:eastAsia="宋体" w:hAnsi="Times New Roman" w:cs="Times New Roman"/>
          <w:kern w:val="0"/>
          <w:szCs w:val="21"/>
        </w:rPr>
        <w:t>200 mm</w:t>
      </w:r>
      <w:r>
        <w:rPr>
          <w:rFonts w:ascii="Times New Roman" w:eastAsia="宋体" w:hAnsi="Times New Roman" w:cs="Times New Roman"/>
          <w:kern w:val="0"/>
          <w:szCs w:val="21"/>
        </w:rPr>
        <w:t>～</w:t>
      </w:r>
      <w:r>
        <w:rPr>
          <w:rFonts w:ascii="Times New Roman" w:eastAsia="宋体" w:hAnsi="Times New Roman" w:cs="Times New Roman"/>
          <w:kern w:val="0"/>
          <w:szCs w:val="21"/>
        </w:rPr>
        <w:t>500 mm</w:t>
      </w:r>
      <w:r>
        <w:rPr>
          <w:rFonts w:ascii="Times New Roman" w:eastAsia="宋体" w:hAnsi="Times New Roman" w:cs="Times New Roman"/>
          <w:kern w:val="0"/>
          <w:szCs w:val="21"/>
        </w:rPr>
        <w:t>厚的保护层，在</w:t>
      </w:r>
      <w:proofErr w:type="gramStart"/>
      <w:r>
        <w:rPr>
          <w:rFonts w:ascii="Times New Roman" w:eastAsia="宋体" w:hAnsi="Times New Roman" w:cs="Times New Roman"/>
          <w:kern w:val="0"/>
          <w:szCs w:val="21"/>
        </w:rPr>
        <w:t>换填前</w:t>
      </w:r>
      <w:proofErr w:type="gramEnd"/>
      <w:r>
        <w:rPr>
          <w:rFonts w:ascii="Times New Roman" w:eastAsia="宋体" w:hAnsi="Times New Roman" w:cs="Times New Roman"/>
          <w:kern w:val="0"/>
          <w:szCs w:val="21"/>
        </w:rPr>
        <w:t>挖至设计标高。</w:t>
      </w:r>
    </w:p>
    <w:p w14:paraId="79A2012F" w14:textId="77777777"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5.3.3</w:t>
      </w:r>
      <w:r>
        <w:rPr>
          <w:rFonts w:ascii="Times New Roman" w:eastAsia="黑体" w:hAnsi="Times New Roman" w:cs="Times New Roman"/>
          <w:bCs/>
          <w:kern w:val="0"/>
          <w:szCs w:val="21"/>
        </w:rPr>
        <w:t xml:space="preserve">  </w:t>
      </w:r>
      <w:proofErr w:type="gramStart"/>
      <w:r>
        <w:rPr>
          <w:rFonts w:ascii="Times New Roman" w:eastAsia="宋体" w:hAnsi="Times New Roman" w:cs="Times New Roman"/>
          <w:kern w:val="0"/>
          <w:szCs w:val="21"/>
        </w:rPr>
        <w:t>换填垫层</w:t>
      </w:r>
      <w:proofErr w:type="gramEnd"/>
      <w:r>
        <w:rPr>
          <w:rFonts w:ascii="Times New Roman" w:eastAsia="宋体" w:hAnsi="Times New Roman" w:cs="Times New Roman"/>
          <w:kern w:val="0"/>
          <w:szCs w:val="21"/>
        </w:rPr>
        <w:t>施工时，应采取基坑排水措施。工程需要时应采取降低地下水位的措施。</w:t>
      </w:r>
    </w:p>
    <w:p w14:paraId="571463C8"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5.3.4</w:t>
      </w:r>
      <w:r>
        <w:rPr>
          <w:rFonts w:ascii="Times New Roman" w:hAnsi="Times New Roman" w:cs="Times New Roman"/>
        </w:rPr>
        <w:t xml:space="preserve">  </w:t>
      </w:r>
      <w:r>
        <w:rPr>
          <w:rFonts w:ascii="Times New Roman" w:hAnsi="Times New Roman" w:cs="Times New Roman"/>
        </w:rPr>
        <w:t>垫层施工方法及</w:t>
      </w:r>
      <w:r w:rsidR="00D67498">
        <w:rPr>
          <w:rFonts w:ascii="Times New Roman" w:hAnsi="Times New Roman" w:cs="Times New Roman"/>
        </w:rPr>
        <w:t>其它</w:t>
      </w:r>
      <w:r>
        <w:rPr>
          <w:rFonts w:ascii="Times New Roman" w:hAnsi="Times New Roman" w:cs="Times New Roman"/>
        </w:rPr>
        <w:t>要求应按照</w:t>
      </w:r>
      <w:r>
        <w:rPr>
          <w:rFonts w:ascii="Times New Roman" w:hAnsi="Times New Roman" w:cs="Times New Roman"/>
        </w:rPr>
        <w:t>JGJ 79</w:t>
      </w:r>
      <w:r>
        <w:rPr>
          <w:rFonts w:ascii="Times New Roman" w:hAnsi="Times New Roman" w:cs="Times New Roman"/>
        </w:rPr>
        <w:t>的相关规定执行。</w:t>
      </w:r>
    </w:p>
    <w:p w14:paraId="4444C54D" w14:textId="77777777" w:rsidR="00C54E07" w:rsidRDefault="0071643A">
      <w:pPr>
        <w:widowControl/>
        <w:adjustRightInd w:val="0"/>
        <w:spacing w:beforeLines="50" w:before="158" w:afterLines="50" w:after="158"/>
        <w:outlineLvl w:val="1"/>
        <w:rPr>
          <w:rFonts w:ascii="Times New Roman" w:eastAsia="宋体" w:hAnsi="Times New Roman" w:cs="Times New Roman"/>
          <w:kern w:val="0"/>
          <w:szCs w:val="21"/>
        </w:rPr>
      </w:pPr>
      <w:bookmarkStart w:id="137" w:name="_Toc10292"/>
      <w:bookmarkStart w:id="138" w:name="_Toc56452320"/>
      <w:bookmarkStart w:id="139" w:name="_Toc56452456"/>
      <w:bookmarkStart w:id="140" w:name="_Toc601"/>
      <w:bookmarkStart w:id="141" w:name="_Toc21733"/>
      <w:bookmarkStart w:id="142" w:name="_Toc57461687"/>
      <w:bookmarkStart w:id="143" w:name="_Toc57209350"/>
      <w:bookmarkStart w:id="144" w:name="_Toc3291"/>
      <w:bookmarkStart w:id="145" w:name="_Toc57208971"/>
      <w:bookmarkStart w:id="146" w:name="_Toc59196398"/>
      <w:bookmarkStart w:id="147" w:name="_Toc54078956"/>
      <w:bookmarkStart w:id="148" w:name="_Toc85452442"/>
      <w:r w:rsidRPr="00244044">
        <w:rPr>
          <w:rFonts w:ascii="Arial" w:eastAsia="黑体" w:hAnsi="Arial" w:cs="Arial"/>
        </w:rPr>
        <w:t>5.4</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质量检验</w:t>
      </w:r>
      <w:bookmarkEnd w:id="137"/>
      <w:bookmarkEnd w:id="138"/>
      <w:bookmarkEnd w:id="139"/>
      <w:bookmarkEnd w:id="140"/>
      <w:bookmarkEnd w:id="141"/>
      <w:bookmarkEnd w:id="142"/>
      <w:bookmarkEnd w:id="143"/>
      <w:bookmarkEnd w:id="144"/>
      <w:bookmarkEnd w:id="145"/>
      <w:bookmarkEnd w:id="146"/>
      <w:bookmarkEnd w:id="147"/>
      <w:bookmarkEnd w:id="148"/>
    </w:p>
    <w:p w14:paraId="1D51E60E" w14:textId="1E11F7FA"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5.4.1</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垫层施工质量检测项目与标准应</w:t>
      </w:r>
      <w:r w:rsidR="007C0149">
        <w:rPr>
          <w:rFonts w:ascii="Times New Roman" w:eastAsia="宋体" w:hAnsi="Times New Roman" w:cs="Times New Roman" w:hint="eastAsia"/>
          <w:kern w:val="0"/>
          <w:szCs w:val="21"/>
        </w:rPr>
        <w:t>按照</w:t>
      </w:r>
      <w:r>
        <w:rPr>
          <w:rFonts w:ascii="Times New Roman" w:hAnsi="Times New Roman" w:cs="Times New Roman"/>
        </w:rPr>
        <w:t>JGJ 79</w:t>
      </w:r>
      <w:r>
        <w:rPr>
          <w:rFonts w:ascii="Times New Roman" w:hAnsi="Times New Roman" w:cs="Times New Roman"/>
        </w:rPr>
        <w:t>的相关规定</w:t>
      </w:r>
      <w:r w:rsidR="007C0149">
        <w:rPr>
          <w:rFonts w:ascii="Times New Roman" w:hAnsi="Times New Roman" w:cs="Times New Roman"/>
        </w:rPr>
        <w:t>执行</w:t>
      </w:r>
      <w:r>
        <w:rPr>
          <w:rFonts w:ascii="Times New Roman" w:hAnsi="Times New Roman" w:cs="Times New Roman"/>
        </w:rPr>
        <w:t>，</w:t>
      </w:r>
      <w:r>
        <w:rPr>
          <w:rFonts w:ascii="Times New Roman" w:eastAsia="宋体" w:hAnsi="Times New Roman" w:cs="Times New Roman"/>
          <w:kern w:val="0"/>
          <w:szCs w:val="21"/>
        </w:rPr>
        <w:t>同时满足</w:t>
      </w:r>
      <w:r>
        <w:rPr>
          <w:rFonts w:ascii="Times New Roman" w:hAnsi="Times New Roman" w:cs="Times New Roman"/>
        </w:rPr>
        <w:t>DB32/T 2334</w:t>
      </w:r>
      <w:r>
        <w:rPr>
          <w:rFonts w:ascii="Times New Roman" w:hAnsi="Times New Roman" w:cs="Times New Roman"/>
        </w:rPr>
        <w:t>的要求。</w:t>
      </w:r>
    </w:p>
    <w:p w14:paraId="69F35AB6" w14:textId="77777777" w:rsidR="00C54E07" w:rsidRDefault="0071643A">
      <w:pPr>
        <w:adjustRightInd w:val="0"/>
        <w:spacing w:line="-400" w:lineRule="auto"/>
        <w:rPr>
          <w:rFonts w:ascii="Times New Roman" w:eastAsia="黑体" w:hAnsi="Times New Roman" w:cs="Times New Roman"/>
          <w:bCs/>
          <w:kern w:val="0"/>
          <w:szCs w:val="21"/>
        </w:rPr>
      </w:pPr>
      <w:r w:rsidRPr="00244044">
        <w:rPr>
          <w:rFonts w:ascii="Arial" w:eastAsia="黑体" w:hAnsi="Arial" w:cs="Arial"/>
        </w:rPr>
        <w:t>5.4.2</w:t>
      </w:r>
      <w:r>
        <w:rPr>
          <w:rFonts w:ascii="Times New Roman" w:eastAsia="宋体" w:hAnsi="Times New Roman" w:cs="Times New Roman"/>
          <w:kern w:val="0"/>
          <w:szCs w:val="21"/>
        </w:rPr>
        <w:t xml:space="preserve">  </w:t>
      </w:r>
      <w:proofErr w:type="gramStart"/>
      <w:r>
        <w:rPr>
          <w:rFonts w:ascii="Times New Roman" w:eastAsia="宋体" w:hAnsi="Times New Roman" w:cs="Times New Roman"/>
          <w:kern w:val="0"/>
          <w:szCs w:val="21"/>
        </w:rPr>
        <w:t>换填垫层</w:t>
      </w:r>
      <w:proofErr w:type="gramEnd"/>
      <w:r>
        <w:rPr>
          <w:rFonts w:ascii="Times New Roman" w:eastAsia="宋体" w:hAnsi="Times New Roman" w:cs="Times New Roman"/>
          <w:kern w:val="0"/>
          <w:szCs w:val="21"/>
        </w:rPr>
        <w:t>的施工质量检验应分层进行，并应在每层的压实标准符合设计要求</w:t>
      </w:r>
      <w:proofErr w:type="gramStart"/>
      <w:r>
        <w:rPr>
          <w:rFonts w:ascii="Times New Roman" w:eastAsia="宋体" w:hAnsi="Times New Roman" w:cs="Times New Roman"/>
          <w:kern w:val="0"/>
          <w:szCs w:val="21"/>
        </w:rPr>
        <w:t>后铺填上层</w:t>
      </w:r>
      <w:proofErr w:type="gramEnd"/>
      <w:r>
        <w:rPr>
          <w:rFonts w:ascii="Times New Roman" w:eastAsia="宋体" w:hAnsi="Times New Roman" w:cs="Times New Roman"/>
          <w:kern w:val="0"/>
          <w:szCs w:val="21"/>
        </w:rPr>
        <w:t>。</w:t>
      </w:r>
    </w:p>
    <w:p w14:paraId="37EBD7BA" w14:textId="4E4ACA0E"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5.4.3</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加筋垫层施工过程中土工合成材料的检验应</w:t>
      </w:r>
      <w:r w:rsidR="007C0149">
        <w:rPr>
          <w:rFonts w:ascii="Times New Roman" w:hAnsi="Times New Roman" w:cs="Times New Roman"/>
        </w:rPr>
        <w:t>按照</w:t>
      </w:r>
      <w:r>
        <w:rPr>
          <w:rFonts w:ascii="Times New Roman" w:hAnsi="Times New Roman" w:cs="Times New Roman"/>
        </w:rPr>
        <w:t>GB 50290</w:t>
      </w:r>
      <w:r>
        <w:rPr>
          <w:rFonts w:ascii="Times New Roman" w:eastAsia="宋体" w:hAnsi="Times New Roman" w:cs="Times New Roman"/>
          <w:kern w:val="0"/>
          <w:szCs w:val="21"/>
        </w:rPr>
        <w:t>的</w:t>
      </w:r>
      <w:r w:rsidR="00A469AB" w:rsidRPr="00A469AB">
        <w:rPr>
          <w:rFonts w:ascii="Times New Roman" w:eastAsia="宋体" w:hAnsi="Times New Roman" w:cs="Times New Roman" w:hint="eastAsia"/>
          <w:kern w:val="0"/>
          <w:szCs w:val="21"/>
        </w:rPr>
        <w:t>相关规定</w:t>
      </w:r>
      <w:r w:rsidR="007C0149">
        <w:rPr>
          <w:rFonts w:ascii="Times New Roman" w:hAnsi="Times New Roman" w:cs="Times New Roman"/>
        </w:rPr>
        <w:t>执行</w:t>
      </w:r>
      <w:r>
        <w:rPr>
          <w:rFonts w:ascii="Times New Roman" w:eastAsia="宋体" w:hAnsi="Times New Roman" w:cs="Times New Roman"/>
          <w:kern w:val="0"/>
          <w:szCs w:val="21"/>
        </w:rPr>
        <w:t>。</w:t>
      </w:r>
    </w:p>
    <w:p w14:paraId="6DBFCBB7"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149" w:name="_Toc54078980"/>
      <w:bookmarkStart w:id="150" w:name="_Toc7583"/>
      <w:bookmarkStart w:id="151" w:name="_Toc56452476"/>
      <w:bookmarkStart w:id="152" w:name="_Toc530040748"/>
      <w:bookmarkStart w:id="153" w:name="_Toc7151"/>
      <w:bookmarkStart w:id="154" w:name="_Toc56452340"/>
      <w:bookmarkStart w:id="155" w:name="_Toc57209375"/>
      <w:bookmarkStart w:id="156" w:name="_Toc57208996"/>
      <w:bookmarkStart w:id="157" w:name="_Toc29969"/>
      <w:bookmarkStart w:id="158" w:name="_Toc59196422"/>
      <w:bookmarkStart w:id="159" w:name="_Toc27085"/>
      <w:bookmarkStart w:id="160" w:name="_Toc57461712"/>
      <w:bookmarkStart w:id="161" w:name="_Toc85452443"/>
      <w:r w:rsidRPr="00244044">
        <w:rPr>
          <w:rFonts w:ascii="Arial" w:eastAsia="黑体" w:hAnsi="Arial" w:cs="Arial"/>
          <w:b w:val="0"/>
          <w:bCs w:val="0"/>
          <w:kern w:val="2"/>
          <w:sz w:val="21"/>
          <w:szCs w:val="22"/>
        </w:rPr>
        <w:t>6</w:t>
      </w:r>
      <w:r>
        <w:rPr>
          <w:rFonts w:eastAsia="黑体"/>
          <w:b w:val="0"/>
          <w:bCs w:val="0"/>
          <w:kern w:val="2"/>
          <w:sz w:val="21"/>
          <w:szCs w:val="21"/>
          <w:lang w:val="zh-CN"/>
        </w:rPr>
        <w:t xml:space="preserve">  </w:t>
      </w:r>
      <w:r>
        <w:rPr>
          <w:rFonts w:eastAsia="黑体"/>
          <w:b w:val="0"/>
          <w:bCs w:val="0"/>
          <w:kern w:val="2"/>
          <w:sz w:val="21"/>
          <w:szCs w:val="21"/>
          <w:lang w:val="zh-CN"/>
        </w:rPr>
        <w:t>围封</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1F720D1" w14:textId="77777777" w:rsidR="00C54E07" w:rsidRDefault="0071643A">
      <w:pPr>
        <w:widowControl/>
        <w:adjustRightInd w:val="0"/>
        <w:spacing w:afterLines="50" w:after="158"/>
        <w:outlineLvl w:val="1"/>
        <w:rPr>
          <w:rFonts w:ascii="Times New Roman" w:eastAsia="黑体" w:hAnsi="Times New Roman" w:cs="Times New Roman"/>
          <w:bCs/>
          <w:kern w:val="0"/>
          <w:szCs w:val="21"/>
        </w:rPr>
      </w:pPr>
      <w:bookmarkStart w:id="162" w:name="_Toc57461713"/>
      <w:bookmarkStart w:id="163" w:name="_Toc56452477"/>
      <w:bookmarkStart w:id="164" w:name="_Toc24099"/>
      <w:bookmarkStart w:id="165" w:name="_Toc54078981"/>
      <w:bookmarkStart w:id="166" w:name="_Toc10983"/>
      <w:bookmarkStart w:id="167" w:name="_Toc57208997"/>
      <w:bookmarkStart w:id="168" w:name="_Toc59196423"/>
      <w:bookmarkStart w:id="169" w:name="_Toc56452341"/>
      <w:bookmarkStart w:id="170" w:name="_Toc28716"/>
      <w:bookmarkStart w:id="171" w:name="_Toc57209376"/>
      <w:bookmarkStart w:id="172" w:name="_Toc14455"/>
      <w:bookmarkStart w:id="173" w:name="_Toc85452444"/>
      <w:r w:rsidRPr="00244044">
        <w:rPr>
          <w:rFonts w:ascii="Arial" w:eastAsia="黑体" w:hAnsi="Arial" w:cs="Arial"/>
        </w:rPr>
        <w:t>6.1</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一般规定</w:t>
      </w:r>
      <w:bookmarkEnd w:id="162"/>
      <w:bookmarkEnd w:id="163"/>
      <w:bookmarkEnd w:id="164"/>
      <w:bookmarkEnd w:id="165"/>
      <w:bookmarkEnd w:id="166"/>
      <w:bookmarkEnd w:id="167"/>
      <w:bookmarkEnd w:id="168"/>
      <w:bookmarkEnd w:id="169"/>
      <w:bookmarkEnd w:id="170"/>
      <w:bookmarkEnd w:id="171"/>
      <w:bookmarkEnd w:id="172"/>
      <w:bookmarkEnd w:id="173"/>
    </w:p>
    <w:p w14:paraId="30B2DD26" w14:textId="24FA1C59"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6.1.1</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液化地基的围封处理可结合地基加固或防渗进行方案选择，围封墙体可选择</w:t>
      </w:r>
      <w:r w:rsidR="004E0BC8" w:rsidRPr="00E91B1E">
        <w:rPr>
          <w:rFonts w:ascii="Times New Roman" w:eastAsia="宋体" w:hAnsi="Times New Roman" w:cs="Times New Roman" w:hint="eastAsia"/>
          <w:kern w:val="0"/>
          <w:szCs w:val="21"/>
        </w:rPr>
        <w:t>混凝土或钢筋混凝土</w:t>
      </w:r>
      <w:r>
        <w:rPr>
          <w:rFonts w:ascii="Times New Roman" w:eastAsia="宋体" w:hAnsi="Times New Roman" w:cs="Times New Roman"/>
          <w:kern w:val="0"/>
          <w:szCs w:val="21"/>
        </w:rPr>
        <w:t>地下连续墙、</w:t>
      </w:r>
      <w:r w:rsidR="00E91B1E">
        <w:rPr>
          <w:rFonts w:ascii="Times New Roman" w:eastAsia="宋体" w:hAnsi="Times New Roman" w:cs="Times New Roman"/>
          <w:kern w:val="0"/>
          <w:szCs w:val="21"/>
        </w:rPr>
        <w:t>高</w:t>
      </w:r>
      <w:r w:rsidR="00E91B1E">
        <w:rPr>
          <w:rFonts w:ascii="Times New Roman" w:eastAsia="宋体" w:hAnsi="Times New Roman" w:cs="Times New Roman" w:hint="eastAsia"/>
          <w:kern w:val="0"/>
          <w:szCs w:val="21"/>
        </w:rPr>
        <w:t>压</w:t>
      </w:r>
      <w:proofErr w:type="gramStart"/>
      <w:r w:rsidR="00E91B1E">
        <w:rPr>
          <w:rFonts w:ascii="Times New Roman" w:eastAsia="宋体" w:hAnsi="Times New Roman" w:cs="Times New Roman"/>
          <w:kern w:val="0"/>
          <w:szCs w:val="21"/>
        </w:rPr>
        <w:t>旋喷连续</w:t>
      </w:r>
      <w:proofErr w:type="gramEnd"/>
      <w:r w:rsidR="00E91B1E">
        <w:rPr>
          <w:rFonts w:ascii="Times New Roman" w:eastAsia="宋体" w:hAnsi="Times New Roman" w:cs="Times New Roman"/>
          <w:kern w:val="0"/>
          <w:szCs w:val="21"/>
        </w:rPr>
        <w:t>墙</w:t>
      </w:r>
      <w:r w:rsidR="00E91B1E">
        <w:rPr>
          <w:rFonts w:ascii="Times New Roman" w:eastAsia="宋体" w:hAnsi="Times New Roman" w:cs="Times New Roman" w:hint="eastAsia"/>
          <w:kern w:val="0"/>
          <w:szCs w:val="21"/>
        </w:rPr>
        <w:t>、</w:t>
      </w:r>
      <w:r>
        <w:rPr>
          <w:rFonts w:ascii="Times New Roman" w:eastAsia="宋体" w:hAnsi="Times New Roman" w:cs="Times New Roman"/>
          <w:kern w:val="0"/>
          <w:szCs w:val="21"/>
        </w:rPr>
        <w:t>水泥土搅拌</w:t>
      </w:r>
      <w:proofErr w:type="gramStart"/>
      <w:r>
        <w:rPr>
          <w:rFonts w:ascii="Times New Roman" w:eastAsia="宋体" w:hAnsi="Times New Roman" w:cs="Times New Roman"/>
          <w:kern w:val="0"/>
          <w:szCs w:val="21"/>
        </w:rPr>
        <w:t>桩</w:t>
      </w:r>
      <w:r w:rsidR="00E91B1E">
        <w:rPr>
          <w:rFonts w:ascii="Times New Roman" w:eastAsia="宋体" w:hAnsi="Times New Roman" w:cs="Times New Roman"/>
          <w:kern w:val="0"/>
          <w:szCs w:val="21"/>
        </w:rPr>
        <w:t>连续</w:t>
      </w:r>
      <w:proofErr w:type="gramEnd"/>
      <w:r w:rsidR="00E91B1E">
        <w:rPr>
          <w:rFonts w:ascii="Times New Roman" w:eastAsia="宋体" w:hAnsi="Times New Roman" w:cs="Times New Roman"/>
          <w:kern w:val="0"/>
          <w:szCs w:val="21"/>
        </w:rPr>
        <w:t>墙</w:t>
      </w:r>
      <w:r>
        <w:rPr>
          <w:rFonts w:ascii="Times New Roman" w:eastAsia="宋体" w:hAnsi="Times New Roman" w:cs="Times New Roman"/>
          <w:kern w:val="0"/>
          <w:szCs w:val="21"/>
        </w:rPr>
        <w:t>等有成熟经验的工艺成墙，或采用沉井结构。</w:t>
      </w:r>
    </w:p>
    <w:p w14:paraId="58DAD1F2" w14:textId="04E08F12"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6.1.2</w:t>
      </w:r>
      <w:r>
        <w:rPr>
          <w:rFonts w:ascii="Times New Roman" w:eastAsia="宋体" w:hAnsi="Times New Roman" w:cs="Times New Roman"/>
          <w:kern w:val="0"/>
          <w:szCs w:val="21"/>
        </w:rPr>
        <w:t xml:space="preserve"> </w:t>
      </w:r>
      <w:r w:rsidRPr="0079759D">
        <w:rPr>
          <w:rFonts w:ascii="Times New Roman" w:eastAsia="宋体" w:hAnsi="Times New Roman" w:cs="Times New Roman"/>
          <w:kern w:val="0"/>
          <w:szCs w:val="21"/>
        </w:rPr>
        <w:t xml:space="preserve"> </w:t>
      </w:r>
      <w:r w:rsidR="00E91B1E" w:rsidRPr="00E91B1E">
        <w:rPr>
          <w:rFonts w:ascii="Times New Roman" w:eastAsia="宋体" w:hAnsi="Times New Roman" w:cs="Times New Roman" w:hint="eastAsia"/>
          <w:kern w:val="0"/>
          <w:szCs w:val="21"/>
        </w:rPr>
        <w:t>混凝土或钢筋混凝土</w:t>
      </w:r>
      <w:r w:rsidR="00E91B1E">
        <w:rPr>
          <w:rFonts w:ascii="Times New Roman" w:eastAsia="宋体" w:hAnsi="Times New Roman" w:cs="Times New Roman"/>
          <w:kern w:val="0"/>
          <w:szCs w:val="21"/>
        </w:rPr>
        <w:t>地下连续墙</w:t>
      </w:r>
      <w:r>
        <w:rPr>
          <w:rFonts w:ascii="Times New Roman" w:eastAsia="宋体" w:hAnsi="Times New Roman" w:cs="Times New Roman"/>
          <w:kern w:val="0"/>
          <w:szCs w:val="21"/>
        </w:rPr>
        <w:t>可用于风化破碎岩石地基和碎石土、砂土等覆盖层地基，</w:t>
      </w:r>
      <w:r w:rsidR="00E91B1E">
        <w:rPr>
          <w:rFonts w:ascii="Times New Roman" w:eastAsia="宋体" w:hAnsi="Times New Roman" w:cs="Times New Roman"/>
          <w:kern w:val="0"/>
          <w:szCs w:val="21"/>
        </w:rPr>
        <w:t>高</w:t>
      </w:r>
      <w:r w:rsidR="00E91B1E">
        <w:rPr>
          <w:rFonts w:ascii="Times New Roman" w:eastAsia="宋体" w:hAnsi="Times New Roman" w:cs="Times New Roman" w:hint="eastAsia"/>
          <w:kern w:val="0"/>
          <w:szCs w:val="21"/>
        </w:rPr>
        <w:t>压</w:t>
      </w:r>
      <w:proofErr w:type="gramStart"/>
      <w:r w:rsidR="00E91B1E">
        <w:rPr>
          <w:rFonts w:ascii="Times New Roman" w:eastAsia="宋体" w:hAnsi="Times New Roman" w:cs="Times New Roman"/>
          <w:kern w:val="0"/>
          <w:szCs w:val="21"/>
        </w:rPr>
        <w:t>旋喷连续</w:t>
      </w:r>
      <w:proofErr w:type="gramEnd"/>
      <w:r w:rsidR="00E91B1E">
        <w:rPr>
          <w:rFonts w:ascii="Times New Roman" w:eastAsia="宋体" w:hAnsi="Times New Roman" w:cs="Times New Roman"/>
          <w:kern w:val="0"/>
          <w:szCs w:val="21"/>
        </w:rPr>
        <w:t>墙</w:t>
      </w:r>
      <w:r w:rsidR="00E91B1E">
        <w:rPr>
          <w:rFonts w:ascii="Times New Roman" w:eastAsia="宋体" w:hAnsi="Times New Roman" w:cs="Times New Roman" w:hint="eastAsia"/>
          <w:kern w:val="0"/>
          <w:szCs w:val="21"/>
        </w:rPr>
        <w:t>、</w:t>
      </w:r>
      <w:r w:rsidR="00E91B1E">
        <w:rPr>
          <w:rFonts w:ascii="Times New Roman" w:eastAsia="宋体" w:hAnsi="Times New Roman" w:cs="Times New Roman"/>
          <w:kern w:val="0"/>
          <w:szCs w:val="21"/>
        </w:rPr>
        <w:t>水泥土搅拌</w:t>
      </w:r>
      <w:proofErr w:type="gramStart"/>
      <w:r w:rsidR="00E91B1E">
        <w:rPr>
          <w:rFonts w:ascii="Times New Roman" w:eastAsia="宋体" w:hAnsi="Times New Roman" w:cs="Times New Roman"/>
          <w:kern w:val="0"/>
          <w:szCs w:val="21"/>
        </w:rPr>
        <w:t>桩连续</w:t>
      </w:r>
      <w:proofErr w:type="gramEnd"/>
      <w:r w:rsidR="00E91B1E">
        <w:rPr>
          <w:rFonts w:ascii="Times New Roman" w:eastAsia="宋体" w:hAnsi="Times New Roman" w:cs="Times New Roman"/>
          <w:kern w:val="0"/>
          <w:szCs w:val="21"/>
        </w:rPr>
        <w:t>墙</w:t>
      </w:r>
      <w:r>
        <w:rPr>
          <w:rFonts w:ascii="Times New Roman" w:eastAsia="宋体" w:hAnsi="Times New Roman" w:cs="Times New Roman"/>
          <w:kern w:val="0"/>
          <w:szCs w:val="21"/>
        </w:rPr>
        <w:t>可用于淤泥质土、粉质黏土、粉土、砂土等覆盖层地基。沉井结构</w:t>
      </w:r>
      <w:r w:rsidR="00070DA7">
        <w:rPr>
          <w:rFonts w:ascii="Times New Roman" w:eastAsia="宋体" w:hAnsi="Times New Roman" w:cs="Times New Roman" w:hint="eastAsia"/>
          <w:kern w:val="0"/>
          <w:szCs w:val="21"/>
        </w:rPr>
        <w:t>可</w:t>
      </w:r>
      <w:r>
        <w:rPr>
          <w:rFonts w:ascii="Times New Roman" w:eastAsia="宋体" w:hAnsi="Times New Roman" w:cs="Times New Roman"/>
          <w:kern w:val="0"/>
          <w:szCs w:val="21"/>
        </w:rPr>
        <w:t>适用于非岩石土的覆盖层地基。</w:t>
      </w:r>
    </w:p>
    <w:p w14:paraId="5DB51444" w14:textId="77777777" w:rsidR="00020EA9"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6.1.3</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围封墙体应</w:t>
      </w:r>
      <w:r w:rsidR="00020EA9">
        <w:rPr>
          <w:rFonts w:ascii="Times New Roman" w:eastAsia="宋体" w:hAnsi="Times New Roman" w:cs="Times New Roman"/>
          <w:kern w:val="0"/>
          <w:szCs w:val="21"/>
        </w:rPr>
        <w:t>满足下列要求</w:t>
      </w:r>
      <w:r w:rsidR="00020EA9">
        <w:rPr>
          <w:rFonts w:ascii="Times New Roman" w:eastAsia="宋体" w:hAnsi="Times New Roman" w:cs="Times New Roman" w:hint="eastAsia"/>
          <w:kern w:val="0"/>
          <w:szCs w:val="21"/>
        </w:rPr>
        <w:t>：</w:t>
      </w:r>
    </w:p>
    <w:p w14:paraId="06D76F5D" w14:textId="77777777" w:rsidR="00020EA9" w:rsidRDefault="00020EA9" w:rsidP="00020EA9">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kern w:val="0"/>
          <w:szCs w:val="21"/>
        </w:rPr>
        <w:t>a</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具有</w:t>
      </w:r>
      <w:r>
        <w:rPr>
          <w:rFonts w:ascii="Times New Roman" w:eastAsia="宋体" w:hAnsi="Times New Roman" w:cs="Times New Roman"/>
          <w:kern w:val="0"/>
          <w:szCs w:val="21"/>
        </w:rPr>
        <w:t>足够的抗渗性；</w:t>
      </w:r>
    </w:p>
    <w:p w14:paraId="11D80387" w14:textId="77777777" w:rsidR="00020EA9" w:rsidRDefault="00020EA9" w:rsidP="001941F2">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）具有适宜的强度、变形能力</w:t>
      </w:r>
      <w:r>
        <w:rPr>
          <w:rFonts w:ascii="Times New Roman" w:eastAsia="宋体" w:hAnsi="Times New Roman" w:cs="Times New Roman" w:hint="eastAsia"/>
          <w:kern w:val="0"/>
          <w:szCs w:val="21"/>
        </w:rPr>
        <w:t>；</w:t>
      </w:r>
    </w:p>
    <w:p w14:paraId="270C031F" w14:textId="77777777" w:rsidR="00816A3E" w:rsidRDefault="00020EA9" w:rsidP="00816A3E">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）具有</w:t>
      </w:r>
      <w:r>
        <w:rPr>
          <w:rFonts w:ascii="Times New Roman" w:eastAsia="宋体" w:hAnsi="Times New Roman" w:cs="Times New Roman" w:hint="eastAsia"/>
          <w:kern w:val="0"/>
          <w:szCs w:val="21"/>
        </w:rPr>
        <w:t>足够</w:t>
      </w:r>
      <w:r w:rsidR="0071643A">
        <w:rPr>
          <w:rFonts w:ascii="Times New Roman" w:eastAsia="宋体" w:hAnsi="Times New Roman" w:cs="Times New Roman"/>
          <w:kern w:val="0"/>
          <w:szCs w:val="21"/>
        </w:rPr>
        <w:t>耐久性</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在水的长期作用下不发生破坏</w:t>
      </w:r>
      <w:r w:rsidR="00816A3E">
        <w:rPr>
          <w:rFonts w:ascii="Times New Roman" w:eastAsia="宋体" w:hAnsi="Times New Roman" w:cs="Times New Roman" w:hint="eastAsia"/>
          <w:kern w:val="0"/>
          <w:szCs w:val="21"/>
        </w:rPr>
        <w:t>；</w:t>
      </w:r>
    </w:p>
    <w:p w14:paraId="12E09521" w14:textId="77777777" w:rsidR="00816A3E" w:rsidRDefault="00816A3E" w:rsidP="001941F2">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kern w:val="0"/>
          <w:szCs w:val="21"/>
        </w:rPr>
        <w:t>d</w:t>
      </w:r>
      <w:r>
        <w:rPr>
          <w:rFonts w:ascii="Times New Roman" w:eastAsia="宋体" w:hAnsi="Times New Roman" w:cs="Times New Roman"/>
          <w:kern w:val="0"/>
          <w:szCs w:val="21"/>
        </w:rPr>
        <w:t>）</w:t>
      </w:r>
      <w:r>
        <w:rPr>
          <w:rFonts w:hint="eastAsia"/>
          <w:szCs w:val="21"/>
        </w:rPr>
        <w:t>墙体之间可靠连接</w:t>
      </w:r>
      <w:r w:rsidR="0050679B">
        <w:rPr>
          <w:rFonts w:hint="eastAsia"/>
          <w:szCs w:val="21"/>
        </w:rPr>
        <w:t>。</w:t>
      </w:r>
    </w:p>
    <w:p w14:paraId="4CC5D6CC" w14:textId="46D6663D"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6.1.4</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重要的、地层复杂的或深度较大的高压</w:t>
      </w:r>
      <w:proofErr w:type="gramStart"/>
      <w:r>
        <w:rPr>
          <w:rFonts w:ascii="Times New Roman" w:eastAsia="宋体" w:hAnsi="Times New Roman" w:cs="Times New Roman"/>
          <w:kern w:val="0"/>
          <w:szCs w:val="21"/>
        </w:rPr>
        <w:t>旋喷</w:t>
      </w:r>
      <w:r w:rsidR="0049642B">
        <w:rPr>
          <w:rFonts w:ascii="Times New Roman" w:eastAsia="宋体" w:hAnsi="Times New Roman" w:cs="Times New Roman" w:hint="eastAsia"/>
          <w:kern w:val="0"/>
          <w:szCs w:val="21"/>
        </w:rPr>
        <w:t>连续</w:t>
      </w:r>
      <w:proofErr w:type="gramEnd"/>
      <w:r w:rsidR="0049642B">
        <w:rPr>
          <w:rFonts w:ascii="Times New Roman" w:eastAsia="宋体" w:hAnsi="Times New Roman" w:cs="Times New Roman" w:hint="eastAsia"/>
          <w:kern w:val="0"/>
          <w:szCs w:val="21"/>
        </w:rPr>
        <w:t>墙</w:t>
      </w:r>
      <w:r>
        <w:rPr>
          <w:rFonts w:ascii="Times New Roman" w:eastAsia="宋体" w:hAnsi="Times New Roman" w:cs="Times New Roman"/>
          <w:kern w:val="0"/>
          <w:szCs w:val="21"/>
        </w:rPr>
        <w:t>、水泥土搅拌</w:t>
      </w:r>
      <w:proofErr w:type="gramStart"/>
      <w:r>
        <w:rPr>
          <w:rFonts w:ascii="Times New Roman" w:eastAsia="宋体" w:hAnsi="Times New Roman" w:cs="Times New Roman"/>
          <w:kern w:val="0"/>
          <w:szCs w:val="21"/>
        </w:rPr>
        <w:t>桩</w:t>
      </w:r>
      <w:r w:rsidR="0049642B">
        <w:rPr>
          <w:rFonts w:ascii="Times New Roman" w:eastAsia="宋体" w:hAnsi="Times New Roman" w:cs="Times New Roman" w:hint="eastAsia"/>
          <w:kern w:val="0"/>
          <w:szCs w:val="21"/>
        </w:rPr>
        <w:t>连续</w:t>
      </w:r>
      <w:proofErr w:type="gramEnd"/>
      <w:r w:rsidR="0049642B">
        <w:rPr>
          <w:rFonts w:ascii="Times New Roman" w:eastAsia="宋体" w:hAnsi="Times New Roman" w:cs="Times New Roman" w:hint="eastAsia"/>
          <w:kern w:val="0"/>
          <w:szCs w:val="21"/>
        </w:rPr>
        <w:t>墙</w:t>
      </w:r>
      <w:r>
        <w:rPr>
          <w:rFonts w:ascii="Times New Roman" w:eastAsia="宋体" w:hAnsi="Times New Roman" w:cs="Times New Roman"/>
          <w:kern w:val="0"/>
          <w:szCs w:val="21"/>
        </w:rPr>
        <w:t>，</w:t>
      </w:r>
      <w:r w:rsidR="00E91B1E">
        <w:rPr>
          <w:rFonts w:ascii="Times New Roman" w:eastAsia="宋体" w:hAnsi="Times New Roman" w:cs="Times New Roman" w:hint="eastAsia"/>
          <w:kern w:val="0"/>
          <w:szCs w:val="21"/>
        </w:rPr>
        <w:t>宜</w:t>
      </w:r>
      <w:r>
        <w:rPr>
          <w:rFonts w:ascii="Times New Roman" w:eastAsia="宋体" w:hAnsi="Times New Roman" w:cs="Times New Roman"/>
          <w:kern w:val="0"/>
          <w:szCs w:val="21"/>
        </w:rPr>
        <w:t>选择有代表性的地层进行成墙现场试验。</w:t>
      </w:r>
    </w:p>
    <w:p w14:paraId="5CCE38B5"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174" w:name="_Toc453"/>
      <w:bookmarkStart w:id="175" w:name="_Toc56452342"/>
      <w:bookmarkStart w:id="176" w:name="_Toc5871"/>
      <w:bookmarkStart w:id="177" w:name="_Toc54078982"/>
      <w:bookmarkStart w:id="178" w:name="_Toc56452478"/>
      <w:bookmarkStart w:id="179" w:name="_Toc2314"/>
      <w:bookmarkStart w:id="180" w:name="_Toc24280"/>
      <w:bookmarkStart w:id="181" w:name="_Toc57209377"/>
      <w:bookmarkStart w:id="182" w:name="_Toc57208998"/>
      <w:bookmarkStart w:id="183" w:name="_Toc57461714"/>
      <w:bookmarkStart w:id="184" w:name="_Toc59196424"/>
      <w:bookmarkStart w:id="185" w:name="_Toc85452445"/>
      <w:r w:rsidRPr="00244044">
        <w:rPr>
          <w:rFonts w:ascii="Arial" w:eastAsia="黑体" w:hAnsi="Arial" w:cs="Arial"/>
        </w:rPr>
        <w:t>6.2</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设计</w:t>
      </w:r>
      <w:bookmarkEnd w:id="174"/>
      <w:bookmarkEnd w:id="175"/>
      <w:bookmarkEnd w:id="176"/>
      <w:bookmarkEnd w:id="177"/>
      <w:bookmarkEnd w:id="178"/>
      <w:bookmarkEnd w:id="179"/>
      <w:bookmarkEnd w:id="180"/>
      <w:bookmarkEnd w:id="181"/>
      <w:bookmarkEnd w:id="182"/>
      <w:bookmarkEnd w:id="183"/>
      <w:bookmarkEnd w:id="184"/>
      <w:bookmarkEnd w:id="185"/>
    </w:p>
    <w:p w14:paraId="6E626778" w14:textId="4C8FBA30" w:rsidR="00020EA9" w:rsidRPr="001941F2" w:rsidRDefault="00020EA9" w:rsidP="00DA7FB8">
      <w:pPr>
        <w:widowControl/>
        <w:adjustRightInd w:val="0"/>
        <w:spacing w:beforeLines="50" w:before="158" w:afterLines="50" w:after="158"/>
        <w:outlineLvl w:val="2"/>
        <w:rPr>
          <w:rFonts w:ascii="Times New Roman" w:eastAsia="黑体" w:hAnsi="Times New Roman" w:cs="Times New Roman"/>
          <w:bCs/>
          <w:kern w:val="0"/>
          <w:szCs w:val="21"/>
        </w:rPr>
      </w:pPr>
      <w:r w:rsidRPr="00244044">
        <w:rPr>
          <w:rFonts w:ascii="Arial" w:eastAsia="黑体" w:hAnsi="Arial" w:cs="Arial" w:hint="eastAsia"/>
        </w:rPr>
        <w:t>6.2.1</w:t>
      </w:r>
      <w:r w:rsidR="0024639C">
        <w:rPr>
          <w:rFonts w:ascii="Times New Roman" w:eastAsia="黑体" w:hAnsi="Times New Roman" w:cs="Times New Roman" w:hint="eastAsia"/>
          <w:bCs/>
          <w:kern w:val="0"/>
          <w:szCs w:val="21"/>
        </w:rPr>
        <w:t xml:space="preserve">  </w:t>
      </w:r>
      <w:r w:rsidRPr="00772D57">
        <w:rPr>
          <w:rFonts w:ascii="Times New Roman" w:eastAsia="黑体" w:hAnsi="Times New Roman" w:cs="Times New Roman" w:hint="eastAsia"/>
          <w:bCs/>
          <w:kern w:val="0"/>
          <w:szCs w:val="21"/>
        </w:rPr>
        <w:t>混凝土</w:t>
      </w:r>
      <w:r w:rsidR="004E0BC8" w:rsidRPr="00772D57">
        <w:rPr>
          <w:rFonts w:ascii="Times New Roman" w:eastAsia="黑体" w:hAnsi="Times New Roman" w:cs="Times New Roman" w:hint="eastAsia"/>
          <w:bCs/>
          <w:kern w:val="0"/>
          <w:szCs w:val="21"/>
        </w:rPr>
        <w:t>或钢筋混凝</w:t>
      </w:r>
      <w:r w:rsidR="004E0BC8">
        <w:rPr>
          <w:rFonts w:ascii="Times New Roman" w:eastAsia="黑体" w:hAnsi="Times New Roman" w:cs="Times New Roman" w:hint="eastAsia"/>
          <w:bCs/>
          <w:kern w:val="0"/>
          <w:szCs w:val="21"/>
        </w:rPr>
        <w:t>土</w:t>
      </w:r>
      <w:r w:rsidRPr="002A2B58">
        <w:rPr>
          <w:rFonts w:ascii="Times New Roman" w:eastAsia="黑体" w:hAnsi="Times New Roman" w:cs="Times New Roman"/>
          <w:bCs/>
          <w:kern w:val="0"/>
          <w:szCs w:val="21"/>
        </w:rPr>
        <w:t>地</w:t>
      </w:r>
      <w:r w:rsidR="00DA7FB8">
        <w:rPr>
          <w:rFonts w:ascii="Times New Roman" w:eastAsia="黑体" w:hAnsi="Times New Roman" w:cs="Times New Roman"/>
          <w:bCs/>
          <w:kern w:val="0"/>
          <w:szCs w:val="21"/>
        </w:rPr>
        <w:t>下</w:t>
      </w:r>
      <w:r w:rsidRPr="002A2B58">
        <w:rPr>
          <w:rFonts w:ascii="Times New Roman" w:eastAsia="黑体" w:hAnsi="Times New Roman" w:cs="Times New Roman"/>
          <w:bCs/>
          <w:kern w:val="0"/>
          <w:szCs w:val="21"/>
        </w:rPr>
        <w:t>连续墙</w:t>
      </w:r>
    </w:p>
    <w:p w14:paraId="50286020" w14:textId="4680A2BC" w:rsidR="004E0BC8" w:rsidRPr="004E0BC8" w:rsidRDefault="004E0BC8" w:rsidP="004E0BC8">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6.2.1.1</w:t>
      </w:r>
      <w:r w:rsidRPr="004E0BC8">
        <w:rPr>
          <w:rFonts w:ascii="Times New Roman" w:eastAsia="宋体" w:hAnsi="Times New Roman" w:cs="Times New Roman" w:hint="eastAsia"/>
          <w:kern w:val="0"/>
          <w:szCs w:val="21"/>
        </w:rPr>
        <w:t xml:space="preserve">  </w:t>
      </w:r>
      <w:r w:rsidR="0049642B" w:rsidRPr="0049642B">
        <w:rPr>
          <w:rFonts w:ascii="Times New Roman" w:eastAsia="宋体" w:hAnsi="Times New Roman" w:cs="Times New Roman" w:hint="eastAsia"/>
          <w:kern w:val="0"/>
          <w:szCs w:val="21"/>
        </w:rPr>
        <w:t>混凝土或钢筋混凝土</w:t>
      </w:r>
      <w:r w:rsidR="00DA7FB8" w:rsidRPr="00DA7FB8">
        <w:rPr>
          <w:rFonts w:ascii="Times New Roman" w:eastAsia="宋体" w:hAnsi="Times New Roman" w:cs="Times New Roman" w:hint="eastAsia"/>
          <w:kern w:val="0"/>
          <w:szCs w:val="21"/>
        </w:rPr>
        <w:t>地下连续墙</w:t>
      </w:r>
      <w:r w:rsidR="00DA7FB8">
        <w:rPr>
          <w:rFonts w:ascii="Times New Roman" w:eastAsia="宋体" w:hAnsi="Times New Roman" w:cs="Times New Roman" w:hint="eastAsia"/>
          <w:kern w:val="0"/>
          <w:szCs w:val="21"/>
        </w:rPr>
        <w:t>的</w:t>
      </w:r>
      <w:r w:rsidRPr="004E0BC8">
        <w:rPr>
          <w:rFonts w:ascii="Times New Roman" w:eastAsia="宋体" w:hAnsi="Times New Roman" w:cs="Times New Roman" w:hint="eastAsia"/>
          <w:kern w:val="0"/>
          <w:szCs w:val="21"/>
        </w:rPr>
        <w:t>平面布置应满足下列要求：</w:t>
      </w:r>
    </w:p>
    <w:p w14:paraId="37FC9D71" w14:textId="77777777" w:rsidR="004E0BC8" w:rsidRDefault="004E0BC8" w:rsidP="00DA7FB8">
      <w:pPr>
        <w:widowControl/>
        <w:shd w:val="clear" w:color="auto" w:fill="FFFFFF"/>
        <w:spacing w:line="400" w:lineRule="exact"/>
        <w:ind w:firstLine="480"/>
        <w:jc w:val="left"/>
        <w:rPr>
          <w:rFonts w:ascii="Times New Roman" w:eastAsia="宋体" w:hAnsi="Times New Roman" w:cs="Times New Roman"/>
          <w:kern w:val="0"/>
          <w:szCs w:val="21"/>
        </w:rPr>
      </w:pPr>
      <w:r w:rsidRPr="004E0BC8">
        <w:rPr>
          <w:rFonts w:ascii="Times New Roman" w:eastAsia="宋体" w:hAnsi="Times New Roman" w:cs="Times New Roman" w:hint="eastAsia"/>
          <w:kern w:val="0"/>
          <w:szCs w:val="21"/>
        </w:rPr>
        <w:t>a</w:t>
      </w:r>
      <w:r w:rsidR="00D8210C">
        <w:rPr>
          <w:rFonts w:ascii="Times New Roman" w:eastAsia="宋体" w:hAnsi="Times New Roman" w:cs="Times New Roman" w:hint="eastAsia"/>
          <w:kern w:val="0"/>
          <w:szCs w:val="21"/>
        </w:rPr>
        <w:t>）</w:t>
      </w:r>
      <w:r w:rsidRPr="004E0BC8">
        <w:rPr>
          <w:rFonts w:ascii="Times New Roman" w:eastAsia="宋体" w:hAnsi="Times New Roman" w:cs="Times New Roman" w:hint="eastAsia"/>
          <w:kern w:val="0"/>
          <w:szCs w:val="21"/>
        </w:rPr>
        <w:t>结合上部水工建筑物基础轮廓</w:t>
      </w:r>
      <w:r w:rsidR="0024639C">
        <w:rPr>
          <w:rFonts w:ascii="Times New Roman" w:eastAsia="宋体" w:hAnsi="Times New Roman" w:cs="Times New Roman" w:hint="eastAsia"/>
          <w:kern w:val="0"/>
          <w:szCs w:val="21"/>
        </w:rPr>
        <w:t>布置</w:t>
      </w:r>
      <w:r w:rsidRPr="004E0BC8">
        <w:rPr>
          <w:rFonts w:ascii="Times New Roman" w:eastAsia="宋体" w:hAnsi="Times New Roman" w:cs="Times New Roman" w:hint="eastAsia"/>
          <w:kern w:val="0"/>
          <w:szCs w:val="21"/>
        </w:rPr>
        <w:t>；</w:t>
      </w:r>
    </w:p>
    <w:p w14:paraId="7130CE84" w14:textId="692BCDF5" w:rsidR="004E0BC8" w:rsidRDefault="0050679B" w:rsidP="00DA7FB8">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b</w:t>
      </w:r>
      <w:r w:rsidR="00F15E33">
        <w:rPr>
          <w:rFonts w:ascii="Times New Roman" w:eastAsia="宋体" w:hAnsi="Times New Roman" w:cs="Times New Roman" w:hint="eastAsia"/>
          <w:kern w:val="0"/>
          <w:szCs w:val="21"/>
        </w:rPr>
        <w:t>）</w:t>
      </w:r>
      <w:r w:rsidR="00E75C0E">
        <w:rPr>
          <w:rFonts w:ascii="Times New Roman" w:eastAsia="宋体" w:hAnsi="Times New Roman" w:cs="Times New Roman" w:hint="eastAsia"/>
          <w:kern w:val="0"/>
          <w:szCs w:val="21"/>
        </w:rPr>
        <w:t>墙</w:t>
      </w:r>
      <w:r w:rsidR="004E0BC8" w:rsidRPr="004E0BC8">
        <w:rPr>
          <w:rFonts w:ascii="Times New Roman" w:eastAsia="宋体" w:hAnsi="Times New Roman" w:cs="Times New Roman" w:hint="eastAsia"/>
          <w:kern w:val="0"/>
          <w:szCs w:val="21"/>
        </w:rPr>
        <w:t>体应保证墙体可靠、内部土体封闭</w:t>
      </w:r>
      <w:r w:rsidR="00052581">
        <w:rPr>
          <w:rFonts w:ascii="Times New Roman" w:eastAsia="宋体" w:hAnsi="Times New Roman" w:cs="Times New Roman" w:hint="eastAsia"/>
          <w:kern w:val="0"/>
          <w:szCs w:val="21"/>
        </w:rPr>
        <w:t>；</w:t>
      </w:r>
    </w:p>
    <w:p w14:paraId="786F8F51" w14:textId="3EB31BB2" w:rsidR="0050679B" w:rsidRPr="004E0BC8" w:rsidRDefault="0050679B" w:rsidP="0050679B">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sidRPr="004E0BC8">
        <w:rPr>
          <w:rFonts w:ascii="Times New Roman" w:eastAsia="宋体" w:hAnsi="Times New Roman" w:cs="Times New Roman" w:hint="eastAsia"/>
          <w:kern w:val="0"/>
          <w:szCs w:val="21"/>
        </w:rPr>
        <w:t>）基础</w:t>
      </w:r>
      <w:r>
        <w:rPr>
          <w:rFonts w:ascii="Times New Roman" w:eastAsia="宋体" w:hAnsi="Times New Roman" w:cs="Times New Roman" w:hint="eastAsia"/>
          <w:kern w:val="0"/>
          <w:szCs w:val="21"/>
        </w:rPr>
        <w:t>轮廓范围内的</w:t>
      </w:r>
      <w:r w:rsidRPr="00DA7FB8">
        <w:rPr>
          <w:rFonts w:ascii="Times New Roman" w:eastAsia="宋体" w:hAnsi="Times New Roman" w:cs="Times New Roman" w:hint="eastAsia"/>
          <w:kern w:val="0"/>
          <w:szCs w:val="21"/>
        </w:rPr>
        <w:t>地下连续墙</w:t>
      </w:r>
      <w:r>
        <w:rPr>
          <w:rFonts w:ascii="Times New Roman" w:eastAsia="宋体" w:hAnsi="Times New Roman" w:cs="Times New Roman" w:hint="eastAsia"/>
          <w:kern w:val="0"/>
          <w:szCs w:val="21"/>
        </w:rPr>
        <w:t>采用格栅式布置时，</w:t>
      </w:r>
      <w:r w:rsidRPr="004E0BC8">
        <w:rPr>
          <w:rFonts w:ascii="Times New Roman" w:eastAsia="宋体" w:hAnsi="Times New Roman" w:cs="Times New Roman" w:hint="eastAsia"/>
          <w:kern w:val="0"/>
          <w:szCs w:val="21"/>
        </w:rPr>
        <w:t>格栅墙间距不宜大于</w:t>
      </w:r>
      <w:r w:rsidRPr="004E0BC8">
        <w:rPr>
          <w:rFonts w:ascii="Times New Roman" w:eastAsia="宋体" w:hAnsi="Times New Roman" w:cs="Times New Roman" w:hint="eastAsia"/>
          <w:kern w:val="0"/>
          <w:szCs w:val="21"/>
        </w:rPr>
        <w:t>20 m</w:t>
      </w:r>
      <w:r w:rsidR="00052581">
        <w:rPr>
          <w:rFonts w:ascii="Times New Roman" w:eastAsia="宋体" w:hAnsi="Times New Roman" w:cs="Times New Roman" w:hint="eastAsia"/>
          <w:kern w:val="0"/>
          <w:szCs w:val="21"/>
        </w:rPr>
        <w:t>。</w:t>
      </w:r>
    </w:p>
    <w:p w14:paraId="6ADA0FE2" w14:textId="5BF2EC22" w:rsidR="00DA7FB8" w:rsidRDefault="004E0BC8" w:rsidP="00DA7FB8">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 xml:space="preserve">6.2.1.2 </w:t>
      </w:r>
      <w:r w:rsidRPr="004E0BC8">
        <w:rPr>
          <w:rFonts w:ascii="Times New Roman" w:eastAsia="宋体" w:hAnsi="Times New Roman" w:cs="Times New Roman" w:hint="eastAsia"/>
          <w:kern w:val="0"/>
          <w:szCs w:val="21"/>
        </w:rPr>
        <w:t xml:space="preserve"> </w:t>
      </w:r>
      <w:r w:rsidR="0049642B" w:rsidRPr="0049642B">
        <w:rPr>
          <w:rFonts w:ascii="Times New Roman" w:eastAsia="宋体" w:hAnsi="Times New Roman" w:cs="Times New Roman" w:hint="eastAsia"/>
          <w:kern w:val="0"/>
          <w:szCs w:val="21"/>
        </w:rPr>
        <w:t>混凝土或钢筋混凝土</w:t>
      </w:r>
      <w:r w:rsidR="00047039" w:rsidRPr="00DA7FB8">
        <w:rPr>
          <w:rFonts w:ascii="Times New Roman" w:eastAsia="宋体" w:hAnsi="Times New Roman" w:cs="Times New Roman" w:hint="eastAsia"/>
          <w:kern w:val="0"/>
          <w:szCs w:val="21"/>
        </w:rPr>
        <w:t>地下连续墙</w:t>
      </w:r>
      <w:r w:rsidR="00047039">
        <w:rPr>
          <w:rFonts w:ascii="Times New Roman" w:eastAsia="宋体" w:hAnsi="Times New Roman" w:cs="Times New Roman"/>
          <w:kern w:val="0"/>
          <w:szCs w:val="21"/>
        </w:rPr>
        <w:t>的深度</w:t>
      </w:r>
      <w:r w:rsidR="00DA7FB8">
        <w:rPr>
          <w:rFonts w:ascii="Times New Roman" w:eastAsia="宋体" w:hAnsi="Times New Roman" w:cs="Times New Roman"/>
          <w:kern w:val="0"/>
          <w:szCs w:val="21"/>
        </w:rPr>
        <w:t>应穿透液化土层，进入相对密实的非液化土层</w:t>
      </w:r>
      <w:r w:rsidR="00DA7FB8">
        <w:rPr>
          <w:rFonts w:ascii="Times New Roman" w:eastAsia="宋体" w:hAnsi="Times New Roman" w:cs="Times New Roman"/>
          <w:kern w:val="0"/>
          <w:szCs w:val="21"/>
        </w:rPr>
        <w:t>0.5 m</w:t>
      </w:r>
      <w:r w:rsidR="00DA7FB8">
        <w:rPr>
          <w:rFonts w:ascii="Times New Roman" w:eastAsia="宋体" w:hAnsi="Times New Roman" w:cs="Times New Roman"/>
          <w:kern w:val="0"/>
          <w:szCs w:val="21"/>
        </w:rPr>
        <w:t>～</w:t>
      </w:r>
      <w:r w:rsidR="00DA7FB8">
        <w:rPr>
          <w:rFonts w:ascii="Times New Roman" w:eastAsia="宋体" w:hAnsi="Times New Roman" w:cs="Times New Roman"/>
          <w:kern w:val="0"/>
          <w:szCs w:val="21"/>
        </w:rPr>
        <w:t>1.5 m</w:t>
      </w:r>
      <w:r w:rsidR="00052581">
        <w:rPr>
          <w:rFonts w:ascii="Times New Roman" w:eastAsia="宋体" w:hAnsi="Times New Roman" w:cs="Times New Roman" w:hint="eastAsia"/>
          <w:kern w:val="0"/>
          <w:szCs w:val="21"/>
        </w:rPr>
        <w:t>。</w:t>
      </w:r>
    </w:p>
    <w:p w14:paraId="4AA03BE0" w14:textId="428D8255" w:rsidR="00441B78" w:rsidRPr="004E0BC8" w:rsidRDefault="00DA7FB8" w:rsidP="00441B78">
      <w:pPr>
        <w:adjustRightInd w:val="0"/>
        <w:spacing w:line="400" w:lineRule="exact"/>
        <w:rPr>
          <w:rFonts w:ascii="Times New Roman" w:eastAsia="宋体" w:hAnsi="Times New Roman" w:cs="Times New Roman"/>
          <w:kern w:val="0"/>
          <w:szCs w:val="21"/>
        </w:rPr>
      </w:pPr>
      <w:r w:rsidRPr="00244044">
        <w:rPr>
          <w:rFonts w:ascii="Arial" w:eastAsia="黑体" w:hAnsi="Arial" w:cs="Arial"/>
        </w:rPr>
        <w:t>6.2.</w:t>
      </w:r>
      <w:r w:rsidR="00047039" w:rsidRPr="00244044">
        <w:rPr>
          <w:rFonts w:ascii="Arial" w:eastAsia="黑体" w:hAnsi="Arial" w:cs="Arial" w:hint="eastAsia"/>
        </w:rPr>
        <w:t>1.</w:t>
      </w:r>
      <w:r w:rsidRPr="00244044">
        <w:rPr>
          <w:rFonts w:ascii="Arial" w:eastAsia="黑体" w:hAnsi="Arial" w:cs="Arial"/>
        </w:rPr>
        <w:t>3</w:t>
      </w:r>
      <w:r>
        <w:rPr>
          <w:rFonts w:ascii="Times New Roman" w:eastAsia="黑体" w:hAnsi="Times New Roman" w:cs="Times New Roman"/>
          <w:bCs/>
          <w:kern w:val="0"/>
          <w:szCs w:val="21"/>
        </w:rPr>
        <w:t xml:space="preserve">  </w:t>
      </w:r>
      <w:r w:rsidR="0049642B" w:rsidRPr="0049642B">
        <w:rPr>
          <w:rFonts w:ascii="Times New Roman" w:eastAsia="宋体" w:hAnsi="Times New Roman" w:cs="Times New Roman" w:hint="eastAsia"/>
          <w:kern w:val="0"/>
          <w:szCs w:val="21"/>
        </w:rPr>
        <w:t>混凝土或钢筋混凝土</w:t>
      </w:r>
      <w:r w:rsidR="00047039" w:rsidRPr="00DA7FB8">
        <w:rPr>
          <w:rFonts w:ascii="Times New Roman" w:eastAsia="宋体" w:hAnsi="Times New Roman" w:cs="Times New Roman" w:hint="eastAsia"/>
          <w:kern w:val="0"/>
          <w:szCs w:val="21"/>
        </w:rPr>
        <w:t>地下连续墙</w:t>
      </w:r>
      <w:r>
        <w:rPr>
          <w:rFonts w:ascii="Times New Roman" w:eastAsia="宋体" w:hAnsi="Times New Roman" w:cs="Times New Roman"/>
          <w:kern w:val="0"/>
          <w:szCs w:val="21"/>
        </w:rPr>
        <w:t>与上部结构可采用刚性</w:t>
      </w:r>
      <w:r w:rsidR="00E5704B">
        <w:rPr>
          <w:rFonts w:ascii="Times New Roman" w:eastAsia="宋体" w:hAnsi="Times New Roman" w:cs="Times New Roman"/>
          <w:kern w:val="0"/>
          <w:szCs w:val="21"/>
        </w:rPr>
        <w:t>或柔性</w:t>
      </w:r>
      <w:r>
        <w:rPr>
          <w:rFonts w:ascii="Times New Roman" w:eastAsia="宋体" w:hAnsi="Times New Roman" w:cs="Times New Roman"/>
          <w:kern w:val="0"/>
          <w:szCs w:val="21"/>
        </w:rPr>
        <w:t>连接</w:t>
      </w:r>
      <w:r w:rsidR="00441B78">
        <w:rPr>
          <w:rFonts w:ascii="Times New Roman" w:eastAsia="宋体" w:hAnsi="Times New Roman" w:cs="Times New Roman" w:hint="eastAsia"/>
          <w:kern w:val="0"/>
          <w:szCs w:val="21"/>
        </w:rPr>
        <w:t>，</w:t>
      </w:r>
      <w:r w:rsidR="00441B78" w:rsidRPr="004E0BC8">
        <w:rPr>
          <w:rFonts w:ascii="Times New Roman" w:eastAsia="宋体" w:hAnsi="Times New Roman" w:cs="Times New Roman" w:hint="eastAsia"/>
          <w:kern w:val="0"/>
          <w:szCs w:val="21"/>
        </w:rPr>
        <w:t>满足下列要求：</w:t>
      </w:r>
    </w:p>
    <w:p w14:paraId="0025D413" w14:textId="77777777" w:rsidR="00441B78" w:rsidRDefault="00441B78" w:rsidP="00441B78">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kern w:val="0"/>
          <w:szCs w:val="21"/>
        </w:rPr>
        <w:t>a</w:t>
      </w:r>
      <w:r>
        <w:rPr>
          <w:rFonts w:ascii="Times New Roman" w:eastAsia="宋体" w:hAnsi="Times New Roman" w:cs="Times New Roman"/>
          <w:kern w:val="0"/>
          <w:szCs w:val="21"/>
        </w:rPr>
        <w:t>）采用刚性连接时，应满足地震作用下各种不利荷载组合作用，以及地震时在上部附加压力作用下土体产生的横向变形</w:t>
      </w:r>
      <w:r w:rsidR="0050679B">
        <w:rPr>
          <w:rFonts w:ascii="Times New Roman" w:eastAsia="宋体" w:hAnsi="Times New Roman" w:cs="Times New Roman" w:hint="eastAsia"/>
          <w:kern w:val="0"/>
          <w:szCs w:val="21"/>
        </w:rPr>
        <w:t>；</w:t>
      </w:r>
    </w:p>
    <w:p w14:paraId="46458C42" w14:textId="77777777" w:rsidR="00441B78" w:rsidRDefault="00441B78" w:rsidP="00441B78">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）采用柔性连接时，如有防渗要求，桩基础与上部结构之间应设置垂直止水，止水之间应相互连接形成挡水封闭系统。</w:t>
      </w:r>
    </w:p>
    <w:p w14:paraId="75229206" w14:textId="273D5F32" w:rsidR="00047039" w:rsidRDefault="00047039" w:rsidP="001941F2">
      <w:pPr>
        <w:widowControl/>
        <w:shd w:val="clear" w:color="auto" w:fill="FFFFFF"/>
        <w:spacing w:line="400" w:lineRule="exact"/>
        <w:jc w:val="left"/>
        <w:rPr>
          <w:rFonts w:ascii="Times New Roman" w:eastAsia="宋体" w:hAnsi="Times New Roman" w:cs="Times New Roman"/>
          <w:kern w:val="0"/>
          <w:szCs w:val="21"/>
        </w:rPr>
      </w:pPr>
      <w:r w:rsidRPr="00244044">
        <w:rPr>
          <w:rFonts w:ascii="Arial" w:eastAsia="黑体" w:hAnsi="Arial" w:cs="Arial" w:hint="eastAsia"/>
        </w:rPr>
        <w:t>6.2.1.4</w:t>
      </w:r>
      <w:r>
        <w:rPr>
          <w:rFonts w:ascii="Times New Roman" w:eastAsia="宋体" w:hAnsi="Times New Roman" w:cs="Times New Roman" w:hint="eastAsia"/>
          <w:kern w:val="0"/>
          <w:szCs w:val="21"/>
        </w:rPr>
        <w:t xml:space="preserve">  </w:t>
      </w:r>
      <w:r w:rsidR="0049642B" w:rsidRPr="00E91B1E">
        <w:rPr>
          <w:rFonts w:ascii="Times New Roman" w:eastAsia="宋体" w:hAnsi="Times New Roman" w:cs="Times New Roman" w:hint="eastAsia"/>
          <w:kern w:val="0"/>
          <w:szCs w:val="21"/>
        </w:rPr>
        <w:t>混凝土或钢筋混凝土</w:t>
      </w:r>
      <w:r>
        <w:rPr>
          <w:rFonts w:ascii="Times New Roman" w:eastAsia="宋体" w:hAnsi="Times New Roman" w:cs="Times New Roman" w:hint="eastAsia"/>
          <w:kern w:val="0"/>
          <w:szCs w:val="21"/>
        </w:rPr>
        <w:t>地下连续墙厚度应根据墙体的应力和变形、施工设备、地质条件、环境水质等因素综合确定，如兼做防渗墙时候还应满足防渗要求。</w:t>
      </w:r>
    </w:p>
    <w:p w14:paraId="4A48D46F" w14:textId="77777777" w:rsidR="00047039" w:rsidRDefault="00047039" w:rsidP="00047039">
      <w:pPr>
        <w:widowControl/>
        <w:shd w:val="clear" w:color="auto" w:fill="FFFFFF"/>
        <w:spacing w:line="400" w:lineRule="exact"/>
        <w:jc w:val="left"/>
        <w:rPr>
          <w:rFonts w:ascii="Times New Roman" w:eastAsia="宋体" w:hAnsi="Times New Roman" w:cs="Times New Roman"/>
          <w:kern w:val="0"/>
          <w:szCs w:val="21"/>
        </w:rPr>
      </w:pPr>
      <w:r w:rsidRPr="00244044">
        <w:rPr>
          <w:rFonts w:ascii="Arial" w:eastAsia="黑体" w:hAnsi="Arial" w:cs="Arial" w:hint="eastAsia"/>
        </w:rPr>
        <w:t>6.2.1.5</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刚性混凝土防渗墙可根据墙体受力要求和结构变形要求设置钢筋，钢筋布置应满足构造和施工要求。</w:t>
      </w:r>
    </w:p>
    <w:p w14:paraId="670A81A9" w14:textId="1E9B937A" w:rsidR="00047039" w:rsidRDefault="00047039" w:rsidP="00047039">
      <w:pPr>
        <w:widowControl/>
        <w:shd w:val="clear" w:color="auto" w:fill="FFFFFF"/>
        <w:spacing w:line="400" w:lineRule="exact"/>
        <w:jc w:val="left"/>
        <w:rPr>
          <w:rFonts w:ascii="Times New Roman" w:eastAsia="宋体" w:hAnsi="Times New Roman" w:cs="Times New Roman"/>
          <w:kern w:val="0"/>
          <w:szCs w:val="21"/>
        </w:rPr>
      </w:pPr>
      <w:r w:rsidRPr="00244044">
        <w:rPr>
          <w:rFonts w:ascii="Arial" w:eastAsia="黑体" w:hAnsi="Arial" w:cs="Arial"/>
        </w:rPr>
        <w:t>6.2.</w:t>
      </w:r>
      <w:r w:rsidRPr="00244044">
        <w:rPr>
          <w:rFonts w:ascii="Arial" w:eastAsia="黑体" w:hAnsi="Arial" w:cs="Arial" w:hint="eastAsia"/>
        </w:rPr>
        <w:t>1.6</w:t>
      </w:r>
      <w:r>
        <w:rPr>
          <w:rFonts w:ascii="Times New Roman" w:eastAsia="宋体" w:hAnsi="Times New Roman" w:cs="Times New Roman"/>
          <w:kern w:val="0"/>
          <w:szCs w:val="21"/>
        </w:rPr>
        <w:t xml:space="preserve">  </w:t>
      </w:r>
      <w:r w:rsidR="00E5704B" w:rsidRPr="00E91B1E">
        <w:rPr>
          <w:rFonts w:ascii="Times New Roman" w:eastAsia="宋体" w:hAnsi="Times New Roman" w:cs="Times New Roman" w:hint="eastAsia"/>
          <w:kern w:val="0"/>
          <w:szCs w:val="21"/>
        </w:rPr>
        <w:t>混凝土或钢筋混凝土</w:t>
      </w:r>
      <w:r w:rsidR="00E5704B" w:rsidRPr="00E5704B">
        <w:rPr>
          <w:rFonts w:ascii="Times New Roman" w:eastAsia="宋体" w:hAnsi="Times New Roman" w:cs="Times New Roman" w:hint="eastAsia"/>
          <w:kern w:val="0"/>
          <w:szCs w:val="21"/>
        </w:rPr>
        <w:t>地下连续墙</w:t>
      </w:r>
      <w:r>
        <w:rPr>
          <w:rFonts w:ascii="Times New Roman" w:eastAsia="宋体" w:hAnsi="Times New Roman" w:cs="Times New Roman"/>
          <w:kern w:val="0"/>
          <w:szCs w:val="21"/>
        </w:rPr>
        <w:t>的</w:t>
      </w:r>
      <w:r w:rsidR="003A74DA">
        <w:rPr>
          <w:rFonts w:ascii="Times New Roman" w:eastAsia="宋体" w:hAnsi="Times New Roman" w:cs="Times New Roman"/>
          <w:kern w:val="0"/>
          <w:szCs w:val="21"/>
        </w:rPr>
        <w:t>具体</w:t>
      </w:r>
      <w:r>
        <w:rPr>
          <w:rFonts w:ascii="Times New Roman" w:eastAsia="宋体" w:hAnsi="Times New Roman" w:cs="Times New Roman"/>
          <w:kern w:val="0"/>
          <w:szCs w:val="21"/>
        </w:rPr>
        <w:t>设计应</w:t>
      </w:r>
      <w:r w:rsidR="003A74DA">
        <w:rPr>
          <w:rFonts w:ascii="Times New Roman" w:eastAsia="宋体" w:hAnsi="Times New Roman" w:cs="Times New Roman" w:hint="eastAsia"/>
          <w:kern w:val="0"/>
          <w:szCs w:val="21"/>
        </w:rPr>
        <w:t>按照</w:t>
      </w:r>
      <w:r>
        <w:rPr>
          <w:rFonts w:ascii="Times New Roman" w:eastAsia="宋体" w:hAnsi="Times New Roman" w:cs="Times New Roman"/>
          <w:szCs w:val="21"/>
        </w:rPr>
        <w:t>JGJ 120</w:t>
      </w:r>
      <w:r w:rsidR="003A74DA">
        <w:rPr>
          <w:rFonts w:ascii="Times New Roman" w:eastAsia="宋体" w:hAnsi="Times New Roman" w:cs="Times New Roman" w:hint="eastAsia"/>
          <w:szCs w:val="21"/>
        </w:rPr>
        <w:t>和</w:t>
      </w:r>
      <w:r>
        <w:rPr>
          <w:rFonts w:ascii="Times New Roman" w:eastAsia="宋体" w:hAnsi="Times New Roman" w:cs="Times New Roman"/>
          <w:kern w:val="0"/>
          <w:szCs w:val="21"/>
        </w:rPr>
        <w:t>SL/T 792</w:t>
      </w:r>
      <w:r w:rsidR="003A74DA">
        <w:rPr>
          <w:rFonts w:ascii="Times New Roman" w:eastAsia="宋体" w:hAnsi="Times New Roman" w:cs="Times New Roman" w:hint="eastAsia"/>
          <w:kern w:val="0"/>
          <w:szCs w:val="21"/>
        </w:rPr>
        <w:t>的</w:t>
      </w:r>
      <w:r w:rsidR="003A74DA">
        <w:rPr>
          <w:rFonts w:ascii="Times New Roman" w:eastAsia="宋体" w:hAnsi="Times New Roman" w:cs="Times New Roman"/>
          <w:kern w:val="0"/>
          <w:szCs w:val="21"/>
        </w:rPr>
        <w:t>相关规定执行</w:t>
      </w:r>
      <w:r>
        <w:rPr>
          <w:rFonts w:ascii="Times New Roman" w:eastAsia="宋体" w:hAnsi="Times New Roman" w:cs="Times New Roman" w:hint="eastAsia"/>
          <w:kern w:val="0"/>
          <w:szCs w:val="21"/>
        </w:rPr>
        <w:t>。</w:t>
      </w:r>
    </w:p>
    <w:p w14:paraId="191D1A59" w14:textId="1172A7B8" w:rsidR="00020EA9" w:rsidRPr="001941F2" w:rsidRDefault="00020EA9" w:rsidP="001941F2">
      <w:pPr>
        <w:widowControl/>
        <w:adjustRightInd w:val="0"/>
        <w:spacing w:beforeLines="50" w:before="158" w:afterLines="50" w:after="158"/>
        <w:outlineLvl w:val="2"/>
        <w:rPr>
          <w:rFonts w:ascii="Times New Roman" w:eastAsia="黑体" w:hAnsi="Times New Roman" w:cs="Times New Roman"/>
          <w:bCs/>
          <w:kern w:val="0"/>
          <w:szCs w:val="21"/>
        </w:rPr>
      </w:pPr>
      <w:r w:rsidRPr="00244044">
        <w:rPr>
          <w:rFonts w:ascii="Arial" w:eastAsia="黑体" w:hAnsi="Arial" w:cs="Arial"/>
        </w:rPr>
        <w:t>6.2.2</w:t>
      </w:r>
      <w:r w:rsidR="0024639C">
        <w:rPr>
          <w:rFonts w:ascii="Times New Roman" w:eastAsia="黑体" w:hAnsi="Times New Roman" w:cs="Times New Roman" w:hint="eastAsia"/>
          <w:bCs/>
          <w:kern w:val="0"/>
          <w:szCs w:val="21"/>
        </w:rPr>
        <w:t xml:space="preserve">  </w:t>
      </w:r>
      <w:r w:rsidRPr="001941F2">
        <w:rPr>
          <w:rFonts w:ascii="Times New Roman" w:eastAsia="黑体" w:hAnsi="Times New Roman" w:cs="Times New Roman" w:hint="eastAsia"/>
          <w:bCs/>
          <w:kern w:val="0"/>
          <w:szCs w:val="21"/>
        </w:rPr>
        <w:t>高压</w:t>
      </w:r>
      <w:proofErr w:type="gramStart"/>
      <w:r w:rsidRPr="001941F2">
        <w:rPr>
          <w:rFonts w:ascii="Times New Roman" w:eastAsia="黑体" w:hAnsi="Times New Roman" w:cs="Times New Roman" w:hint="eastAsia"/>
          <w:bCs/>
          <w:kern w:val="0"/>
          <w:szCs w:val="21"/>
        </w:rPr>
        <w:t>旋喷</w:t>
      </w:r>
      <w:r w:rsidR="00E91B1E">
        <w:rPr>
          <w:rFonts w:ascii="Times New Roman" w:eastAsia="黑体" w:hAnsi="Times New Roman" w:cs="Times New Roman" w:hint="eastAsia"/>
          <w:bCs/>
          <w:kern w:val="0"/>
          <w:szCs w:val="21"/>
        </w:rPr>
        <w:t>连续</w:t>
      </w:r>
      <w:proofErr w:type="gramEnd"/>
      <w:r w:rsidR="00E91B1E">
        <w:rPr>
          <w:rFonts w:ascii="Times New Roman" w:eastAsia="黑体" w:hAnsi="Times New Roman" w:cs="Times New Roman" w:hint="eastAsia"/>
          <w:bCs/>
          <w:kern w:val="0"/>
          <w:szCs w:val="21"/>
        </w:rPr>
        <w:t>墙</w:t>
      </w:r>
    </w:p>
    <w:p w14:paraId="0C8875AB" w14:textId="1B3AEAC7" w:rsidR="00E75C0E" w:rsidRPr="004E0BC8" w:rsidRDefault="00E75C0E" w:rsidP="00E75C0E">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w:t>
      </w:r>
      <w:r w:rsidR="00F15E33" w:rsidRPr="00244044">
        <w:rPr>
          <w:rFonts w:ascii="Arial" w:eastAsia="黑体" w:hAnsi="Arial" w:cs="Arial" w:hint="eastAsia"/>
        </w:rPr>
        <w:t>2</w:t>
      </w:r>
      <w:r w:rsidRPr="00244044">
        <w:rPr>
          <w:rFonts w:ascii="Arial" w:eastAsia="黑体" w:hAnsi="Arial" w:cs="Arial" w:hint="eastAsia"/>
        </w:rPr>
        <w:t>.1</w:t>
      </w:r>
      <w:r w:rsidRPr="004E0BC8">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高压</w:t>
      </w:r>
      <w:proofErr w:type="gramStart"/>
      <w:r>
        <w:rPr>
          <w:rFonts w:ascii="Times New Roman" w:eastAsia="宋体" w:hAnsi="Times New Roman" w:cs="Times New Roman" w:hint="eastAsia"/>
          <w:kern w:val="0"/>
          <w:szCs w:val="21"/>
        </w:rPr>
        <w:t>旋喷</w:t>
      </w:r>
      <w:r w:rsidR="00E91B1E" w:rsidRPr="0076467E">
        <w:rPr>
          <w:rFonts w:ascii="Times New Roman" w:eastAsia="宋体" w:hAnsi="Times New Roman" w:cs="Times New Roman" w:hint="eastAsia"/>
          <w:kern w:val="0"/>
          <w:szCs w:val="21"/>
        </w:rPr>
        <w:t>连续</w:t>
      </w:r>
      <w:proofErr w:type="gramEnd"/>
      <w:r w:rsidR="00E91B1E" w:rsidRPr="0076467E">
        <w:rPr>
          <w:rFonts w:ascii="Times New Roman" w:eastAsia="宋体" w:hAnsi="Times New Roman" w:cs="Times New Roman" w:hint="eastAsia"/>
          <w:kern w:val="0"/>
          <w:szCs w:val="21"/>
        </w:rPr>
        <w:t>墙</w:t>
      </w:r>
      <w:r>
        <w:rPr>
          <w:rFonts w:ascii="Times New Roman" w:eastAsia="宋体" w:hAnsi="Times New Roman" w:cs="Times New Roman" w:hint="eastAsia"/>
          <w:kern w:val="0"/>
          <w:szCs w:val="21"/>
        </w:rPr>
        <w:t>的</w:t>
      </w:r>
      <w:r w:rsidRPr="004E0BC8">
        <w:rPr>
          <w:rFonts w:ascii="Times New Roman" w:eastAsia="宋体" w:hAnsi="Times New Roman" w:cs="Times New Roman" w:hint="eastAsia"/>
          <w:kern w:val="0"/>
          <w:szCs w:val="21"/>
        </w:rPr>
        <w:t>平面布置应满足下列要求：</w:t>
      </w:r>
    </w:p>
    <w:p w14:paraId="6A16D079" w14:textId="77777777" w:rsidR="00E75C0E" w:rsidRPr="004E0BC8" w:rsidRDefault="00E75C0E" w:rsidP="00E75C0E">
      <w:pPr>
        <w:widowControl/>
        <w:shd w:val="clear" w:color="auto" w:fill="FFFFFF"/>
        <w:spacing w:line="400" w:lineRule="exact"/>
        <w:ind w:firstLine="480"/>
        <w:jc w:val="left"/>
        <w:rPr>
          <w:rFonts w:ascii="Times New Roman" w:eastAsia="宋体" w:hAnsi="Times New Roman" w:cs="Times New Roman"/>
          <w:kern w:val="0"/>
          <w:szCs w:val="21"/>
        </w:rPr>
      </w:pPr>
      <w:r w:rsidRPr="004E0BC8">
        <w:rPr>
          <w:rFonts w:ascii="Times New Roman" w:eastAsia="宋体" w:hAnsi="Times New Roman" w:cs="Times New Roman" w:hint="eastAsia"/>
          <w:kern w:val="0"/>
          <w:szCs w:val="21"/>
        </w:rPr>
        <w:t>a</w:t>
      </w:r>
      <w:r w:rsidR="00D8210C">
        <w:rPr>
          <w:rFonts w:ascii="Times New Roman" w:eastAsia="宋体" w:hAnsi="Times New Roman" w:cs="Times New Roman" w:hint="eastAsia"/>
          <w:kern w:val="0"/>
          <w:szCs w:val="21"/>
        </w:rPr>
        <w:t>）</w:t>
      </w:r>
      <w:r w:rsidRPr="004E0BC8">
        <w:rPr>
          <w:rFonts w:ascii="Times New Roman" w:eastAsia="宋体" w:hAnsi="Times New Roman" w:cs="Times New Roman" w:hint="eastAsia"/>
          <w:kern w:val="0"/>
          <w:szCs w:val="21"/>
        </w:rPr>
        <w:t>结合上部水工建筑物基础轮廓</w:t>
      </w:r>
      <w:r>
        <w:rPr>
          <w:rFonts w:ascii="Times New Roman" w:eastAsia="宋体" w:hAnsi="Times New Roman" w:cs="Times New Roman" w:hint="eastAsia"/>
          <w:kern w:val="0"/>
          <w:szCs w:val="21"/>
        </w:rPr>
        <w:t>布置</w:t>
      </w:r>
      <w:r w:rsidRPr="004E0BC8">
        <w:rPr>
          <w:rFonts w:ascii="Times New Roman" w:eastAsia="宋体" w:hAnsi="Times New Roman" w:cs="Times New Roman" w:hint="eastAsia"/>
          <w:kern w:val="0"/>
          <w:szCs w:val="21"/>
        </w:rPr>
        <w:t>；</w:t>
      </w:r>
    </w:p>
    <w:p w14:paraId="0848AA5F" w14:textId="77777777" w:rsidR="00E75C0E" w:rsidRDefault="00E75C0E" w:rsidP="00E75C0E">
      <w:pPr>
        <w:widowControl/>
        <w:shd w:val="clear" w:color="auto" w:fill="FFFFFF"/>
        <w:spacing w:line="400" w:lineRule="exact"/>
        <w:ind w:firstLine="480"/>
        <w:jc w:val="left"/>
        <w:rPr>
          <w:rFonts w:ascii="Times New Roman" w:eastAsia="宋体" w:hAnsi="Times New Roman" w:cs="Times New Roman"/>
          <w:kern w:val="0"/>
          <w:szCs w:val="21"/>
        </w:rPr>
      </w:pPr>
      <w:r w:rsidRPr="004E0BC8">
        <w:rPr>
          <w:rFonts w:ascii="Times New Roman" w:eastAsia="宋体" w:hAnsi="Times New Roman" w:cs="Times New Roman" w:hint="eastAsia"/>
          <w:kern w:val="0"/>
          <w:szCs w:val="21"/>
        </w:rPr>
        <w:t>b</w:t>
      </w:r>
      <w:r w:rsidRPr="004E0BC8">
        <w:rPr>
          <w:rFonts w:ascii="Times New Roman" w:eastAsia="宋体" w:hAnsi="Times New Roman" w:cs="Times New Roman" w:hint="eastAsia"/>
          <w:kern w:val="0"/>
          <w:szCs w:val="21"/>
        </w:rPr>
        <w:t>）桩体成墙可采用双排桩交错布置、格栅式布置等，应保证墙体可靠、内部土体封闭；</w:t>
      </w:r>
    </w:p>
    <w:p w14:paraId="66BCAE04" w14:textId="77777777" w:rsidR="00F15E33" w:rsidRPr="004E0BC8" w:rsidRDefault="00F15E33" w:rsidP="00E75C0E">
      <w:pPr>
        <w:widowControl/>
        <w:shd w:val="clear" w:color="auto" w:fill="FFFFFF"/>
        <w:spacing w:line="400" w:lineRule="exact"/>
        <w:ind w:firstLine="48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hint="eastAsia"/>
          <w:kern w:val="0"/>
          <w:szCs w:val="21"/>
        </w:rPr>
        <w:t>）</w:t>
      </w:r>
      <w:r w:rsidR="006C7D0C" w:rsidRPr="004E0BC8">
        <w:rPr>
          <w:rFonts w:ascii="Times New Roman" w:eastAsia="宋体" w:hAnsi="Times New Roman" w:cs="Times New Roman" w:hint="eastAsia"/>
          <w:kern w:val="0"/>
          <w:szCs w:val="21"/>
        </w:rPr>
        <w:t>基础</w:t>
      </w:r>
      <w:r>
        <w:rPr>
          <w:rFonts w:ascii="Times New Roman" w:eastAsia="宋体" w:hAnsi="Times New Roman" w:cs="Times New Roman" w:hint="eastAsia"/>
          <w:kern w:val="0"/>
          <w:szCs w:val="21"/>
        </w:rPr>
        <w:t>轮廓范围内</w:t>
      </w:r>
      <w:r w:rsidR="006C7D0C">
        <w:rPr>
          <w:rFonts w:ascii="Times New Roman" w:eastAsia="宋体" w:hAnsi="Times New Roman" w:cs="Times New Roman" w:hint="eastAsia"/>
          <w:kern w:val="0"/>
          <w:szCs w:val="21"/>
        </w:rPr>
        <w:t>的</w:t>
      </w:r>
      <w:proofErr w:type="gramStart"/>
      <w:r w:rsidR="00E5704B">
        <w:rPr>
          <w:rFonts w:ascii="Times New Roman" w:eastAsia="宋体" w:hAnsi="Times New Roman" w:cs="Times New Roman" w:hint="eastAsia"/>
          <w:kern w:val="0"/>
          <w:szCs w:val="21"/>
        </w:rPr>
        <w:t>高压旋喷墙体</w:t>
      </w:r>
      <w:proofErr w:type="gramEnd"/>
      <w:r w:rsidR="006C7D0C">
        <w:rPr>
          <w:rFonts w:ascii="Times New Roman" w:eastAsia="宋体" w:hAnsi="Times New Roman" w:cs="Times New Roman" w:hint="eastAsia"/>
          <w:kern w:val="0"/>
          <w:szCs w:val="21"/>
        </w:rPr>
        <w:t>采用</w:t>
      </w:r>
      <w:r>
        <w:rPr>
          <w:rFonts w:ascii="Times New Roman" w:eastAsia="宋体" w:hAnsi="Times New Roman" w:cs="Times New Roman" w:hint="eastAsia"/>
          <w:kern w:val="0"/>
          <w:szCs w:val="21"/>
        </w:rPr>
        <w:t>格栅式布置时，</w:t>
      </w:r>
      <w:r w:rsidRPr="004E0BC8">
        <w:rPr>
          <w:rFonts w:ascii="Times New Roman" w:eastAsia="宋体" w:hAnsi="Times New Roman" w:cs="Times New Roman" w:hint="eastAsia"/>
          <w:kern w:val="0"/>
          <w:szCs w:val="21"/>
        </w:rPr>
        <w:t>格栅墙间距宜</w:t>
      </w:r>
      <w:r w:rsidR="001057B3">
        <w:rPr>
          <w:rFonts w:ascii="Times New Roman" w:eastAsia="宋体" w:hAnsi="Times New Roman" w:cs="Times New Roman" w:hint="eastAsia"/>
          <w:kern w:val="0"/>
          <w:szCs w:val="21"/>
        </w:rPr>
        <w:t>采用</w:t>
      </w:r>
      <w:r w:rsidRPr="004E0BC8">
        <w:rPr>
          <w:rFonts w:ascii="Times New Roman" w:eastAsia="宋体" w:hAnsi="Times New Roman" w:cs="Times New Roman" w:hint="eastAsia"/>
          <w:kern w:val="0"/>
          <w:szCs w:val="21"/>
        </w:rPr>
        <w:t>5 m</w:t>
      </w:r>
      <w:r w:rsidRPr="004E0BC8">
        <w:rPr>
          <w:rFonts w:ascii="Times New Roman" w:eastAsia="宋体" w:hAnsi="Times New Roman" w:cs="Times New Roman" w:hint="eastAsia"/>
          <w:kern w:val="0"/>
          <w:szCs w:val="21"/>
        </w:rPr>
        <w:t>～</w:t>
      </w:r>
      <w:r w:rsidRPr="004E0BC8">
        <w:rPr>
          <w:rFonts w:ascii="Times New Roman" w:eastAsia="宋体" w:hAnsi="Times New Roman" w:cs="Times New Roman" w:hint="eastAsia"/>
          <w:kern w:val="0"/>
          <w:szCs w:val="21"/>
        </w:rPr>
        <w:t>10 m</w:t>
      </w:r>
      <w:r>
        <w:rPr>
          <w:rFonts w:ascii="Times New Roman" w:eastAsia="宋体" w:hAnsi="Times New Roman" w:cs="Times New Roman" w:hint="eastAsia"/>
          <w:kern w:val="0"/>
          <w:szCs w:val="21"/>
        </w:rPr>
        <w:t>。</w:t>
      </w:r>
    </w:p>
    <w:p w14:paraId="6F6CAF6F" w14:textId="6C9F4FDE" w:rsidR="00F15E33" w:rsidRDefault="00F15E33" w:rsidP="00F15E33">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6.2.2.2</w:t>
      </w:r>
      <w:r w:rsidRPr="004E0BC8">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高压</w:t>
      </w:r>
      <w:proofErr w:type="gramStart"/>
      <w:r>
        <w:rPr>
          <w:rFonts w:ascii="Times New Roman" w:eastAsia="宋体" w:hAnsi="Times New Roman" w:cs="Times New Roman" w:hint="eastAsia"/>
          <w:kern w:val="0"/>
          <w:szCs w:val="21"/>
        </w:rPr>
        <w:t>旋喷</w:t>
      </w:r>
      <w:r w:rsidR="00E91B1E" w:rsidRPr="0076467E">
        <w:rPr>
          <w:rFonts w:ascii="Times New Roman" w:eastAsia="宋体" w:hAnsi="Times New Roman" w:cs="Times New Roman" w:hint="eastAsia"/>
          <w:kern w:val="0"/>
          <w:szCs w:val="21"/>
        </w:rPr>
        <w:t>连续</w:t>
      </w:r>
      <w:proofErr w:type="gramEnd"/>
      <w:r w:rsidR="00E91B1E" w:rsidRPr="0076467E">
        <w:rPr>
          <w:rFonts w:ascii="Times New Roman" w:eastAsia="宋体" w:hAnsi="Times New Roman" w:cs="Times New Roman" w:hint="eastAsia"/>
          <w:kern w:val="0"/>
          <w:szCs w:val="21"/>
        </w:rPr>
        <w:t>墙</w:t>
      </w:r>
      <w:r>
        <w:rPr>
          <w:rFonts w:ascii="Times New Roman" w:eastAsia="宋体" w:hAnsi="Times New Roman" w:cs="Times New Roman" w:hint="eastAsia"/>
          <w:kern w:val="0"/>
          <w:szCs w:val="21"/>
        </w:rPr>
        <w:t>的深度</w:t>
      </w:r>
      <w:r w:rsidR="00213429">
        <w:rPr>
          <w:rFonts w:ascii="Times New Roman" w:eastAsia="宋体" w:hAnsi="Times New Roman" w:cs="Times New Roman" w:hint="eastAsia"/>
          <w:kern w:val="0"/>
          <w:szCs w:val="21"/>
        </w:rPr>
        <w:t>可</w:t>
      </w:r>
      <w:r w:rsidRPr="00993B8C">
        <w:rPr>
          <w:rFonts w:ascii="Times New Roman" w:eastAsia="宋体" w:hAnsi="Times New Roman" w:cs="Times New Roman" w:hint="eastAsia"/>
          <w:kern w:val="0"/>
          <w:szCs w:val="21"/>
        </w:rPr>
        <w:t>参照</w:t>
      </w:r>
      <w:r w:rsidRPr="00993B8C">
        <w:rPr>
          <w:rFonts w:ascii="Times New Roman" w:eastAsia="宋体" w:hAnsi="Times New Roman" w:cs="Times New Roman" w:hint="eastAsia"/>
          <w:kern w:val="0"/>
          <w:szCs w:val="21"/>
        </w:rPr>
        <w:t>6.2.1.2</w:t>
      </w:r>
      <w:r w:rsidR="006C7D0C" w:rsidRPr="00993B8C">
        <w:rPr>
          <w:rFonts w:ascii="Times New Roman" w:eastAsia="宋体" w:hAnsi="Times New Roman" w:cs="Times New Roman"/>
          <w:kern w:val="0"/>
          <w:szCs w:val="21"/>
        </w:rPr>
        <w:t>的要求</w:t>
      </w:r>
      <w:r w:rsidR="000A6984" w:rsidRPr="00993B8C">
        <w:rPr>
          <w:rFonts w:ascii="Times New Roman" w:eastAsia="宋体" w:hAnsi="Times New Roman" w:cs="Times New Roman" w:hint="eastAsia"/>
          <w:kern w:val="0"/>
          <w:szCs w:val="21"/>
        </w:rPr>
        <w:t>执行</w:t>
      </w:r>
      <w:r>
        <w:rPr>
          <w:rFonts w:ascii="Times New Roman" w:eastAsia="宋体" w:hAnsi="Times New Roman" w:cs="Times New Roman" w:hint="eastAsia"/>
          <w:kern w:val="0"/>
          <w:szCs w:val="21"/>
        </w:rPr>
        <w:t>。</w:t>
      </w:r>
    </w:p>
    <w:p w14:paraId="37932950" w14:textId="1E666734" w:rsidR="00441B78" w:rsidRPr="004E0BC8" w:rsidRDefault="00441B78" w:rsidP="00441B78">
      <w:pPr>
        <w:adjustRightInd w:val="0"/>
        <w:spacing w:line="400" w:lineRule="exact"/>
        <w:rPr>
          <w:rFonts w:ascii="Times New Roman" w:eastAsia="宋体" w:hAnsi="Times New Roman" w:cs="Times New Roman"/>
          <w:kern w:val="0"/>
          <w:szCs w:val="21"/>
        </w:rPr>
      </w:pPr>
      <w:r w:rsidRPr="00244044">
        <w:rPr>
          <w:rFonts w:ascii="Arial" w:eastAsia="黑体" w:hAnsi="Arial" w:cs="Arial"/>
        </w:rPr>
        <w:t>6.2.</w:t>
      </w:r>
      <w:r w:rsidRPr="00244044">
        <w:rPr>
          <w:rFonts w:ascii="Arial" w:eastAsia="黑体" w:hAnsi="Arial" w:cs="Arial" w:hint="eastAsia"/>
        </w:rPr>
        <w:t>2.</w:t>
      </w:r>
      <w:r w:rsidRPr="00244044">
        <w:rPr>
          <w:rFonts w:ascii="Arial" w:eastAsia="黑体" w:hAnsi="Arial" w:cs="Arial"/>
        </w:rPr>
        <w:t>3</w:t>
      </w:r>
      <w:r>
        <w:rPr>
          <w:rFonts w:ascii="Times New Roman" w:eastAsia="黑体" w:hAnsi="Times New Roman" w:cs="Times New Roman"/>
          <w:bCs/>
          <w:kern w:val="0"/>
          <w:szCs w:val="21"/>
        </w:rPr>
        <w:t xml:space="preserve">  </w:t>
      </w:r>
      <w:r>
        <w:rPr>
          <w:rFonts w:ascii="Times New Roman" w:eastAsia="宋体" w:hAnsi="Times New Roman" w:cs="Times New Roman" w:hint="eastAsia"/>
          <w:kern w:val="0"/>
          <w:szCs w:val="21"/>
        </w:rPr>
        <w:t>高压</w:t>
      </w:r>
      <w:proofErr w:type="gramStart"/>
      <w:r>
        <w:rPr>
          <w:rFonts w:ascii="Times New Roman" w:eastAsia="宋体" w:hAnsi="Times New Roman" w:cs="Times New Roman" w:hint="eastAsia"/>
          <w:kern w:val="0"/>
          <w:szCs w:val="21"/>
        </w:rPr>
        <w:t>旋喷</w:t>
      </w:r>
      <w:r w:rsidR="00E91B1E" w:rsidRPr="0076467E">
        <w:rPr>
          <w:rFonts w:ascii="Times New Roman" w:eastAsia="宋体" w:hAnsi="Times New Roman" w:cs="Times New Roman" w:hint="eastAsia"/>
          <w:kern w:val="0"/>
          <w:szCs w:val="21"/>
        </w:rPr>
        <w:t>连续</w:t>
      </w:r>
      <w:proofErr w:type="gramEnd"/>
      <w:r w:rsidR="00E91B1E" w:rsidRPr="0076467E">
        <w:rPr>
          <w:rFonts w:ascii="Times New Roman" w:eastAsia="宋体" w:hAnsi="Times New Roman" w:cs="Times New Roman" w:hint="eastAsia"/>
          <w:kern w:val="0"/>
          <w:szCs w:val="21"/>
        </w:rPr>
        <w:t>墙</w:t>
      </w:r>
      <w:r>
        <w:rPr>
          <w:rFonts w:ascii="Times New Roman" w:eastAsia="宋体" w:hAnsi="Times New Roman" w:cs="Times New Roman"/>
          <w:kern w:val="0"/>
          <w:szCs w:val="21"/>
        </w:rPr>
        <w:t>与上部结构可采用柔性连接</w:t>
      </w:r>
      <w:r>
        <w:rPr>
          <w:rFonts w:ascii="Times New Roman" w:eastAsia="宋体" w:hAnsi="Times New Roman" w:cs="Times New Roman" w:hint="eastAsia"/>
          <w:kern w:val="0"/>
          <w:szCs w:val="21"/>
        </w:rPr>
        <w:t>，</w:t>
      </w:r>
      <w:r w:rsidRPr="004E0BC8">
        <w:rPr>
          <w:rFonts w:ascii="Times New Roman" w:eastAsia="宋体" w:hAnsi="Times New Roman" w:cs="Times New Roman" w:hint="eastAsia"/>
          <w:kern w:val="0"/>
          <w:szCs w:val="21"/>
        </w:rPr>
        <w:t>满足</w:t>
      </w:r>
      <w:r w:rsidRPr="00441B78">
        <w:rPr>
          <w:rFonts w:ascii="Times New Roman" w:eastAsia="宋体" w:hAnsi="Times New Roman" w:cs="Times New Roman"/>
          <w:kern w:val="0"/>
          <w:szCs w:val="21"/>
        </w:rPr>
        <w:t>6.2.</w:t>
      </w:r>
      <w:r w:rsidRPr="00441B78">
        <w:rPr>
          <w:rFonts w:ascii="Times New Roman" w:eastAsia="宋体" w:hAnsi="Times New Roman" w:cs="Times New Roman" w:hint="eastAsia"/>
          <w:kern w:val="0"/>
          <w:szCs w:val="21"/>
        </w:rPr>
        <w:t>1.</w:t>
      </w:r>
      <w:r w:rsidRPr="00441B78">
        <w:rPr>
          <w:rFonts w:ascii="Times New Roman" w:eastAsia="宋体" w:hAnsi="Times New Roman" w:cs="Times New Roman"/>
          <w:kern w:val="0"/>
          <w:szCs w:val="21"/>
        </w:rPr>
        <w:t>3</w:t>
      </w:r>
      <w:r w:rsidRPr="00441B78">
        <w:rPr>
          <w:rFonts w:ascii="Times New Roman" w:eastAsia="宋体" w:hAnsi="Times New Roman" w:cs="Times New Roman"/>
          <w:kern w:val="0"/>
          <w:szCs w:val="21"/>
        </w:rPr>
        <w:t>的要求</w:t>
      </w:r>
      <w:r w:rsidRPr="00441B78">
        <w:rPr>
          <w:rFonts w:ascii="Times New Roman" w:eastAsia="宋体" w:hAnsi="Times New Roman" w:cs="Times New Roman" w:hint="eastAsia"/>
          <w:kern w:val="0"/>
          <w:szCs w:val="21"/>
        </w:rPr>
        <w:t>。</w:t>
      </w:r>
    </w:p>
    <w:p w14:paraId="23A4C2CC" w14:textId="5991F9D9" w:rsidR="002B75B7" w:rsidRDefault="0024639C" w:rsidP="0024639C">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w:t>
      </w:r>
      <w:r w:rsidR="008C4CDD" w:rsidRPr="00244044">
        <w:rPr>
          <w:rFonts w:ascii="Arial" w:eastAsia="黑体" w:hAnsi="Arial" w:cs="Arial" w:hint="eastAsia"/>
        </w:rPr>
        <w:t>2</w:t>
      </w:r>
      <w:r w:rsidRPr="00244044">
        <w:rPr>
          <w:rFonts w:ascii="Arial" w:eastAsia="黑体" w:hAnsi="Arial" w:cs="Arial" w:hint="eastAsia"/>
        </w:rPr>
        <w:t>.</w:t>
      </w:r>
      <w:r w:rsidR="00441B78" w:rsidRPr="00244044">
        <w:rPr>
          <w:rFonts w:ascii="Arial" w:eastAsia="黑体" w:hAnsi="Arial" w:cs="Arial" w:hint="eastAsia"/>
        </w:rPr>
        <w:t>4</w:t>
      </w:r>
      <w:r>
        <w:rPr>
          <w:rFonts w:ascii="Times New Roman" w:eastAsia="宋体" w:hAnsi="Times New Roman" w:cs="Times New Roman" w:hint="eastAsia"/>
          <w:kern w:val="0"/>
          <w:szCs w:val="21"/>
        </w:rPr>
        <w:t xml:space="preserve">  </w:t>
      </w:r>
      <w:r w:rsidR="002B75B7">
        <w:rPr>
          <w:rFonts w:ascii="Times New Roman" w:eastAsia="宋体" w:hAnsi="Times New Roman" w:cs="Times New Roman" w:hint="eastAsia"/>
          <w:kern w:val="0"/>
          <w:szCs w:val="21"/>
        </w:rPr>
        <w:t>高压</w:t>
      </w:r>
      <w:proofErr w:type="gramStart"/>
      <w:r w:rsidR="002B75B7">
        <w:rPr>
          <w:rFonts w:ascii="Times New Roman" w:eastAsia="宋体" w:hAnsi="Times New Roman" w:cs="Times New Roman" w:hint="eastAsia"/>
          <w:kern w:val="0"/>
          <w:szCs w:val="21"/>
        </w:rPr>
        <w:t>旋喷</w:t>
      </w:r>
      <w:r w:rsidR="00E91B1E" w:rsidRPr="0076467E">
        <w:rPr>
          <w:rFonts w:ascii="Times New Roman" w:eastAsia="宋体" w:hAnsi="Times New Roman" w:cs="Times New Roman" w:hint="eastAsia"/>
          <w:kern w:val="0"/>
          <w:szCs w:val="21"/>
        </w:rPr>
        <w:t>连续墙</w:t>
      </w:r>
      <w:r w:rsidR="002B75B7" w:rsidRPr="00DA7FB8">
        <w:rPr>
          <w:rFonts w:ascii="Times New Roman" w:eastAsia="宋体" w:hAnsi="Times New Roman" w:cs="Times New Roman" w:hint="eastAsia"/>
          <w:kern w:val="0"/>
          <w:szCs w:val="21"/>
        </w:rPr>
        <w:t>有效成</w:t>
      </w:r>
      <w:proofErr w:type="gramEnd"/>
      <w:r w:rsidR="002B75B7" w:rsidRPr="00DA7FB8">
        <w:rPr>
          <w:rFonts w:ascii="Times New Roman" w:eastAsia="宋体" w:hAnsi="Times New Roman" w:cs="Times New Roman" w:hint="eastAsia"/>
          <w:kern w:val="0"/>
          <w:szCs w:val="21"/>
        </w:rPr>
        <w:t>墙厚度不宜小于</w:t>
      </w:r>
      <w:r w:rsidR="002B75B7" w:rsidRPr="00DA7FB8">
        <w:rPr>
          <w:rFonts w:ascii="Times New Roman" w:eastAsia="宋体" w:hAnsi="Times New Roman" w:cs="Times New Roman" w:hint="eastAsia"/>
          <w:kern w:val="0"/>
          <w:szCs w:val="21"/>
        </w:rPr>
        <w:t>0.35 m</w:t>
      </w:r>
      <w:r w:rsidR="002B75B7" w:rsidRPr="00DA7FB8">
        <w:rPr>
          <w:rFonts w:ascii="Times New Roman" w:eastAsia="宋体" w:hAnsi="Times New Roman" w:cs="Times New Roman" w:hint="eastAsia"/>
          <w:kern w:val="0"/>
          <w:szCs w:val="21"/>
        </w:rPr>
        <w:t>，纵横墙体</w:t>
      </w:r>
      <w:r w:rsidR="002B75B7">
        <w:rPr>
          <w:rFonts w:ascii="Times New Roman" w:eastAsia="宋体" w:hAnsi="Times New Roman" w:cs="Times New Roman" w:hint="eastAsia"/>
          <w:kern w:val="0"/>
          <w:szCs w:val="21"/>
        </w:rPr>
        <w:t>搭接处</w:t>
      </w:r>
      <w:r w:rsidR="002B75B7" w:rsidRPr="00DA7FB8">
        <w:rPr>
          <w:rFonts w:ascii="Times New Roman" w:eastAsia="宋体" w:hAnsi="Times New Roman" w:cs="Times New Roman" w:hint="eastAsia"/>
          <w:kern w:val="0"/>
          <w:szCs w:val="21"/>
        </w:rPr>
        <w:t>应可靠并向外延伸不小于</w:t>
      </w:r>
      <w:r w:rsidR="002B75B7" w:rsidRPr="00DA7FB8">
        <w:rPr>
          <w:rFonts w:ascii="Times New Roman" w:eastAsia="宋体" w:hAnsi="Times New Roman" w:cs="Times New Roman" w:hint="eastAsia"/>
          <w:kern w:val="0"/>
          <w:szCs w:val="21"/>
        </w:rPr>
        <w:t>0.5 m</w:t>
      </w:r>
      <w:r w:rsidR="002B75B7" w:rsidRPr="00DA7FB8">
        <w:rPr>
          <w:rFonts w:ascii="Times New Roman" w:eastAsia="宋体" w:hAnsi="Times New Roman" w:cs="Times New Roman" w:hint="eastAsia"/>
          <w:kern w:val="0"/>
          <w:szCs w:val="21"/>
        </w:rPr>
        <w:t>。</w:t>
      </w:r>
    </w:p>
    <w:p w14:paraId="02D1D2B2" w14:textId="0F1693EF" w:rsidR="004C79F4" w:rsidRDefault="00CD3181" w:rsidP="0024639C">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6.2.2.</w:t>
      </w:r>
      <w:r w:rsidRPr="00244044">
        <w:rPr>
          <w:rFonts w:ascii="Arial" w:eastAsia="黑体" w:hAnsi="Arial" w:cs="Arial"/>
        </w:rPr>
        <w:t>5</w:t>
      </w:r>
      <w:r>
        <w:rPr>
          <w:rFonts w:ascii="Times New Roman" w:eastAsia="宋体" w:hAnsi="Times New Roman" w:cs="Times New Roman" w:hint="eastAsia"/>
          <w:kern w:val="0"/>
          <w:szCs w:val="21"/>
        </w:rPr>
        <w:t xml:space="preserve">  </w:t>
      </w:r>
      <w:proofErr w:type="gramStart"/>
      <w:r>
        <w:rPr>
          <w:rFonts w:ascii="Times New Roman" w:eastAsia="宋体" w:hAnsi="Times New Roman" w:cs="Times New Roman" w:hint="eastAsia"/>
          <w:kern w:val="0"/>
          <w:szCs w:val="21"/>
        </w:rPr>
        <w:t>高压旋喷灌浆</w:t>
      </w:r>
      <w:proofErr w:type="gramEnd"/>
      <w:r>
        <w:rPr>
          <w:rFonts w:ascii="Times New Roman" w:eastAsia="宋体" w:hAnsi="Times New Roman" w:cs="Times New Roman" w:hint="eastAsia"/>
          <w:kern w:val="0"/>
          <w:szCs w:val="21"/>
        </w:rPr>
        <w:t>孔</w:t>
      </w:r>
      <w:r w:rsidR="00E5704B">
        <w:rPr>
          <w:rFonts w:ascii="Times New Roman" w:eastAsia="宋体" w:hAnsi="Times New Roman" w:cs="Times New Roman" w:hint="eastAsia"/>
          <w:kern w:val="0"/>
          <w:szCs w:val="21"/>
        </w:rPr>
        <w:t>孔距可</w:t>
      </w:r>
      <w:r>
        <w:rPr>
          <w:rFonts w:ascii="Times New Roman" w:eastAsia="宋体" w:hAnsi="Times New Roman" w:cs="Times New Roman" w:hint="eastAsia"/>
          <w:kern w:val="0"/>
          <w:szCs w:val="21"/>
        </w:rPr>
        <w:t>采用</w:t>
      </w:r>
      <w:r w:rsidR="00E5704B">
        <w:rPr>
          <w:rFonts w:ascii="Times New Roman" w:eastAsia="宋体" w:hAnsi="Times New Roman" w:cs="Times New Roman" w:hint="eastAsia"/>
          <w:kern w:val="0"/>
          <w:szCs w:val="21"/>
        </w:rPr>
        <w:t>0.8~2.5</w:t>
      </w:r>
      <w:r w:rsidR="00E45743">
        <w:rPr>
          <w:rFonts w:ascii="Times New Roman" w:eastAsia="宋体" w:hAnsi="Times New Roman" w:cs="Times New Roman"/>
          <w:kern w:val="0"/>
          <w:szCs w:val="21"/>
        </w:rPr>
        <w:t xml:space="preserve"> </w:t>
      </w:r>
      <w:r w:rsidR="00E5704B">
        <w:rPr>
          <w:rFonts w:ascii="Times New Roman" w:eastAsia="宋体" w:hAnsi="Times New Roman" w:cs="Times New Roman" w:hint="eastAsia"/>
          <w:kern w:val="0"/>
          <w:szCs w:val="21"/>
        </w:rPr>
        <w:t>m</w:t>
      </w:r>
      <w:r>
        <w:rPr>
          <w:rFonts w:ascii="Times New Roman" w:eastAsia="宋体" w:hAnsi="Times New Roman" w:cs="Times New Roman" w:hint="eastAsia"/>
          <w:kern w:val="0"/>
          <w:szCs w:val="21"/>
        </w:rPr>
        <w:t>，具体应根据墙体渗透系数、墙体厚度、施工工艺等</w:t>
      </w:r>
      <w:r w:rsidR="0050679B">
        <w:rPr>
          <w:rFonts w:ascii="Times New Roman" w:eastAsia="宋体" w:hAnsi="Times New Roman" w:cs="Times New Roman" w:hint="eastAsia"/>
          <w:kern w:val="0"/>
          <w:szCs w:val="21"/>
        </w:rPr>
        <w:t>指标</w:t>
      </w:r>
      <w:r w:rsidRPr="00DA7FB8">
        <w:rPr>
          <w:rFonts w:ascii="Times New Roman" w:eastAsia="宋体" w:hAnsi="Times New Roman" w:cs="Times New Roman" w:hint="eastAsia"/>
          <w:kern w:val="0"/>
          <w:szCs w:val="21"/>
        </w:rPr>
        <w:t>要求</w:t>
      </w:r>
      <w:r w:rsidR="0050679B">
        <w:rPr>
          <w:rFonts w:ascii="Times New Roman" w:eastAsia="宋体" w:hAnsi="Times New Roman" w:cs="Times New Roman" w:hint="eastAsia"/>
          <w:kern w:val="0"/>
          <w:szCs w:val="21"/>
        </w:rPr>
        <w:t>，结合地层条件，通过现场试验或工程类比</w:t>
      </w:r>
      <w:r>
        <w:rPr>
          <w:rFonts w:ascii="Times New Roman" w:eastAsia="宋体" w:hAnsi="Times New Roman" w:cs="Times New Roman" w:hint="eastAsia"/>
          <w:kern w:val="0"/>
          <w:szCs w:val="21"/>
        </w:rPr>
        <w:t>确定。</w:t>
      </w:r>
    </w:p>
    <w:p w14:paraId="468CAE30" w14:textId="228C590E" w:rsidR="00020EA9" w:rsidRDefault="00E75732" w:rsidP="003A74DA">
      <w:pPr>
        <w:widowControl/>
        <w:shd w:val="clear" w:color="auto" w:fill="FFFFFF"/>
        <w:spacing w:line="400" w:lineRule="exact"/>
        <w:jc w:val="left"/>
        <w:rPr>
          <w:rFonts w:ascii="Times New Roman" w:eastAsia="宋体" w:hAnsi="Times New Roman" w:cs="Times New Roman"/>
          <w:kern w:val="0"/>
          <w:szCs w:val="21"/>
        </w:rPr>
      </w:pPr>
      <w:r w:rsidRPr="00244044">
        <w:rPr>
          <w:rFonts w:ascii="Arial" w:eastAsia="黑体" w:hAnsi="Arial" w:cs="Arial"/>
        </w:rPr>
        <w:t>6.2.</w:t>
      </w:r>
      <w:r w:rsidR="008C4CDD" w:rsidRPr="00244044">
        <w:rPr>
          <w:rFonts w:ascii="Arial" w:eastAsia="黑体" w:hAnsi="Arial" w:cs="Arial" w:hint="eastAsia"/>
        </w:rPr>
        <w:t>2</w:t>
      </w:r>
      <w:r w:rsidRPr="00244044">
        <w:rPr>
          <w:rFonts w:ascii="Arial" w:eastAsia="黑体" w:hAnsi="Arial" w:cs="Arial" w:hint="eastAsia"/>
        </w:rPr>
        <w:t>.</w:t>
      </w:r>
      <w:r w:rsidR="00CD3181" w:rsidRPr="00244044">
        <w:rPr>
          <w:rFonts w:ascii="Arial" w:eastAsia="黑体" w:hAnsi="Arial" w:cs="Arial"/>
        </w:rPr>
        <w:t>6</w:t>
      </w:r>
      <w:r w:rsidRPr="00244044">
        <w:rPr>
          <w:rFonts w:ascii="Arial" w:eastAsia="黑体" w:hAnsi="Arial" w:cs="Arial"/>
        </w:rPr>
        <w:t xml:space="preserve"> </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高压</w:t>
      </w:r>
      <w:proofErr w:type="gramStart"/>
      <w:r>
        <w:rPr>
          <w:rFonts w:ascii="Times New Roman" w:eastAsia="宋体" w:hAnsi="Times New Roman" w:cs="Times New Roman"/>
          <w:kern w:val="0"/>
          <w:szCs w:val="21"/>
        </w:rPr>
        <w:t>旋喷</w:t>
      </w:r>
      <w:r w:rsidR="00E91B1E" w:rsidRPr="0076467E">
        <w:rPr>
          <w:rFonts w:ascii="Times New Roman" w:eastAsia="宋体" w:hAnsi="Times New Roman" w:cs="Times New Roman" w:hint="eastAsia"/>
          <w:kern w:val="0"/>
          <w:szCs w:val="21"/>
        </w:rPr>
        <w:t>连续</w:t>
      </w:r>
      <w:proofErr w:type="gramEnd"/>
      <w:r w:rsidR="00E91B1E" w:rsidRPr="0076467E">
        <w:rPr>
          <w:rFonts w:ascii="Times New Roman" w:eastAsia="宋体" w:hAnsi="Times New Roman" w:cs="Times New Roman" w:hint="eastAsia"/>
          <w:kern w:val="0"/>
          <w:szCs w:val="21"/>
        </w:rPr>
        <w:t>墙</w:t>
      </w:r>
      <w:r w:rsidR="003A74DA">
        <w:rPr>
          <w:rFonts w:ascii="Times New Roman" w:eastAsia="宋体" w:hAnsi="Times New Roman" w:cs="Times New Roman" w:hint="eastAsia"/>
          <w:kern w:val="0"/>
          <w:szCs w:val="21"/>
        </w:rPr>
        <w:t>的具体</w:t>
      </w:r>
      <w:r w:rsidR="001941F2">
        <w:rPr>
          <w:rFonts w:ascii="Times New Roman" w:eastAsia="宋体" w:hAnsi="Times New Roman" w:cs="Times New Roman"/>
          <w:kern w:val="0"/>
          <w:szCs w:val="21"/>
        </w:rPr>
        <w:t>设计</w:t>
      </w:r>
      <w:r w:rsidR="003A74DA">
        <w:rPr>
          <w:rFonts w:ascii="Times New Roman" w:eastAsia="宋体" w:hAnsi="Times New Roman" w:cs="Times New Roman"/>
          <w:kern w:val="0"/>
          <w:szCs w:val="21"/>
        </w:rPr>
        <w:t>应</w:t>
      </w:r>
      <w:r w:rsidR="003A74DA">
        <w:rPr>
          <w:rFonts w:ascii="Times New Roman" w:eastAsia="宋体" w:hAnsi="Times New Roman" w:cs="Times New Roman" w:hint="eastAsia"/>
          <w:kern w:val="0"/>
          <w:szCs w:val="21"/>
        </w:rPr>
        <w:t>按照</w:t>
      </w:r>
      <w:r>
        <w:rPr>
          <w:rFonts w:ascii="Times New Roman" w:eastAsia="宋体" w:hAnsi="Times New Roman" w:cs="Times New Roman"/>
          <w:szCs w:val="21"/>
        </w:rPr>
        <w:t>JGJ 79</w:t>
      </w:r>
      <w:r>
        <w:rPr>
          <w:rFonts w:ascii="Times New Roman" w:eastAsia="宋体" w:hAnsi="Times New Roman" w:cs="Times New Roman"/>
          <w:kern w:val="0"/>
          <w:szCs w:val="21"/>
        </w:rPr>
        <w:t>、</w:t>
      </w:r>
      <w:r>
        <w:rPr>
          <w:rFonts w:ascii="Times New Roman" w:eastAsia="宋体" w:hAnsi="Times New Roman" w:cs="Times New Roman"/>
          <w:kern w:val="0"/>
          <w:szCs w:val="21"/>
        </w:rPr>
        <w:t>SL/T 792</w:t>
      </w:r>
      <w:r>
        <w:rPr>
          <w:rFonts w:ascii="Times New Roman" w:eastAsia="宋体" w:hAnsi="Times New Roman" w:cs="Times New Roman"/>
          <w:kern w:val="0"/>
          <w:szCs w:val="21"/>
        </w:rPr>
        <w:t>和</w:t>
      </w:r>
      <w:r>
        <w:rPr>
          <w:rFonts w:ascii="Times New Roman" w:eastAsia="宋体" w:hAnsi="Times New Roman" w:cs="Times New Roman"/>
          <w:kern w:val="0"/>
          <w:szCs w:val="21"/>
        </w:rPr>
        <w:t>SL 265</w:t>
      </w:r>
      <w:r w:rsidR="003A74DA">
        <w:rPr>
          <w:rFonts w:ascii="Times New Roman" w:eastAsia="宋体" w:hAnsi="Times New Roman" w:cs="Times New Roman" w:hint="eastAsia"/>
          <w:kern w:val="0"/>
          <w:szCs w:val="21"/>
        </w:rPr>
        <w:t>的</w:t>
      </w:r>
      <w:r w:rsidR="003A74DA">
        <w:rPr>
          <w:rFonts w:ascii="Times New Roman" w:eastAsia="宋体" w:hAnsi="Times New Roman" w:cs="Times New Roman"/>
          <w:kern w:val="0"/>
          <w:szCs w:val="21"/>
        </w:rPr>
        <w:t>相关规定执行</w:t>
      </w:r>
      <w:r w:rsidR="003A74DA">
        <w:rPr>
          <w:rFonts w:ascii="Times New Roman" w:eastAsia="宋体" w:hAnsi="Times New Roman" w:cs="Times New Roman" w:hint="eastAsia"/>
          <w:kern w:val="0"/>
          <w:szCs w:val="21"/>
        </w:rPr>
        <w:t>。</w:t>
      </w:r>
    </w:p>
    <w:p w14:paraId="1E0331C5" w14:textId="6C022429" w:rsidR="00020EA9" w:rsidRPr="001941F2" w:rsidRDefault="00020EA9" w:rsidP="001941F2">
      <w:pPr>
        <w:widowControl/>
        <w:adjustRightInd w:val="0"/>
        <w:spacing w:beforeLines="50" w:before="158" w:afterLines="50" w:after="158"/>
        <w:outlineLvl w:val="2"/>
        <w:rPr>
          <w:rFonts w:ascii="Times New Roman" w:eastAsia="黑体" w:hAnsi="Times New Roman" w:cs="Times New Roman"/>
          <w:bCs/>
          <w:kern w:val="0"/>
          <w:szCs w:val="21"/>
        </w:rPr>
      </w:pPr>
      <w:r w:rsidRPr="00244044">
        <w:rPr>
          <w:rFonts w:ascii="Arial" w:eastAsia="黑体" w:hAnsi="Arial" w:cs="Arial"/>
        </w:rPr>
        <w:t>6.2.3</w:t>
      </w:r>
      <w:r w:rsidR="0024639C">
        <w:rPr>
          <w:rFonts w:ascii="Times New Roman" w:eastAsia="黑体" w:hAnsi="Times New Roman" w:cs="Times New Roman" w:hint="eastAsia"/>
          <w:bCs/>
          <w:kern w:val="0"/>
          <w:szCs w:val="21"/>
        </w:rPr>
        <w:t xml:space="preserve">  </w:t>
      </w:r>
      <w:r w:rsidRPr="001941F2">
        <w:rPr>
          <w:rFonts w:ascii="Times New Roman" w:eastAsia="黑体" w:hAnsi="Times New Roman" w:cs="Times New Roman" w:hint="eastAsia"/>
          <w:bCs/>
          <w:kern w:val="0"/>
          <w:szCs w:val="21"/>
        </w:rPr>
        <w:t>水泥土搅拌</w:t>
      </w:r>
      <w:proofErr w:type="gramStart"/>
      <w:r w:rsidRPr="001941F2">
        <w:rPr>
          <w:rFonts w:ascii="Times New Roman" w:eastAsia="黑体" w:hAnsi="Times New Roman" w:cs="Times New Roman" w:hint="eastAsia"/>
          <w:bCs/>
          <w:kern w:val="0"/>
          <w:szCs w:val="21"/>
        </w:rPr>
        <w:t>桩</w:t>
      </w:r>
      <w:r w:rsidR="00E91B1E">
        <w:rPr>
          <w:rFonts w:ascii="Times New Roman" w:eastAsia="黑体" w:hAnsi="Times New Roman" w:cs="Times New Roman" w:hint="eastAsia"/>
          <w:bCs/>
          <w:kern w:val="0"/>
          <w:szCs w:val="21"/>
        </w:rPr>
        <w:t>连续</w:t>
      </w:r>
      <w:proofErr w:type="gramEnd"/>
      <w:r w:rsidR="00E91B1E">
        <w:rPr>
          <w:rFonts w:ascii="Times New Roman" w:eastAsia="黑体" w:hAnsi="Times New Roman" w:cs="Times New Roman" w:hint="eastAsia"/>
          <w:bCs/>
          <w:kern w:val="0"/>
          <w:szCs w:val="21"/>
        </w:rPr>
        <w:t>墙</w:t>
      </w:r>
    </w:p>
    <w:p w14:paraId="7B99243C" w14:textId="39E7F605" w:rsidR="002B75B7" w:rsidRPr="002B75B7" w:rsidRDefault="00673AAF" w:rsidP="002B75B7">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6.2.3.1</w:t>
      </w:r>
      <w:r w:rsidRPr="004E0BC8">
        <w:rPr>
          <w:rFonts w:ascii="Times New Roman" w:eastAsia="宋体" w:hAnsi="Times New Roman" w:cs="Times New Roman" w:hint="eastAsia"/>
          <w:kern w:val="0"/>
          <w:szCs w:val="21"/>
        </w:rPr>
        <w:t xml:space="preserve">  </w:t>
      </w:r>
      <w:r w:rsidRPr="00673AAF">
        <w:rPr>
          <w:rFonts w:ascii="Times New Roman" w:eastAsia="宋体" w:hAnsi="Times New Roman" w:cs="Times New Roman" w:hint="eastAsia"/>
          <w:kern w:val="0"/>
          <w:szCs w:val="21"/>
        </w:rPr>
        <w:t>水泥土搅拌</w:t>
      </w:r>
      <w:proofErr w:type="gramStart"/>
      <w:r w:rsidRPr="00673AAF">
        <w:rPr>
          <w:rFonts w:ascii="Times New Roman" w:eastAsia="宋体" w:hAnsi="Times New Roman" w:cs="Times New Roman" w:hint="eastAsia"/>
          <w:kern w:val="0"/>
          <w:szCs w:val="21"/>
        </w:rPr>
        <w:t>桩</w:t>
      </w:r>
      <w:r w:rsidR="0087585A" w:rsidRPr="0087585A">
        <w:rPr>
          <w:rFonts w:ascii="Times New Roman" w:eastAsia="宋体" w:hAnsi="Times New Roman" w:cs="Times New Roman" w:hint="eastAsia"/>
          <w:kern w:val="0"/>
          <w:szCs w:val="21"/>
        </w:rPr>
        <w:t>连续</w:t>
      </w:r>
      <w:proofErr w:type="gramEnd"/>
      <w:r w:rsidR="0087585A" w:rsidRPr="0087585A">
        <w:rPr>
          <w:rFonts w:ascii="Times New Roman" w:eastAsia="宋体" w:hAnsi="Times New Roman" w:cs="Times New Roman" w:hint="eastAsia"/>
          <w:kern w:val="0"/>
          <w:szCs w:val="21"/>
        </w:rPr>
        <w:t>墙</w:t>
      </w:r>
      <w:r>
        <w:rPr>
          <w:rFonts w:ascii="Times New Roman" w:eastAsia="宋体" w:hAnsi="Times New Roman" w:cs="Times New Roman" w:hint="eastAsia"/>
          <w:kern w:val="0"/>
          <w:szCs w:val="21"/>
        </w:rPr>
        <w:t>的</w:t>
      </w:r>
      <w:r w:rsidR="006C7D0C">
        <w:rPr>
          <w:rFonts w:ascii="Times New Roman" w:eastAsia="宋体" w:hAnsi="Times New Roman" w:cs="Times New Roman" w:hint="eastAsia"/>
          <w:kern w:val="0"/>
          <w:szCs w:val="21"/>
        </w:rPr>
        <w:t>平面</w:t>
      </w:r>
      <w:r>
        <w:rPr>
          <w:rFonts w:ascii="Times New Roman" w:eastAsia="宋体" w:hAnsi="Times New Roman" w:cs="Times New Roman" w:hint="eastAsia"/>
          <w:kern w:val="0"/>
          <w:szCs w:val="21"/>
        </w:rPr>
        <w:t>布置和深度</w:t>
      </w:r>
      <w:r w:rsidR="00DD02A3">
        <w:rPr>
          <w:rFonts w:ascii="Times New Roman" w:eastAsia="宋体" w:hAnsi="Times New Roman" w:cs="Times New Roman" w:hint="eastAsia"/>
          <w:kern w:val="0"/>
          <w:szCs w:val="21"/>
        </w:rPr>
        <w:t>可</w:t>
      </w:r>
      <w:r>
        <w:rPr>
          <w:rFonts w:ascii="Times New Roman" w:eastAsia="宋体" w:hAnsi="Times New Roman" w:cs="Times New Roman" w:hint="eastAsia"/>
          <w:kern w:val="0"/>
          <w:szCs w:val="21"/>
        </w:rPr>
        <w:t>参照</w:t>
      </w:r>
      <w:r>
        <w:rPr>
          <w:rFonts w:ascii="Times New Roman" w:eastAsia="宋体" w:hAnsi="Times New Roman" w:cs="Times New Roman" w:hint="eastAsia"/>
          <w:kern w:val="0"/>
          <w:szCs w:val="21"/>
        </w:rPr>
        <w:t>6.2.2.1</w:t>
      </w:r>
      <w:r w:rsidR="004C79F4">
        <w:rPr>
          <w:rFonts w:ascii="Times New Roman" w:eastAsia="宋体" w:hAnsi="Times New Roman" w:cs="Times New Roman" w:hint="eastAsia"/>
          <w:kern w:val="0"/>
          <w:szCs w:val="21"/>
        </w:rPr>
        <w:t>、</w:t>
      </w:r>
      <w:r w:rsidR="004C79F4">
        <w:rPr>
          <w:rFonts w:ascii="Times New Roman" w:eastAsia="宋体" w:hAnsi="Times New Roman" w:cs="Times New Roman" w:hint="eastAsia"/>
          <w:kern w:val="0"/>
          <w:szCs w:val="21"/>
        </w:rPr>
        <w:t>6.2.2.2</w:t>
      </w:r>
      <w:r w:rsidR="002B75B7">
        <w:rPr>
          <w:rFonts w:ascii="Times New Roman" w:eastAsia="宋体" w:hAnsi="Times New Roman" w:cs="Times New Roman"/>
          <w:kern w:val="0"/>
          <w:szCs w:val="21"/>
        </w:rPr>
        <w:t>的要求</w:t>
      </w:r>
      <w:r w:rsidR="006C7D0C">
        <w:rPr>
          <w:rFonts w:ascii="Times New Roman" w:eastAsia="宋体" w:hAnsi="Times New Roman" w:cs="Times New Roman"/>
          <w:kern w:val="0"/>
          <w:szCs w:val="21"/>
        </w:rPr>
        <w:t>执行</w:t>
      </w:r>
      <w:r w:rsidR="002B75B7">
        <w:rPr>
          <w:rFonts w:ascii="Times New Roman" w:eastAsia="宋体" w:hAnsi="Times New Roman" w:cs="Times New Roman" w:hint="eastAsia"/>
          <w:kern w:val="0"/>
          <w:szCs w:val="21"/>
        </w:rPr>
        <w:t>。</w:t>
      </w:r>
    </w:p>
    <w:p w14:paraId="3D10118D" w14:textId="7171D6FC" w:rsidR="004C79F4" w:rsidRPr="002B75B7" w:rsidRDefault="004C79F4" w:rsidP="00673AAF">
      <w:pPr>
        <w:adjustRightInd w:val="0"/>
        <w:spacing w:line="400" w:lineRule="exact"/>
        <w:rPr>
          <w:rFonts w:ascii="Times New Roman" w:eastAsia="宋体" w:hAnsi="Times New Roman" w:cs="Times New Roman"/>
          <w:kern w:val="0"/>
          <w:szCs w:val="21"/>
        </w:rPr>
      </w:pPr>
      <w:r w:rsidRPr="00244044">
        <w:rPr>
          <w:rFonts w:ascii="Arial" w:eastAsia="黑体" w:hAnsi="Arial" w:cs="Arial"/>
        </w:rPr>
        <w:t>6.2.3.2</w:t>
      </w:r>
      <w:r w:rsidRPr="001941F2">
        <w:rPr>
          <w:rFonts w:ascii="Times New Roman" w:eastAsia="宋体" w:hAnsi="Times New Roman" w:cs="Times New Roman"/>
          <w:kern w:val="0"/>
          <w:szCs w:val="21"/>
        </w:rPr>
        <w:t xml:space="preserve">  </w:t>
      </w:r>
      <w:r w:rsidRPr="001941F2">
        <w:rPr>
          <w:rFonts w:ascii="Times New Roman" w:eastAsia="宋体" w:hAnsi="Times New Roman" w:cs="Times New Roman" w:hint="eastAsia"/>
          <w:kern w:val="0"/>
          <w:szCs w:val="21"/>
        </w:rPr>
        <w:t>水泥土搅拌</w:t>
      </w:r>
      <w:proofErr w:type="gramStart"/>
      <w:r w:rsidRPr="001941F2">
        <w:rPr>
          <w:rFonts w:ascii="Times New Roman" w:eastAsia="宋体" w:hAnsi="Times New Roman" w:cs="Times New Roman" w:hint="eastAsia"/>
          <w:kern w:val="0"/>
          <w:szCs w:val="21"/>
        </w:rPr>
        <w:t>桩</w:t>
      </w:r>
      <w:r w:rsidR="0087585A" w:rsidRPr="0087585A">
        <w:rPr>
          <w:rFonts w:ascii="Times New Roman" w:eastAsia="宋体" w:hAnsi="Times New Roman" w:cs="Times New Roman" w:hint="eastAsia"/>
          <w:kern w:val="0"/>
          <w:szCs w:val="21"/>
        </w:rPr>
        <w:t>连续</w:t>
      </w:r>
      <w:proofErr w:type="gramEnd"/>
      <w:r w:rsidR="0087585A" w:rsidRPr="0087585A">
        <w:rPr>
          <w:rFonts w:ascii="Times New Roman" w:eastAsia="宋体" w:hAnsi="Times New Roman" w:cs="Times New Roman" w:hint="eastAsia"/>
          <w:kern w:val="0"/>
          <w:szCs w:val="21"/>
        </w:rPr>
        <w:t>墙</w:t>
      </w:r>
      <w:r w:rsidR="00816A3E">
        <w:rPr>
          <w:rFonts w:hint="eastAsia"/>
        </w:rPr>
        <w:t>有效厚度</w:t>
      </w:r>
      <w:r w:rsidR="002B75B7">
        <w:rPr>
          <w:rFonts w:hint="eastAsia"/>
        </w:rPr>
        <w:t>及</w:t>
      </w:r>
      <w:r w:rsidR="002B75B7">
        <w:rPr>
          <w:rFonts w:ascii="Times New Roman" w:eastAsia="宋体" w:hAnsi="Times New Roman" w:cs="Times New Roman" w:hint="eastAsia"/>
          <w:kern w:val="0"/>
          <w:szCs w:val="21"/>
        </w:rPr>
        <w:t>纵横墙体搭接处参照</w:t>
      </w:r>
      <w:r w:rsidR="002B75B7">
        <w:rPr>
          <w:rFonts w:ascii="Times New Roman" w:eastAsia="宋体" w:hAnsi="Times New Roman" w:cs="Times New Roman" w:hint="eastAsia"/>
          <w:kern w:val="0"/>
          <w:szCs w:val="21"/>
        </w:rPr>
        <w:t>6.2.2.</w:t>
      </w:r>
      <w:r w:rsidR="002B75B7">
        <w:rPr>
          <w:rFonts w:ascii="Times New Roman" w:eastAsia="宋体" w:hAnsi="Times New Roman" w:cs="Times New Roman"/>
          <w:kern w:val="0"/>
          <w:szCs w:val="21"/>
        </w:rPr>
        <w:t>3</w:t>
      </w:r>
      <w:r w:rsidR="002B75B7">
        <w:rPr>
          <w:rFonts w:ascii="Times New Roman" w:eastAsia="宋体" w:hAnsi="Times New Roman" w:cs="Times New Roman"/>
          <w:kern w:val="0"/>
          <w:szCs w:val="21"/>
        </w:rPr>
        <w:t>的要求</w:t>
      </w:r>
      <w:r w:rsidR="006C7D0C">
        <w:rPr>
          <w:rFonts w:ascii="Times New Roman" w:eastAsia="宋体" w:hAnsi="Times New Roman" w:cs="Times New Roman"/>
          <w:kern w:val="0"/>
          <w:szCs w:val="21"/>
        </w:rPr>
        <w:t>执行</w:t>
      </w:r>
      <w:r w:rsidR="002B75B7">
        <w:rPr>
          <w:rFonts w:ascii="Times New Roman" w:eastAsia="宋体" w:hAnsi="Times New Roman" w:cs="Times New Roman" w:hint="eastAsia"/>
          <w:kern w:val="0"/>
          <w:szCs w:val="21"/>
        </w:rPr>
        <w:t>。</w:t>
      </w:r>
    </w:p>
    <w:p w14:paraId="2C7E1C86" w14:textId="468DB63A" w:rsidR="00020EA9" w:rsidRDefault="008C4CDD">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6.2.3.</w:t>
      </w:r>
      <w:r w:rsidR="004C79F4" w:rsidRPr="00244044">
        <w:rPr>
          <w:rFonts w:ascii="Arial" w:eastAsia="黑体" w:hAnsi="Arial" w:cs="Arial" w:hint="eastAsia"/>
        </w:rPr>
        <w:t>3</w:t>
      </w:r>
      <w:r>
        <w:rPr>
          <w:rFonts w:ascii="Times New Roman" w:eastAsia="宋体" w:hAnsi="Times New Roman" w:cs="Times New Roman" w:hint="eastAsia"/>
          <w:kern w:val="0"/>
          <w:szCs w:val="21"/>
        </w:rPr>
        <w:t xml:space="preserve">  </w:t>
      </w:r>
      <w:r w:rsidR="004C79F4" w:rsidRPr="00673AAF">
        <w:rPr>
          <w:rFonts w:ascii="Times New Roman" w:eastAsia="宋体" w:hAnsi="Times New Roman" w:cs="Times New Roman" w:hint="eastAsia"/>
          <w:kern w:val="0"/>
          <w:szCs w:val="21"/>
        </w:rPr>
        <w:t>水泥土</w:t>
      </w:r>
      <w:r>
        <w:rPr>
          <w:rFonts w:ascii="Times New Roman" w:eastAsia="宋体" w:hAnsi="Times New Roman" w:cs="Times New Roman" w:hint="eastAsia"/>
          <w:kern w:val="0"/>
          <w:szCs w:val="21"/>
        </w:rPr>
        <w:t>搅拌桩间距可采用</w:t>
      </w:r>
      <w:r>
        <w:rPr>
          <w:rFonts w:ascii="Times New Roman" w:eastAsia="宋体" w:hAnsi="Times New Roman" w:cs="Times New Roman" w:hint="eastAsia"/>
          <w:kern w:val="0"/>
          <w:szCs w:val="21"/>
        </w:rPr>
        <w:t>0.3</w:t>
      </w:r>
      <w:r w:rsidR="000A7609" w:rsidRPr="000A7609">
        <w:rPr>
          <w:rFonts w:ascii="Times New Roman" w:eastAsia="宋体" w:hAnsi="Times New Roman" w:cs="Times New Roman" w:hint="eastAsia"/>
          <w:kern w:val="0"/>
          <w:szCs w:val="21"/>
        </w:rPr>
        <w:t xml:space="preserve"> </w:t>
      </w:r>
      <w:r w:rsidR="000A7609">
        <w:rPr>
          <w:rFonts w:ascii="Times New Roman" w:eastAsia="宋体" w:hAnsi="Times New Roman" w:cs="Times New Roman" w:hint="eastAsia"/>
          <w:kern w:val="0"/>
          <w:szCs w:val="21"/>
        </w:rPr>
        <w:t xml:space="preserve">m </w:t>
      </w:r>
      <w:r>
        <w:rPr>
          <w:rFonts w:ascii="Times New Roman" w:eastAsia="宋体" w:hAnsi="Times New Roman" w:cs="Times New Roman" w:hint="eastAsia"/>
          <w:kern w:val="0"/>
          <w:szCs w:val="21"/>
        </w:rPr>
        <w:t>~1.0</w:t>
      </w:r>
      <w:r w:rsidR="000A7609">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m</w:t>
      </w:r>
      <w:r>
        <w:rPr>
          <w:rFonts w:ascii="Times New Roman" w:eastAsia="宋体" w:hAnsi="Times New Roman" w:cs="Times New Roman" w:hint="eastAsia"/>
          <w:kern w:val="0"/>
          <w:szCs w:val="21"/>
        </w:rPr>
        <w:t>，具体应根据墙</w:t>
      </w:r>
      <w:r w:rsidR="00CD3181">
        <w:rPr>
          <w:rFonts w:ascii="Times New Roman" w:eastAsia="宋体" w:hAnsi="Times New Roman" w:cs="Times New Roman" w:hint="eastAsia"/>
          <w:kern w:val="0"/>
          <w:szCs w:val="21"/>
        </w:rPr>
        <w:t>体</w:t>
      </w:r>
      <w:r>
        <w:rPr>
          <w:rFonts w:ascii="Times New Roman" w:eastAsia="宋体" w:hAnsi="Times New Roman" w:cs="Times New Roman" w:hint="eastAsia"/>
          <w:kern w:val="0"/>
          <w:szCs w:val="21"/>
        </w:rPr>
        <w:t>渗透系数、墙厚、桩径</w:t>
      </w:r>
      <w:r w:rsidR="00673AAF">
        <w:rPr>
          <w:rFonts w:ascii="Times New Roman" w:eastAsia="宋体" w:hAnsi="Times New Roman" w:cs="Times New Roman" w:hint="eastAsia"/>
          <w:kern w:val="0"/>
          <w:szCs w:val="21"/>
        </w:rPr>
        <w:t>等指标要求，结合地条件、成墙工艺确定</w:t>
      </w:r>
      <w:r w:rsidR="00E75C0E">
        <w:rPr>
          <w:rFonts w:ascii="Times New Roman" w:eastAsia="宋体" w:hAnsi="Times New Roman" w:cs="Times New Roman" w:hint="eastAsia"/>
          <w:kern w:val="0"/>
          <w:szCs w:val="21"/>
        </w:rPr>
        <w:t>。</w:t>
      </w:r>
    </w:p>
    <w:p w14:paraId="7D191366" w14:textId="0819C393" w:rsidR="00441B78" w:rsidRPr="004E0BC8" w:rsidRDefault="00441B78" w:rsidP="00441B78">
      <w:pPr>
        <w:adjustRightInd w:val="0"/>
        <w:spacing w:line="400" w:lineRule="exact"/>
        <w:rPr>
          <w:rFonts w:ascii="Times New Roman" w:eastAsia="宋体" w:hAnsi="Times New Roman" w:cs="Times New Roman"/>
          <w:kern w:val="0"/>
          <w:szCs w:val="21"/>
        </w:rPr>
      </w:pPr>
      <w:r w:rsidRPr="00244044">
        <w:rPr>
          <w:rFonts w:ascii="Arial" w:eastAsia="黑体" w:hAnsi="Arial" w:cs="Arial"/>
        </w:rPr>
        <w:t>6.2.</w:t>
      </w:r>
      <w:r w:rsidR="00D814BD" w:rsidRPr="00244044">
        <w:rPr>
          <w:rFonts w:ascii="Arial" w:eastAsia="黑体" w:hAnsi="Arial" w:cs="Arial"/>
        </w:rPr>
        <w:t>3</w:t>
      </w:r>
      <w:r w:rsidRPr="00244044">
        <w:rPr>
          <w:rFonts w:ascii="Arial" w:eastAsia="黑体" w:hAnsi="Arial" w:cs="Arial" w:hint="eastAsia"/>
        </w:rPr>
        <w:t>.4</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水泥土搅拌</w:t>
      </w:r>
      <w:proofErr w:type="gramStart"/>
      <w:r>
        <w:rPr>
          <w:rFonts w:ascii="Times New Roman" w:eastAsia="宋体" w:hAnsi="Times New Roman" w:cs="Times New Roman"/>
          <w:kern w:val="0"/>
          <w:szCs w:val="21"/>
        </w:rPr>
        <w:t>桩</w:t>
      </w:r>
      <w:r w:rsidR="0087585A" w:rsidRPr="0087585A">
        <w:rPr>
          <w:rFonts w:ascii="Times New Roman" w:eastAsia="宋体" w:hAnsi="Times New Roman" w:cs="Times New Roman" w:hint="eastAsia"/>
          <w:kern w:val="0"/>
          <w:szCs w:val="21"/>
        </w:rPr>
        <w:t>连续</w:t>
      </w:r>
      <w:proofErr w:type="gramEnd"/>
      <w:r w:rsidR="0087585A" w:rsidRPr="0087585A">
        <w:rPr>
          <w:rFonts w:ascii="Times New Roman" w:eastAsia="宋体" w:hAnsi="Times New Roman" w:cs="Times New Roman" w:hint="eastAsia"/>
          <w:kern w:val="0"/>
          <w:szCs w:val="21"/>
        </w:rPr>
        <w:t>墙</w:t>
      </w:r>
      <w:r>
        <w:rPr>
          <w:rFonts w:ascii="Times New Roman" w:eastAsia="宋体" w:hAnsi="Times New Roman" w:cs="Times New Roman"/>
          <w:kern w:val="0"/>
          <w:szCs w:val="21"/>
        </w:rPr>
        <w:t>与上部结构可采用柔性连接</w:t>
      </w:r>
      <w:r>
        <w:rPr>
          <w:rFonts w:ascii="Times New Roman" w:eastAsia="宋体" w:hAnsi="Times New Roman" w:cs="Times New Roman" w:hint="eastAsia"/>
          <w:kern w:val="0"/>
          <w:szCs w:val="21"/>
        </w:rPr>
        <w:t>，</w:t>
      </w:r>
      <w:r w:rsidRPr="004E0BC8">
        <w:rPr>
          <w:rFonts w:ascii="Times New Roman" w:eastAsia="宋体" w:hAnsi="Times New Roman" w:cs="Times New Roman" w:hint="eastAsia"/>
          <w:kern w:val="0"/>
          <w:szCs w:val="21"/>
        </w:rPr>
        <w:t>满足</w:t>
      </w:r>
      <w:r w:rsidRPr="00441B78">
        <w:rPr>
          <w:rFonts w:ascii="Times New Roman" w:eastAsia="宋体" w:hAnsi="Times New Roman" w:cs="Times New Roman"/>
          <w:kern w:val="0"/>
          <w:szCs w:val="21"/>
        </w:rPr>
        <w:t>6.2.</w:t>
      </w:r>
      <w:r w:rsidRPr="00441B78">
        <w:rPr>
          <w:rFonts w:ascii="Times New Roman" w:eastAsia="宋体" w:hAnsi="Times New Roman" w:cs="Times New Roman" w:hint="eastAsia"/>
          <w:kern w:val="0"/>
          <w:szCs w:val="21"/>
        </w:rPr>
        <w:t>1.</w:t>
      </w:r>
      <w:r w:rsidRPr="00441B78">
        <w:rPr>
          <w:rFonts w:ascii="Times New Roman" w:eastAsia="宋体" w:hAnsi="Times New Roman" w:cs="Times New Roman"/>
          <w:kern w:val="0"/>
          <w:szCs w:val="21"/>
        </w:rPr>
        <w:t>3</w:t>
      </w:r>
      <w:r w:rsidRPr="00441B78">
        <w:rPr>
          <w:rFonts w:ascii="Times New Roman" w:eastAsia="宋体" w:hAnsi="Times New Roman" w:cs="Times New Roman"/>
          <w:kern w:val="0"/>
          <w:szCs w:val="21"/>
        </w:rPr>
        <w:t>的要求</w:t>
      </w:r>
      <w:r w:rsidRPr="00441B78">
        <w:rPr>
          <w:rFonts w:ascii="Times New Roman" w:eastAsia="宋体" w:hAnsi="Times New Roman" w:cs="Times New Roman" w:hint="eastAsia"/>
          <w:kern w:val="0"/>
          <w:szCs w:val="21"/>
        </w:rPr>
        <w:t>。</w:t>
      </w:r>
    </w:p>
    <w:p w14:paraId="460A1E46" w14:textId="39EC5D28" w:rsidR="00020EA9" w:rsidRPr="003A74DA" w:rsidRDefault="00673AAF" w:rsidP="003A74DA">
      <w:pPr>
        <w:widowControl/>
        <w:shd w:val="clear" w:color="auto" w:fill="FFFFFF"/>
        <w:spacing w:line="400" w:lineRule="exact"/>
        <w:jc w:val="left"/>
        <w:rPr>
          <w:rFonts w:ascii="Times New Roman" w:eastAsia="宋体" w:hAnsi="Times New Roman" w:cs="Times New Roman"/>
          <w:kern w:val="0"/>
          <w:szCs w:val="21"/>
        </w:rPr>
      </w:pPr>
      <w:r w:rsidRPr="00244044">
        <w:rPr>
          <w:rFonts w:ascii="Arial" w:eastAsia="黑体" w:hAnsi="Arial" w:cs="Arial"/>
        </w:rPr>
        <w:lastRenderedPageBreak/>
        <w:t>6.2.3.</w:t>
      </w:r>
      <w:r w:rsidR="00441B78" w:rsidRPr="00244044">
        <w:rPr>
          <w:rFonts w:ascii="Arial" w:eastAsia="黑体" w:hAnsi="Arial" w:cs="Arial"/>
        </w:rPr>
        <w:t>5</w:t>
      </w:r>
      <w:r w:rsidRPr="007C0149">
        <w:t xml:space="preserve">  </w:t>
      </w:r>
      <w:r w:rsidRPr="007C0149">
        <w:t>水泥土搅拌</w:t>
      </w:r>
      <w:proofErr w:type="gramStart"/>
      <w:r w:rsidRPr="007C0149">
        <w:t>桩</w:t>
      </w:r>
      <w:r w:rsidR="0087585A" w:rsidRPr="007C0149">
        <w:rPr>
          <w:rFonts w:hint="eastAsia"/>
        </w:rPr>
        <w:t>连续</w:t>
      </w:r>
      <w:proofErr w:type="gramEnd"/>
      <w:r w:rsidR="0087585A" w:rsidRPr="007C0149">
        <w:rPr>
          <w:rFonts w:hint="eastAsia"/>
        </w:rPr>
        <w:t>墙</w:t>
      </w:r>
      <w:r w:rsidRPr="007C0149">
        <w:t>的</w:t>
      </w:r>
      <w:r w:rsidR="003A74DA">
        <w:t>具体</w:t>
      </w:r>
      <w:r w:rsidRPr="007C0149">
        <w:t>设计应</w:t>
      </w:r>
      <w:r w:rsidR="003A74DA">
        <w:rPr>
          <w:rFonts w:hint="eastAsia"/>
        </w:rPr>
        <w:t>按照</w:t>
      </w:r>
      <w:r w:rsidRPr="00541786">
        <w:rPr>
          <w:rFonts w:ascii="Times New Roman" w:hAnsi="Times New Roman" w:cs="Times New Roman"/>
        </w:rPr>
        <w:t>JGJ 79</w:t>
      </w:r>
      <w:r w:rsidR="00541786">
        <w:rPr>
          <w:rFonts w:ascii="Times New Roman" w:hAnsi="Times New Roman" w:cs="Times New Roman" w:hint="eastAsia"/>
        </w:rPr>
        <w:t>、</w:t>
      </w:r>
      <w:r w:rsidRPr="00541786">
        <w:rPr>
          <w:rFonts w:ascii="Times New Roman" w:hAnsi="Times New Roman" w:cs="Times New Roman"/>
        </w:rPr>
        <w:t>SL/T 792</w:t>
      </w:r>
      <w:r w:rsidRPr="00541786">
        <w:rPr>
          <w:rFonts w:ascii="Times New Roman" w:hAnsi="Times New Roman" w:cs="Times New Roman"/>
        </w:rPr>
        <w:t>和</w:t>
      </w:r>
      <w:r w:rsidRPr="00541786">
        <w:rPr>
          <w:rFonts w:ascii="Times New Roman" w:hAnsi="Times New Roman" w:cs="Times New Roman"/>
        </w:rPr>
        <w:t>SL 265</w:t>
      </w:r>
      <w:r w:rsidR="003A74DA">
        <w:rPr>
          <w:rFonts w:ascii="Times New Roman" w:eastAsia="宋体" w:hAnsi="Times New Roman" w:cs="Times New Roman" w:hint="eastAsia"/>
          <w:kern w:val="0"/>
          <w:szCs w:val="21"/>
        </w:rPr>
        <w:t>的</w:t>
      </w:r>
      <w:r w:rsidR="003A74DA">
        <w:rPr>
          <w:rFonts w:ascii="Times New Roman" w:eastAsia="宋体" w:hAnsi="Times New Roman" w:cs="Times New Roman"/>
          <w:kern w:val="0"/>
          <w:szCs w:val="21"/>
        </w:rPr>
        <w:t>相关规定执行</w:t>
      </w:r>
      <w:r w:rsidR="003A74DA">
        <w:rPr>
          <w:rFonts w:ascii="Times New Roman" w:eastAsia="宋体" w:hAnsi="Times New Roman" w:cs="Times New Roman" w:hint="eastAsia"/>
          <w:kern w:val="0"/>
          <w:szCs w:val="21"/>
        </w:rPr>
        <w:t>。</w:t>
      </w:r>
    </w:p>
    <w:p w14:paraId="0D3844C4" w14:textId="77777777" w:rsidR="00020EA9" w:rsidRPr="001941F2" w:rsidRDefault="00020EA9" w:rsidP="001941F2">
      <w:pPr>
        <w:widowControl/>
        <w:adjustRightInd w:val="0"/>
        <w:spacing w:beforeLines="50" w:before="158" w:afterLines="50" w:after="158"/>
        <w:outlineLvl w:val="2"/>
        <w:rPr>
          <w:rFonts w:ascii="Times New Roman" w:eastAsia="黑体" w:hAnsi="Times New Roman" w:cs="Times New Roman"/>
          <w:bCs/>
          <w:kern w:val="0"/>
          <w:szCs w:val="21"/>
        </w:rPr>
      </w:pPr>
      <w:r w:rsidRPr="00244044">
        <w:rPr>
          <w:rFonts w:ascii="Arial" w:eastAsia="黑体" w:hAnsi="Arial" w:cs="Arial"/>
        </w:rPr>
        <w:t>6.2.4</w:t>
      </w:r>
      <w:r w:rsidR="0024639C">
        <w:rPr>
          <w:rFonts w:ascii="Times New Roman" w:eastAsia="黑体" w:hAnsi="Times New Roman" w:cs="Times New Roman" w:hint="eastAsia"/>
          <w:bCs/>
          <w:kern w:val="0"/>
          <w:szCs w:val="21"/>
        </w:rPr>
        <w:t xml:space="preserve">  </w:t>
      </w:r>
      <w:r w:rsidRPr="001941F2">
        <w:rPr>
          <w:rFonts w:ascii="Times New Roman" w:eastAsia="黑体" w:hAnsi="Times New Roman" w:cs="Times New Roman" w:hint="eastAsia"/>
          <w:bCs/>
          <w:kern w:val="0"/>
          <w:szCs w:val="21"/>
        </w:rPr>
        <w:t>沉井围封</w:t>
      </w:r>
    </w:p>
    <w:p w14:paraId="42B2C4CE" w14:textId="77777777" w:rsidR="004C79F4" w:rsidRPr="004E0BC8" w:rsidRDefault="004C79F4" w:rsidP="004C79F4">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w:t>
      </w:r>
      <w:r w:rsidR="002A2B58" w:rsidRPr="00244044">
        <w:rPr>
          <w:rFonts w:ascii="Arial" w:eastAsia="黑体" w:hAnsi="Arial" w:cs="Arial" w:hint="eastAsia"/>
        </w:rPr>
        <w:t>4</w:t>
      </w:r>
      <w:r w:rsidRPr="00244044">
        <w:rPr>
          <w:rFonts w:ascii="Arial" w:eastAsia="黑体" w:hAnsi="Arial" w:cs="Arial" w:hint="eastAsia"/>
        </w:rPr>
        <w:t>.1</w:t>
      </w:r>
      <w:r w:rsidRPr="004E0BC8">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沉井的</w:t>
      </w:r>
      <w:r w:rsidRPr="004E0BC8">
        <w:rPr>
          <w:rFonts w:ascii="Times New Roman" w:eastAsia="宋体" w:hAnsi="Times New Roman" w:cs="Times New Roman" w:hint="eastAsia"/>
          <w:kern w:val="0"/>
          <w:szCs w:val="21"/>
        </w:rPr>
        <w:t>平面布置应满足下列要求：</w:t>
      </w:r>
    </w:p>
    <w:p w14:paraId="5F34F61D" w14:textId="77777777" w:rsidR="004C79F4" w:rsidRPr="004E0BC8" w:rsidRDefault="004C79F4" w:rsidP="004C79F4">
      <w:pPr>
        <w:widowControl/>
        <w:shd w:val="clear" w:color="auto" w:fill="FFFFFF"/>
        <w:spacing w:line="400" w:lineRule="exact"/>
        <w:ind w:firstLine="480"/>
        <w:jc w:val="left"/>
        <w:rPr>
          <w:rFonts w:ascii="Times New Roman" w:eastAsia="宋体" w:hAnsi="Times New Roman" w:cs="Times New Roman"/>
          <w:kern w:val="0"/>
          <w:szCs w:val="21"/>
        </w:rPr>
      </w:pPr>
      <w:r w:rsidRPr="004E0BC8">
        <w:rPr>
          <w:rFonts w:ascii="Times New Roman" w:eastAsia="宋体" w:hAnsi="Times New Roman" w:cs="Times New Roman" w:hint="eastAsia"/>
          <w:kern w:val="0"/>
          <w:szCs w:val="21"/>
        </w:rPr>
        <w:t>a</w:t>
      </w:r>
      <w:r w:rsidRPr="004E0BC8">
        <w:rPr>
          <w:rFonts w:ascii="Times New Roman" w:eastAsia="宋体" w:hAnsi="Times New Roman" w:cs="Times New Roman" w:hint="eastAsia"/>
          <w:kern w:val="0"/>
          <w:szCs w:val="21"/>
        </w:rPr>
        <w:t>）结合上部水工建筑物基础轮廓</w:t>
      </w:r>
      <w:r>
        <w:rPr>
          <w:rFonts w:ascii="Times New Roman" w:eastAsia="宋体" w:hAnsi="Times New Roman" w:cs="Times New Roman" w:hint="eastAsia"/>
          <w:kern w:val="0"/>
          <w:szCs w:val="21"/>
        </w:rPr>
        <w:t>布置</w:t>
      </w:r>
      <w:r w:rsidRPr="004E0BC8">
        <w:rPr>
          <w:rFonts w:ascii="Times New Roman" w:eastAsia="宋体" w:hAnsi="Times New Roman" w:cs="Times New Roman" w:hint="eastAsia"/>
          <w:kern w:val="0"/>
          <w:szCs w:val="21"/>
        </w:rPr>
        <w:t>；</w:t>
      </w:r>
    </w:p>
    <w:p w14:paraId="0DD2AA3A" w14:textId="06A6990F" w:rsidR="004C79F4" w:rsidRDefault="004C79F4" w:rsidP="004C79F4">
      <w:pPr>
        <w:widowControl/>
        <w:shd w:val="clear" w:color="auto" w:fill="FFFFFF"/>
        <w:spacing w:line="400" w:lineRule="exact"/>
        <w:ind w:firstLine="480"/>
        <w:jc w:val="left"/>
        <w:rPr>
          <w:rFonts w:ascii="Times New Roman" w:eastAsia="宋体" w:hAnsi="Times New Roman" w:cs="Times New Roman"/>
          <w:kern w:val="0"/>
          <w:szCs w:val="21"/>
        </w:rPr>
      </w:pPr>
      <w:r w:rsidRPr="004E0BC8">
        <w:rPr>
          <w:rFonts w:ascii="Times New Roman" w:eastAsia="宋体" w:hAnsi="Times New Roman" w:cs="Times New Roman" w:hint="eastAsia"/>
          <w:kern w:val="0"/>
          <w:szCs w:val="21"/>
        </w:rPr>
        <w:t>b</w:t>
      </w:r>
      <w:r w:rsidRPr="004E0BC8">
        <w:rPr>
          <w:rFonts w:ascii="Times New Roman" w:eastAsia="宋体" w:hAnsi="Times New Roman" w:cs="Times New Roman" w:hint="eastAsia"/>
          <w:kern w:val="0"/>
          <w:szCs w:val="21"/>
        </w:rPr>
        <w:t>）</w:t>
      </w:r>
      <w:r w:rsidR="002A2B58">
        <w:rPr>
          <w:rFonts w:ascii="Times New Roman" w:eastAsia="宋体" w:hAnsi="Times New Roman" w:cs="Times New Roman" w:hint="eastAsia"/>
          <w:kern w:val="0"/>
          <w:szCs w:val="21"/>
        </w:rPr>
        <w:t>平面布置应简单对称，其长宽比不宜大于</w:t>
      </w:r>
      <w:r w:rsidR="002A2B58">
        <w:rPr>
          <w:rFonts w:ascii="Times New Roman" w:eastAsia="宋体" w:hAnsi="Times New Roman" w:cs="Times New Roman" w:hint="eastAsia"/>
          <w:kern w:val="0"/>
          <w:szCs w:val="21"/>
        </w:rPr>
        <w:t>3</w:t>
      </w:r>
      <w:r w:rsidR="000A7609">
        <w:rPr>
          <w:rFonts w:ascii="Times New Roman" w:eastAsia="宋体" w:hAnsi="Times New Roman" w:cs="Times New Roman" w:hint="eastAsia"/>
          <w:kern w:val="0"/>
          <w:szCs w:val="21"/>
        </w:rPr>
        <w:t>。</w:t>
      </w:r>
    </w:p>
    <w:p w14:paraId="65D937ED" w14:textId="77777777" w:rsidR="00DA7FB8" w:rsidRDefault="002A2B58">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6.2.4.2</w:t>
      </w:r>
      <w:r w:rsidRPr="004E0BC8">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沉井</w:t>
      </w:r>
      <w:r>
        <w:rPr>
          <w:rFonts w:ascii="Times New Roman" w:eastAsia="宋体" w:hAnsi="Times New Roman" w:cs="Times New Roman"/>
          <w:kern w:val="0"/>
          <w:szCs w:val="21"/>
        </w:rPr>
        <w:t>应穿透液化土层，</w:t>
      </w:r>
      <w:r>
        <w:rPr>
          <w:rFonts w:ascii="Times New Roman" w:eastAsia="宋体" w:hAnsi="Times New Roman" w:cs="Times New Roman" w:hint="eastAsia"/>
          <w:kern w:val="0"/>
          <w:szCs w:val="21"/>
        </w:rPr>
        <w:t>下沉</w:t>
      </w:r>
      <w:r>
        <w:rPr>
          <w:rFonts w:ascii="Times New Roman" w:eastAsia="宋体" w:hAnsi="Times New Roman" w:cs="Times New Roman"/>
          <w:kern w:val="0"/>
          <w:szCs w:val="21"/>
        </w:rPr>
        <w:t>进入相对密实的非液化土层</w:t>
      </w:r>
      <w:r>
        <w:rPr>
          <w:rFonts w:ascii="Times New Roman" w:eastAsia="宋体" w:hAnsi="Times New Roman" w:cs="Times New Roman"/>
          <w:kern w:val="0"/>
          <w:szCs w:val="21"/>
        </w:rPr>
        <w:t>0.5 m</w:t>
      </w:r>
      <w:r>
        <w:rPr>
          <w:rFonts w:ascii="Times New Roman" w:eastAsia="宋体" w:hAnsi="Times New Roman" w:cs="Times New Roman"/>
          <w:kern w:val="0"/>
          <w:szCs w:val="21"/>
        </w:rPr>
        <w:t>～</w:t>
      </w:r>
      <w:r>
        <w:rPr>
          <w:rFonts w:ascii="Times New Roman" w:eastAsia="宋体" w:hAnsi="Times New Roman" w:cs="Times New Roman"/>
          <w:kern w:val="0"/>
          <w:szCs w:val="21"/>
        </w:rPr>
        <w:t>1.5 m</w:t>
      </w:r>
      <w:r>
        <w:rPr>
          <w:rFonts w:ascii="Times New Roman" w:eastAsia="宋体" w:hAnsi="Times New Roman" w:cs="Times New Roman" w:hint="eastAsia"/>
          <w:kern w:val="0"/>
          <w:szCs w:val="21"/>
        </w:rPr>
        <w:t>。</w:t>
      </w:r>
    </w:p>
    <w:p w14:paraId="59437C87" w14:textId="77777777" w:rsidR="00441B78" w:rsidRPr="004E0BC8" w:rsidRDefault="00441B78" w:rsidP="00441B78">
      <w:pPr>
        <w:adjustRightInd w:val="0"/>
        <w:spacing w:line="400" w:lineRule="exact"/>
        <w:rPr>
          <w:rFonts w:ascii="Times New Roman" w:eastAsia="宋体" w:hAnsi="Times New Roman" w:cs="Times New Roman"/>
          <w:kern w:val="0"/>
          <w:szCs w:val="21"/>
        </w:rPr>
      </w:pPr>
      <w:r w:rsidRPr="00244044">
        <w:rPr>
          <w:rFonts w:ascii="Arial" w:eastAsia="黑体" w:hAnsi="Arial" w:cs="Arial" w:hint="eastAsia"/>
        </w:rPr>
        <w:t>6.2.4.3</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沉井与上部结构可采用柔性或刚性连接</w:t>
      </w:r>
      <w:r>
        <w:rPr>
          <w:rFonts w:ascii="Times New Roman" w:eastAsia="宋体" w:hAnsi="Times New Roman" w:cs="Times New Roman" w:hint="eastAsia"/>
          <w:kern w:val="0"/>
          <w:szCs w:val="21"/>
        </w:rPr>
        <w:t>，</w:t>
      </w:r>
      <w:r w:rsidRPr="004E0BC8">
        <w:rPr>
          <w:rFonts w:ascii="Times New Roman" w:eastAsia="宋体" w:hAnsi="Times New Roman" w:cs="Times New Roman" w:hint="eastAsia"/>
          <w:kern w:val="0"/>
          <w:szCs w:val="21"/>
        </w:rPr>
        <w:t>满足</w:t>
      </w:r>
      <w:r w:rsidRPr="00441B78">
        <w:rPr>
          <w:rFonts w:ascii="Times New Roman" w:eastAsia="宋体" w:hAnsi="Times New Roman" w:cs="Times New Roman"/>
          <w:kern w:val="0"/>
          <w:szCs w:val="21"/>
        </w:rPr>
        <w:t>6.2.</w:t>
      </w:r>
      <w:r w:rsidRPr="00441B78">
        <w:rPr>
          <w:rFonts w:ascii="Times New Roman" w:eastAsia="宋体" w:hAnsi="Times New Roman" w:cs="Times New Roman" w:hint="eastAsia"/>
          <w:kern w:val="0"/>
          <w:szCs w:val="21"/>
        </w:rPr>
        <w:t>1.</w:t>
      </w:r>
      <w:r w:rsidRPr="00441B78">
        <w:rPr>
          <w:rFonts w:ascii="Times New Roman" w:eastAsia="宋体" w:hAnsi="Times New Roman" w:cs="Times New Roman"/>
          <w:kern w:val="0"/>
          <w:szCs w:val="21"/>
        </w:rPr>
        <w:t>3</w:t>
      </w:r>
      <w:r w:rsidRPr="00441B78">
        <w:rPr>
          <w:rFonts w:ascii="Times New Roman" w:eastAsia="宋体" w:hAnsi="Times New Roman" w:cs="Times New Roman"/>
          <w:kern w:val="0"/>
          <w:szCs w:val="21"/>
        </w:rPr>
        <w:t>的要求</w:t>
      </w:r>
      <w:r w:rsidRPr="00441B78">
        <w:rPr>
          <w:rFonts w:ascii="Times New Roman" w:eastAsia="宋体" w:hAnsi="Times New Roman" w:cs="Times New Roman" w:hint="eastAsia"/>
          <w:kern w:val="0"/>
          <w:szCs w:val="21"/>
        </w:rPr>
        <w:t>。</w:t>
      </w:r>
    </w:p>
    <w:p w14:paraId="0D0D236F" w14:textId="3FB0754B" w:rsidR="00D8210C" w:rsidRDefault="00DA7FB8" w:rsidP="003A74DA">
      <w:pPr>
        <w:widowControl/>
        <w:shd w:val="clear" w:color="auto" w:fill="FFFFFF"/>
        <w:spacing w:line="400" w:lineRule="exact"/>
        <w:jc w:val="left"/>
        <w:rPr>
          <w:rFonts w:ascii="Times New Roman" w:eastAsia="宋体" w:hAnsi="Times New Roman" w:cs="Times New Roman"/>
          <w:kern w:val="0"/>
          <w:szCs w:val="21"/>
        </w:rPr>
      </w:pPr>
      <w:r w:rsidRPr="00244044">
        <w:rPr>
          <w:rFonts w:ascii="Arial" w:eastAsia="黑体" w:hAnsi="Arial" w:cs="Arial" w:hint="eastAsia"/>
        </w:rPr>
        <w:t>6.2.4.</w:t>
      </w:r>
      <w:r w:rsidR="00441B78" w:rsidRPr="00244044">
        <w:rPr>
          <w:rFonts w:ascii="Arial" w:eastAsia="黑体" w:hAnsi="Arial" w:cs="Arial" w:hint="eastAsia"/>
        </w:rPr>
        <w:t>4</w:t>
      </w:r>
      <w:r w:rsidR="002A2B58">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沉井</w:t>
      </w:r>
      <w:r w:rsidR="002A2B58">
        <w:rPr>
          <w:rFonts w:ascii="Times New Roman" w:eastAsia="宋体" w:hAnsi="Times New Roman" w:cs="Times New Roman"/>
          <w:kern w:val="0"/>
          <w:szCs w:val="21"/>
        </w:rPr>
        <w:t>结构</w:t>
      </w:r>
      <w:r w:rsidR="003A74DA">
        <w:rPr>
          <w:rFonts w:ascii="Times New Roman" w:eastAsia="宋体" w:hAnsi="Times New Roman" w:cs="Times New Roman"/>
          <w:kern w:val="0"/>
          <w:szCs w:val="21"/>
        </w:rPr>
        <w:t>的具体</w:t>
      </w:r>
      <w:r>
        <w:rPr>
          <w:rFonts w:ascii="Times New Roman" w:eastAsia="宋体" w:hAnsi="Times New Roman" w:cs="Times New Roman"/>
          <w:kern w:val="0"/>
          <w:szCs w:val="21"/>
        </w:rPr>
        <w:t>设计应</w:t>
      </w:r>
      <w:r w:rsidR="003A74DA">
        <w:rPr>
          <w:rFonts w:ascii="Times New Roman" w:eastAsia="宋体" w:hAnsi="Times New Roman" w:cs="Times New Roman" w:hint="eastAsia"/>
          <w:kern w:val="0"/>
          <w:szCs w:val="21"/>
        </w:rPr>
        <w:t>按照</w:t>
      </w:r>
      <w:r>
        <w:rPr>
          <w:rFonts w:ascii="Times New Roman" w:eastAsia="宋体" w:hAnsi="Times New Roman" w:cs="Times New Roman"/>
          <w:kern w:val="0"/>
          <w:szCs w:val="21"/>
        </w:rPr>
        <w:t>CECS 137</w:t>
      </w:r>
      <w:r>
        <w:rPr>
          <w:rFonts w:ascii="Times New Roman" w:eastAsia="宋体" w:hAnsi="Times New Roman" w:cs="Times New Roman"/>
          <w:kern w:val="0"/>
          <w:szCs w:val="21"/>
        </w:rPr>
        <w:t>和</w:t>
      </w:r>
      <w:r>
        <w:rPr>
          <w:rFonts w:ascii="Times New Roman" w:eastAsia="宋体" w:hAnsi="Times New Roman" w:cs="Times New Roman"/>
          <w:kern w:val="0"/>
          <w:szCs w:val="21"/>
        </w:rPr>
        <w:t>SL 265</w:t>
      </w:r>
      <w:r w:rsidR="003A74DA">
        <w:rPr>
          <w:rFonts w:ascii="Times New Roman" w:eastAsia="宋体" w:hAnsi="Times New Roman" w:cs="Times New Roman" w:hint="eastAsia"/>
          <w:kern w:val="0"/>
          <w:szCs w:val="21"/>
        </w:rPr>
        <w:t>的</w:t>
      </w:r>
      <w:r w:rsidR="003A74DA">
        <w:rPr>
          <w:rFonts w:ascii="Times New Roman" w:eastAsia="宋体" w:hAnsi="Times New Roman" w:cs="Times New Roman"/>
          <w:kern w:val="0"/>
          <w:szCs w:val="21"/>
        </w:rPr>
        <w:t>相关规定执行</w:t>
      </w:r>
      <w:r w:rsidR="003A74DA">
        <w:rPr>
          <w:rFonts w:ascii="Times New Roman" w:eastAsia="宋体" w:hAnsi="Times New Roman" w:cs="Times New Roman" w:hint="eastAsia"/>
          <w:kern w:val="0"/>
          <w:szCs w:val="21"/>
        </w:rPr>
        <w:t>。</w:t>
      </w:r>
    </w:p>
    <w:p w14:paraId="4C150B60"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186" w:name="_Toc56452479"/>
      <w:bookmarkStart w:id="187" w:name="_Toc56452343"/>
      <w:bookmarkStart w:id="188" w:name="_Toc57209378"/>
      <w:bookmarkStart w:id="189" w:name="_Toc57461715"/>
      <w:bookmarkStart w:id="190" w:name="_Toc59196425"/>
      <w:bookmarkStart w:id="191" w:name="_Toc57208999"/>
      <w:bookmarkStart w:id="192" w:name="_Toc85452446"/>
      <w:bookmarkStart w:id="193" w:name="_Toc14342"/>
      <w:bookmarkStart w:id="194" w:name="_Toc23623"/>
      <w:bookmarkStart w:id="195" w:name="_Toc54078983"/>
      <w:bookmarkStart w:id="196" w:name="_Toc30525"/>
      <w:bookmarkStart w:id="197" w:name="_Toc30672"/>
      <w:r w:rsidRPr="00244044">
        <w:rPr>
          <w:rFonts w:ascii="Arial" w:eastAsia="黑体" w:hAnsi="Arial" w:cs="Arial"/>
        </w:rPr>
        <w:t>6.3</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施工</w:t>
      </w:r>
      <w:bookmarkEnd w:id="186"/>
      <w:bookmarkEnd w:id="187"/>
      <w:bookmarkEnd w:id="188"/>
      <w:bookmarkEnd w:id="189"/>
      <w:bookmarkEnd w:id="190"/>
      <w:bookmarkEnd w:id="191"/>
      <w:bookmarkEnd w:id="192"/>
    </w:p>
    <w:p w14:paraId="5E62489A" w14:textId="502AF05E" w:rsidR="00C54E07" w:rsidRDefault="0071643A">
      <w:pPr>
        <w:adjustRightInd w:val="0"/>
        <w:spacing w:line="-400" w:lineRule="auto"/>
        <w:rPr>
          <w:rFonts w:ascii="Times New Roman" w:eastAsia="宋体" w:hAnsi="Times New Roman" w:cs="Times New Roman"/>
          <w:szCs w:val="21"/>
        </w:rPr>
      </w:pPr>
      <w:r w:rsidRPr="00244044">
        <w:rPr>
          <w:rFonts w:ascii="Arial" w:eastAsia="黑体" w:hAnsi="Arial" w:cs="Arial"/>
        </w:rPr>
        <w:t>6.3.1</w:t>
      </w:r>
      <w:r>
        <w:rPr>
          <w:rFonts w:ascii="Times New Roman" w:eastAsia="宋体" w:hAnsi="Times New Roman" w:cs="Times New Roman"/>
          <w:kern w:val="0"/>
          <w:szCs w:val="21"/>
        </w:rPr>
        <w:t xml:space="preserve">  </w:t>
      </w:r>
      <w:r w:rsidR="0049642B" w:rsidRPr="0076467E">
        <w:rPr>
          <w:rFonts w:ascii="Times New Roman" w:eastAsia="宋体" w:hAnsi="Times New Roman" w:cs="Times New Roman" w:hint="eastAsia"/>
          <w:szCs w:val="21"/>
        </w:rPr>
        <w:t>混凝土或钢筋混凝土</w:t>
      </w:r>
      <w:r w:rsidR="00D8210C">
        <w:rPr>
          <w:rFonts w:ascii="Times New Roman" w:eastAsia="宋体" w:hAnsi="Times New Roman" w:cs="Times New Roman"/>
          <w:szCs w:val="21"/>
        </w:rPr>
        <w:t>地下</w:t>
      </w:r>
      <w:r>
        <w:rPr>
          <w:rFonts w:ascii="Times New Roman" w:eastAsia="宋体" w:hAnsi="Times New Roman" w:cs="Times New Roman"/>
          <w:szCs w:val="21"/>
        </w:rPr>
        <w:t>连续墙的施工应按照</w:t>
      </w:r>
      <w:r>
        <w:rPr>
          <w:rFonts w:ascii="Times New Roman" w:eastAsia="宋体" w:hAnsi="Times New Roman" w:cs="Times New Roman"/>
          <w:szCs w:val="21"/>
        </w:rPr>
        <w:t>JGJ 120</w:t>
      </w:r>
      <w:r>
        <w:rPr>
          <w:rFonts w:ascii="Times New Roman" w:eastAsia="宋体" w:hAnsi="Times New Roman" w:cs="Times New Roman"/>
          <w:szCs w:val="21"/>
        </w:rPr>
        <w:t>的相关规定执行。</w:t>
      </w:r>
    </w:p>
    <w:p w14:paraId="7B8816E8" w14:textId="1A542DA1" w:rsidR="00C54E07" w:rsidRDefault="0071643A">
      <w:pPr>
        <w:adjustRightInd w:val="0"/>
        <w:spacing w:line="-400" w:lineRule="auto"/>
        <w:rPr>
          <w:rFonts w:ascii="Times New Roman" w:eastAsia="宋体" w:hAnsi="Times New Roman" w:cs="Times New Roman"/>
          <w:szCs w:val="21"/>
        </w:rPr>
      </w:pPr>
      <w:r w:rsidRPr="00244044">
        <w:rPr>
          <w:rFonts w:ascii="Arial" w:eastAsia="黑体" w:hAnsi="Arial" w:cs="Arial"/>
        </w:rPr>
        <w:t>6.3.2</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高压</w:t>
      </w:r>
      <w:proofErr w:type="gramStart"/>
      <w:r>
        <w:rPr>
          <w:rFonts w:ascii="Times New Roman" w:eastAsia="宋体" w:hAnsi="Times New Roman" w:cs="Times New Roman"/>
          <w:kern w:val="0"/>
          <w:szCs w:val="21"/>
        </w:rPr>
        <w:t>旋喷</w:t>
      </w:r>
      <w:r w:rsidR="0049642B">
        <w:rPr>
          <w:rFonts w:ascii="Times New Roman" w:eastAsia="宋体" w:hAnsi="Times New Roman" w:cs="Times New Roman"/>
          <w:szCs w:val="21"/>
        </w:rPr>
        <w:t>连续</w:t>
      </w:r>
      <w:proofErr w:type="gramEnd"/>
      <w:r w:rsidR="0049642B">
        <w:rPr>
          <w:rFonts w:ascii="Times New Roman" w:eastAsia="宋体" w:hAnsi="Times New Roman" w:cs="Times New Roman"/>
          <w:szCs w:val="21"/>
        </w:rPr>
        <w:t>墙</w:t>
      </w:r>
      <w:r>
        <w:rPr>
          <w:rFonts w:ascii="Times New Roman" w:eastAsia="宋体" w:hAnsi="Times New Roman" w:cs="Times New Roman"/>
          <w:kern w:val="0"/>
          <w:szCs w:val="21"/>
        </w:rPr>
        <w:t>、水泥土搅拌</w:t>
      </w:r>
      <w:proofErr w:type="gramStart"/>
      <w:r>
        <w:rPr>
          <w:rFonts w:ascii="Times New Roman" w:eastAsia="宋体" w:hAnsi="Times New Roman" w:cs="Times New Roman"/>
          <w:kern w:val="0"/>
          <w:szCs w:val="21"/>
        </w:rPr>
        <w:t>桩</w:t>
      </w:r>
      <w:r w:rsidR="0049642B">
        <w:rPr>
          <w:rFonts w:ascii="Times New Roman" w:eastAsia="宋体" w:hAnsi="Times New Roman" w:cs="Times New Roman"/>
          <w:szCs w:val="21"/>
        </w:rPr>
        <w:t>连续</w:t>
      </w:r>
      <w:proofErr w:type="gramEnd"/>
      <w:r w:rsidR="0049642B">
        <w:rPr>
          <w:rFonts w:ascii="Times New Roman" w:eastAsia="宋体" w:hAnsi="Times New Roman" w:cs="Times New Roman"/>
          <w:szCs w:val="21"/>
        </w:rPr>
        <w:t>墙</w:t>
      </w:r>
      <w:r>
        <w:rPr>
          <w:rFonts w:ascii="Times New Roman" w:eastAsia="宋体" w:hAnsi="Times New Roman" w:cs="Times New Roman"/>
          <w:kern w:val="0"/>
          <w:szCs w:val="21"/>
        </w:rPr>
        <w:t>的施工应</w:t>
      </w:r>
      <w:r>
        <w:rPr>
          <w:rFonts w:ascii="Times New Roman" w:eastAsia="宋体" w:hAnsi="Times New Roman" w:cs="Times New Roman"/>
          <w:szCs w:val="21"/>
        </w:rPr>
        <w:t>按照</w:t>
      </w:r>
      <w:r>
        <w:rPr>
          <w:rFonts w:ascii="Times New Roman" w:eastAsia="宋体" w:hAnsi="Times New Roman" w:cs="Times New Roman"/>
          <w:szCs w:val="21"/>
        </w:rPr>
        <w:t>JGJ 79</w:t>
      </w:r>
      <w:r w:rsidR="00F3415E">
        <w:rPr>
          <w:rFonts w:ascii="Times New Roman" w:eastAsia="宋体" w:hAnsi="Times New Roman" w:cs="Times New Roman"/>
          <w:szCs w:val="21"/>
        </w:rPr>
        <w:t>和</w:t>
      </w:r>
      <w:r w:rsidR="00F3415E">
        <w:rPr>
          <w:rFonts w:ascii="Times New Roman" w:eastAsia="宋体" w:hAnsi="Times New Roman" w:cs="Times New Roman" w:hint="eastAsia"/>
          <w:szCs w:val="21"/>
        </w:rPr>
        <w:t>GB/T 50783</w:t>
      </w:r>
      <w:r>
        <w:rPr>
          <w:rFonts w:ascii="Times New Roman" w:eastAsia="宋体" w:hAnsi="Times New Roman" w:cs="Times New Roman"/>
          <w:szCs w:val="21"/>
        </w:rPr>
        <w:t>的相关规定执行。</w:t>
      </w:r>
    </w:p>
    <w:p w14:paraId="2AA03FEE" w14:textId="1BFC2770" w:rsidR="00067B81" w:rsidRDefault="00067B81">
      <w:pPr>
        <w:adjustRightInd w:val="0"/>
        <w:spacing w:line="-400" w:lineRule="auto"/>
        <w:rPr>
          <w:rFonts w:ascii="Times New Roman" w:eastAsia="宋体" w:hAnsi="Times New Roman" w:cs="Times New Roman"/>
          <w:szCs w:val="21"/>
        </w:rPr>
      </w:pPr>
      <w:r w:rsidRPr="00244044">
        <w:rPr>
          <w:rFonts w:ascii="Arial" w:eastAsia="黑体" w:hAnsi="Arial" w:cs="Arial"/>
        </w:rPr>
        <w:t xml:space="preserve">6.3.3 </w:t>
      </w:r>
      <w:r w:rsidRPr="00414B27">
        <w:rPr>
          <w:rFonts w:ascii="Times New Roman" w:eastAsia="宋体" w:hAnsi="Times New Roman" w:cs="Times New Roman"/>
          <w:szCs w:val="21"/>
        </w:rPr>
        <w:t xml:space="preserve"> </w:t>
      </w:r>
      <w:r w:rsidRPr="00414B27">
        <w:rPr>
          <w:rFonts w:ascii="Times New Roman" w:eastAsia="宋体" w:hAnsi="Times New Roman" w:cs="Times New Roman" w:hint="eastAsia"/>
          <w:szCs w:val="21"/>
        </w:rPr>
        <w:t>沉井的施工应按照</w:t>
      </w:r>
      <w:r w:rsidRPr="00414B27">
        <w:rPr>
          <w:rFonts w:ascii="Times New Roman" w:eastAsia="宋体" w:hAnsi="Times New Roman" w:cs="Times New Roman"/>
          <w:szCs w:val="21"/>
        </w:rPr>
        <w:t>GB/T 51130</w:t>
      </w:r>
      <w:r w:rsidRPr="00414B27">
        <w:rPr>
          <w:rFonts w:ascii="Times New Roman" w:eastAsia="宋体" w:hAnsi="Times New Roman" w:cs="Times New Roman" w:hint="eastAsia"/>
          <w:szCs w:val="21"/>
        </w:rPr>
        <w:t>的相关规定执行。</w:t>
      </w:r>
    </w:p>
    <w:p w14:paraId="2EE3AFC1" w14:textId="2A67270C"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6.3.</w:t>
      </w:r>
      <w:r w:rsidR="00067B81" w:rsidRPr="00244044">
        <w:rPr>
          <w:rFonts w:ascii="Arial" w:eastAsia="黑体" w:hAnsi="Arial" w:cs="Arial"/>
        </w:rPr>
        <w:t>4</w:t>
      </w:r>
      <w:r w:rsidR="00067B81">
        <w:rPr>
          <w:rFonts w:ascii="Times New Roman" w:eastAsia="宋体" w:hAnsi="Times New Roman" w:cs="Times New Roman"/>
          <w:szCs w:val="21"/>
        </w:rPr>
        <w:t xml:space="preserve">  </w:t>
      </w:r>
      <w:r>
        <w:rPr>
          <w:rFonts w:ascii="Times New Roman" w:eastAsia="宋体" w:hAnsi="Times New Roman" w:cs="Times New Roman"/>
          <w:szCs w:val="21"/>
        </w:rPr>
        <w:t>止水的制作与安装工序要求按照</w:t>
      </w:r>
      <w:r>
        <w:rPr>
          <w:rFonts w:ascii="Times New Roman" w:eastAsia="宋体" w:hAnsi="Times New Roman" w:cs="Times New Roman"/>
          <w:szCs w:val="21"/>
        </w:rPr>
        <w:t>DB32/T 2334</w:t>
      </w:r>
      <w:r>
        <w:rPr>
          <w:rFonts w:ascii="Times New Roman" w:eastAsia="宋体" w:hAnsi="Times New Roman" w:cs="Times New Roman"/>
          <w:szCs w:val="21"/>
        </w:rPr>
        <w:t>的相关规定执行。</w:t>
      </w:r>
    </w:p>
    <w:p w14:paraId="6FDA411F"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198" w:name="_Toc56452344"/>
      <w:bookmarkStart w:id="199" w:name="_Toc59196426"/>
      <w:bookmarkStart w:id="200" w:name="_Toc57209379"/>
      <w:bookmarkStart w:id="201" w:name="_Toc57209000"/>
      <w:bookmarkStart w:id="202" w:name="_Toc57461716"/>
      <w:bookmarkStart w:id="203" w:name="_Toc56452480"/>
      <w:bookmarkStart w:id="204" w:name="_Toc85452447"/>
      <w:bookmarkEnd w:id="193"/>
      <w:bookmarkEnd w:id="194"/>
      <w:bookmarkEnd w:id="195"/>
      <w:bookmarkEnd w:id="196"/>
      <w:bookmarkEnd w:id="197"/>
      <w:r w:rsidRPr="00244044">
        <w:rPr>
          <w:rFonts w:ascii="Arial" w:eastAsia="黑体" w:hAnsi="Arial" w:cs="Arial"/>
        </w:rPr>
        <w:t xml:space="preserve">6.4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质量检验</w:t>
      </w:r>
      <w:bookmarkEnd w:id="198"/>
      <w:bookmarkEnd w:id="199"/>
      <w:bookmarkEnd w:id="200"/>
      <w:bookmarkEnd w:id="201"/>
      <w:bookmarkEnd w:id="202"/>
      <w:bookmarkEnd w:id="203"/>
      <w:bookmarkEnd w:id="204"/>
    </w:p>
    <w:p w14:paraId="23014371" w14:textId="77777777" w:rsidR="00C54E07" w:rsidRDefault="0071643A">
      <w:pPr>
        <w:adjustRightInd w:val="0"/>
        <w:spacing w:line="400" w:lineRule="exact"/>
        <w:rPr>
          <w:rFonts w:ascii="Times New Roman" w:eastAsia="宋体" w:hAnsi="Times New Roman" w:cs="Times New Roman"/>
          <w:szCs w:val="21"/>
        </w:rPr>
      </w:pPr>
      <w:r w:rsidRPr="00244044">
        <w:rPr>
          <w:rFonts w:ascii="Arial" w:eastAsia="黑体" w:hAnsi="Arial" w:cs="Arial"/>
        </w:rPr>
        <w:t>6.4.1</w:t>
      </w:r>
      <w:r>
        <w:rPr>
          <w:rFonts w:ascii="Times New Roman" w:eastAsia="宋体" w:hAnsi="Times New Roman" w:cs="Times New Roman"/>
          <w:szCs w:val="21"/>
        </w:rPr>
        <w:t xml:space="preserve">  </w:t>
      </w:r>
      <w:r>
        <w:rPr>
          <w:rFonts w:ascii="Times New Roman" w:eastAsia="宋体" w:hAnsi="Times New Roman" w:cs="Times New Roman"/>
          <w:szCs w:val="21"/>
        </w:rPr>
        <w:t>围封墙体</w:t>
      </w:r>
      <w:r w:rsidR="002B75B7">
        <w:rPr>
          <w:rFonts w:ascii="Times New Roman" w:eastAsia="宋体" w:hAnsi="Times New Roman" w:cs="Times New Roman"/>
          <w:szCs w:val="21"/>
        </w:rPr>
        <w:t>的</w:t>
      </w:r>
      <w:r>
        <w:rPr>
          <w:rFonts w:ascii="Times New Roman" w:eastAsia="宋体" w:hAnsi="Times New Roman" w:cs="Times New Roman"/>
          <w:szCs w:val="21"/>
        </w:rPr>
        <w:t>质量检验应按所选工艺的有关规范进行，并检查墙体的整体性情况，可采用钻孔取芯、地质雷达、超声波或开挖检查等方法。</w:t>
      </w:r>
    </w:p>
    <w:p w14:paraId="0284FF3A" w14:textId="1A7742AE" w:rsidR="00C54E07" w:rsidRDefault="0071643A">
      <w:pPr>
        <w:spacing w:line="400" w:lineRule="exact"/>
        <w:rPr>
          <w:rFonts w:ascii="Times New Roman" w:eastAsia="宋体" w:hAnsi="Times New Roman" w:cs="Times New Roman"/>
          <w:szCs w:val="21"/>
        </w:rPr>
      </w:pPr>
      <w:r w:rsidRPr="00244044">
        <w:rPr>
          <w:rFonts w:ascii="Arial" w:eastAsia="黑体" w:hAnsi="Arial" w:cs="Arial"/>
        </w:rPr>
        <w:t>6.4.2</w:t>
      </w:r>
      <w:r w:rsidRPr="00C07EA7">
        <w:rPr>
          <w:rFonts w:ascii="Times New Roman" w:eastAsia="宋体" w:hAnsi="Times New Roman" w:cs="Times New Roman"/>
          <w:szCs w:val="21"/>
        </w:rPr>
        <w:t xml:space="preserve">  </w:t>
      </w:r>
      <w:r w:rsidRPr="00C07EA7">
        <w:rPr>
          <w:rFonts w:ascii="Times New Roman" w:eastAsia="宋体" w:hAnsi="Times New Roman" w:cs="Times New Roman"/>
          <w:szCs w:val="21"/>
        </w:rPr>
        <w:t>止水的制作与安装工序质量检验项目与标准应</w:t>
      </w:r>
      <w:r w:rsidR="005D1F27" w:rsidRPr="00C07EA7">
        <w:rPr>
          <w:rFonts w:ascii="Times New Roman" w:eastAsia="宋体" w:hAnsi="Times New Roman" w:cs="Times New Roman" w:hint="eastAsia"/>
          <w:szCs w:val="21"/>
        </w:rPr>
        <w:t>按照</w:t>
      </w:r>
      <w:r w:rsidRPr="00C07EA7">
        <w:rPr>
          <w:rFonts w:ascii="Times New Roman" w:eastAsia="宋体" w:hAnsi="Times New Roman" w:cs="Times New Roman"/>
          <w:szCs w:val="21"/>
        </w:rPr>
        <w:t>SL 632</w:t>
      </w:r>
      <w:r w:rsidRPr="00C07EA7">
        <w:rPr>
          <w:rFonts w:ascii="Times New Roman" w:eastAsia="宋体" w:hAnsi="Times New Roman" w:cs="Times New Roman"/>
          <w:kern w:val="0"/>
          <w:szCs w:val="21"/>
        </w:rPr>
        <w:t>、</w:t>
      </w:r>
      <w:r w:rsidRPr="00C07EA7">
        <w:rPr>
          <w:rFonts w:ascii="Times New Roman" w:eastAsia="宋体" w:hAnsi="Times New Roman" w:cs="Times New Roman"/>
          <w:szCs w:val="21"/>
        </w:rPr>
        <w:t>DB32/T 2334</w:t>
      </w:r>
      <w:r w:rsidRPr="00C07EA7">
        <w:rPr>
          <w:rFonts w:ascii="Times New Roman" w:eastAsia="宋体" w:hAnsi="Times New Roman" w:cs="Times New Roman"/>
          <w:szCs w:val="21"/>
        </w:rPr>
        <w:t>的</w:t>
      </w:r>
      <w:r w:rsidR="00C162CB" w:rsidRPr="00C07EA7">
        <w:rPr>
          <w:rFonts w:ascii="Times New Roman" w:eastAsia="宋体" w:hAnsi="Times New Roman" w:cs="Times New Roman" w:hint="eastAsia"/>
          <w:szCs w:val="21"/>
        </w:rPr>
        <w:t>相关规定执行</w:t>
      </w:r>
      <w:r w:rsidRPr="00C07EA7">
        <w:rPr>
          <w:rFonts w:ascii="Times New Roman" w:eastAsia="宋体" w:hAnsi="Times New Roman" w:cs="Times New Roman"/>
          <w:szCs w:val="21"/>
        </w:rPr>
        <w:t>。</w:t>
      </w:r>
    </w:p>
    <w:p w14:paraId="433FF7E3"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205" w:name="_Toc54078962"/>
      <w:bookmarkStart w:id="206" w:name="_Toc21325"/>
      <w:bookmarkStart w:id="207" w:name="_Toc57461695"/>
      <w:bookmarkStart w:id="208" w:name="_Toc57208979"/>
      <w:bookmarkStart w:id="209" w:name="_Toc57209358"/>
      <w:bookmarkStart w:id="210" w:name="_Toc5270"/>
      <w:bookmarkStart w:id="211" w:name="_Toc56452462"/>
      <w:bookmarkStart w:id="212" w:name="_Toc56452326"/>
      <w:bookmarkStart w:id="213" w:name="_Toc24370"/>
      <w:bookmarkStart w:id="214" w:name="_Toc59196405"/>
      <w:bookmarkStart w:id="215" w:name="_Toc23390"/>
      <w:bookmarkStart w:id="216" w:name="_Toc85452448"/>
      <w:r w:rsidRPr="00244044">
        <w:rPr>
          <w:rFonts w:ascii="Arial" w:eastAsia="黑体" w:hAnsi="Arial" w:cs="Arial"/>
          <w:b w:val="0"/>
          <w:bCs w:val="0"/>
          <w:kern w:val="2"/>
          <w:sz w:val="21"/>
          <w:szCs w:val="22"/>
        </w:rPr>
        <w:t xml:space="preserve">7 </w:t>
      </w:r>
      <w:r>
        <w:rPr>
          <w:rFonts w:eastAsia="黑体"/>
          <w:b w:val="0"/>
          <w:bCs w:val="0"/>
          <w:kern w:val="2"/>
          <w:sz w:val="21"/>
          <w:szCs w:val="21"/>
          <w:lang w:val="zh-CN"/>
        </w:rPr>
        <w:t xml:space="preserve"> </w:t>
      </w:r>
      <w:r>
        <w:rPr>
          <w:rFonts w:eastAsia="黑体"/>
          <w:b w:val="0"/>
          <w:bCs w:val="0"/>
          <w:kern w:val="2"/>
          <w:sz w:val="21"/>
          <w:szCs w:val="21"/>
          <w:lang w:val="zh-CN"/>
        </w:rPr>
        <w:t>桩基</w:t>
      </w:r>
      <w:bookmarkEnd w:id="205"/>
      <w:bookmarkEnd w:id="206"/>
      <w:bookmarkEnd w:id="207"/>
      <w:bookmarkEnd w:id="208"/>
      <w:bookmarkEnd w:id="209"/>
      <w:bookmarkEnd w:id="210"/>
      <w:bookmarkEnd w:id="211"/>
      <w:bookmarkEnd w:id="212"/>
      <w:bookmarkEnd w:id="213"/>
      <w:bookmarkEnd w:id="214"/>
      <w:bookmarkEnd w:id="215"/>
      <w:bookmarkEnd w:id="216"/>
    </w:p>
    <w:p w14:paraId="08159291" w14:textId="77777777" w:rsidR="00C54E07" w:rsidRDefault="0071643A">
      <w:pPr>
        <w:widowControl/>
        <w:adjustRightInd w:val="0"/>
        <w:spacing w:afterLines="50" w:after="158"/>
        <w:outlineLvl w:val="1"/>
        <w:rPr>
          <w:rFonts w:ascii="Times New Roman" w:eastAsia="黑体" w:hAnsi="Times New Roman" w:cs="Times New Roman"/>
          <w:bCs/>
          <w:kern w:val="0"/>
          <w:szCs w:val="21"/>
        </w:rPr>
      </w:pPr>
      <w:bookmarkStart w:id="217" w:name="_Toc8828"/>
      <w:bookmarkStart w:id="218" w:name="_Toc5877"/>
      <w:bookmarkStart w:id="219" w:name="_Toc54078963"/>
      <w:bookmarkStart w:id="220" w:name="_Toc8875"/>
      <w:bookmarkStart w:id="221" w:name="_Toc32344"/>
      <w:bookmarkStart w:id="222" w:name="_Toc56452327"/>
      <w:bookmarkStart w:id="223" w:name="_Toc56452463"/>
      <w:bookmarkStart w:id="224" w:name="_Toc57461696"/>
      <w:bookmarkStart w:id="225" w:name="_Toc57209359"/>
      <w:bookmarkStart w:id="226" w:name="_Toc59196406"/>
      <w:bookmarkStart w:id="227" w:name="_Toc57208980"/>
      <w:bookmarkStart w:id="228" w:name="_Toc85452449"/>
      <w:r w:rsidRPr="00244044">
        <w:rPr>
          <w:rFonts w:ascii="Arial" w:eastAsia="黑体" w:hAnsi="Arial" w:cs="Arial"/>
        </w:rPr>
        <w:t xml:space="preserve">7.1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一般规定</w:t>
      </w:r>
      <w:bookmarkEnd w:id="217"/>
      <w:bookmarkEnd w:id="218"/>
      <w:bookmarkEnd w:id="219"/>
      <w:bookmarkEnd w:id="220"/>
      <w:bookmarkEnd w:id="221"/>
      <w:bookmarkEnd w:id="222"/>
      <w:bookmarkEnd w:id="223"/>
      <w:bookmarkEnd w:id="224"/>
      <w:bookmarkEnd w:id="225"/>
      <w:bookmarkEnd w:id="226"/>
      <w:bookmarkEnd w:id="227"/>
      <w:bookmarkEnd w:id="228"/>
    </w:p>
    <w:p w14:paraId="3EA479A7"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7.1.1</w:t>
      </w:r>
      <w:r>
        <w:rPr>
          <w:rFonts w:ascii="Times New Roman" w:hAnsi="Times New Roman" w:cs="Times New Roman"/>
        </w:rPr>
        <w:t xml:space="preserve">  </w:t>
      </w:r>
      <w:r>
        <w:rPr>
          <w:rFonts w:ascii="Times New Roman" w:hAnsi="Times New Roman" w:cs="Times New Roman"/>
        </w:rPr>
        <w:t>当天然地基采用浅地基处理不能满足水工建筑物地基承载能力、稳定、变形要求，或经技术和经济比较更合理时，可采用桩基处理。</w:t>
      </w:r>
    </w:p>
    <w:p w14:paraId="46DBBF41"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7.1.2</w:t>
      </w:r>
      <w:r>
        <w:rPr>
          <w:rFonts w:ascii="Times New Roman" w:hAnsi="Times New Roman" w:cs="Times New Roman"/>
        </w:rPr>
        <w:t xml:space="preserve">  </w:t>
      </w:r>
      <w:r>
        <w:rPr>
          <w:rFonts w:ascii="Times New Roman" w:hAnsi="Times New Roman" w:cs="Times New Roman"/>
        </w:rPr>
        <w:t>桩型和成桩工艺选择应根据地质情况、上部结构类型、荷载特征、施工条件及地基周围环境因素综合考虑，经技术经济比较，择优选取。</w:t>
      </w:r>
    </w:p>
    <w:p w14:paraId="7744F44E"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7.1.3</w:t>
      </w:r>
      <w:r>
        <w:rPr>
          <w:rFonts w:ascii="Times New Roman" w:hAnsi="Times New Roman" w:cs="Times New Roman"/>
        </w:rPr>
        <w:t xml:space="preserve">  </w:t>
      </w:r>
      <w:r>
        <w:rPr>
          <w:rFonts w:ascii="Times New Roman" w:hAnsi="Times New Roman" w:cs="Times New Roman"/>
        </w:rPr>
        <w:t>同一结构单元内的桩基，应采用相同类型的桩，直径、材料和深度不应相差过大。</w:t>
      </w:r>
    </w:p>
    <w:p w14:paraId="2B5D506B" w14:textId="77777777" w:rsidR="00C54E07" w:rsidRDefault="0071643A">
      <w:pPr>
        <w:widowControl/>
        <w:adjustRightInd w:val="0"/>
        <w:spacing w:beforeLines="50" w:before="158" w:afterLines="50" w:after="158" w:line="-400" w:lineRule="auto"/>
        <w:outlineLvl w:val="1"/>
        <w:rPr>
          <w:rFonts w:ascii="Times New Roman" w:hAnsi="Times New Roman" w:cs="Times New Roman"/>
        </w:rPr>
      </w:pPr>
      <w:bookmarkStart w:id="229" w:name="_Toc54078964"/>
      <w:bookmarkStart w:id="230" w:name="_Toc57461697"/>
      <w:bookmarkStart w:id="231" w:name="_Toc56452464"/>
      <w:bookmarkStart w:id="232" w:name="_Toc14337"/>
      <w:bookmarkStart w:id="233" w:name="_Toc56452328"/>
      <w:bookmarkStart w:id="234" w:name="_Toc57208981"/>
      <w:bookmarkStart w:id="235" w:name="_Toc59196407"/>
      <w:bookmarkStart w:id="236" w:name="_Toc12493"/>
      <w:bookmarkStart w:id="237" w:name="_Toc5619"/>
      <w:bookmarkStart w:id="238" w:name="_Toc20970"/>
      <w:bookmarkStart w:id="239" w:name="_Toc57209360"/>
      <w:bookmarkStart w:id="240" w:name="_Toc85452450"/>
      <w:r w:rsidRPr="00244044">
        <w:rPr>
          <w:rFonts w:ascii="Arial" w:eastAsia="黑体" w:hAnsi="Arial" w:cs="Arial"/>
        </w:rPr>
        <w:t>7.2</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设计</w:t>
      </w:r>
      <w:bookmarkEnd w:id="229"/>
      <w:bookmarkEnd w:id="230"/>
      <w:bookmarkEnd w:id="231"/>
      <w:bookmarkEnd w:id="232"/>
      <w:bookmarkEnd w:id="233"/>
      <w:bookmarkEnd w:id="234"/>
      <w:bookmarkEnd w:id="235"/>
      <w:bookmarkEnd w:id="236"/>
      <w:bookmarkEnd w:id="237"/>
      <w:bookmarkEnd w:id="238"/>
      <w:bookmarkEnd w:id="239"/>
      <w:bookmarkEnd w:id="240"/>
    </w:p>
    <w:p w14:paraId="35E2EAEB" w14:textId="77777777" w:rsidR="00C54E07" w:rsidRDefault="0071643A">
      <w:pPr>
        <w:spacing w:line="400" w:lineRule="exact"/>
        <w:rPr>
          <w:rFonts w:ascii="Times New Roman" w:hAnsi="Times New Roman" w:cs="Times New Roman"/>
        </w:rPr>
      </w:pPr>
      <w:r w:rsidRPr="00244044">
        <w:rPr>
          <w:rFonts w:ascii="Arial" w:eastAsia="黑体" w:hAnsi="Arial" w:cs="Arial"/>
        </w:rPr>
        <w:t>7.2.1</w:t>
      </w:r>
      <w:r>
        <w:rPr>
          <w:rFonts w:ascii="Times New Roman" w:eastAsia="黑体" w:hAnsi="Times New Roman" w:cs="Times New Roman"/>
          <w:bCs/>
          <w:kern w:val="0"/>
          <w:szCs w:val="21"/>
        </w:rPr>
        <w:t xml:space="preserve">  </w:t>
      </w:r>
      <w:r>
        <w:rPr>
          <w:rFonts w:ascii="Times New Roman" w:hAnsi="Times New Roman" w:cs="Times New Roman"/>
        </w:rPr>
        <w:t>水利工程液化地基的桩基设计原则应符合下列规定：</w:t>
      </w:r>
    </w:p>
    <w:p w14:paraId="5D5B0F3D" w14:textId="77777777" w:rsidR="00C54E07" w:rsidRDefault="0071643A" w:rsidP="00E87EDE">
      <w:pPr>
        <w:spacing w:line="400" w:lineRule="exact"/>
        <w:ind w:leftChars="200" w:left="735" w:hangingChars="150" w:hanging="315"/>
        <w:rPr>
          <w:rFonts w:ascii="Times New Roman" w:hAnsi="Times New Roman" w:cs="Times New Roman"/>
        </w:rPr>
      </w:pPr>
      <w:r>
        <w:rPr>
          <w:rFonts w:ascii="Times New Roman" w:hAnsi="Times New Roman" w:cs="Times New Roman"/>
        </w:rPr>
        <w:t>a</w:t>
      </w:r>
      <w:r>
        <w:rPr>
          <w:rFonts w:ascii="Times New Roman" w:hAnsi="Times New Roman" w:cs="Times New Roman"/>
        </w:rPr>
        <w:t>）</w:t>
      </w:r>
      <w:proofErr w:type="gramStart"/>
      <w:r>
        <w:rPr>
          <w:rFonts w:ascii="Times New Roman" w:hAnsi="Times New Roman" w:cs="Times New Roman"/>
        </w:rPr>
        <w:t>桩进入</w:t>
      </w:r>
      <w:proofErr w:type="gramEnd"/>
      <w:r>
        <w:rPr>
          <w:rFonts w:ascii="Times New Roman" w:hAnsi="Times New Roman" w:cs="Times New Roman"/>
        </w:rPr>
        <w:t>液化土层以下稳定土层的长度（不包括桩尖部分）应按计算确定；对于碎石土、</w:t>
      </w:r>
      <w:proofErr w:type="gramStart"/>
      <w:r>
        <w:rPr>
          <w:rFonts w:ascii="Times New Roman" w:hAnsi="Times New Roman" w:cs="Times New Roman"/>
        </w:rPr>
        <w:t>砾</w:t>
      </w:r>
      <w:proofErr w:type="gramEnd"/>
      <w:r>
        <w:rPr>
          <w:rFonts w:ascii="Times New Roman" w:hAnsi="Times New Roman" w:cs="Times New Roman"/>
        </w:rPr>
        <w:t>、粗、中砂、密实粉土、坚硬黏性土不应小于</w:t>
      </w:r>
      <w:r>
        <w:rPr>
          <w:rFonts w:ascii="Times New Roman" w:hAnsi="Times New Roman" w:cs="Times New Roman"/>
        </w:rPr>
        <w:t>3</w:t>
      </w:r>
      <w:r>
        <w:rPr>
          <w:rFonts w:ascii="Times New Roman" w:hAnsi="Times New Roman" w:cs="Times New Roman"/>
        </w:rPr>
        <w:t>倍桩径，对其它非岩石土，不应小于</w:t>
      </w:r>
      <w:r>
        <w:rPr>
          <w:rFonts w:ascii="Times New Roman" w:hAnsi="Times New Roman" w:cs="Times New Roman"/>
        </w:rPr>
        <w:t>5</w:t>
      </w:r>
      <w:r>
        <w:rPr>
          <w:rFonts w:ascii="Times New Roman" w:hAnsi="Times New Roman" w:cs="Times New Roman"/>
        </w:rPr>
        <w:t>倍桩径；</w:t>
      </w:r>
    </w:p>
    <w:p w14:paraId="09647726" w14:textId="77777777" w:rsidR="00C54E07" w:rsidRDefault="0071643A" w:rsidP="00E87EDE">
      <w:pPr>
        <w:spacing w:line="400" w:lineRule="exact"/>
        <w:ind w:leftChars="200" w:left="735" w:hangingChars="150" w:hanging="315"/>
        <w:rPr>
          <w:rFonts w:ascii="Times New Roman" w:hAnsi="Times New Roman" w:cs="Times New Roman"/>
        </w:rPr>
      </w:pPr>
      <w:r>
        <w:rPr>
          <w:rFonts w:ascii="Times New Roman" w:hAnsi="Times New Roman" w:cs="Times New Roman"/>
        </w:rPr>
        <w:t>b</w:t>
      </w:r>
      <w:r>
        <w:rPr>
          <w:rFonts w:ascii="Times New Roman" w:hAnsi="Times New Roman" w:cs="Times New Roman"/>
        </w:rPr>
        <w:t>）承台和埋于底下的建筑物侧墙周围应采用水泥土、级配砂石、压实性较好</w:t>
      </w:r>
      <w:proofErr w:type="gramStart"/>
      <w:r>
        <w:rPr>
          <w:rFonts w:ascii="Times New Roman" w:hAnsi="Times New Roman" w:cs="Times New Roman"/>
        </w:rPr>
        <w:t>的素土回填</w:t>
      </w:r>
      <w:proofErr w:type="gramEnd"/>
      <w:r>
        <w:rPr>
          <w:rFonts w:ascii="Times New Roman" w:hAnsi="Times New Roman" w:cs="Times New Roman"/>
        </w:rPr>
        <w:t>，并分层夯实，也可采用素混凝土回填；若用砂土或粉土则应使土层的标准贯入锤击数不小于</w:t>
      </w:r>
      <w:r>
        <w:rPr>
          <w:rFonts w:ascii="Times New Roman" w:hAnsi="Times New Roman" w:cs="Times New Roman"/>
        </w:rPr>
        <w:t>4.2</w:t>
      </w:r>
      <w:r>
        <w:rPr>
          <w:rFonts w:ascii="Times New Roman" w:hAnsi="Times New Roman" w:cs="Times New Roman"/>
        </w:rPr>
        <w:t>规定</w:t>
      </w:r>
      <w:r>
        <w:rPr>
          <w:rFonts w:ascii="Times New Roman" w:hAnsi="Times New Roman" w:cs="Times New Roman"/>
        </w:rPr>
        <w:lastRenderedPageBreak/>
        <w:t>的液化判别标准贯入锤击数临界值；</w:t>
      </w:r>
    </w:p>
    <w:p w14:paraId="6E3B9411" w14:textId="77777777" w:rsidR="00C54E07" w:rsidRDefault="0071643A" w:rsidP="00E87EDE">
      <w:pPr>
        <w:spacing w:line="400" w:lineRule="exact"/>
        <w:ind w:leftChars="200" w:left="735" w:hangingChars="150" w:hanging="315"/>
        <w:rPr>
          <w:rFonts w:ascii="Times New Roman" w:hAnsi="Times New Roman" w:cs="Times New Roman"/>
        </w:rPr>
      </w:pPr>
      <w:r>
        <w:rPr>
          <w:rFonts w:ascii="Times New Roman" w:hAnsi="Times New Roman" w:cs="Times New Roman"/>
        </w:rPr>
        <w:t>c</w:t>
      </w:r>
      <w:r>
        <w:rPr>
          <w:rFonts w:ascii="Times New Roman" w:hAnsi="Times New Roman" w:cs="Times New Roman"/>
        </w:rPr>
        <w:t>）当承台周围为可液化土，且桩基水平承载力不满足计算要求时，可将</w:t>
      </w:r>
      <w:proofErr w:type="gramStart"/>
      <w:r>
        <w:rPr>
          <w:rFonts w:ascii="Times New Roman" w:hAnsi="Times New Roman" w:cs="Times New Roman"/>
        </w:rPr>
        <w:t>承台外每侧</w:t>
      </w:r>
      <w:proofErr w:type="gramEnd"/>
      <w:r>
        <w:rPr>
          <w:rFonts w:ascii="Times New Roman" w:hAnsi="Times New Roman" w:cs="Times New Roman"/>
        </w:rPr>
        <w:t>1/2</w:t>
      </w:r>
      <w:r>
        <w:rPr>
          <w:rFonts w:ascii="Times New Roman" w:hAnsi="Times New Roman" w:cs="Times New Roman"/>
        </w:rPr>
        <w:t>承台边长范围内的土进行加固；</w:t>
      </w:r>
    </w:p>
    <w:p w14:paraId="7EAC30E8" w14:textId="77777777" w:rsidR="00C54E07" w:rsidRDefault="0071643A" w:rsidP="00E87EDE">
      <w:pPr>
        <w:spacing w:line="400" w:lineRule="exact"/>
        <w:ind w:leftChars="200" w:left="735" w:hangingChars="150" w:hanging="315"/>
        <w:rPr>
          <w:rFonts w:ascii="Times New Roman" w:hAnsi="Times New Roman" w:cs="Times New Roman"/>
        </w:rPr>
      </w:pPr>
      <w:r>
        <w:rPr>
          <w:rFonts w:ascii="Times New Roman" w:hAnsi="Times New Roman" w:cs="Times New Roman"/>
        </w:rPr>
        <w:t>d</w:t>
      </w:r>
      <w:r>
        <w:rPr>
          <w:rFonts w:ascii="Times New Roman" w:hAnsi="Times New Roman" w:cs="Times New Roman"/>
        </w:rPr>
        <w:t>）对于存在液化扩展的地段，桩基尚应考虑土流动时的侧向作用力，且承受侧向推力的面积应按边桩外缘间的宽度计算。</w:t>
      </w:r>
    </w:p>
    <w:p w14:paraId="2EDD214E" w14:textId="00677A01" w:rsidR="00C54E07" w:rsidRDefault="0071643A">
      <w:pPr>
        <w:spacing w:line="400" w:lineRule="exact"/>
        <w:rPr>
          <w:rFonts w:ascii="Times New Roman" w:eastAsia="黑体" w:hAnsi="Times New Roman" w:cs="Times New Roman"/>
          <w:bCs/>
          <w:kern w:val="0"/>
          <w:szCs w:val="21"/>
        </w:rPr>
      </w:pPr>
      <w:r w:rsidRPr="00244044">
        <w:rPr>
          <w:rFonts w:ascii="Arial" w:eastAsia="黑体" w:hAnsi="Arial" w:cs="Arial"/>
        </w:rPr>
        <w:t>7.2.2</w:t>
      </w:r>
      <w:r>
        <w:rPr>
          <w:rFonts w:ascii="Times New Roman" w:eastAsia="黑体" w:hAnsi="Times New Roman" w:cs="Times New Roman"/>
          <w:bCs/>
          <w:kern w:val="0"/>
          <w:szCs w:val="21"/>
        </w:rPr>
        <w:t xml:space="preserve">  </w:t>
      </w:r>
      <w:r>
        <w:rPr>
          <w:rFonts w:ascii="Times New Roman" w:eastAsia="宋体" w:hAnsi="Times New Roman" w:cs="Times New Roman"/>
          <w:bCs/>
          <w:kern w:val="0"/>
          <w:szCs w:val="21"/>
        </w:rPr>
        <w:t>地基内有液化土层时，可不计该层土的强度，当有经验或经论证可利用该层土的部分强度时，可根据抗液化指数对液化土层的桩侧摩阻力指标进行折减。抗液化指数可按式（</w:t>
      </w:r>
      <w:r w:rsidR="00813496">
        <w:rPr>
          <w:rFonts w:ascii="Times New Roman" w:eastAsia="宋体" w:hAnsi="Times New Roman" w:cs="Times New Roman" w:hint="eastAsia"/>
          <w:bCs/>
          <w:kern w:val="0"/>
          <w:szCs w:val="21"/>
        </w:rPr>
        <w:t>7</w:t>
      </w:r>
      <w:r>
        <w:rPr>
          <w:rFonts w:ascii="Times New Roman" w:eastAsia="宋体" w:hAnsi="Times New Roman" w:cs="Times New Roman"/>
          <w:bCs/>
          <w:kern w:val="0"/>
          <w:szCs w:val="21"/>
        </w:rPr>
        <w:t>）计算，</w:t>
      </w:r>
      <w:proofErr w:type="gramStart"/>
      <w:r>
        <w:rPr>
          <w:rFonts w:ascii="Times New Roman" w:eastAsia="宋体" w:hAnsi="Times New Roman" w:cs="Times New Roman"/>
          <w:bCs/>
          <w:kern w:val="0"/>
          <w:szCs w:val="21"/>
        </w:rPr>
        <w:t>折减系数</w:t>
      </w:r>
      <w:proofErr w:type="gramEnd"/>
      <w:r>
        <w:rPr>
          <w:rFonts w:ascii="Times New Roman" w:eastAsia="宋体" w:hAnsi="Times New Roman" w:cs="Times New Roman"/>
          <w:bCs/>
          <w:kern w:val="0"/>
          <w:szCs w:val="21"/>
        </w:rPr>
        <w:t>可按表</w:t>
      </w:r>
      <w:r>
        <w:rPr>
          <w:rFonts w:ascii="Times New Roman" w:eastAsia="宋体" w:hAnsi="Times New Roman" w:cs="Times New Roman"/>
          <w:bCs/>
          <w:kern w:val="0"/>
          <w:szCs w:val="21"/>
        </w:rPr>
        <w:t>5</w:t>
      </w:r>
      <w:r>
        <w:rPr>
          <w:rFonts w:ascii="Times New Roman" w:eastAsia="宋体" w:hAnsi="Times New Roman" w:cs="Times New Roman"/>
          <w:bCs/>
          <w:kern w:val="0"/>
          <w:szCs w:val="21"/>
        </w:rPr>
        <w:t>采用。</w:t>
      </w:r>
    </w:p>
    <w:p w14:paraId="74536BE6" w14:textId="7A84AFF1" w:rsidR="00C54E07" w:rsidRDefault="0071643A">
      <w:pPr>
        <w:tabs>
          <w:tab w:val="center" w:pos="4620"/>
          <w:tab w:val="right" w:leader="dot" w:pos="9240"/>
        </w:tabs>
        <w:snapToGrid w:val="0"/>
        <w:jc w:val="left"/>
        <w:rPr>
          <w:rFonts w:ascii="Times New Roman" w:hAnsi="Times New Roman" w:cs="Times New Roman"/>
        </w:rPr>
      </w:pPr>
      <w:r>
        <w:rPr>
          <w:rFonts w:ascii="Times New Roman" w:eastAsia="黑体" w:hAnsi="Times New Roman" w:cs="Times New Roman"/>
          <w:sz w:val="24"/>
          <w:szCs w:val="21"/>
        </w:rPr>
        <w:tab/>
      </w:r>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N</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N</m:t>
            </m:r>
          </m:num>
          <m:den>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cr</m:t>
                </m:r>
              </m:sub>
            </m:sSub>
          </m:den>
        </m:f>
      </m:oMath>
      <w:r w:rsidRPr="00E54A57">
        <w:rPr>
          <w:rFonts w:ascii="Times New Roman" w:eastAsia="黑体" w:hAnsi="Times New Roman" w:cs="Times New Roman"/>
          <w:position w:val="6"/>
          <w:sz w:val="24"/>
          <w:szCs w:val="21"/>
        </w:rPr>
        <w:tab/>
      </w:r>
      <w:r w:rsidRPr="00E54A57">
        <w:rPr>
          <w:rFonts w:ascii="Times New Roman" w:hAnsi="Times New Roman" w:cs="Times New Roman" w:hint="eastAsia"/>
        </w:rPr>
        <w:t>（</w:t>
      </w:r>
      <w:r w:rsidR="00813496" w:rsidRPr="00E54A57">
        <w:rPr>
          <w:rFonts w:ascii="Times New Roman" w:hAnsi="Times New Roman" w:cs="Times New Roman" w:hint="eastAsia"/>
        </w:rPr>
        <w:t>7</w:t>
      </w:r>
      <w:r w:rsidRPr="00E54A57">
        <w:rPr>
          <w:rFonts w:ascii="Times New Roman" w:hAnsi="Times New Roman" w:cs="Times New Roman" w:hint="eastAsia"/>
        </w:rPr>
        <w:t>）</w:t>
      </w:r>
    </w:p>
    <w:p w14:paraId="3F5F4A18" w14:textId="77777777" w:rsidR="00C54E07" w:rsidRDefault="0071643A">
      <w:pPr>
        <w:snapToGrid w:val="0"/>
        <w:spacing w:line="400" w:lineRule="exact"/>
        <w:ind w:leftChars="200" w:left="420"/>
        <w:rPr>
          <w:rFonts w:ascii="Times New Roman" w:hAnsi="Times New Roman" w:cs="Times New Roman"/>
        </w:rPr>
      </w:pPr>
      <w:r>
        <w:rPr>
          <w:rFonts w:ascii="Times New Roman" w:hAnsi="Times New Roman" w:cs="Times New Roman"/>
        </w:rPr>
        <w:t>式中：</w:t>
      </w:r>
    </w:p>
    <w:p w14:paraId="45AA5828" w14:textId="77777777" w:rsidR="00C54E07" w:rsidRDefault="00AE57AB">
      <w:pPr>
        <w:tabs>
          <w:tab w:val="left" w:pos="420"/>
        </w:tabs>
        <w:snapToGrid w:val="0"/>
        <w:spacing w:line="400" w:lineRule="exact"/>
        <w:ind w:leftChars="200" w:left="42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I</m:t>
            </m:r>
          </m:e>
          <m:sub>
            <m:r>
              <w:rPr>
                <w:rFonts w:ascii="Cambria Math" w:hAnsi="Cambria Math" w:cs="Times New Roman"/>
              </w:rPr>
              <m:t>N</m:t>
            </m:r>
          </m:sub>
        </m:sSub>
      </m:oMath>
      <w:r w:rsidR="0071643A">
        <w:rPr>
          <w:rFonts w:ascii="Times New Roman" w:hAnsi="Times New Roman" w:cs="Times New Roman"/>
        </w:rPr>
        <w:t>——</w:t>
      </w:r>
      <w:r w:rsidR="0071643A">
        <w:rPr>
          <w:rFonts w:ascii="Times New Roman" w:hAnsi="Times New Roman" w:cs="Times New Roman"/>
        </w:rPr>
        <w:t>抗液化指数；</w:t>
      </w:r>
    </w:p>
    <w:p w14:paraId="3304BD6A" w14:textId="77777777" w:rsidR="00C54E07" w:rsidRDefault="0071643A">
      <w:pPr>
        <w:tabs>
          <w:tab w:val="left" w:pos="420"/>
        </w:tabs>
        <w:snapToGrid w:val="0"/>
        <w:spacing w:line="400" w:lineRule="exact"/>
        <w:ind w:leftChars="200" w:left="420"/>
        <w:rPr>
          <w:rFonts w:ascii="Times New Roman" w:hAnsi="Times New Roman" w:cs="Times New Roman"/>
        </w:rPr>
      </w:pPr>
      <m:oMath>
        <m:r>
          <w:rPr>
            <w:rFonts w:ascii="Cambria Math" w:hAnsi="Cambria Math" w:cs="Times New Roman"/>
          </w:rPr>
          <m:t>N</m:t>
        </m:r>
      </m:oMath>
      <w:r>
        <w:rPr>
          <w:rFonts w:ascii="Times New Roman" w:hAnsi="Times New Roman" w:cs="Times New Roman"/>
        </w:rPr>
        <w:t>——</w:t>
      </w:r>
      <w:r>
        <w:rPr>
          <w:rFonts w:ascii="Times New Roman" w:hAnsi="Times New Roman" w:cs="Times New Roman"/>
        </w:rPr>
        <w:t>未经杆长修正的饱和土标准贯入锤击数实测值；</w:t>
      </w:r>
    </w:p>
    <w:p w14:paraId="57E35EE7" w14:textId="77777777" w:rsidR="00C54E07" w:rsidRDefault="00AE57AB">
      <w:pPr>
        <w:tabs>
          <w:tab w:val="left" w:pos="420"/>
        </w:tabs>
        <w:snapToGrid w:val="0"/>
        <w:spacing w:line="400" w:lineRule="exact"/>
        <w:ind w:leftChars="200" w:left="42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cr</m:t>
            </m:r>
          </m:sub>
        </m:sSub>
      </m:oMath>
      <w:r w:rsidR="0071643A">
        <w:rPr>
          <w:rFonts w:ascii="Times New Roman" w:hAnsi="Times New Roman" w:cs="Times New Roman"/>
        </w:rPr>
        <w:t>——</w:t>
      </w:r>
      <w:r w:rsidR="0071643A">
        <w:rPr>
          <w:rFonts w:ascii="Times New Roman" w:hAnsi="Times New Roman" w:cs="Times New Roman"/>
        </w:rPr>
        <w:t>液化判别标准贯入锤击数临界值。</w:t>
      </w:r>
    </w:p>
    <w:p w14:paraId="48BCA420" w14:textId="77777777" w:rsidR="00C54E07" w:rsidRDefault="0071643A" w:rsidP="00AC653D">
      <w:pPr>
        <w:snapToGrid w:val="0"/>
        <w:spacing w:beforeLines="50" w:before="158"/>
        <w:jc w:val="center"/>
        <w:rPr>
          <w:rFonts w:ascii="Times New Roman" w:eastAsia="黑体" w:hAnsi="Times New Roman" w:cs="Times New Roman"/>
        </w:rPr>
      </w:pPr>
      <w:r>
        <w:rPr>
          <w:rFonts w:ascii="Times New Roman" w:eastAsia="黑体" w:hAnsi="Times New Roman" w:cs="Times New Roman"/>
        </w:rPr>
        <w:t>表</w:t>
      </w:r>
      <w:r>
        <w:rPr>
          <w:rFonts w:ascii="Times New Roman" w:eastAsia="黑体" w:hAnsi="Times New Roman" w:cs="Times New Roman"/>
        </w:rPr>
        <w:t xml:space="preserve">5  </w:t>
      </w:r>
      <w:r>
        <w:rPr>
          <w:rFonts w:ascii="Times New Roman" w:eastAsia="黑体" w:hAnsi="Times New Roman" w:cs="Times New Roman"/>
        </w:rPr>
        <w:t>液化土力学指标</w:t>
      </w:r>
      <w:proofErr w:type="gramStart"/>
      <w:r>
        <w:rPr>
          <w:rFonts w:ascii="Times New Roman" w:eastAsia="黑体" w:hAnsi="Times New Roman" w:cs="Times New Roman"/>
        </w:rPr>
        <w:t>的折减系数</w:t>
      </w:r>
      <w:proofErr w:type="gramEnd"/>
      <m:oMath>
        <m:r>
          <w:rPr>
            <w:rFonts w:ascii="Cambria Math" w:hAnsi="Cambria Math" w:cs="Times New Roman"/>
            <w:szCs w:val="18"/>
          </w:rPr>
          <m:t>α</m:t>
        </m:r>
      </m:oMath>
      <w:r>
        <w:rPr>
          <w:rFonts w:ascii="Times New Roman" w:eastAsia="黑体" w:hAnsi="Times New Roman" w:cs="Times New Roman"/>
        </w:rPr>
        <w:t>值</w:t>
      </w:r>
    </w:p>
    <w:tbl>
      <w:tblPr>
        <w:tblStyle w:val="af2"/>
        <w:tblW w:w="9356"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20"/>
        <w:gridCol w:w="3121"/>
        <w:gridCol w:w="3115"/>
      </w:tblGrid>
      <w:tr w:rsidR="00C54E07" w14:paraId="6271AA72" w14:textId="77777777" w:rsidTr="006B2126">
        <w:trPr>
          <w:trHeight w:hRule="exact" w:val="454"/>
          <w:jc w:val="center"/>
        </w:trPr>
        <w:tc>
          <w:tcPr>
            <w:tcW w:w="3190" w:type="dxa"/>
            <w:tcBorders>
              <w:bottom w:val="single" w:sz="12" w:space="0" w:color="auto"/>
            </w:tcBorders>
            <w:vAlign w:val="center"/>
          </w:tcPr>
          <w:p w14:paraId="07F14229" w14:textId="77777777" w:rsidR="00C54E07" w:rsidRDefault="00AE57AB">
            <w:pPr>
              <w:snapToGrid w:val="0"/>
              <w:jc w:val="center"/>
              <w:rPr>
                <w:rFonts w:ascii="Times New Roman" w:hAnsi="Times New Roman" w:cs="Times New Roman"/>
                <w:sz w:val="18"/>
                <w:szCs w:val="18"/>
              </w:rPr>
            </w:pPr>
            <m:oMathPara>
              <m:oMath>
                <m:sSub>
                  <m:sSubPr>
                    <m:ctrlPr>
                      <w:rPr>
                        <w:rFonts w:ascii="Cambria Math" w:hAnsi="Cambria Math" w:cs="Times New Roman"/>
                        <w:sz w:val="18"/>
                        <w:szCs w:val="18"/>
                      </w:rPr>
                    </m:ctrlPr>
                  </m:sSubPr>
                  <m:e>
                    <m:r>
                      <w:rPr>
                        <w:rFonts w:ascii="Cambria Math" w:hAnsi="Cambria Math" w:cs="Times New Roman"/>
                        <w:sz w:val="18"/>
                        <w:szCs w:val="18"/>
                      </w:rPr>
                      <m:t>I</m:t>
                    </m:r>
                  </m:e>
                  <m:sub>
                    <m:r>
                      <w:rPr>
                        <w:rFonts w:ascii="Cambria Math" w:hAnsi="Cambria Math" w:cs="Times New Roman"/>
                        <w:sz w:val="18"/>
                        <w:szCs w:val="18"/>
                      </w:rPr>
                      <m:t>N</m:t>
                    </m:r>
                  </m:sub>
                </m:sSub>
              </m:oMath>
            </m:oMathPara>
          </w:p>
        </w:tc>
        <w:tc>
          <w:tcPr>
            <w:tcW w:w="3190" w:type="dxa"/>
            <w:tcBorders>
              <w:bottom w:val="single" w:sz="12" w:space="0" w:color="auto"/>
            </w:tcBorders>
            <w:vAlign w:val="center"/>
          </w:tcPr>
          <w:p w14:paraId="4D83CCE6" w14:textId="77777777" w:rsidR="00C54E07" w:rsidRDefault="00AE57AB">
            <w:pPr>
              <w:snapToGrid w:val="0"/>
              <w:jc w:val="center"/>
              <w:rPr>
                <w:rFonts w:ascii="Times New Roman" w:hAnsi="Times New Roman" w:cs="Times New Roman"/>
                <w:sz w:val="18"/>
                <w:szCs w:val="18"/>
              </w:rPr>
            </w:pP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sidR="0071643A">
              <w:rPr>
                <w:rFonts w:ascii="Times New Roman" w:hAnsi="Times New Roman" w:cs="Times New Roman"/>
                <w:sz w:val="18"/>
                <w:szCs w:val="18"/>
              </w:rPr>
              <w:t>（</w:t>
            </w:r>
            <w:r w:rsidR="0071643A">
              <w:rPr>
                <w:rFonts w:ascii="Times New Roman" w:hAnsi="Times New Roman" w:cs="Times New Roman"/>
                <w:sz w:val="18"/>
                <w:szCs w:val="18"/>
              </w:rPr>
              <w:t>m</w:t>
            </w:r>
            <w:r w:rsidR="0071643A">
              <w:rPr>
                <w:rFonts w:ascii="Times New Roman" w:hAnsi="Times New Roman" w:cs="Times New Roman"/>
                <w:sz w:val="18"/>
                <w:szCs w:val="18"/>
              </w:rPr>
              <w:t>）</w:t>
            </w:r>
          </w:p>
        </w:tc>
        <w:tc>
          <w:tcPr>
            <w:tcW w:w="3190" w:type="dxa"/>
            <w:tcBorders>
              <w:bottom w:val="single" w:sz="12" w:space="0" w:color="auto"/>
            </w:tcBorders>
            <w:vAlign w:val="center"/>
          </w:tcPr>
          <w:p w14:paraId="545881A0" w14:textId="77777777" w:rsidR="00C54E07" w:rsidRDefault="0071643A">
            <w:pPr>
              <w:snapToGrid w:val="0"/>
              <w:jc w:val="center"/>
              <w:rPr>
                <w:rFonts w:ascii="Times New Roman" w:hAnsi="Times New Roman" w:cs="Times New Roman"/>
                <w:i/>
                <w:sz w:val="18"/>
                <w:szCs w:val="18"/>
              </w:rPr>
            </w:pPr>
            <m:oMathPara>
              <m:oMath>
                <m:r>
                  <w:rPr>
                    <w:rFonts w:ascii="Cambria Math" w:hAnsi="Cambria Math" w:cs="Times New Roman"/>
                    <w:sz w:val="18"/>
                    <w:szCs w:val="18"/>
                  </w:rPr>
                  <m:t>α</m:t>
                </m:r>
              </m:oMath>
            </m:oMathPara>
          </w:p>
        </w:tc>
      </w:tr>
      <w:tr w:rsidR="00C54E07" w14:paraId="3F0FF853" w14:textId="77777777">
        <w:trPr>
          <w:trHeight w:val="340"/>
          <w:jc w:val="center"/>
        </w:trPr>
        <w:tc>
          <w:tcPr>
            <w:tcW w:w="3190" w:type="dxa"/>
            <w:vMerge w:val="restart"/>
            <w:tcBorders>
              <w:top w:val="single" w:sz="12" w:space="0" w:color="auto"/>
              <w:tl2br w:val="nil"/>
              <w:tr2bl w:val="nil"/>
            </w:tcBorders>
            <w:vAlign w:val="center"/>
          </w:tcPr>
          <w:p w14:paraId="3DA4B0A7" w14:textId="77777777" w:rsidR="00C54E07" w:rsidRDefault="00AE57AB">
            <w:pPr>
              <w:snapToGrid w:val="0"/>
              <w:jc w:val="center"/>
              <w:rPr>
                <w:rFonts w:ascii="Times New Roman" w:hAnsi="Times New Roman" w:cs="Times New Roman"/>
                <w:sz w:val="18"/>
                <w:szCs w:val="18"/>
              </w:rPr>
            </w:pPr>
            <m:oMath>
              <m:sSub>
                <m:sSubPr>
                  <m:ctrlPr>
                    <w:rPr>
                      <w:rFonts w:ascii="Cambria Math" w:hAnsi="Cambria Math" w:cs="Times New Roman"/>
                      <w:sz w:val="18"/>
                      <w:szCs w:val="18"/>
                    </w:rPr>
                  </m:ctrlPr>
                </m:sSubPr>
                <m:e>
                  <m:r>
                    <w:rPr>
                      <w:rFonts w:ascii="Cambria Math" w:hAnsi="Cambria Math" w:cs="Times New Roman"/>
                      <w:sz w:val="18"/>
                      <w:szCs w:val="18"/>
                    </w:rPr>
                    <m:t>I</m:t>
                  </m:r>
                </m:e>
                <m:sub>
                  <m:r>
                    <w:rPr>
                      <w:rFonts w:ascii="Cambria Math" w:hAnsi="Cambria Math" w:cs="Times New Roman"/>
                      <w:sz w:val="18"/>
                      <w:szCs w:val="18"/>
                    </w:rPr>
                    <m:t>N</m:t>
                  </m:r>
                </m:sub>
              </m:sSub>
            </m:oMath>
            <w:r w:rsidR="0071643A">
              <w:rPr>
                <w:rFonts w:ascii="Times New Roman" w:hAnsi="Times New Roman" w:cs="Times New Roman"/>
                <w:sz w:val="18"/>
                <w:szCs w:val="18"/>
              </w:rPr>
              <w:t>≤0.6</w:t>
            </w:r>
          </w:p>
        </w:tc>
        <w:tc>
          <w:tcPr>
            <w:tcW w:w="3190" w:type="dxa"/>
            <w:tcBorders>
              <w:top w:val="single" w:sz="12" w:space="0" w:color="auto"/>
              <w:tl2br w:val="nil"/>
              <w:tr2bl w:val="nil"/>
            </w:tcBorders>
            <w:vAlign w:val="center"/>
          </w:tcPr>
          <w:p w14:paraId="7219DD51" w14:textId="77777777" w:rsidR="00C54E07" w:rsidRDefault="00AE57AB">
            <w:pPr>
              <w:snapToGrid w:val="0"/>
              <w:jc w:val="center"/>
              <w:rPr>
                <w:rFonts w:ascii="Times New Roman" w:hAnsi="Times New Roman" w:cs="Times New Roman"/>
                <w:sz w:val="18"/>
                <w:szCs w:val="18"/>
              </w:rPr>
            </w:pP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sidR="0071643A">
              <w:rPr>
                <w:rFonts w:ascii="Times New Roman" w:hAnsi="Times New Roman" w:cs="Times New Roman"/>
                <w:sz w:val="18"/>
                <w:szCs w:val="18"/>
              </w:rPr>
              <w:t xml:space="preserve">≤10 </w:t>
            </w:r>
          </w:p>
        </w:tc>
        <w:tc>
          <w:tcPr>
            <w:tcW w:w="3190" w:type="dxa"/>
            <w:tcBorders>
              <w:top w:val="single" w:sz="12" w:space="0" w:color="auto"/>
              <w:tl2br w:val="nil"/>
              <w:tr2bl w:val="nil"/>
            </w:tcBorders>
            <w:vAlign w:val="center"/>
          </w:tcPr>
          <w:p w14:paraId="654C66C8"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0</w:t>
            </w:r>
          </w:p>
        </w:tc>
      </w:tr>
      <w:tr w:rsidR="00C54E07" w14:paraId="72C936B8" w14:textId="77777777">
        <w:trPr>
          <w:trHeight w:val="340"/>
          <w:jc w:val="center"/>
        </w:trPr>
        <w:tc>
          <w:tcPr>
            <w:tcW w:w="3190" w:type="dxa"/>
            <w:vMerge/>
            <w:tcBorders>
              <w:tl2br w:val="nil"/>
              <w:tr2bl w:val="nil"/>
            </w:tcBorders>
            <w:vAlign w:val="center"/>
          </w:tcPr>
          <w:p w14:paraId="62B650AE" w14:textId="77777777" w:rsidR="00C54E07" w:rsidRDefault="00C54E07">
            <w:pPr>
              <w:snapToGrid w:val="0"/>
              <w:jc w:val="center"/>
              <w:rPr>
                <w:rFonts w:ascii="Times New Roman" w:hAnsi="Times New Roman" w:cs="Times New Roman"/>
                <w:sz w:val="18"/>
                <w:szCs w:val="18"/>
              </w:rPr>
            </w:pPr>
          </w:p>
        </w:tc>
        <w:tc>
          <w:tcPr>
            <w:tcW w:w="3190" w:type="dxa"/>
            <w:tcBorders>
              <w:tl2br w:val="nil"/>
              <w:tr2bl w:val="nil"/>
            </w:tcBorders>
            <w:vAlign w:val="center"/>
          </w:tcPr>
          <w:p w14:paraId="07421CD3"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10</w:t>
            </w:r>
            <w:r>
              <w:rPr>
                <w:rFonts w:ascii="Times New Roman" w:hAnsi="Times New Roman" w:cs="Times New Roman"/>
                <w:sz w:val="18"/>
                <w:szCs w:val="18"/>
              </w:rPr>
              <w:t>＜</w:t>
            </w: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Pr>
                <w:rFonts w:ascii="Times New Roman" w:hAnsi="Times New Roman" w:cs="Times New Roman"/>
                <w:sz w:val="18"/>
                <w:szCs w:val="18"/>
              </w:rPr>
              <w:t>≤20</w:t>
            </w:r>
          </w:p>
        </w:tc>
        <w:tc>
          <w:tcPr>
            <w:tcW w:w="3190" w:type="dxa"/>
            <w:vMerge w:val="restart"/>
            <w:tcBorders>
              <w:tl2br w:val="nil"/>
              <w:tr2bl w:val="nil"/>
            </w:tcBorders>
            <w:vAlign w:val="center"/>
          </w:tcPr>
          <w:p w14:paraId="0E587690"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0.33</w:t>
            </w:r>
          </w:p>
        </w:tc>
      </w:tr>
      <w:tr w:rsidR="00C54E07" w14:paraId="2CFE9028" w14:textId="77777777">
        <w:trPr>
          <w:trHeight w:val="340"/>
          <w:jc w:val="center"/>
        </w:trPr>
        <w:tc>
          <w:tcPr>
            <w:tcW w:w="3190" w:type="dxa"/>
            <w:vMerge w:val="restart"/>
            <w:tcBorders>
              <w:tl2br w:val="nil"/>
              <w:tr2bl w:val="nil"/>
            </w:tcBorders>
            <w:vAlign w:val="center"/>
          </w:tcPr>
          <w:p w14:paraId="2C452AD4"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0.6</w:t>
            </w:r>
            <w:r>
              <w:rPr>
                <w:rFonts w:ascii="Times New Roman" w:hAnsi="Times New Roman" w:cs="Times New Roman"/>
                <w:sz w:val="18"/>
                <w:szCs w:val="18"/>
              </w:rPr>
              <w:t>＜</w:t>
            </w:r>
            <m:oMath>
              <m:sSub>
                <m:sSubPr>
                  <m:ctrlPr>
                    <w:rPr>
                      <w:rFonts w:ascii="Cambria Math" w:hAnsi="Cambria Math" w:cs="Times New Roman"/>
                      <w:sz w:val="18"/>
                      <w:szCs w:val="18"/>
                    </w:rPr>
                  </m:ctrlPr>
                </m:sSubPr>
                <m:e>
                  <m:r>
                    <w:rPr>
                      <w:rFonts w:ascii="Cambria Math" w:hAnsi="Cambria Math" w:cs="Times New Roman"/>
                      <w:sz w:val="18"/>
                      <w:szCs w:val="18"/>
                    </w:rPr>
                    <m:t>I</m:t>
                  </m:r>
                </m:e>
                <m:sub>
                  <m:r>
                    <w:rPr>
                      <w:rFonts w:ascii="Cambria Math" w:hAnsi="Cambria Math" w:cs="Times New Roman"/>
                      <w:sz w:val="18"/>
                      <w:szCs w:val="18"/>
                    </w:rPr>
                    <m:t>N</m:t>
                  </m:r>
                </m:sub>
              </m:sSub>
            </m:oMath>
            <w:r>
              <w:rPr>
                <w:rFonts w:ascii="Times New Roman" w:hAnsi="Times New Roman" w:cs="Times New Roman"/>
                <w:sz w:val="18"/>
                <w:szCs w:val="18"/>
              </w:rPr>
              <w:t>≤0.8</w:t>
            </w:r>
          </w:p>
        </w:tc>
        <w:tc>
          <w:tcPr>
            <w:tcW w:w="3190" w:type="dxa"/>
            <w:tcBorders>
              <w:tl2br w:val="nil"/>
              <w:tr2bl w:val="nil"/>
            </w:tcBorders>
            <w:vAlign w:val="center"/>
          </w:tcPr>
          <w:p w14:paraId="7488D5C3" w14:textId="77777777" w:rsidR="00C54E07" w:rsidRDefault="00AE57AB">
            <w:pPr>
              <w:snapToGrid w:val="0"/>
              <w:jc w:val="center"/>
              <w:rPr>
                <w:rFonts w:ascii="Times New Roman" w:hAnsi="Times New Roman" w:cs="Times New Roman"/>
                <w:sz w:val="18"/>
                <w:szCs w:val="18"/>
              </w:rPr>
            </w:pP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sidR="0071643A">
              <w:rPr>
                <w:rFonts w:ascii="Times New Roman" w:hAnsi="Times New Roman" w:cs="Times New Roman"/>
                <w:sz w:val="18"/>
                <w:szCs w:val="18"/>
              </w:rPr>
              <w:t>≤10</w:t>
            </w:r>
          </w:p>
        </w:tc>
        <w:tc>
          <w:tcPr>
            <w:tcW w:w="3190" w:type="dxa"/>
            <w:vMerge/>
            <w:tcBorders>
              <w:tl2br w:val="nil"/>
              <w:tr2bl w:val="nil"/>
            </w:tcBorders>
            <w:vAlign w:val="center"/>
          </w:tcPr>
          <w:p w14:paraId="407D965F" w14:textId="77777777" w:rsidR="00C54E07" w:rsidRDefault="00C54E07">
            <w:pPr>
              <w:snapToGrid w:val="0"/>
              <w:jc w:val="center"/>
              <w:rPr>
                <w:rFonts w:ascii="Times New Roman" w:hAnsi="Times New Roman" w:cs="Times New Roman"/>
                <w:sz w:val="18"/>
                <w:szCs w:val="18"/>
              </w:rPr>
            </w:pPr>
          </w:p>
        </w:tc>
      </w:tr>
      <w:tr w:rsidR="00C54E07" w14:paraId="7EEC8582" w14:textId="77777777">
        <w:trPr>
          <w:trHeight w:val="340"/>
          <w:jc w:val="center"/>
        </w:trPr>
        <w:tc>
          <w:tcPr>
            <w:tcW w:w="3190" w:type="dxa"/>
            <w:vMerge/>
            <w:tcBorders>
              <w:tl2br w:val="nil"/>
              <w:tr2bl w:val="nil"/>
            </w:tcBorders>
            <w:vAlign w:val="center"/>
          </w:tcPr>
          <w:p w14:paraId="3CED199C" w14:textId="77777777" w:rsidR="00C54E07" w:rsidRDefault="00C54E07">
            <w:pPr>
              <w:snapToGrid w:val="0"/>
              <w:jc w:val="center"/>
              <w:rPr>
                <w:rFonts w:ascii="Times New Roman" w:hAnsi="Times New Roman" w:cs="Times New Roman"/>
                <w:sz w:val="18"/>
                <w:szCs w:val="18"/>
              </w:rPr>
            </w:pPr>
          </w:p>
        </w:tc>
        <w:tc>
          <w:tcPr>
            <w:tcW w:w="3190" w:type="dxa"/>
            <w:tcBorders>
              <w:tl2br w:val="nil"/>
              <w:tr2bl w:val="nil"/>
            </w:tcBorders>
            <w:vAlign w:val="center"/>
          </w:tcPr>
          <w:p w14:paraId="6EFC4FA9"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10</w:t>
            </w:r>
            <w:r>
              <w:rPr>
                <w:rFonts w:ascii="Times New Roman" w:hAnsi="Times New Roman" w:cs="Times New Roman"/>
                <w:sz w:val="18"/>
                <w:szCs w:val="18"/>
              </w:rPr>
              <w:t>＜</w:t>
            </w: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Pr>
                <w:rFonts w:ascii="Times New Roman" w:hAnsi="Times New Roman" w:cs="Times New Roman"/>
                <w:sz w:val="18"/>
                <w:szCs w:val="18"/>
              </w:rPr>
              <w:t>≤20</w:t>
            </w:r>
          </w:p>
        </w:tc>
        <w:tc>
          <w:tcPr>
            <w:tcW w:w="3190" w:type="dxa"/>
            <w:vMerge w:val="restart"/>
            <w:tcBorders>
              <w:tl2br w:val="nil"/>
              <w:tr2bl w:val="nil"/>
            </w:tcBorders>
            <w:vAlign w:val="center"/>
          </w:tcPr>
          <w:p w14:paraId="6088E600"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0.66</w:t>
            </w:r>
          </w:p>
        </w:tc>
      </w:tr>
      <w:tr w:rsidR="00C54E07" w14:paraId="08D69022" w14:textId="77777777">
        <w:trPr>
          <w:trHeight w:val="340"/>
          <w:jc w:val="center"/>
        </w:trPr>
        <w:tc>
          <w:tcPr>
            <w:tcW w:w="3190" w:type="dxa"/>
            <w:vMerge w:val="restart"/>
            <w:vAlign w:val="center"/>
          </w:tcPr>
          <w:p w14:paraId="52CAC190"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0.8</w:t>
            </w:r>
            <w:r>
              <w:rPr>
                <w:rFonts w:ascii="Times New Roman" w:hAnsi="Times New Roman" w:cs="Times New Roman"/>
                <w:sz w:val="18"/>
                <w:szCs w:val="18"/>
              </w:rPr>
              <w:t>＜</w:t>
            </w:r>
            <m:oMath>
              <m:sSub>
                <m:sSubPr>
                  <m:ctrlPr>
                    <w:rPr>
                      <w:rFonts w:ascii="Cambria Math" w:hAnsi="Cambria Math" w:cs="Times New Roman"/>
                      <w:sz w:val="18"/>
                      <w:szCs w:val="18"/>
                    </w:rPr>
                  </m:ctrlPr>
                </m:sSubPr>
                <m:e>
                  <m:r>
                    <w:rPr>
                      <w:rFonts w:ascii="Cambria Math" w:hAnsi="Cambria Math" w:cs="Times New Roman"/>
                      <w:sz w:val="18"/>
                      <w:szCs w:val="18"/>
                    </w:rPr>
                    <m:t>I</m:t>
                  </m:r>
                </m:e>
                <m:sub>
                  <m:r>
                    <w:rPr>
                      <w:rFonts w:ascii="Cambria Math" w:hAnsi="Cambria Math" w:cs="Times New Roman"/>
                      <w:sz w:val="18"/>
                      <w:szCs w:val="18"/>
                    </w:rPr>
                    <m:t>N</m:t>
                  </m:r>
                </m:sub>
              </m:sSub>
            </m:oMath>
            <w:r>
              <w:rPr>
                <w:rFonts w:ascii="Times New Roman" w:hAnsi="Times New Roman" w:cs="Times New Roman"/>
                <w:sz w:val="18"/>
                <w:szCs w:val="18"/>
              </w:rPr>
              <w:t>≤1.0</w:t>
            </w:r>
          </w:p>
        </w:tc>
        <w:tc>
          <w:tcPr>
            <w:tcW w:w="3190" w:type="dxa"/>
            <w:vAlign w:val="center"/>
          </w:tcPr>
          <w:p w14:paraId="47709C89" w14:textId="77777777" w:rsidR="00C54E07" w:rsidRDefault="00AE57AB">
            <w:pPr>
              <w:snapToGrid w:val="0"/>
              <w:jc w:val="center"/>
              <w:rPr>
                <w:rFonts w:ascii="Times New Roman" w:hAnsi="Times New Roman" w:cs="Times New Roman"/>
                <w:sz w:val="18"/>
                <w:szCs w:val="18"/>
              </w:rPr>
            </w:pP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sidR="0071643A">
              <w:rPr>
                <w:rFonts w:ascii="Times New Roman" w:hAnsi="Times New Roman" w:cs="Times New Roman"/>
                <w:sz w:val="18"/>
                <w:szCs w:val="18"/>
              </w:rPr>
              <w:t>≤10</w:t>
            </w:r>
          </w:p>
        </w:tc>
        <w:tc>
          <w:tcPr>
            <w:tcW w:w="3190" w:type="dxa"/>
            <w:vMerge/>
            <w:vAlign w:val="center"/>
          </w:tcPr>
          <w:p w14:paraId="46320AD6" w14:textId="77777777" w:rsidR="00C54E07" w:rsidRDefault="00C54E07">
            <w:pPr>
              <w:snapToGrid w:val="0"/>
              <w:jc w:val="center"/>
              <w:rPr>
                <w:rFonts w:ascii="Times New Roman" w:hAnsi="Times New Roman" w:cs="Times New Roman"/>
                <w:sz w:val="18"/>
                <w:szCs w:val="18"/>
              </w:rPr>
            </w:pPr>
          </w:p>
        </w:tc>
      </w:tr>
      <w:tr w:rsidR="00C54E07" w14:paraId="00F172E4" w14:textId="77777777">
        <w:trPr>
          <w:trHeight w:val="340"/>
          <w:jc w:val="center"/>
        </w:trPr>
        <w:tc>
          <w:tcPr>
            <w:tcW w:w="3190" w:type="dxa"/>
            <w:vMerge/>
            <w:tcBorders>
              <w:bottom w:val="single" w:sz="12" w:space="0" w:color="auto"/>
            </w:tcBorders>
            <w:vAlign w:val="center"/>
          </w:tcPr>
          <w:p w14:paraId="2A641A68" w14:textId="77777777" w:rsidR="00C54E07" w:rsidRDefault="00C54E07">
            <w:pPr>
              <w:snapToGrid w:val="0"/>
              <w:jc w:val="center"/>
              <w:rPr>
                <w:rFonts w:ascii="Times New Roman" w:hAnsi="Times New Roman" w:cs="Times New Roman"/>
                <w:sz w:val="18"/>
                <w:szCs w:val="18"/>
              </w:rPr>
            </w:pPr>
          </w:p>
        </w:tc>
        <w:tc>
          <w:tcPr>
            <w:tcW w:w="3190" w:type="dxa"/>
            <w:tcBorders>
              <w:bottom w:val="single" w:sz="12" w:space="0" w:color="auto"/>
            </w:tcBorders>
            <w:vAlign w:val="center"/>
          </w:tcPr>
          <w:p w14:paraId="5D55C825"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10</w:t>
            </w:r>
            <w:r>
              <w:rPr>
                <w:rFonts w:ascii="Times New Roman" w:hAnsi="Times New Roman" w:cs="Times New Roman"/>
                <w:sz w:val="18"/>
                <w:szCs w:val="18"/>
              </w:rPr>
              <w:t>＜</w:t>
            </w: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Pr>
                <w:rFonts w:ascii="Times New Roman" w:hAnsi="Times New Roman" w:cs="Times New Roman"/>
                <w:sz w:val="18"/>
                <w:szCs w:val="18"/>
              </w:rPr>
              <w:t>≤20</w:t>
            </w:r>
          </w:p>
        </w:tc>
        <w:tc>
          <w:tcPr>
            <w:tcW w:w="3190" w:type="dxa"/>
            <w:tcBorders>
              <w:bottom w:val="single" w:sz="12" w:space="0" w:color="auto"/>
            </w:tcBorders>
            <w:vAlign w:val="center"/>
          </w:tcPr>
          <w:p w14:paraId="3EEC0E68" w14:textId="77777777" w:rsidR="00C54E07" w:rsidRDefault="0071643A">
            <w:pPr>
              <w:snapToGrid w:val="0"/>
              <w:jc w:val="center"/>
              <w:rPr>
                <w:rFonts w:ascii="Times New Roman" w:hAnsi="Times New Roman" w:cs="Times New Roman"/>
                <w:sz w:val="18"/>
                <w:szCs w:val="18"/>
              </w:rPr>
            </w:pPr>
            <w:r>
              <w:rPr>
                <w:rFonts w:ascii="Times New Roman" w:hAnsi="Times New Roman" w:cs="Times New Roman"/>
                <w:sz w:val="18"/>
                <w:szCs w:val="18"/>
              </w:rPr>
              <w:t>1.00</w:t>
            </w:r>
          </w:p>
        </w:tc>
      </w:tr>
      <w:tr w:rsidR="00C54E07" w14:paraId="7EFA710C" w14:textId="77777777">
        <w:trPr>
          <w:trHeight w:hRule="exact" w:val="359"/>
          <w:jc w:val="center"/>
        </w:trPr>
        <w:tc>
          <w:tcPr>
            <w:tcW w:w="9570" w:type="dxa"/>
            <w:gridSpan w:val="3"/>
            <w:tcBorders>
              <w:top w:val="single" w:sz="12" w:space="0" w:color="auto"/>
              <w:tl2br w:val="nil"/>
              <w:tr2bl w:val="nil"/>
            </w:tcBorders>
            <w:vAlign w:val="center"/>
          </w:tcPr>
          <w:p w14:paraId="49D156C4" w14:textId="77777777" w:rsidR="00C54E07" w:rsidRDefault="0071643A">
            <w:pPr>
              <w:snapToGrid w:val="0"/>
              <w:jc w:val="left"/>
              <w:rPr>
                <w:rFonts w:ascii="Times New Roman" w:hAnsi="Times New Roman" w:cs="Times New Roman"/>
                <w:sz w:val="18"/>
                <w:szCs w:val="18"/>
              </w:rPr>
            </w:pPr>
            <w:r>
              <w:rPr>
                <w:rFonts w:ascii="Times New Roman" w:hAnsi="Times New Roman" w:cs="Times New Roman"/>
                <w:sz w:val="18"/>
                <w:szCs w:val="18"/>
              </w:rPr>
              <w:t>注：</w:t>
            </w:r>
            <m:oMath>
              <m:sSub>
                <m:sSubPr>
                  <m:ctrlPr>
                    <w:rPr>
                      <w:rFonts w:ascii="Cambria Math" w:hAnsi="Cambria Math" w:cs="Times New Roman"/>
                      <w:sz w:val="18"/>
                      <w:szCs w:val="18"/>
                    </w:rPr>
                  </m:ctrlPr>
                </m:sSubPr>
                <m:e>
                  <m:r>
                    <w:rPr>
                      <w:rFonts w:ascii="Cambria Math" w:hAnsi="Cambria Math" w:cs="Times New Roman"/>
                      <w:sz w:val="18"/>
                      <w:szCs w:val="18"/>
                    </w:rPr>
                    <m:t>d</m:t>
                  </m:r>
                </m:e>
                <m:sub>
                  <m:r>
                    <w:rPr>
                      <w:rFonts w:ascii="Cambria Math" w:hAnsi="Cambria Math" w:cs="Times New Roman"/>
                      <w:sz w:val="18"/>
                      <w:szCs w:val="18"/>
                    </w:rPr>
                    <m:t>s</m:t>
                  </m:r>
                </m:sub>
              </m:sSub>
            </m:oMath>
            <w:r>
              <w:rPr>
                <w:rFonts w:ascii="Times New Roman" w:hAnsi="Times New Roman" w:cs="Times New Roman"/>
                <w:sz w:val="18"/>
                <w:szCs w:val="18"/>
              </w:rPr>
              <w:t>为饱和土标准贯入点深度（</w:t>
            </w:r>
            <w:r>
              <w:rPr>
                <w:rFonts w:ascii="Times New Roman" w:hAnsi="Times New Roman" w:cs="Times New Roman"/>
                <w:sz w:val="18"/>
                <w:szCs w:val="18"/>
              </w:rPr>
              <w:t>m</w:t>
            </w:r>
            <w:r>
              <w:rPr>
                <w:rFonts w:ascii="Times New Roman" w:hAnsi="Times New Roman" w:cs="Times New Roman"/>
                <w:sz w:val="18"/>
                <w:szCs w:val="18"/>
              </w:rPr>
              <w:t>）。</w:t>
            </w:r>
          </w:p>
        </w:tc>
      </w:tr>
    </w:tbl>
    <w:p w14:paraId="68CFC87A" w14:textId="77777777" w:rsidR="00C54E07" w:rsidRDefault="0071643A">
      <w:pPr>
        <w:spacing w:beforeLines="50" w:before="158" w:line="400" w:lineRule="exact"/>
        <w:rPr>
          <w:rFonts w:ascii="Times New Roman" w:hAnsi="Times New Roman" w:cs="Times New Roman"/>
        </w:rPr>
      </w:pPr>
      <w:r w:rsidRPr="00244044">
        <w:rPr>
          <w:rFonts w:ascii="Arial" w:eastAsia="黑体" w:hAnsi="Arial" w:cs="Arial"/>
        </w:rPr>
        <w:t>7.2.3</w:t>
      </w:r>
      <w:r>
        <w:rPr>
          <w:rFonts w:ascii="Times New Roman" w:eastAsia="黑体" w:hAnsi="Times New Roman" w:cs="Times New Roman"/>
          <w:bCs/>
          <w:kern w:val="0"/>
          <w:szCs w:val="21"/>
        </w:rPr>
        <w:t xml:space="preserve">  </w:t>
      </w:r>
      <w:r>
        <w:rPr>
          <w:rFonts w:ascii="Times New Roman" w:hAnsi="Times New Roman" w:cs="Times New Roman"/>
        </w:rPr>
        <w:t>存在液化土层的低承台桩基抗震验算，应符合下列规定：</w:t>
      </w:r>
    </w:p>
    <w:p w14:paraId="064AD88D"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a</w:t>
      </w:r>
      <w:r>
        <w:rPr>
          <w:rFonts w:ascii="Times New Roman" w:hAnsi="Times New Roman" w:cs="Times New Roman"/>
        </w:rPr>
        <w:t>）承台埋深较浅时，不宜计入承台周围土的抗力或刚性地坪对水平地震作用的分担作用；</w:t>
      </w:r>
    </w:p>
    <w:p w14:paraId="00623FBD"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b</w:t>
      </w:r>
      <w:r>
        <w:rPr>
          <w:rFonts w:ascii="Times New Roman" w:hAnsi="Times New Roman" w:cs="Times New Roman"/>
        </w:rPr>
        <w:t>）当桩承台底面上、下分别有厚度不小于</w:t>
      </w:r>
      <w:r>
        <w:rPr>
          <w:rFonts w:ascii="Times New Roman" w:hAnsi="Times New Roman" w:cs="Times New Roman"/>
        </w:rPr>
        <w:t>1.5 m</w:t>
      </w:r>
      <w:r>
        <w:rPr>
          <w:rFonts w:ascii="Times New Roman" w:hAnsi="Times New Roman" w:cs="Times New Roman"/>
        </w:rPr>
        <w:t>、</w:t>
      </w:r>
      <w:r>
        <w:rPr>
          <w:rFonts w:ascii="Times New Roman" w:hAnsi="Times New Roman" w:cs="Times New Roman"/>
        </w:rPr>
        <w:t>1.0 m</w:t>
      </w:r>
      <w:r>
        <w:rPr>
          <w:rFonts w:ascii="Times New Roman" w:hAnsi="Times New Roman" w:cs="Times New Roman"/>
        </w:rPr>
        <w:t>的非液化土层或非软弱土层时，可按下列二种情况进行桩的抗震验算，并按不利情况设计：</w:t>
      </w:r>
    </w:p>
    <w:p w14:paraId="5433F712" w14:textId="77777777" w:rsidR="00C54E07" w:rsidRDefault="0071643A">
      <w:pPr>
        <w:spacing w:line="400" w:lineRule="exact"/>
        <w:ind w:leftChars="300" w:left="945" w:hangingChars="150" w:hanging="315"/>
        <w:rPr>
          <w:rFonts w:ascii="Times New Roman" w:hAnsi="Times New Roman" w:cs="Times New Roman"/>
        </w:rPr>
      </w:pPr>
      <w:r>
        <w:rPr>
          <w:rFonts w:ascii="Times New Roman" w:hAnsi="Times New Roman" w:cs="Times New Roman"/>
        </w:rPr>
        <w:t>1</w:t>
      </w:r>
      <w:r>
        <w:rPr>
          <w:rFonts w:ascii="Times New Roman" w:hAnsi="Times New Roman" w:cs="Times New Roman"/>
        </w:rPr>
        <w:t>）桩承受全部地震作用，桩承载力按</w:t>
      </w:r>
      <w:r>
        <w:rPr>
          <w:rFonts w:ascii="Times New Roman" w:hAnsi="Times New Roman" w:cs="Times New Roman"/>
        </w:rPr>
        <w:t>GB 50011</w:t>
      </w:r>
      <w:r>
        <w:rPr>
          <w:rFonts w:ascii="Times New Roman" w:hAnsi="Times New Roman" w:cs="Times New Roman"/>
        </w:rPr>
        <w:t>的相关规定计算，液化土的</w:t>
      </w:r>
      <w:proofErr w:type="gramStart"/>
      <w:r>
        <w:rPr>
          <w:rFonts w:ascii="Times New Roman" w:hAnsi="Times New Roman" w:cs="Times New Roman"/>
        </w:rPr>
        <w:t>桩周摩</w:t>
      </w:r>
      <w:proofErr w:type="gramEnd"/>
      <w:r>
        <w:rPr>
          <w:rFonts w:ascii="Times New Roman" w:hAnsi="Times New Roman" w:cs="Times New Roman"/>
        </w:rPr>
        <w:t>阻力及</w:t>
      </w:r>
      <w:proofErr w:type="gramStart"/>
      <w:r>
        <w:rPr>
          <w:rFonts w:ascii="Times New Roman" w:hAnsi="Times New Roman" w:cs="Times New Roman"/>
        </w:rPr>
        <w:t>桩水平</w:t>
      </w:r>
      <w:proofErr w:type="gramEnd"/>
      <w:r>
        <w:rPr>
          <w:rFonts w:ascii="Times New Roman" w:hAnsi="Times New Roman" w:cs="Times New Roman"/>
        </w:rPr>
        <w:t>抗力均应乘以表</w:t>
      </w:r>
      <w:r w:rsidR="00C92F1B">
        <w:rPr>
          <w:rFonts w:ascii="Times New Roman" w:hAnsi="Times New Roman" w:cs="Times New Roman" w:hint="eastAsia"/>
        </w:rPr>
        <w:t>5</w:t>
      </w:r>
      <w:proofErr w:type="gramStart"/>
      <w:r>
        <w:rPr>
          <w:rFonts w:ascii="Times New Roman" w:hAnsi="Times New Roman" w:cs="Times New Roman"/>
        </w:rPr>
        <w:t>的折减系数</w:t>
      </w:r>
      <w:proofErr w:type="gramEnd"/>
      <w:r>
        <w:rPr>
          <w:rFonts w:ascii="Times New Roman" w:hAnsi="Times New Roman" w:cs="Times New Roman"/>
        </w:rPr>
        <w:t>；</w:t>
      </w:r>
    </w:p>
    <w:p w14:paraId="689A5D55" w14:textId="77777777" w:rsidR="00C54E07" w:rsidRDefault="0071643A">
      <w:pPr>
        <w:spacing w:line="400" w:lineRule="exact"/>
        <w:ind w:leftChars="300" w:left="945" w:hangingChars="150" w:hanging="315"/>
        <w:rPr>
          <w:rFonts w:ascii="Times New Roman" w:eastAsia="黑体" w:hAnsi="Times New Roman" w:cs="Times New Roman"/>
          <w:bCs/>
          <w:kern w:val="0"/>
          <w:szCs w:val="21"/>
        </w:rPr>
      </w:pPr>
      <w:r>
        <w:rPr>
          <w:rFonts w:ascii="Times New Roman" w:hAnsi="Times New Roman" w:cs="Times New Roman"/>
        </w:rPr>
        <w:t>2</w:t>
      </w:r>
      <w:r>
        <w:rPr>
          <w:rFonts w:ascii="Times New Roman" w:hAnsi="Times New Roman" w:cs="Times New Roman"/>
        </w:rPr>
        <w:t>）地震</w:t>
      </w:r>
      <w:proofErr w:type="gramStart"/>
      <w:r>
        <w:rPr>
          <w:rFonts w:ascii="Times New Roman" w:hAnsi="Times New Roman" w:cs="Times New Roman"/>
        </w:rPr>
        <w:t>作用按</w:t>
      </w:r>
      <w:proofErr w:type="gramEnd"/>
      <w:r>
        <w:rPr>
          <w:rFonts w:ascii="Times New Roman" w:hAnsi="Times New Roman" w:cs="Times New Roman"/>
        </w:rPr>
        <w:t>水平地震影响系数最大值的</w:t>
      </w:r>
      <w:r>
        <w:rPr>
          <w:rFonts w:ascii="Times New Roman" w:hAnsi="Times New Roman" w:cs="Times New Roman"/>
        </w:rPr>
        <w:t>10%</w:t>
      </w:r>
      <w:r>
        <w:rPr>
          <w:rFonts w:ascii="Times New Roman" w:hAnsi="Times New Roman" w:cs="Times New Roman"/>
        </w:rPr>
        <w:t>采用。单桩的竖向和水平向抗震承载力特征值，</w:t>
      </w:r>
      <w:proofErr w:type="gramStart"/>
      <w:r>
        <w:rPr>
          <w:rFonts w:ascii="Times New Roman" w:hAnsi="Times New Roman" w:cs="Times New Roman"/>
        </w:rPr>
        <w:t>可均比</w:t>
      </w:r>
      <w:proofErr w:type="gramEnd"/>
      <w:r>
        <w:rPr>
          <w:rFonts w:ascii="Times New Roman" w:hAnsi="Times New Roman" w:cs="Times New Roman"/>
        </w:rPr>
        <w:t>非抗震设计时提高</w:t>
      </w:r>
      <w:r>
        <w:rPr>
          <w:rFonts w:ascii="Times New Roman" w:hAnsi="Times New Roman" w:cs="Times New Roman"/>
        </w:rPr>
        <w:t>25%</w:t>
      </w:r>
      <w:r>
        <w:rPr>
          <w:rFonts w:ascii="Times New Roman" w:hAnsi="Times New Roman" w:cs="Times New Roman"/>
        </w:rPr>
        <w:t>，但应扣除液化土层的全部摩阻力及桩承台下</w:t>
      </w:r>
      <w:r>
        <w:rPr>
          <w:rFonts w:ascii="Times New Roman" w:hAnsi="Times New Roman" w:cs="Times New Roman"/>
        </w:rPr>
        <w:t>2 m</w:t>
      </w:r>
      <w:r>
        <w:rPr>
          <w:rFonts w:ascii="Times New Roman" w:hAnsi="Times New Roman" w:cs="Times New Roman"/>
        </w:rPr>
        <w:t>深度范围内非液化土的</w:t>
      </w:r>
      <w:proofErr w:type="gramStart"/>
      <w:r>
        <w:rPr>
          <w:rFonts w:ascii="Times New Roman" w:hAnsi="Times New Roman" w:cs="Times New Roman"/>
        </w:rPr>
        <w:t>桩周摩</w:t>
      </w:r>
      <w:proofErr w:type="gramEnd"/>
      <w:r>
        <w:rPr>
          <w:rFonts w:ascii="Times New Roman" w:hAnsi="Times New Roman" w:cs="Times New Roman"/>
        </w:rPr>
        <w:t>阻力。</w:t>
      </w:r>
    </w:p>
    <w:p w14:paraId="04FB6E68" w14:textId="44996E00" w:rsidR="00C54E07" w:rsidRDefault="0071643A">
      <w:pPr>
        <w:spacing w:line="-400" w:lineRule="auto"/>
        <w:rPr>
          <w:rFonts w:ascii="Times New Roman" w:eastAsia="宋体" w:hAnsi="Times New Roman" w:cs="Times New Roman"/>
          <w:bCs/>
          <w:kern w:val="0"/>
          <w:szCs w:val="21"/>
        </w:rPr>
      </w:pPr>
      <w:r w:rsidRPr="00244044">
        <w:rPr>
          <w:rFonts w:ascii="Arial" w:eastAsia="黑体" w:hAnsi="Arial" w:cs="Arial"/>
        </w:rPr>
        <w:t xml:space="preserve">7.2.4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打入式预制桩在抗震</w:t>
      </w:r>
      <w:proofErr w:type="gramStart"/>
      <w:r>
        <w:rPr>
          <w:rFonts w:ascii="Times New Roman" w:eastAsia="宋体" w:hAnsi="Times New Roman" w:cs="Times New Roman"/>
          <w:bCs/>
          <w:kern w:val="0"/>
          <w:szCs w:val="21"/>
        </w:rPr>
        <w:t>设防列度为</w:t>
      </w:r>
      <w:proofErr w:type="gramEnd"/>
      <w:r>
        <w:rPr>
          <w:rFonts w:ascii="Times New Roman" w:eastAsia="宋体" w:hAnsi="Times New Roman" w:cs="Times New Roman"/>
          <w:bCs/>
          <w:kern w:val="0"/>
          <w:szCs w:val="21"/>
        </w:rPr>
        <w:t>8</w:t>
      </w:r>
      <w:r>
        <w:rPr>
          <w:rFonts w:ascii="Times New Roman" w:eastAsia="宋体" w:hAnsi="Times New Roman" w:cs="Times New Roman"/>
          <w:bCs/>
          <w:kern w:val="0"/>
          <w:szCs w:val="21"/>
        </w:rPr>
        <w:t>度及以上地区，不宜采用预应力混凝土管桩（</w:t>
      </w:r>
      <w:r>
        <w:rPr>
          <w:rFonts w:ascii="Times New Roman" w:eastAsia="宋体" w:hAnsi="Times New Roman" w:cs="Times New Roman"/>
          <w:bCs/>
          <w:kern w:val="0"/>
          <w:szCs w:val="21"/>
        </w:rPr>
        <w:t>PC</w:t>
      </w:r>
      <w:r>
        <w:rPr>
          <w:rFonts w:ascii="Times New Roman" w:eastAsia="宋体" w:hAnsi="Times New Roman" w:cs="Times New Roman"/>
          <w:bCs/>
          <w:kern w:val="0"/>
          <w:szCs w:val="21"/>
        </w:rPr>
        <w:t>）和预应力混凝土空心方桩（</w:t>
      </w:r>
      <w:r>
        <w:rPr>
          <w:rFonts w:ascii="Times New Roman" w:eastAsia="宋体" w:hAnsi="Times New Roman" w:cs="Times New Roman"/>
          <w:bCs/>
          <w:kern w:val="0"/>
          <w:szCs w:val="21"/>
        </w:rPr>
        <w:t>PS</w:t>
      </w:r>
      <w:r>
        <w:rPr>
          <w:rFonts w:ascii="Times New Roman" w:eastAsia="宋体" w:hAnsi="Times New Roman" w:cs="Times New Roman"/>
          <w:bCs/>
          <w:kern w:val="0"/>
          <w:szCs w:val="21"/>
        </w:rPr>
        <w:t>），应选用实心方桩。打入式预制桩及其</w:t>
      </w:r>
      <w:proofErr w:type="gramStart"/>
      <w:r>
        <w:rPr>
          <w:rFonts w:ascii="Times New Roman" w:eastAsia="宋体" w:hAnsi="Times New Roman" w:cs="Times New Roman"/>
          <w:bCs/>
          <w:kern w:val="0"/>
          <w:szCs w:val="21"/>
        </w:rPr>
        <w:t>它挤土桩</w:t>
      </w:r>
      <w:proofErr w:type="gramEnd"/>
      <w:r>
        <w:rPr>
          <w:rFonts w:ascii="Times New Roman" w:eastAsia="宋体" w:hAnsi="Times New Roman" w:cs="Times New Roman"/>
          <w:bCs/>
          <w:kern w:val="0"/>
          <w:szCs w:val="21"/>
        </w:rPr>
        <w:t>，当</w:t>
      </w:r>
      <w:proofErr w:type="gramStart"/>
      <w:r>
        <w:rPr>
          <w:rFonts w:ascii="Times New Roman" w:eastAsia="宋体" w:hAnsi="Times New Roman" w:cs="Times New Roman"/>
          <w:bCs/>
          <w:kern w:val="0"/>
          <w:szCs w:val="21"/>
        </w:rPr>
        <w:t>平均桩距为</w:t>
      </w:r>
      <w:proofErr w:type="gramEnd"/>
      <w:r>
        <w:rPr>
          <w:rFonts w:ascii="Times New Roman" w:eastAsia="宋体" w:hAnsi="Times New Roman" w:cs="Times New Roman"/>
          <w:bCs/>
          <w:kern w:val="0"/>
          <w:szCs w:val="21"/>
        </w:rPr>
        <w:t>2.5</w:t>
      </w:r>
      <w:r>
        <w:rPr>
          <w:rFonts w:ascii="Times New Roman" w:eastAsia="宋体" w:hAnsi="Times New Roman" w:cs="Times New Roman"/>
          <w:bCs/>
          <w:kern w:val="0"/>
          <w:szCs w:val="21"/>
        </w:rPr>
        <w:t>倍～</w:t>
      </w:r>
      <w:r>
        <w:rPr>
          <w:rFonts w:ascii="Times New Roman" w:eastAsia="宋体" w:hAnsi="Times New Roman" w:cs="Times New Roman"/>
          <w:bCs/>
          <w:kern w:val="0"/>
          <w:szCs w:val="21"/>
        </w:rPr>
        <w:t>4</w:t>
      </w:r>
      <w:r>
        <w:rPr>
          <w:rFonts w:ascii="Times New Roman" w:eastAsia="宋体" w:hAnsi="Times New Roman" w:cs="Times New Roman"/>
          <w:bCs/>
          <w:kern w:val="0"/>
          <w:szCs w:val="21"/>
        </w:rPr>
        <w:t>倍桩</w:t>
      </w:r>
      <w:proofErr w:type="gramStart"/>
      <w:r>
        <w:rPr>
          <w:rFonts w:ascii="Times New Roman" w:eastAsia="宋体" w:hAnsi="Times New Roman" w:cs="Times New Roman"/>
          <w:bCs/>
          <w:kern w:val="0"/>
          <w:szCs w:val="21"/>
        </w:rPr>
        <w:t>径且桩</w:t>
      </w:r>
      <w:proofErr w:type="gramEnd"/>
      <w:r>
        <w:rPr>
          <w:rFonts w:ascii="Times New Roman" w:eastAsia="宋体" w:hAnsi="Times New Roman" w:cs="Times New Roman"/>
          <w:bCs/>
          <w:kern w:val="0"/>
          <w:szCs w:val="21"/>
        </w:rPr>
        <w:t>数不少于</w:t>
      </w:r>
      <w:r>
        <w:rPr>
          <w:rFonts w:ascii="Times New Roman" w:eastAsia="宋体" w:hAnsi="Times New Roman" w:cs="Times New Roman"/>
          <w:bCs/>
          <w:kern w:val="0"/>
          <w:szCs w:val="21"/>
        </w:rPr>
        <w:t>5×5</w:t>
      </w:r>
      <w:r>
        <w:rPr>
          <w:rFonts w:ascii="Times New Roman" w:eastAsia="宋体" w:hAnsi="Times New Roman" w:cs="Times New Roman"/>
          <w:bCs/>
          <w:kern w:val="0"/>
          <w:szCs w:val="21"/>
        </w:rPr>
        <w:t>时，可计入打桩对土的加密作用及桩身对液化土变形限制的有利影响。当打桩后</w:t>
      </w:r>
      <w:proofErr w:type="gramStart"/>
      <w:r>
        <w:rPr>
          <w:rFonts w:ascii="Times New Roman" w:eastAsia="宋体" w:hAnsi="Times New Roman" w:cs="Times New Roman"/>
          <w:bCs/>
          <w:kern w:val="0"/>
          <w:szCs w:val="21"/>
        </w:rPr>
        <w:lastRenderedPageBreak/>
        <w:t>桩间土</w:t>
      </w:r>
      <w:proofErr w:type="gramEnd"/>
      <w:r>
        <w:rPr>
          <w:rFonts w:ascii="Times New Roman" w:eastAsia="宋体" w:hAnsi="Times New Roman" w:cs="Times New Roman"/>
          <w:bCs/>
          <w:kern w:val="0"/>
          <w:szCs w:val="21"/>
        </w:rPr>
        <w:t>的标准贯入锤击数值达到</w:t>
      </w:r>
      <w:proofErr w:type="gramStart"/>
      <w:r>
        <w:rPr>
          <w:rFonts w:ascii="Times New Roman" w:eastAsia="宋体" w:hAnsi="Times New Roman" w:cs="Times New Roman"/>
          <w:bCs/>
          <w:kern w:val="0"/>
          <w:szCs w:val="21"/>
        </w:rPr>
        <w:t>不</w:t>
      </w:r>
      <w:proofErr w:type="gramEnd"/>
      <w:r>
        <w:rPr>
          <w:rFonts w:ascii="Times New Roman" w:eastAsia="宋体" w:hAnsi="Times New Roman" w:cs="Times New Roman"/>
          <w:bCs/>
          <w:kern w:val="0"/>
          <w:szCs w:val="21"/>
        </w:rPr>
        <w:t>液化的要求时，单桩承载可不折减，但对桩尖持力层作强度校核时，桩群外侧的应力扩散角应取为零。打桩后</w:t>
      </w:r>
      <w:proofErr w:type="gramStart"/>
      <w:r>
        <w:rPr>
          <w:rFonts w:ascii="Times New Roman" w:eastAsia="宋体" w:hAnsi="Times New Roman" w:cs="Times New Roman"/>
          <w:bCs/>
          <w:kern w:val="0"/>
          <w:szCs w:val="21"/>
        </w:rPr>
        <w:t>桩间土</w:t>
      </w:r>
      <w:proofErr w:type="gramEnd"/>
      <w:r>
        <w:rPr>
          <w:rFonts w:ascii="Times New Roman" w:eastAsia="宋体" w:hAnsi="Times New Roman" w:cs="Times New Roman"/>
          <w:bCs/>
          <w:kern w:val="0"/>
          <w:szCs w:val="21"/>
        </w:rPr>
        <w:t>的标准贯入锤击数宜由试验确定，也可按式（</w:t>
      </w:r>
      <w:r w:rsidR="00813496">
        <w:rPr>
          <w:rFonts w:ascii="Times New Roman" w:eastAsia="宋体" w:hAnsi="Times New Roman" w:cs="Times New Roman" w:hint="eastAsia"/>
          <w:bCs/>
          <w:kern w:val="0"/>
          <w:szCs w:val="21"/>
        </w:rPr>
        <w:t>8</w:t>
      </w:r>
      <w:r>
        <w:rPr>
          <w:rFonts w:ascii="Times New Roman" w:eastAsia="宋体" w:hAnsi="Times New Roman" w:cs="Times New Roman"/>
          <w:bCs/>
          <w:kern w:val="0"/>
          <w:szCs w:val="21"/>
        </w:rPr>
        <w:t>）计算：</w:t>
      </w:r>
    </w:p>
    <w:p w14:paraId="4D1DD8AE" w14:textId="359553C4" w:rsidR="007E4313" w:rsidRDefault="007E4313" w:rsidP="007E4313">
      <w:pPr>
        <w:tabs>
          <w:tab w:val="center" w:pos="4620"/>
          <w:tab w:val="right" w:leader="dot" w:pos="9240"/>
        </w:tabs>
        <w:spacing w:line="400" w:lineRule="exact"/>
        <w:rPr>
          <w:rFonts w:ascii="Times New Roman" w:eastAsia="宋体" w:hAnsi="Times New Roman" w:cs="Times New Roman"/>
          <w:bCs/>
          <w:kern w:val="0"/>
          <w:szCs w:val="21"/>
        </w:rPr>
      </w:pPr>
      <w:r>
        <w:rPr>
          <w:rFonts w:ascii="Times New Roman" w:eastAsia="宋体" w:hAnsi="Times New Roman" w:cs="Times New Roman"/>
          <w:bCs/>
          <w:kern w:val="0"/>
          <w:szCs w:val="21"/>
        </w:rPr>
        <w:tab/>
      </w:r>
      <m:oMath>
        <m:sSub>
          <m:sSubPr>
            <m:ctrlPr>
              <w:rPr>
                <w:rFonts w:ascii="Cambria Math" w:eastAsia="宋体" w:hAnsi="Cambria Math" w:cs="Times New Roman"/>
                <w:bCs/>
                <w:kern w:val="0"/>
                <w:szCs w:val="21"/>
              </w:rPr>
            </m:ctrlPr>
          </m:sSubPr>
          <m:e>
            <m:r>
              <w:rPr>
                <w:rFonts w:ascii="Cambria Math" w:eastAsia="宋体" w:hAnsi="Cambria Math" w:cs="Times New Roman"/>
                <w:kern w:val="0"/>
                <w:szCs w:val="21"/>
              </w:rPr>
              <m:t>N</m:t>
            </m:r>
          </m:e>
          <m:sub>
            <m:r>
              <w:rPr>
                <w:rFonts w:ascii="Cambria Math" w:eastAsia="宋体" w:hAnsi="Cambria Math" w:cs="Times New Roman"/>
                <w:kern w:val="0"/>
                <w:szCs w:val="21"/>
              </w:rPr>
              <m:t>1</m:t>
            </m:r>
          </m:sub>
        </m:sSub>
        <m:r>
          <w:rPr>
            <w:rFonts w:ascii="Cambria Math" w:eastAsia="宋体" w:hAnsi="Cambria Math" w:cs="Times New Roman"/>
            <w:kern w:val="0"/>
            <w:szCs w:val="21"/>
          </w:rPr>
          <m:t>=</m:t>
        </m:r>
        <m:sSub>
          <m:sSubPr>
            <m:ctrlPr>
              <w:rPr>
                <w:rFonts w:ascii="Cambria Math" w:eastAsia="宋体" w:hAnsi="Cambria Math" w:cs="Times New Roman"/>
                <w:bCs/>
                <w:kern w:val="0"/>
                <w:szCs w:val="21"/>
              </w:rPr>
            </m:ctrlPr>
          </m:sSubPr>
          <m:e>
            <m:r>
              <w:rPr>
                <w:rFonts w:ascii="Cambria Math" w:eastAsia="宋体" w:hAnsi="Cambria Math" w:cs="Times New Roman"/>
                <w:kern w:val="0"/>
                <w:szCs w:val="21"/>
              </w:rPr>
              <m:t>N</m:t>
            </m:r>
          </m:e>
          <m:sub>
            <m:r>
              <w:rPr>
                <w:rFonts w:ascii="Cambria Math" w:eastAsia="宋体" w:hAnsi="Cambria Math" w:cs="Times New Roman"/>
                <w:kern w:val="0"/>
                <w:szCs w:val="21"/>
              </w:rPr>
              <m:t>P</m:t>
            </m:r>
          </m:sub>
        </m:sSub>
        <m:r>
          <w:rPr>
            <w:rFonts w:ascii="Cambria Math" w:eastAsia="宋体" w:hAnsi="Cambria Math" w:cs="Times New Roman"/>
            <w:kern w:val="0"/>
            <w:szCs w:val="21"/>
          </w:rPr>
          <m:t>+100ρ(1-</m:t>
        </m:r>
        <m:sSup>
          <m:sSupPr>
            <m:ctrlPr>
              <w:rPr>
                <w:rFonts w:ascii="Cambria Math" w:eastAsia="宋体" w:hAnsi="Cambria Math" w:cs="Times New Roman"/>
                <w:bCs/>
                <w:i/>
                <w:kern w:val="0"/>
                <w:szCs w:val="21"/>
              </w:rPr>
            </m:ctrlPr>
          </m:sSupPr>
          <m:e>
            <m:r>
              <w:rPr>
                <w:rFonts w:ascii="Cambria Math" w:eastAsia="宋体" w:hAnsi="Cambria Math" w:cs="Times New Roman" w:hint="eastAsia"/>
                <w:kern w:val="0"/>
                <w:szCs w:val="21"/>
              </w:rPr>
              <m:t>e</m:t>
            </m:r>
          </m:e>
          <m:sup>
            <m:r>
              <w:rPr>
                <w:rFonts w:ascii="Cambria Math" w:eastAsia="宋体" w:hAnsi="Cambria Math" w:cs="Times New Roman"/>
                <w:kern w:val="0"/>
                <w:szCs w:val="21"/>
              </w:rPr>
              <m:t>-0.3</m:t>
            </m:r>
            <m:sSub>
              <m:sSubPr>
                <m:ctrlPr>
                  <w:rPr>
                    <w:rFonts w:ascii="Cambria Math" w:eastAsia="宋体" w:hAnsi="Cambria Math" w:cs="Times New Roman"/>
                    <w:bCs/>
                    <w:i/>
                    <w:kern w:val="0"/>
                    <w:szCs w:val="21"/>
                  </w:rPr>
                </m:ctrlPr>
              </m:sSubPr>
              <m:e>
                <m:r>
                  <w:rPr>
                    <w:rFonts w:ascii="Cambria Math" w:eastAsia="宋体" w:hAnsi="Cambria Math" w:cs="Times New Roman"/>
                    <w:kern w:val="0"/>
                    <w:szCs w:val="21"/>
                  </w:rPr>
                  <m:t>N</m:t>
                </m:r>
              </m:e>
              <m:sub>
                <m:r>
                  <w:rPr>
                    <w:rFonts w:ascii="Cambria Math" w:eastAsia="宋体" w:hAnsi="Cambria Math" w:cs="Times New Roman"/>
                    <w:kern w:val="0"/>
                    <w:szCs w:val="21"/>
                  </w:rPr>
                  <m:t>p</m:t>
                </m:r>
              </m:sub>
            </m:sSub>
          </m:sup>
        </m:sSup>
      </m:oMath>
      <w:r w:rsidRPr="00E9538A">
        <w:rPr>
          <w:rFonts w:ascii="Times New Roman" w:eastAsia="宋体" w:hAnsi="Times New Roman" w:cs="Times New Roman" w:hint="eastAsia"/>
          <w:bCs/>
          <w:kern w:val="0"/>
          <w:szCs w:val="21"/>
        </w:rPr>
        <w:t>)</w:t>
      </w:r>
      <w:r w:rsidRPr="007E4313">
        <w:rPr>
          <w:rFonts w:ascii="Times New Roman" w:eastAsia="宋体" w:hAnsi="Times New Roman" w:cs="Times New Roman"/>
          <w:bCs/>
          <w:kern w:val="0"/>
          <w:position w:val="6"/>
          <w:szCs w:val="21"/>
        </w:rPr>
        <w:tab/>
      </w:r>
      <w:r>
        <w:rPr>
          <w:rFonts w:ascii="Times New Roman" w:eastAsia="宋体" w:hAnsi="Times New Roman" w:cs="Times New Roman" w:hint="eastAsia"/>
          <w:bCs/>
          <w:kern w:val="0"/>
          <w:szCs w:val="21"/>
        </w:rPr>
        <w:t>（</w:t>
      </w:r>
      <w:r>
        <w:rPr>
          <w:rFonts w:ascii="Times New Roman" w:eastAsia="宋体" w:hAnsi="Times New Roman" w:cs="Times New Roman" w:hint="eastAsia"/>
          <w:bCs/>
          <w:kern w:val="0"/>
          <w:szCs w:val="21"/>
        </w:rPr>
        <w:t>8</w:t>
      </w:r>
      <w:r>
        <w:rPr>
          <w:rFonts w:ascii="Times New Roman" w:eastAsia="宋体" w:hAnsi="Times New Roman" w:cs="Times New Roman" w:hint="eastAsia"/>
          <w:bCs/>
          <w:kern w:val="0"/>
          <w:szCs w:val="21"/>
        </w:rPr>
        <w:t>）</w:t>
      </w:r>
    </w:p>
    <w:p w14:paraId="450E9EEA"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式中：</w:t>
      </w:r>
    </w:p>
    <w:p w14:paraId="5CF341EF" w14:textId="77777777" w:rsidR="00C54E07" w:rsidRDefault="00AE57AB">
      <w:pPr>
        <w:tabs>
          <w:tab w:val="left" w:pos="420"/>
        </w:tabs>
        <w:snapToGrid w:val="0"/>
        <w:spacing w:line="-400" w:lineRule="auto"/>
        <w:ind w:firstLine="42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1</m:t>
            </m:r>
          </m:sub>
        </m:sSub>
      </m:oMath>
      <w:r w:rsidR="0071643A">
        <w:rPr>
          <w:rFonts w:ascii="Times New Roman" w:hAnsi="Times New Roman" w:cs="Times New Roman"/>
        </w:rPr>
        <w:t>——</w:t>
      </w:r>
      <w:r w:rsidR="0071643A">
        <w:rPr>
          <w:rFonts w:ascii="Times New Roman" w:hAnsi="Times New Roman" w:cs="Times New Roman"/>
        </w:rPr>
        <w:t>打桩后的标准贯入锤击数；</w:t>
      </w:r>
    </w:p>
    <w:p w14:paraId="7B35603D" w14:textId="77777777" w:rsidR="00C54E07" w:rsidRDefault="0071643A">
      <w:pPr>
        <w:tabs>
          <w:tab w:val="left" w:pos="420"/>
          <w:tab w:val="left" w:pos="840"/>
        </w:tabs>
        <w:snapToGrid w:val="0"/>
        <w:spacing w:line="-400" w:lineRule="auto"/>
        <w:ind w:firstLine="420"/>
        <w:rPr>
          <w:rFonts w:ascii="Times New Roman" w:hAnsi="Times New Roman" w:cs="Times New Roman"/>
        </w:rPr>
      </w:pPr>
      <m:oMath>
        <m:r>
          <w:rPr>
            <w:rFonts w:ascii="Cambria Math" w:hAnsi="Cambria Math" w:cs="Times New Roman"/>
          </w:rPr>
          <m:t xml:space="preserve">ρ </m:t>
        </m:r>
      </m:oMath>
      <w:r>
        <w:rPr>
          <w:rFonts w:ascii="Times New Roman" w:hAnsi="Times New Roman" w:cs="Times New Roman"/>
        </w:rPr>
        <w:t>——</w:t>
      </w:r>
      <w:r>
        <w:rPr>
          <w:rFonts w:ascii="Times New Roman" w:hAnsi="Times New Roman" w:cs="Times New Roman"/>
        </w:rPr>
        <w:t>打入式预制桩的面积置换率；</w:t>
      </w:r>
    </w:p>
    <w:p w14:paraId="49B9EC03" w14:textId="77777777" w:rsidR="00C54E07" w:rsidRDefault="00AE57AB">
      <w:pPr>
        <w:tabs>
          <w:tab w:val="left" w:pos="420"/>
          <w:tab w:val="left" w:pos="840"/>
        </w:tabs>
        <w:snapToGrid w:val="0"/>
        <w:spacing w:line="-400" w:lineRule="auto"/>
        <w:ind w:firstLine="420"/>
        <w:rPr>
          <w:rFonts w:ascii="Times New Roman" w:eastAsia="黑体" w:hAnsi="Times New Roman" w:cs="Times New Roman"/>
          <w:bCs/>
          <w:kern w:val="0"/>
          <w:szCs w:val="21"/>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m:t>
            </m:r>
          </m:sub>
        </m:sSub>
      </m:oMath>
      <w:r w:rsidR="0071643A">
        <w:rPr>
          <w:rFonts w:ascii="Times New Roman" w:hAnsi="Times New Roman" w:cs="Times New Roman"/>
        </w:rPr>
        <w:t>——</w:t>
      </w:r>
      <w:r w:rsidR="0071643A">
        <w:rPr>
          <w:rFonts w:ascii="Times New Roman" w:hAnsi="Times New Roman" w:cs="Times New Roman"/>
        </w:rPr>
        <w:t>打桩前的标准贯入锤击数。</w:t>
      </w:r>
    </w:p>
    <w:p w14:paraId="7C9FFFA2" w14:textId="77777777" w:rsidR="00C54E07" w:rsidRDefault="0071643A">
      <w:pPr>
        <w:spacing w:line="-400" w:lineRule="auto"/>
        <w:rPr>
          <w:rFonts w:ascii="Times New Roman" w:hAnsi="Times New Roman" w:cs="Times New Roman"/>
        </w:rPr>
      </w:pPr>
      <w:r w:rsidRPr="00244044">
        <w:rPr>
          <w:rFonts w:ascii="Arial" w:eastAsia="黑体" w:hAnsi="Arial" w:cs="Arial"/>
        </w:rPr>
        <w:t>7.2.5</w:t>
      </w:r>
      <w:r>
        <w:rPr>
          <w:rFonts w:ascii="Times New Roman" w:eastAsia="黑体" w:hAnsi="Times New Roman" w:cs="Times New Roman"/>
          <w:bCs/>
          <w:kern w:val="0"/>
          <w:szCs w:val="21"/>
        </w:rPr>
        <w:t xml:space="preserve">  </w:t>
      </w:r>
      <w:r w:rsidRPr="00883CB4">
        <w:rPr>
          <w:rFonts w:ascii="Times New Roman" w:hAnsi="Times New Roman" w:cs="Times New Roman"/>
        </w:rPr>
        <w:t>液化土中桩的配筋范围，应</w:t>
      </w:r>
      <w:proofErr w:type="gramStart"/>
      <w:r w:rsidRPr="00883CB4">
        <w:rPr>
          <w:rFonts w:ascii="Times New Roman" w:hAnsi="Times New Roman" w:cs="Times New Roman"/>
        </w:rPr>
        <w:t>自桩顶至</w:t>
      </w:r>
      <w:proofErr w:type="gramEnd"/>
      <w:r w:rsidRPr="00883CB4">
        <w:rPr>
          <w:rFonts w:ascii="Times New Roman" w:hAnsi="Times New Roman" w:cs="Times New Roman"/>
        </w:rPr>
        <w:t>液化深度以下符合全部消除液化沉陷所要求的深度，其纵向钢筋应与桩顶部相同，箍筋应加粗和加密。</w:t>
      </w:r>
    </w:p>
    <w:p w14:paraId="211EF42C" w14:textId="77777777" w:rsidR="00C54E07" w:rsidRDefault="0071643A">
      <w:pPr>
        <w:spacing w:line="-400" w:lineRule="auto"/>
        <w:rPr>
          <w:rFonts w:ascii="Times New Roman" w:hAnsi="Times New Roman" w:cs="Times New Roman"/>
        </w:rPr>
      </w:pPr>
      <w:r w:rsidRPr="00244044">
        <w:rPr>
          <w:rFonts w:ascii="Arial" w:eastAsia="黑体" w:hAnsi="Arial" w:cs="Arial"/>
        </w:rPr>
        <w:t>7.2.6</w:t>
      </w:r>
      <w:r>
        <w:rPr>
          <w:rFonts w:ascii="Times New Roman" w:eastAsia="黑体" w:hAnsi="Times New Roman" w:cs="Times New Roman"/>
          <w:bCs/>
          <w:kern w:val="0"/>
          <w:szCs w:val="21"/>
        </w:rPr>
        <w:t xml:space="preserve">  </w:t>
      </w:r>
      <w:r>
        <w:rPr>
          <w:rFonts w:ascii="Times New Roman" w:hAnsi="Times New Roman" w:cs="Times New Roman"/>
        </w:rPr>
        <w:t>当预制桩为两节或多节桩时，预制桩接</w:t>
      </w:r>
      <w:proofErr w:type="gramStart"/>
      <w:r>
        <w:rPr>
          <w:rFonts w:ascii="Times New Roman" w:hAnsi="Times New Roman" w:cs="Times New Roman"/>
        </w:rPr>
        <w:t>桩位置</w:t>
      </w:r>
      <w:proofErr w:type="gramEnd"/>
      <w:r>
        <w:rPr>
          <w:rFonts w:ascii="Times New Roman" w:hAnsi="Times New Roman" w:cs="Times New Roman"/>
        </w:rPr>
        <w:t>应避开液化土层。</w:t>
      </w:r>
    </w:p>
    <w:p w14:paraId="3B89FB73" w14:textId="77777777" w:rsidR="00C54E07" w:rsidRDefault="0071643A">
      <w:pPr>
        <w:spacing w:line="-400" w:lineRule="auto"/>
        <w:rPr>
          <w:rFonts w:ascii="Times New Roman" w:hAnsi="Times New Roman" w:cs="Times New Roman"/>
        </w:rPr>
      </w:pPr>
      <w:r w:rsidRPr="00244044">
        <w:rPr>
          <w:rFonts w:ascii="Arial" w:eastAsia="黑体" w:hAnsi="Arial" w:cs="Arial"/>
        </w:rPr>
        <w:t>7.2.7</w:t>
      </w:r>
      <w:r>
        <w:rPr>
          <w:rFonts w:ascii="Times New Roman" w:eastAsia="黑体" w:hAnsi="Times New Roman" w:cs="Times New Roman"/>
          <w:bCs/>
          <w:kern w:val="0"/>
          <w:szCs w:val="21"/>
        </w:rPr>
        <w:t xml:space="preserve">  </w:t>
      </w:r>
      <w:r>
        <w:rPr>
          <w:rFonts w:ascii="Times New Roman" w:hAnsi="Times New Roman" w:cs="Times New Roman"/>
        </w:rPr>
        <w:t>桩基础的具体设计应按照</w:t>
      </w:r>
      <w:r>
        <w:rPr>
          <w:rFonts w:ascii="Times New Roman" w:hAnsi="Times New Roman" w:cs="Times New Roman"/>
        </w:rPr>
        <w:t>GB 50007</w:t>
      </w:r>
      <w:r>
        <w:rPr>
          <w:rFonts w:ascii="Times New Roman" w:hAnsi="Times New Roman" w:cs="Times New Roman"/>
        </w:rPr>
        <w:t>、</w:t>
      </w:r>
      <w:r>
        <w:rPr>
          <w:rFonts w:ascii="Times New Roman" w:hAnsi="Times New Roman" w:cs="Times New Roman"/>
        </w:rPr>
        <w:t>JGJ 94</w:t>
      </w:r>
      <w:r>
        <w:rPr>
          <w:rFonts w:ascii="Times New Roman" w:hAnsi="Times New Roman" w:cs="Times New Roman"/>
        </w:rPr>
        <w:t>和</w:t>
      </w:r>
      <w:r>
        <w:rPr>
          <w:rFonts w:ascii="Times New Roman" w:hAnsi="Times New Roman" w:cs="Times New Roman"/>
        </w:rPr>
        <w:t>SL/T 792</w:t>
      </w:r>
      <w:r>
        <w:rPr>
          <w:rFonts w:ascii="Times New Roman" w:hAnsi="Times New Roman" w:cs="Times New Roman"/>
        </w:rPr>
        <w:t>的相关规定执行。</w:t>
      </w:r>
    </w:p>
    <w:p w14:paraId="37803ED9"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241" w:name="_Toc56452465"/>
      <w:bookmarkStart w:id="242" w:name="_Toc56452329"/>
      <w:bookmarkStart w:id="243" w:name="_Toc57461698"/>
      <w:bookmarkStart w:id="244" w:name="_Toc59196408"/>
      <w:bookmarkStart w:id="245" w:name="_Toc57208982"/>
      <w:bookmarkStart w:id="246" w:name="_Toc57209361"/>
      <w:bookmarkStart w:id="247" w:name="_Toc85452451"/>
      <w:r w:rsidRPr="00244044">
        <w:rPr>
          <w:rFonts w:ascii="Arial" w:eastAsia="黑体" w:hAnsi="Arial" w:cs="Arial"/>
        </w:rPr>
        <w:t>7.3</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施工</w:t>
      </w:r>
      <w:bookmarkEnd w:id="241"/>
      <w:bookmarkEnd w:id="242"/>
      <w:bookmarkEnd w:id="243"/>
      <w:bookmarkEnd w:id="244"/>
      <w:bookmarkEnd w:id="245"/>
      <w:bookmarkEnd w:id="246"/>
      <w:bookmarkEnd w:id="247"/>
    </w:p>
    <w:p w14:paraId="4DF7DD07" w14:textId="0D392AE5" w:rsidR="00C54E07" w:rsidRDefault="0071643A">
      <w:pPr>
        <w:spacing w:line="-400" w:lineRule="auto"/>
        <w:rPr>
          <w:rFonts w:ascii="Times New Roman" w:hAnsi="Times New Roman" w:cs="Times New Roman"/>
        </w:rPr>
      </w:pPr>
      <w:r w:rsidRPr="00244044">
        <w:rPr>
          <w:rFonts w:ascii="Arial" w:eastAsia="黑体" w:hAnsi="Arial" w:cs="Arial"/>
        </w:rPr>
        <w:t>7.3.1</w:t>
      </w:r>
      <w:r>
        <w:rPr>
          <w:rFonts w:ascii="Times New Roman" w:eastAsia="黑体" w:hAnsi="Times New Roman" w:cs="Times New Roman"/>
          <w:bCs/>
          <w:kern w:val="0"/>
          <w:szCs w:val="21"/>
        </w:rPr>
        <w:t xml:space="preserve">  </w:t>
      </w:r>
      <w:r w:rsidRPr="00414B27">
        <w:rPr>
          <w:rFonts w:ascii="Times New Roman" w:hAnsi="Times New Roman" w:cs="Times New Roman" w:hint="eastAsia"/>
        </w:rPr>
        <w:t>根据桩型、成桩工艺等，桩基施工应</w:t>
      </w:r>
      <w:r w:rsidR="00B56E7B" w:rsidRPr="00414B27">
        <w:rPr>
          <w:rFonts w:ascii="Times New Roman" w:hAnsi="Times New Roman" w:cs="Times New Roman" w:hint="eastAsia"/>
        </w:rPr>
        <w:t>按照</w:t>
      </w:r>
      <w:r w:rsidRPr="00414B27">
        <w:rPr>
          <w:rFonts w:ascii="Times New Roman" w:hAnsi="Times New Roman" w:cs="Times New Roman" w:hint="eastAsia"/>
        </w:rPr>
        <w:t>国家现行有关标准、规范的规定</w:t>
      </w:r>
      <w:r w:rsidR="00B56E7B" w:rsidRPr="00414B27">
        <w:rPr>
          <w:rFonts w:ascii="Times New Roman" w:hAnsi="Times New Roman" w:cs="Times New Roman" w:hint="eastAsia"/>
        </w:rPr>
        <w:t>执行</w:t>
      </w:r>
      <w:r w:rsidRPr="00414B27">
        <w:rPr>
          <w:rFonts w:ascii="Times New Roman" w:hAnsi="Times New Roman" w:cs="Times New Roman" w:hint="eastAsia"/>
        </w:rPr>
        <w:t>。</w:t>
      </w:r>
    </w:p>
    <w:p w14:paraId="38E73959"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248" w:name="_Toc3842"/>
      <w:bookmarkStart w:id="249" w:name="_Toc56452330"/>
      <w:bookmarkStart w:id="250" w:name="_Toc23240"/>
      <w:bookmarkStart w:id="251" w:name="_Toc15840"/>
      <w:bookmarkStart w:id="252" w:name="_Toc54078965"/>
      <w:bookmarkStart w:id="253" w:name="_Toc56452466"/>
      <w:bookmarkStart w:id="254" w:name="_Toc12077"/>
      <w:bookmarkStart w:id="255" w:name="_Toc57208983"/>
      <w:bookmarkStart w:id="256" w:name="_Toc57209362"/>
      <w:bookmarkStart w:id="257" w:name="_Toc57461699"/>
      <w:bookmarkStart w:id="258" w:name="_Toc59196409"/>
      <w:bookmarkStart w:id="259" w:name="_Toc85452452"/>
      <w:r w:rsidRPr="00244044">
        <w:rPr>
          <w:rFonts w:ascii="Arial" w:eastAsia="黑体" w:hAnsi="Arial" w:cs="Arial"/>
        </w:rPr>
        <w:t>7.4</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质量检验</w:t>
      </w:r>
      <w:bookmarkEnd w:id="248"/>
      <w:bookmarkEnd w:id="249"/>
      <w:bookmarkEnd w:id="250"/>
      <w:bookmarkEnd w:id="251"/>
      <w:bookmarkEnd w:id="252"/>
      <w:bookmarkEnd w:id="253"/>
      <w:bookmarkEnd w:id="254"/>
      <w:bookmarkEnd w:id="255"/>
      <w:bookmarkEnd w:id="256"/>
      <w:bookmarkEnd w:id="257"/>
      <w:bookmarkEnd w:id="258"/>
      <w:bookmarkEnd w:id="259"/>
    </w:p>
    <w:p w14:paraId="198FE313" w14:textId="77777777" w:rsidR="00C54E07" w:rsidRDefault="0071643A">
      <w:pPr>
        <w:adjustRightInd w:val="0"/>
        <w:spacing w:line="-400" w:lineRule="auto"/>
        <w:rPr>
          <w:rFonts w:ascii="Times New Roman" w:eastAsia="黑体" w:hAnsi="Times New Roman" w:cs="Times New Roman"/>
          <w:bCs/>
          <w:kern w:val="0"/>
          <w:szCs w:val="21"/>
        </w:rPr>
      </w:pPr>
      <w:r w:rsidRPr="00244044">
        <w:rPr>
          <w:rFonts w:ascii="Arial" w:eastAsia="黑体" w:hAnsi="Arial" w:cs="Arial"/>
        </w:rPr>
        <w:t>7.4.1</w:t>
      </w:r>
      <w:r>
        <w:rPr>
          <w:rFonts w:ascii="Times New Roman" w:eastAsia="黑体" w:hAnsi="Times New Roman" w:cs="Times New Roman"/>
          <w:bCs/>
          <w:kern w:val="0"/>
          <w:szCs w:val="21"/>
        </w:rPr>
        <w:t xml:space="preserve">  </w:t>
      </w:r>
      <w:r>
        <w:rPr>
          <w:rFonts w:ascii="Times New Roman" w:hAnsi="Times New Roman" w:cs="Times New Roman"/>
        </w:rPr>
        <w:t>桩基的质量检验项目和标准应按照</w:t>
      </w:r>
      <w:r>
        <w:rPr>
          <w:rFonts w:ascii="Times New Roman" w:hAnsi="Times New Roman" w:cs="Times New Roman"/>
        </w:rPr>
        <w:t>GB 50202</w:t>
      </w:r>
      <w:r>
        <w:rPr>
          <w:rFonts w:ascii="Times New Roman" w:hAnsi="Times New Roman" w:cs="Times New Roman"/>
        </w:rPr>
        <w:t>、</w:t>
      </w:r>
      <w:r>
        <w:rPr>
          <w:rFonts w:ascii="Times New Roman" w:hAnsi="Times New Roman" w:cs="Times New Roman"/>
        </w:rPr>
        <w:t>JGJ 94</w:t>
      </w:r>
      <w:r>
        <w:rPr>
          <w:rFonts w:ascii="Times New Roman" w:hAnsi="Times New Roman" w:cs="Times New Roman"/>
        </w:rPr>
        <w:t>和</w:t>
      </w:r>
      <w:r>
        <w:rPr>
          <w:rFonts w:ascii="Times New Roman" w:hAnsi="Times New Roman" w:cs="Times New Roman"/>
        </w:rPr>
        <w:t>JGJ 106</w:t>
      </w:r>
      <w:r>
        <w:rPr>
          <w:rFonts w:ascii="Times New Roman" w:hAnsi="Times New Roman" w:cs="Times New Roman"/>
        </w:rPr>
        <w:t>的相关规定执行，</w:t>
      </w:r>
      <w:r>
        <w:rPr>
          <w:rFonts w:ascii="Times New Roman" w:eastAsia="宋体" w:hAnsi="Times New Roman" w:cs="Times New Roman"/>
          <w:kern w:val="0"/>
          <w:szCs w:val="21"/>
        </w:rPr>
        <w:t>同时满足</w:t>
      </w:r>
      <w:r>
        <w:rPr>
          <w:rFonts w:ascii="Times New Roman" w:hAnsi="Times New Roman" w:cs="Times New Roman"/>
        </w:rPr>
        <w:t>DB32/T 2334</w:t>
      </w:r>
      <w:r>
        <w:rPr>
          <w:rFonts w:ascii="Times New Roman" w:hAnsi="Times New Roman" w:cs="Times New Roman"/>
        </w:rPr>
        <w:t>的要求，可采用电阻应变式传感器、光纤传感器等测试方法。</w:t>
      </w:r>
    </w:p>
    <w:p w14:paraId="40071E47"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260" w:name="_Toc608"/>
      <w:bookmarkStart w:id="261" w:name="_Toc11184"/>
      <w:bookmarkStart w:id="262" w:name="_Toc56452467"/>
      <w:bookmarkStart w:id="263" w:name="_Toc399"/>
      <w:bookmarkStart w:id="264" w:name="_Toc56452331"/>
      <w:bookmarkStart w:id="265" w:name="_Toc4035"/>
      <w:bookmarkStart w:id="266" w:name="_Toc57209363"/>
      <w:bookmarkStart w:id="267" w:name="_Toc57461700"/>
      <w:bookmarkStart w:id="268" w:name="_Toc59196410"/>
      <w:bookmarkStart w:id="269" w:name="_Toc54078966"/>
      <w:bookmarkStart w:id="270" w:name="_Toc57208984"/>
      <w:bookmarkStart w:id="271" w:name="_Toc85452453"/>
      <w:r w:rsidRPr="00244044">
        <w:rPr>
          <w:rFonts w:ascii="Arial" w:eastAsia="黑体" w:hAnsi="Arial" w:cs="Arial"/>
          <w:b w:val="0"/>
          <w:bCs w:val="0"/>
          <w:kern w:val="2"/>
          <w:sz w:val="21"/>
          <w:szCs w:val="22"/>
        </w:rPr>
        <w:t>8</w:t>
      </w:r>
      <w:r>
        <w:rPr>
          <w:rFonts w:eastAsia="黑体"/>
          <w:b w:val="0"/>
          <w:bCs w:val="0"/>
          <w:kern w:val="2"/>
          <w:sz w:val="21"/>
          <w:szCs w:val="21"/>
          <w:lang w:val="zh-CN"/>
        </w:rPr>
        <w:t xml:space="preserve">  </w:t>
      </w:r>
      <w:r>
        <w:rPr>
          <w:rFonts w:eastAsia="黑体"/>
          <w:b w:val="0"/>
          <w:bCs w:val="0"/>
          <w:kern w:val="2"/>
          <w:sz w:val="21"/>
          <w:szCs w:val="21"/>
          <w:lang w:val="zh-CN"/>
        </w:rPr>
        <w:t>复合地基</w:t>
      </w:r>
      <w:bookmarkEnd w:id="260"/>
      <w:bookmarkEnd w:id="261"/>
      <w:bookmarkEnd w:id="262"/>
      <w:bookmarkEnd w:id="263"/>
      <w:bookmarkEnd w:id="264"/>
      <w:bookmarkEnd w:id="265"/>
      <w:bookmarkEnd w:id="266"/>
      <w:bookmarkEnd w:id="267"/>
      <w:bookmarkEnd w:id="268"/>
      <w:bookmarkEnd w:id="269"/>
      <w:bookmarkEnd w:id="270"/>
      <w:bookmarkEnd w:id="271"/>
    </w:p>
    <w:p w14:paraId="6C21637B" w14:textId="77777777" w:rsidR="00C54E07" w:rsidRDefault="0071643A">
      <w:pPr>
        <w:widowControl/>
        <w:adjustRightInd w:val="0"/>
        <w:spacing w:afterLines="50" w:after="158"/>
        <w:outlineLvl w:val="1"/>
        <w:rPr>
          <w:rFonts w:ascii="Times New Roman" w:eastAsia="黑体" w:hAnsi="Times New Roman" w:cs="Times New Roman"/>
          <w:bCs/>
          <w:kern w:val="0"/>
          <w:szCs w:val="21"/>
        </w:rPr>
      </w:pPr>
      <w:bookmarkStart w:id="272" w:name="_Toc12504"/>
      <w:bookmarkStart w:id="273" w:name="_Toc54078967"/>
      <w:bookmarkStart w:id="274" w:name="_Toc12043"/>
      <w:bookmarkStart w:id="275" w:name="_Toc56452468"/>
      <w:bookmarkStart w:id="276" w:name="_Toc56452332"/>
      <w:bookmarkStart w:id="277" w:name="_Toc29842"/>
      <w:bookmarkStart w:id="278" w:name="_Toc8086"/>
      <w:bookmarkStart w:id="279" w:name="_Toc57208985"/>
      <w:bookmarkStart w:id="280" w:name="_Toc57209364"/>
      <w:bookmarkStart w:id="281" w:name="_Toc57461701"/>
      <w:bookmarkStart w:id="282" w:name="_Toc59196411"/>
      <w:bookmarkStart w:id="283" w:name="_Toc85452454"/>
      <w:r w:rsidRPr="00244044">
        <w:rPr>
          <w:rFonts w:ascii="Arial" w:eastAsia="黑体" w:hAnsi="Arial" w:cs="Arial"/>
        </w:rPr>
        <w:t>8.1</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一般规定</w:t>
      </w:r>
      <w:bookmarkEnd w:id="272"/>
      <w:bookmarkEnd w:id="273"/>
      <w:bookmarkEnd w:id="274"/>
      <w:bookmarkEnd w:id="275"/>
      <w:bookmarkEnd w:id="276"/>
      <w:bookmarkEnd w:id="277"/>
      <w:bookmarkEnd w:id="278"/>
      <w:bookmarkEnd w:id="279"/>
      <w:bookmarkEnd w:id="280"/>
      <w:bookmarkEnd w:id="281"/>
      <w:bookmarkEnd w:id="282"/>
      <w:bookmarkEnd w:id="283"/>
    </w:p>
    <w:p w14:paraId="57F24FC8" w14:textId="77777777" w:rsidR="00C54E07" w:rsidRDefault="0071643A">
      <w:pPr>
        <w:adjustRightInd w:val="0"/>
        <w:spacing w:line="400" w:lineRule="exact"/>
        <w:rPr>
          <w:rFonts w:ascii="Times New Roman" w:eastAsia="黑体" w:hAnsi="Times New Roman" w:cs="Times New Roman"/>
          <w:bCs/>
          <w:kern w:val="0"/>
          <w:szCs w:val="21"/>
        </w:rPr>
      </w:pPr>
      <w:r w:rsidRPr="00244044">
        <w:rPr>
          <w:rFonts w:ascii="Arial" w:eastAsia="黑体" w:hAnsi="Arial" w:cs="Arial"/>
        </w:rPr>
        <w:t>8.1.1</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液化地基可采用挤密</w:t>
      </w:r>
      <w:r>
        <w:rPr>
          <w:rFonts w:ascii="Times New Roman" w:hAnsi="Times New Roman" w:cs="Times New Roman"/>
        </w:rPr>
        <w:t>砂</w:t>
      </w:r>
      <w:r>
        <w:rPr>
          <w:rFonts w:ascii="Times New Roman" w:eastAsia="宋体" w:hAnsi="Times New Roman" w:cs="Times New Roman"/>
          <w:kern w:val="0"/>
          <w:szCs w:val="21"/>
        </w:rPr>
        <w:t>石桩、多桩型复合地基进行处理。对于采用砂石桩的复合地基，</w:t>
      </w:r>
      <w:r>
        <w:rPr>
          <w:rFonts w:ascii="Times New Roman" w:hAnsi="Times New Roman" w:cs="Times New Roman"/>
          <w:bCs/>
          <w:kern w:val="0"/>
          <w:szCs w:val="21"/>
        </w:rPr>
        <w:t>如有严格防渗要求时，还需结合其它处理措施。</w:t>
      </w:r>
    </w:p>
    <w:p w14:paraId="05EB8D4B" w14:textId="77777777" w:rsidR="00C54E07" w:rsidRDefault="0071643A">
      <w:pPr>
        <w:autoSpaceDE w:val="0"/>
        <w:autoSpaceDN w:val="0"/>
        <w:adjustRightInd w:val="0"/>
        <w:spacing w:line="400" w:lineRule="exact"/>
        <w:rPr>
          <w:rFonts w:ascii="Times New Roman" w:eastAsia="宋体" w:hAnsi="Times New Roman" w:cs="Times New Roman"/>
          <w:kern w:val="0"/>
          <w:szCs w:val="21"/>
        </w:rPr>
      </w:pPr>
      <w:r w:rsidRPr="00244044">
        <w:rPr>
          <w:rFonts w:ascii="Arial" w:eastAsia="黑体" w:hAnsi="Arial" w:cs="Arial"/>
        </w:rPr>
        <w:t>8.1.2</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复合地基设计在满足消除地基液化的同时，应同时满足建筑物承载力、变形和防渗的要求，设计时应综合考虑土体的特殊性质选用适当的增强体和施工工艺。</w:t>
      </w:r>
    </w:p>
    <w:p w14:paraId="38981D5C" w14:textId="77777777" w:rsidR="00C54E07" w:rsidRDefault="0071643A">
      <w:pPr>
        <w:autoSpaceDE w:val="0"/>
        <w:autoSpaceDN w:val="0"/>
        <w:adjustRightInd w:val="0"/>
        <w:spacing w:line="400" w:lineRule="exact"/>
        <w:rPr>
          <w:rFonts w:ascii="Times New Roman" w:eastAsia="宋体" w:hAnsi="Times New Roman" w:cs="Times New Roman"/>
          <w:kern w:val="0"/>
          <w:szCs w:val="21"/>
        </w:rPr>
      </w:pPr>
      <w:r w:rsidRPr="00244044">
        <w:rPr>
          <w:rFonts w:ascii="Arial" w:eastAsia="黑体" w:hAnsi="Arial" w:cs="Arial"/>
        </w:rPr>
        <w:t>8.1.3</w:t>
      </w:r>
      <w:r>
        <w:rPr>
          <w:rFonts w:ascii="Times New Roman" w:eastAsia="黑体" w:hAnsi="Times New Roman" w:cs="Times New Roman"/>
          <w:bCs/>
          <w:kern w:val="0"/>
          <w:szCs w:val="21"/>
        </w:rPr>
        <w:t xml:space="preserve">  </w:t>
      </w:r>
      <w:r>
        <w:rPr>
          <w:rFonts w:ascii="Times New Roman" w:eastAsia="宋体" w:hAnsi="Times New Roman" w:cs="Times New Roman"/>
          <w:kern w:val="0"/>
          <w:szCs w:val="21"/>
        </w:rPr>
        <w:t>复合地基设计应在有代表性的场地上进行现场试验或试验性施工，并进行必要的检测，以确定设计参数和处理效果。</w:t>
      </w:r>
    </w:p>
    <w:p w14:paraId="3EAB2538" w14:textId="77777777" w:rsidR="00C54E07" w:rsidRDefault="0071643A">
      <w:pPr>
        <w:widowControl/>
        <w:adjustRightInd w:val="0"/>
        <w:spacing w:beforeLines="50" w:before="158" w:afterLines="50" w:after="158" w:line="-400" w:lineRule="auto"/>
        <w:outlineLvl w:val="1"/>
        <w:rPr>
          <w:rFonts w:ascii="Times New Roman" w:hAnsi="Times New Roman" w:cs="Times New Roman"/>
        </w:rPr>
      </w:pPr>
      <w:bookmarkStart w:id="284" w:name="_Toc59196412"/>
      <w:bookmarkStart w:id="285" w:name="_Toc57208986"/>
      <w:bookmarkStart w:id="286" w:name="_Toc57461702"/>
      <w:bookmarkStart w:id="287" w:name="_Toc57209365"/>
      <w:bookmarkStart w:id="288" w:name="_Toc85452455"/>
      <w:r w:rsidRPr="00244044">
        <w:rPr>
          <w:rFonts w:ascii="Arial" w:eastAsia="黑体" w:hAnsi="Arial" w:cs="Arial"/>
        </w:rPr>
        <w:t>8.2</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设计</w:t>
      </w:r>
      <w:bookmarkEnd w:id="284"/>
      <w:bookmarkEnd w:id="285"/>
      <w:bookmarkEnd w:id="286"/>
      <w:bookmarkEnd w:id="287"/>
      <w:bookmarkEnd w:id="288"/>
    </w:p>
    <w:p w14:paraId="46BFA42B" w14:textId="77777777" w:rsidR="00C54E07" w:rsidRDefault="0071643A">
      <w:pPr>
        <w:widowControl/>
        <w:adjustRightInd w:val="0"/>
        <w:spacing w:beforeLines="50" w:before="158" w:afterLines="50" w:after="158"/>
        <w:outlineLvl w:val="2"/>
        <w:rPr>
          <w:rFonts w:ascii="Times New Roman" w:eastAsia="黑体" w:hAnsi="Times New Roman" w:cs="Times New Roman"/>
          <w:bCs/>
          <w:kern w:val="0"/>
          <w:szCs w:val="21"/>
        </w:rPr>
      </w:pPr>
      <w:bookmarkStart w:id="289" w:name="_Toc57461703"/>
      <w:bookmarkStart w:id="290" w:name="_Toc57209366"/>
      <w:bookmarkStart w:id="291" w:name="_Toc59196413"/>
      <w:bookmarkStart w:id="292" w:name="_Toc20465"/>
      <w:bookmarkStart w:id="293" w:name="_Toc57208987"/>
      <w:bookmarkStart w:id="294" w:name="_Toc19276"/>
      <w:bookmarkStart w:id="295" w:name="_Toc1263"/>
      <w:bookmarkStart w:id="296" w:name="_Toc19590"/>
      <w:bookmarkStart w:id="297" w:name="_Toc54078968"/>
      <w:bookmarkStart w:id="298" w:name="_Toc56452333"/>
      <w:bookmarkStart w:id="299" w:name="_Toc56452469"/>
      <w:r w:rsidRPr="00244044">
        <w:rPr>
          <w:rFonts w:ascii="Arial" w:eastAsia="黑体" w:hAnsi="Arial" w:cs="Arial"/>
        </w:rPr>
        <w:t>8.2.1</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挤密砂石桩</w:t>
      </w:r>
      <w:bookmarkEnd w:id="289"/>
      <w:bookmarkEnd w:id="290"/>
      <w:bookmarkEnd w:id="291"/>
      <w:bookmarkEnd w:id="292"/>
      <w:bookmarkEnd w:id="293"/>
      <w:bookmarkEnd w:id="294"/>
      <w:bookmarkEnd w:id="295"/>
      <w:bookmarkEnd w:id="296"/>
      <w:bookmarkEnd w:id="297"/>
      <w:bookmarkEnd w:id="298"/>
      <w:bookmarkEnd w:id="299"/>
    </w:p>
    <w:p w14:paraId="4109E2C2" w14:textId="77777777" w:rsidR="00C54E07" w:rsidRDefault="0071643A">
      <w:pPr>
        <w:tabs>
          <w:tab w:val="left" w:pos="420"/>
          <w:tab w:val="left" w:pos="840"/>
        </w:tabs>
        <w:snapToGrid w:val="0"/>
        <w:spacing w:line="400" w:lineRule="exact"/>
        <w:rPr>
          <w:rFonts w:ascii="Times New Roman" w:hAnsi="Times New Roman" w:cs="Times New Roman"/>
          <w:bCs/>
          <w:kern w:val="0"/>
          <w:szCs w:val="21"/>
        </w:rPr>
      </w:pPr>
      <w:r w:rsidRPr="00244044">
        <w:rPr>
          <w:rFonts w:ascii="Arial" w:eastAsia="黑体" w:hAnsi="Arial" w:cs="Arial"/>
        </w:rPr>
        <w:t>8.2.1.1</w:t>
      </w:r>
      <w:r>
        <w:rPr>
          <w:rFonts w:ascii="Times New Roman" w:eastAsia="宋体" w:hAnsi="Times New Roman" w:cs="Times New Roman"/>
          <w:kern w:val="0"/>
          <w:szCs w:val="21"/>
        </w:rPr>
        <w:t xml:space="preserve">  </w:t>
      </w:r>
      <w:r>
        <w:rPr>
          <w:rFonts w:ascii="Times New Roman" w:hAnsi="Times New Roman" w:cs="Times New Roman"/>
        </w:rPr>
        <w:t>挤密砂石桩宜根据场地和工程条件选用沉管、振冲、锤击</w:t>
      </w:r>
      <w:proofErr w:type="gramStart"/>
      <w:r>
        <w:rPr>
          <w:rFonts w:ascii="Times New Roman" w:hAnsi="Times New Roman" w:cs="Times New Roman"/>
        </w:rPr>
        <w:t>夯扩等方法</w:t>
      </w:r>
      <w:proofErr w:type="gramEnd"/>
      <w:r>
        <w:rPr>
          <w:rFonts w:ascii="Times New Roman" w:hAnsi="Times New Roman" w:cs="Times New Roman"/>
        </w:rPr>
        <w:t>施工，适用于处理松散的砂土、粉土、粉质黏土等可挤密土层。</w:t>
      </w:r>
    </w:p>
    <w:p w14:paraId="334CFDDA"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8.2.1.2</w:t>
      </w:r>
      <w:r>
        <w:rPr>
          <w:rFonts w:ascii="Times New Roman" w:eastAsia="宋体" w:hAnsi="Times New Roman" w:cs="Times New Roman"/>
          <w:kern w:val="0"/>
          <w:szCs w:val="21"/>
        </w:rPr>
        <w:t xml:space="preserve">  </w:t>
      </w:r>
      <w:r>
        <w:rPr>
          <w:rFonts w:ascii="Times New Roman" w:hAnsi="Times New Roman" w:cs="Times New Roman"/>
        </w:rPr>
        <w:t>挤密砂石桩复合地基勘察应提供场地土的天然孔隙比、最大孔隙比、最小孔隙比、标准贯</w:t>
      </w:r>
      <w:proofErr w:type="gramStart"/>
      <w:r>
        <w:rPr>
          <w:rFonts w:ascii="Times New Roman" w:hAnsi="Times New Roman" w:cs="Times New Roman"/>
        </w:rPr>
        <w:t>入击数</w:t>
      </w:r>
      <w:proofErr w:type="gramEnd"/>
      <w:r>
        <w:rPr>
          <w:rFonts w:ascii="Times New Roman" w:hAnsi="Times New Roman" w:cs="Times New Roman"/>
        </w:rPr>
        <w:t>，以及砂石桩填料的来源和性质等资料，并应根据荷载要求和地区经验推荐地基土被</w:t>
      </w:r>
      <w:proofErr w:type="gramStart"/>
      <w:r>
        <w:rPr>
          <w:rFonts w:ascii="Times New Roman" w:hAnsi="Times New Roman" w:cs="Times New Roman"/>
        </w:rPr>
        <w:t>挤密后要求</w:t>
      </w:r>
      <w:proofErr w:type="gramEnd"/>
      <w:r>
        <w:rPr>
          <w:rFonts w:ascii="Times New Roman" w:hAnsi="Times New Roman" w:cs="Times New Roman"/>
        </w:rPr>
        <w:t>达</w:t>
      </w:r>
      <w:r>
        <w:rPr>
          <w:rFonts w:ascii="Times New Roman" w:hAnsi="Times New Roman" w:cs="Times New Roman"/>
        </w:rPr>
        <w:lastRenderedPageBreak/>
        <w:t>到的相对密实度。</w:t>
      </w:r>
    </w:p>
    <w:p w14:paraId="2BB351B7"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8.2.1.3</w:t>
      </w:r>
      <w:r>
        <w:rPr>
          <w:rFonts w:ascii="Times New Roman" w:eastAsia="宋体" w:hAnsi="Times New Roman" w:cs="Times New Roman"/>
          <w:kern w:val="0"/>
          <w:szCs w:val="21"/>
        </w:rPr>
        <w:t xml:space="preserve">  </w:t>
      </w:r>
      <w:r>
        <w:rPr>
          <w:rFonts w:ascii="Times New Roman" w:hAnsi="Times New Roman" w:cs="Times New Roman"/>
        </w:rPr>
        <w:t>挤密砂石桩复合地基设计应符合下列规定：</w:t>
      </w:r>
    </w:p>
    <w:p w14:paraId="195291D4"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a</w:t>
      </w:r>
      <w:r>
        <w:rPr>
          <w:rFonts w:ascii="Times New Roman" w:hAnsi="Times New Roman" w:cs="Times New Roman"/>
        </w:rPr>
        <w:t>）挤密砂石桩复合地基处理范围应根据建筑物的重要性和场地条件确定。对可液化地基，在基础外缘扩大的宽度不应小于可液化土层厚度的</w:t>
      </w:r>
      <w:r>
        <w:rPr>
          <w:rFonts w:ascii="Times New Roman" w:hAnsi="Times New Roman" w:cs="Times New Roman"/>
        </w:rPr>
        <w:t>1/2</w:t>
      </w:r>
      <w:r>
        <w:rPr>
          <w:rFonts w:ascii="Times New Roman" w:hAnsi="Times New Roman" w:cs="Times New Roman"/>
        </w:rPr>
        <w:t>，且不应小于</w:t>
      </w:r>
      <w:r>
        <w:rPr>
          <w:rFonts w:ascii="Times New Roman" w:hAnsi="Times New Roman" w:cs="Times New Roman"/>
        </w:rPr>
        <w:t>5 m</w:t>
      </w:r>
      <w:r>
        <w:rPr>
          <w:rFonts w:ascii="Times New Roman" w:hAnsi="Times New Roman" w:cs="Times New Roman"/>
        </w:rPr>
        <w:t>；</w:t>
      </w:r>
    </w:p>
    <w:p w14:paraId="0FB13C46" w14:textId="404A8202"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b</w:t>
      </w:r>
      <w:r>
        <w:rPr>
          <w:rFonts w:ascii="Times New Roman" w:hAnsi="Times New Roman" w:cs="Times New Roman"/>
        </w:rPr>
        <w:t>）挤密砂石桩宜采用等边三角形或正方形布置。挤密砂石桩直径应根据地基土质情况、成</w:t>
      </w:r>
      <w:proofErr w:type="gramStart"/>
      <w:r>
        <w:rPr>
          <w:rFonts w:ascii="Times New Roman" w:hAnsi="Times New Roman" w:cs="Times New Roman"/>
        </w:rPr>
        <w:t>桩方式</w:t>
      </w:r>
      <w:proofErr w:type="gramEnd"/>
      <w:r>
        <w:rPr>
          <w:rFonts w:ascii="Times New Roman" w:hAnsi="Times New Roman" w:cs="Times New Roman"/>
        </w:rPr>
        <w:t>和成</w:t>
      </w:r>
      <w:proofErr w:type="gramStart"/>
      <w:r>
        <w:rPr>
          <w:rFonts w:ascii="Times New Roman" w:hAnsi="Times New Roman" w:cs="Times New Roman"/>
        </w:rPr>
        <w:t>桩设备</w:t>
      </w:r>
      <w:proofErr w:type="gramEnd"/>
      <w:r>
        <w:rPr>
          <w:rFonts w:ascii="Times New Roman" w:hAnsi="Times New Roman" w:cs="Times New Roman"/>
        </w:rPr>
        <w:t>等因素确定，宜采用</w:t>
      </w:r>
      <w:r>
        <w:rPr>
          <w:rFonts w:ascii="Times New Roman" w:hAnsi="Times New Roman" w:cs="Times New Roman"/>
        </w:rPr>
        <w:t>0.3 mm</w:t>
      </w:r>
      <w:r>
        <w:rPr>
          <w:rFonts w:ascii="Times New Roman" w:hAnsi="Times New Roman" w:cs="Times New Roman"/>
        </w:rPr>
        <w:t>～</w:t>
      </w:r>
      <w:r>
        <w:rPr>
          <w:rFonts w:ascii="Times New Roman" w:hAnsi="Times New Roman" w:cs="Times New Roman"/>
        </w:rPr>
        <w:t>1.2 mm</w:t>
      </w:r>
      <w:r>
        <w:rPr>
          <w:rFonts w:ascii="Times New Roman" w:hAnsi="Times New Roman" w:cs="Times New Roman"/>
        </w:rPr>
        <w:t>。其中沉管法为</w:t>
      </w:r>
      <w:r>
        <w:rPr>
          <w:rFonts w:ascii="Times New Roman" w:hAnsi="Times New Roman" w:cs="Times New Roman"/>
        </w:rPr>
        <w:t>0.3 m</w:t>
      </w:r>
      <w:r>
        <w:rPr>
          <w:rFonts w:ascii="Times New Roman" w:hAnsi="Times New Roman" w:cs="Times New Roman"/>
        </w:rPr>
        <w:t>～</w:t>
      </w:r>
      <w:r>
        <w:rPr>
          <w:rFonts w:ascii="Times New Roman" w:hAnsi="Times New Roman" w:cs="Times New Roman"/>
        </w:rPr>
        <w:t>0.8 m</w:t>
      </w:r>
      <w:r>
        <w:rPr>
          <w:rFonts w:ascii="Times New Roman" w:hAnsi="Times New Roman" w:cs="Times New Roman"/>
        </w:rPr>
        <w:t>；</w:t>
      </w:r>
      <w:proofErr w:type="gramStart"/>
      <w:r>
        <w:rPr>
          <w:rFonts w:ascii="Times New Roman" w:hAnsi="Times New Roman" w:cs="Times New Roman"/>
        </w:rPr>
        <w:t>振冲法</w:t>
      </w:r>
      <w:proofErr w:type="gramEnd"/>
      <w:r>
        <w:rPr>
          <w:rFonts w:ascii="Times New Roman" w:hAnsi="Times New Roman" w:cs="Times New Roman"/>
        </w:rPr>
        <w:t>为</w:t>
      </w:r>
      <w:r>
        <w:rPr>
          <w:rFonts w:ascii="Times New Roman" w:hAnsi="Times New Roman" w:cs="Times New Roman"/>
        </w:rPr>
        <w:t>0.8 m</w:t>
      </w:r>
      <w:r>
        <w:rPr>
          <w:rFonts w:ascii="Times New Roman" w:hAnsi="Times New Roman" w:cs="Times New Roman"/>
        </w:rPr>
        <w:t>～</w:t>
      </w:r>
      <w:r>
        <w:rPr>
          <w:rFonts w:ascii="Times New Roman" w:hAnsi="Times New Roman" w:cs="Times New Roman"/>
        </w:rPr>
        <w:t>1.2</w:t>
      </w:r>
      <w:r w:rsidR="000A7609">
        <w:rPr>
          <w:rFonts w:ascii="Times New Roman" w:hAnsi="Times New Roman" w:cs="Times New Roman" w:hint="eastAsia"/>
        </w:rPr>
        <w:t xml:space="preserve"> </w:t>
      </w:r>
      <w:r>
        <w:rPr>
          <w:rFonts w:ascii="Times New Roman" w:hAnsi="Times New Roman" w:cs="Times New Roman"/>
        </w:rPr>
        <w:t>m</w:t>
      </w:r>
      <w:r>
        <w:rPr>
          <w:rFonts w:ascii="Times New Roman" w:hAnsi="Times New Roman" w:cs="Times New Roman"/>
        </w:rPr>
        <w:t>；锤击</w:t>
      </w:r>
      <w:proofErr w:type="gramStart"/>
      <w:r>
        <w:rPr>
          <w:rFonts w:ascii="Times New Roman" w:hAnsi="Times New Roman" w:cs="Times New Roman"/>
        </w:rPr>
        <w:t>夯扩法为</w:t>
      </w:r>
      <w:proofErr w:type="gramEnd"/>
      <w:r>
        <w:rPr>
          <w:rFonts w:ascii="Times New Roman" w:hAnsi="Times New Roman" w:cs="Times New Roman"/>
        </w:rPr>
        <w:t>0.5 m</w:t>
      </w:r>
      <w:r>
        <w:rPr>
          <w:rFonts w:ascii="Times New Roman" w:hAnsi="Times New Roman" w:cs="Times New Roman"/>
        </w:rPr>
        <w:t>～</w:t>
      </w:r>
      <w:r>
        <w:rPr>
          <w:rFonts w:ascii="Times New Roman" w:hAnsi="Times New Roman" w:cs="Times New Roman"/>
        </w:rPr>
        <w:t>0.8 m</w:t>
      </w:r>
      <w:r>
        <w:rPr>
          <w:rFonts w:ascii="Times New Roman" w:hAnsi="Times New Roman" w:cs="Times New Roman"/>
        </w:rPr>
        <w:t>；</w:t>
      </w:r>
    </w:p>
    <w:p w14:paraId="1D61FD22"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c</w:t>
      </w:r>
      <w:r>
        <w:rPr>
          <w:rFonts w:ascii="Times New Roman" w:hAnsi="Times New Roman" w:cs="Times New Roman"/>
        </w:rPr>
        <w:t>）挤密砂石桩的间距应根据场地情况、上部结构荷载形式和大小通过现场试验确定，并应符合下列规定：</w:t>
      </w:r>
    </w:p>
    <w:p w14:paraId="5338C190" w14:textId="77777777" w:rsidR="00C54E07" w:rsidRDefault="0071643A">
      <w:pPr>
        <w:spacing w:line="400" w:lineRule="exact"/>
        <w:ind w:leftChars="300" w:left="945" w:hangingChars="150" w:hanging="315"/>
        <w:rPr>
          <w:rFonts w:ascii="Times New Roman" w:hAnsi="Times New Roman" w:cs="Times New Roman"/>
        </w:rPr>
      </w:pPr>
      <w:r>
        <w:rPr>
          <w:rFonts w:ascii="Times New Roman" w:hAnsi="Times New Roman" w:cs="Times New Roman"/>
        </w:rPr>
        <w:t>1</w:t>
      </w:r>
      <w:r>
        <w:rPr>
          <w:rFonts w:ascii="Times New Roman" w:hAnsi="Times New Roman" w:cs="Times New Roman"/>
        </w:rPr>
        <w:t>）</w:t>
      </w:r>
      <w:proofErr w:type="gramStart"/>
      <w:r>
        <w:rPr>
          <w:rFonts w:ascii="Times New Roman" w:hAnsi="Times New Roman" w:cs="Times New Roman"/>
        </w:rPr>
        <w:t>采用振冲法</w:t>
      </w:r>
      <w:proofErr w:type="gramEnd"/>
      <w:r>
        <w:rPr>
          <w:rFonts w:ascii="Times New Roman" w:hAnsi="Times New Roman" w:cs="Times New Roman"/>
        </w:rPr>
        <w:t>成孔的挤密砂石桩，桩间距宜结合所采用的</w:t>
      </w:r>
      <w:proofErr w:type="gramStart"/>
      <w:r>
        <w:rPr>
          <w:rFonts w:ascii="Times New Roman" w:hAnsi="Times New Roman" w:cs="Times New Roman"/>
        </w:rPr>
        <w:t>振冲器</w:t>
      </w:r>
      <w:proofErr w:type="gramEnd"/>
      <w:r>
        <w:rPr>
          <w:rFonts w:ascii="Times New Roman" w:hAnsi="Times New Roman" w:cs="Times New Roman"/>
        </w:rPr>
        <w:t>功率大小确定，</w:t>
      </w:r>
      <w:r>
        <w:rPr>
          <w:rFonts w:ascii="Times New Roman" w:hAnsi="Times New Roman" w:cs="Times New Roman"/>
        </w:rPr>
        <w:t>30 kW</w:t>
      </w:r>
      <w:r>
        <w:rPr>
          <w:rFonts w:ascii="Times New Roman" w:hAnsi="Times New Roman" w:cs="Times New Roman"/>
        </w:rPr>
        <w:t>的</w:t>
      </w:r>
      <w:proofErr w:type="gramStart"/>
      <w:r>
        <w:rPr>
          <w:rFonts w:ascii="Times New Roman" w:hAnsi="Times New Roman" w:cs="Times New Roman"/>
        </w:rPr>
        <w:t>振冲器布</w:t>
      </w:r>
      <w:proofErr w:type="gramEnd"/>
      <w:r>
        <w:rPr>
          <w:rFonts w:ascii="Times New Roman" w:hAnsi="Times New Roman" w:cs="Times New Roman"/>
        </w:rPr>
        <w:t>桩间距可采用</w:t>
      </w:r>
      <w:r>
        <w:rPr>
          <w:rFonts w:ascii="Times New Roman" w:hAnsi="Times New Roman" w:cs="Times New Roman"/>
        </w:rPr>
        <w:t>1.3 m</w:t>
      </w:r>
      <w:r>
        <w:rPr>
          <w:rFonts w:ascii="Times New Roman" w:hAnsi="Times New Roman" w:cs="Times New Roman"/>
        </w:rPr>
        <w:t>～</w:t>
      </w:r>
      <w:r>
        <w:rPr>
          <w:rFonts w:ascii="Times New Roman" w:hAnsi="Times New Roman" w:cs="Times New Roman"/>
        </w:rPr>
        <w:t>2.0 m</w:t>
      </w:r>
      <w:r>
        <w:rPr>
          <w:rFonts w:ascii="Times New Roman" w:hAnsi="Times New Roman" w:cs="Times New Roman"/>
        </w:rPr>
        <w:t>；</w:t>
      </w:r>
      <w:r>
        <w:rPr>
          <w:rFonts w:ascii="Times New Roman" w:hAnsi="Times New Roman" w:cs="Times New Roman"/>
        </w:rPr>
        <w:t>55 kW</w:t>
      </w:r>
      <w:r>
        <w:rPr>
          <w:rFonts w:ascii="Times New Roman" w:hAnsi="Times New Roman" w:cs="Times New Roman"/>
        </w:rPr>
        <w:t>的</w:t>
      </w:r>
      <w:proofErr w:type="gramStart"/>
      <w:r>
        <w:rPr>
          <w:rFonts w:ascii="Times New Roman" w:hAnsi="Times New Roman" w:cs="Times New Roman"/>
        </w:rPr>
        <w:t>振冲器布</w:t>
      </w:r>
      <w:proofErr w:type="gramEnd"/>
      <w:r>
        <w:rPr>
          <w:rFonts w:ascii="Times New Roman" w:hAnsi="Times New Roman" w:cs="Times New Roman"/>
        </w:rPr>
        <w:t>桩间距可采用</w:t>
      </w:r>
      <w:r>
        <w:rPr>
          <w:rFonts w:ascii="Times New Roman" w:hAnsi="Times New Roman" w:cs="Times New Roman"/>
        </w:rPr>
        <w:t>1.4 m</w:t>
      </w:r>
      <w:r>
        <w:rPr>
          <w:rFonts w:ascii="Times New Roman" w:hAnsi="Times New Roman" w:cs="Times New Roman"/>
        </w:rPr>
        <w:t>～</w:t>
      </w:r>
      <w:r>
        <w:rPr>
          <w:rFonts w:ascii="Times New Roman" w:hAnsi="Times New Roman" w:cs="Times New Roman"/>
        </w:rPr>
        <w:t>2.5 m</w:t>
      </w:r>
      <w:r>
        <w:rPr>
          <w:rFonts w:ascii="Times New Roman" w:hAnsi="Times New Roman" w:cs="Times New Roman"/>
        </w:rPr>
        <w:t>；</w:t>
      </w:r>
      <w:r>
        <w:rPr>
          <w:rFonts w:ascii="Times New Roman" w:hAnsi="Times New Roman" w:cs="Times New Roman"/>
        </w:rPr>
        <w:t>75 kW</w:t>
      </w:r>
      <w:r>
        <w:rPr>
          <w:rFonts w:ascii="Times New Roman" w:hAnsi="Times New Roman" w:cs="Times New Roman"/>
        </w:rPr>
        <w:t>的</w:t>
      </w:r>
      <w:proofErr w:type="gramStart"/>
      <w:r>
        <w:rPr>
          <w:rFonts w:ascii="Times New Roman" w:hAnsi="Times New Roman" w:cs="Times New Roman"/>
        </w:rPr>
        <w:t>振冲器布</w:t>
      </w:r>
      <w:proofErr w:type="gramEnd"/>
      <w:r>
        <w:rPr>
          <w:rFonts w:ascii="Times New Roman" w:hAnsi="Times New Roman" w:cs="Times New Roman"/>
        </w:rPr>
        <w:t>桩间距可采用</w:t>
      </w:r>
      <w:r>
        <w:rPr>
          <w:rFonts w:ascii="Times New Roman" w:hAnsi="Times New Roman" w:cs="Times New Roman"/>
        </w:rPr>
        <w:t>1.5 m</w:t>
      </w:r>
      <w:r>
        <w:rPr>
          <w:rFonts w:ascii="Times New Roman" w:hAnsi="Times New Roman" w:cs="Times New Roman"/>
        </w:rPr>
        <w:t>～</w:t>
      </w:r>
      <w:r>
        <w:rPr>
          <w:rFonts w:ascii="Times New Roman" w:hAnsi="Times New Roman" w:cs="Times New Roman"/>
        </w:rPr>
        <w:t>3.0 m</w:t>
      </w:r>
      <w:r>
        <w:rPr>
          <w:rFonts w:ascii="Times New Roman" w:hAnsi="Times New Roman" w:cs="Times New Roman"/>
        </w:rPr>
        <w:t>。上部荷载大时，宜采用较小的间距，上部荷载小时，宜采用较大的间距；</w:t>
      </w:r>
    </w:p>
    <w:p w14:paraId="4366A4B4" w14:textId="652CA1C7" w:rsidR="00C54E07" w:rsidRDefault="0071643A">
      <w:pPr>
        <w:spacing w:line="400" w:lineRule="exact"/>
        <w:ind w:leftChars="300" w:left="945" w:hangingChars="150" w:hanging="315"/>
        <w:rPr>
          <w:rFonts w:ascii="Times New Roman" w:hAnsi="Times New Roman" w:cs="Times New Roman"/>
        </w:rPr>
      </w:pPr>
      <w:r>
        <w:rPr>
          <w:rFonts w:ascii="Times New Roman" w:hAnsi="Times New Roman" w:cs="Times New Roman"/>
        </w:rPr>
        <w:t>2</w:t>
      </w:r>
      <w:r>
        <w:rPr>
          <w:rFonts w:ascii="Times New Roman" w:hAnsi="Times New Roman" w:cs="Times New Roman"/>
        </w:rPr>
        <w:t>）采用振动沉管法成桩时，对粉土和砂土地基，桩间距不宜大于砂石桩直径的</w:t>
      </w:r>
      <w:r>
        <w:rPr>
          <w:rFonts w:ascii="Times New Roman" w:hAnsi="Times New Roman" w:cs="Times New Roman"/>
        </w:rPr>
        <w:t>4.5</w:t>
      </w:r>
      <w:r>
        <w:rPr>
          <w:rFonts w:ascii="Times New Roman" w:hAnsi="Times New Roman" w:cs="Times New Roman"/>
        </w:rPr>
        <w:t>倍。初步设计时，挤密砂石桩的间距也可根据</w:t>
      </w:r>
      <w:r>
        <w:rPr>
          <w:rFonts w:ascii="Times New Roman" w:hAnsi="Times New Roman" w:cs="Times New Roman"/>
        </w:rPr>
        <w:t>GB/T 50783</w:t>
      </w:r>
      <w:r>
        <w:rPr>
          <w:rFonts w:ascii="Times New Roman" w:hAnsi="Times New Roman" w:cs="Times New Roman"/>
        </w:rPr>
        <w:t>的相关规定估算；</w:t>
      </w:r>
    </w:p>
    <w:p w14:paraId="53C95CBD" w14:textId="77777777" w:rsidR="00C54E07" w:rsidRDefault="0071643A">
      <w:pPr>
        <w:spacing w:line="400" w:lineRule="exact"/>
        <w:ind w:leftChars="300" w:left="945" w:hangingChars="150" w:hanging="315"/>
        <w:rPr>
          <w:rFonts w:ascii="Times New Roman" w:hAnsi="Times New Roman" w:cs="Times New Roman"/>
        </w:rPr>
      </w:pPr>
      <w:r>
        <w:rPr>
          <w:rFonts w:ascii="Times New Roman" w:hAnsi="Times New Roman" w:cs="Times New Roman"/>
        </w:rPr>
        <w:t>3</w:t>
      </w:r>
      <w:r>
        <w:rPr>
          <w:rFonts w:ascii="Times New Roman" w:hAnsi="Times New Roman" w:cs="Times New Roman"/>
        </w:rPr>
        <w:t>）采用锤击</w:t>
      </w:r>
      <w:proofErr w:type="gramStart"/>
      <w:r>
        <w:rPr>
          <w:rFonts w:ascii="Times New Roman" w:hAnsi="Times New Roman" w:cs="Times New Roman"/>
        </w:rPr>
        <w:t>夯扩法成</w:t>
      </w:r>
      <w:proofErr w:type="gramEnd"/>
      <w:r>
        <w:rPr>
          <w:rFonts w:ascii="Times New Roman" w:hAnsi="Times New Roman" w:cs="Times New Roman"/>
        </w:rPr>
        <w:t>桩时，</w:t>
      </w:r>
      <w:r>
        <w:rPr>
          <w:rFonts w:ascii="Times New Roman" w:hAnsi="Times New Roman" w:cs="Times New Roman"/>
          <w:kern w:val="0"/>
          <w:szCs w:val="21"/>
        </w:rPr>
        <w:t>桩</w:t>
      </w:r>
      <w:r>
        <w:rPr>
          <w:rFonts w:ascii="Times New Roman" w:hAnsi="Times New Roman" w:cs="Times New Roman"/>
        </w:rPr>
        <w:t>间</w:t>
      </w:r>
      <w:r>
        <w:rPr>
          <w:rFonts w:ascii="Times New Roman" w:hAnsi="Times New Roman" w:cs="Times New Roman"/>
          <w:kern w:val="0"/>
          <w:szCs w:val="21"/>
        </w:rPr>
        <w:t>距宜为</w:t>
      </w:r>
      <w:r>
        <w:rPr>
          <w:rFonts w:ascii="Times New Roman" w:hAnsi="Times New Roman" w:cs="Times New Roman"/>
          <w:kern w:val="0"/>
          <w:szCs w:val="21"/>
        </w:rPr>
        <w:t>1.2 m</w:t>
      </w:r>
      <w:r>
        <w:rPr>
          <w:rFonts w:ascii="Times New Roman" w:hAnsi="Times New Roman" w:cs="Times New Roman"/>
          <w:kern w:val="0"/>
          <w:szCs w:val="21"/>
        </w:rPr>
        <w:t>～</w:t>
      </w:r>
      <w:r>
        <w:rPr>
          <w:rFonts w:ascii="Times New Roman" w:hAnsi="Times New Roman" w:cs="Times New Roman"/>
          <w:kern w:val="0"/>
          <w:szCs w:val="21"/>
        </w:rPr>
        <w:t>2.5 m</w:t>
      </w:r>
      <w:r>
        <w:rPr>
          <w:rFonts w:ascii="Times New Roman" w:hAnsi="Times New Roman" w:cs="Times New Roman"/>
          <w:kern w:val="0"/>
          <w:szCs w:val="21"/>
        </w:rPr>
        <w:t>或取桩径的</w:t>
      </w:r>
      <w:r>
        <w:rPr>
          <w:rFonts w:ascii="Times New Roman" w:hAnsi="Times New Roman" w:cs="Times New Roman"/>
          <w:kern w:val="0"/>
          <w:szCs w:val="21"/>
        </w:rPr>
        <w:t>2</w:t>
      </w:r>
      <w:r>
        <w:rPr>
          <w:rFonts w:ascii="Times New Roman" w:hAnsi="Times New Roman" w:cs="Times New Roman"/>
          <w:kern w:val="0"/>
          <w:szCs w:val="21"/>
        </w:rPr>
        <w:t>倍～</w:t>
      </w:r>
      <w:r>
        <w:rPr>
          <w:rFonts w:ascii="Times New Roman" w:hAnsi="Times New Roman" w:cs="Times New Roman"/>
          <w:kern w:val="0"/>
          <w:szCs w:val="21"/>
        </w:rPr>
        <w:t>3</w:t>
      </w:r>
      <w:r>
        <w:rPr>
          <w:rFonts w:ascii="Times New Roman" w:hAnsi="Times New Roman" w:cs="Times New Roman"/>
          <w:kern w:val="0"/>
          <w:szCs w:val="21"/>
        </w:rPr>
        <w:t>倍；</w:t>
      </w:r>
    </w:p>
    <w:p w14:paraId="6EF7A635" w14:textId="7DDA296D"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）对可液化的地基，砂石桩桩长应</w:t>
      </w:r>
      <w:r w:rsidR="00C72ED5" w:rsidRPr="00C72ED5">
        <w:rPr>
          <w:rFonts w:ascii="Times New Roman" w:hAnsi="Times New Roman" w:cs="Times New Roman" w:hint="eastAsia"/>
        </w:rPr>
        <w:t>满足</w:t>
      </w:r>
      <w:r>
        <w:rPr>
          <w:rFonts w:ascii="Times New Roman" w:hAnsi="Times New Roman" w:cs="Times New Roman"/>
        </w:rPr>
        <w:t>GB 50011</w:t>
      </w:r>
      <w:r>
        <w:rPr>
          <w:rFonts w:ascii="Times New Roman" w:hAnsi="Times New Roman" w:cs="Times New Roman"/>
        </w:rPr>
        <w:t>的</w:t>
      </w:r>
      <w:r w:rsidR="00C72ED5">
        <w:rPr>
          <w:rFonts w:ascii="Times New Roman" w:hAnsi="Times New Roman" w:cs="Times New Roman" w:hint="eastAsia"/>
        </w:rPr>
        <w:t>要求</w:t>
      </w:r>
      <w:r>
        <w:rPr>
          <w:rFonts w:ascii="Times New Roman" w:hAnsi="Times New Roman" w:cs="Times New Roman"/>
        </w:rPr>
        <w:t>，且桩长不宜小于</w:t>
      </w:r>
      <w:r>
        <w:rPr>
          <w:rFonts w:ascii="Times New Roman" w:hAnsi="Times New Roman" w:cs="Times New Roman"/>
        </w:rPr>
        <w:t>4 m</w:t>
      </w:r>
      <w:r>
        <w:rPr>
          <w:rFonts w:ascii="Times New Roman" w:hAnsi="Times New Roman" w:cs="Times New Roman"/>
        </w:rPr>
        <w:t>；</w:t>
      </w:r>
    </w:p>
    <w:p w14:paraId="2DB04082"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e</w:t>
      </w:r>
      <w:r>
        <w:rPr>
          <w:rFonts w:ascii="Times New Roman" w:hAnsi="Times New Roman" w:cs="Times New Roman"/>
        </w:rPr>
        <w:t>）桩</w:t>
      </w:r>
      <w:proofErr w:type="gramStart"/>
      <w:r>
        <w:rPr>
          <w:rFonts w:ascii="Times New Roman" w:hAnsi="Times New Roman" w:cs="Times New Roman"/>
        </w:rPr>
        <w:t>体材料宜选用</w:t>
      </w:r>
      <w:proofErr w:type="gramEnd"/>
      <w:r>
        <w:rPr>
          <w:rFonts w:ascii="Times New Roman" w:hAnsi="Times New Roman" w:cs="Times New Roman"/>
        </w:rPr>
        <w:t>碎石、卵石、角砾、圆</w:t>
      </w:r>
      <w:proofErr w:type="gramStart"/>
      <w:r>
        <w:rPr>
          <w:rFonts w:ascii="Times New Roman" w:hAnsi="Times New Roman" w:cs="Times New Roman"/>
        </w:rPr>
        <w:t>砾</w:t>
      </w:r>
      <w:proofErr w:type="gramEnd"/>
      <w:r>
        <w:rPr>
          <w:rFonts w:ascii="Times New Roman" w:hAnsi="Times New Roman" w:cs="Times New Roman"/>
        </w:rPr>
        <w:t>、粗砂、中砂或石屑等硬质材料，不宜选用风化易碎的石料，含泥量不得大于</w:t>
      </w:r>
      <w:r>
        <w:rPr>
          <w:rFonts w:ascii="Times New Roman" w:hAnsi="Times New Roman" w:cs="Times New Roman"/>
        </w:rPr>
        <w:t>5%</w:t>
      </w:r>
      <w:r>
        <w:rPr>
          <w:rFonts w:ascii="Times New Roman" w:hAnsi="Times New Roman" w:cs="Times New Roman"/>
        </w:rPr>
        <w:t>。</w:t>
      </w:r>
      <w:proofErr w:type="gramStart"/>
      <w:r>
        <w:rPr>
          <w:rFonts w:ascii="Times New Roman" w:hAnsi="Times New Roman" w:cs="Times New Roman"/>
        </w:rPr>
        <w:t>对振冲法</w:t>
      </w:r>
      <w:proofErr w:type="gramEnd"/>
      <w:r>
        <w:rPr>
          <w:rFonts w:ascii="Times New Roman" w:hAnsi="Times New Roman" w:cs="Times New Roman"/>
        </w:rPr>
        <w:t>成桩，填料粒径宜</w:t>
      </w:r>
      <w:proofErr w:type="gramStart"/>
      <w:r>
        <w:rPr>
          <w:rFonts w:ascii="Times New Roman" w:hAnsi="Times New Roman" w:cs="Times New Roman"/>
        </w:rPr>
        <w:t>按振冲器</w:t>
      </w:r>
      <w:proofErr w:type="gramEnd"/>
      <w:r>
        <w:rPr>
          <w:rFonts w:ascii="Times New Roman" w:hAnsi="Times New Roman" w:cs="Times New Roman"/>
        </w:rPr>
        <w:t>功率确定：</w:t>
      </w:r>
      <w:r>
        <w:rPr>
          <w:rFonts w:ascii="Times New Roman" w:hAnsi="Times New Roman" w:cs="Times New Roman"/>
        </w:rPr>
        <w:t>30 kW</w:t>
      </w:r>
      <w:proofErr w:type="gramStart"/>
      <w:r>
        <w:rPr>
          <w:rFonts w:ascii="Times New Roman" w:hAnsi="Times New Roman" w:cs="Times New Roman"/>
        </w:rPr>
        <w:t>振冲器</w:t>
      </w:r>
      <w:proofErr w:type="gramEnd"/>
      <w:r>
        <w:rPr>
          <w:rFonts w:ascii="Times New Roman" w:hAnsi="Times New Roman" w:cs="Times New Roman"/>
        </w:rPr>
        <w:t>宜为</w:t>
      </w:r>
      <w:r>
        <w:rPr>
          <w:rFonts w:ascii="Times New Roman" w:hAnsi="Times New Roman" w:cs="Times New Roman"/>
        </w:rPr>
        <w:t>20 mm</w:t>
      </w:r>
      <w:r>
        <w:rPr>
          <w:rFonts w:ascii="Times New Roman" w:hAnsi="Times New Roman" w:cs="Times New Roman"/>
        </w:rPr>
        <w:t>～</w:t>
      </w:r>
      <w:r>
        <w:rPr>
          <w:rFonts w:ascii="Times New Roman" w:hAnsi="Times New Roman" w:cs="Times New Roman"/>
        </w:rPr>
        <w:t>80 mm</w:t>
      </w:r>
      <w:r>
        <w:rPr>
          <w:rFonts w:ascii="Times New Roman" w:hAnsi="Times New Roman" w:cs="Times New Roman"/>
        </w:rPr>
        <w:t>；</w:t>
      </w:r>
      <w:r>
        <w:rPr>
          <w:rFonts w:ascii="Times New Roman" w:hAnsi="Times New Roman" w:cs="Times New Roman"/>
        </w:rPr>
        <w:t>55 kW</w:t>
      </w:r>
      <w:proofErr w:type="gramStart"/>
      <w:r>
        <w:rPr>
          <w:rFonts w:ascii="Times New Roman" w:hAnsi="Times New Roman" w:cs="Times New Roman"/>
        </w:rPr>
        <w:t>振冲器</w:t>
      </w:r>
      <w:proofErr w:type="gramEnd"/>
      <w:r>
        <w:rPr>
          <w:rFonts w:ascii="Times New Roman" w:hAnsi="Times New Roman" w:cs="Times New Roman"/>
        </w:rPr>
        <w:t>宜为</w:t>
      </w:r>
      <w:r>
        <w:rPr>
          <w:rFonts w:ascii="Times New Roman" w:hAnsi="Times New Roman" w:cs="Times New Roman"/>
        </w:rPr>
        <w:t>30 mm</w:t>
      </w:r>
      <w:r>
        <w:rPr>
          <w:rFonts w:ascii="Times New Roman" w:hAnsi="Times New Roman" w:cs="Times New Roman"/>
        </w:rPr>
        <w:t>～</w:t>
      </w:r>
      <w:r>
        <w:rPr>
          <w:rFonts w:ascii="Times New Roman" w:hAnsi="Times New Roman" w:cs="Times New Roman"/>
        </w:rPr>
        <w:t>100 mm</w:t>
      </w:r>
      <w:r>
        <w:rPr>
          <w:rFonts w:ascii="Times New Roman" w:hAnsi="Times New Roman" w:cs="Times New Roman"/>
        </w:rPr>
        <w:t>；</w:t>
      </w:r>
      <w:r>
        <w:rPr>
          <w:rFonts w:ascii="Times New Roman" w:hAnsi="Times New Roman" w:cs="Times New Roman"/>
        </w:rPr>
        <w:t>75 kW</w:t>
      </w:r>
      <w:proofErr w:type="gramStart"/>
      <w:r>
        <w:rPr>
          <w:rFonts w:ascii="Times New Roman" w:hAnsi="Times New Roman" w:cs="Times New Roman"/>
        </w:rPr>
        <w:t>振冲器</w:t>
      </w:r>
      <w:proofErr w:type="gramEnd"/>
      <w:r>
        <w:rPr>
          <w:rFonts w:ascii="Times New Roman" w:hAnsi="Times New Roman" w:cs="Times New Roman"/>
        </w:rPr>
        <w:t>宜为</w:t>
      </w:r>
      <w:r>
        <w:rPr>
          <w:rFonts w:ascii="Times New Roman" w:hAnsi="Times New Roman" w:cs="Times New Roman"/>
        </w:rPr>
        <w:t>40 mm</w:t>
      </w:r>
      <w:r>
        <w:rPr>
          <w:rFonts w:ascii="Times New Roman" w:hAnsi="Times New Roman" w:cs="Times New Roman"/>
        </w:rPr>
        <w:t>～</w:t>
      </w:r>
      <w:r>
        <w:rPr>
          <w:rFonts w:ascii="Times New Roman" w:hAnsi="Times New Roman" w:cs="Times New Roman"/>
        </w:rPr>
        <w:t>150 mm</w:t>
      </w:r>
      <w:r>
        <w:rPr>
          <w:rFonts w:ascii="Times New Roman" w:hAnsi="Times New Roman" w:cs="Times New Roman"/>
        </w:rPr>
        <w:t>。当采用沉管法成桩时，最大粒径不宜大于</w:t>
      </w:r>
      <w:r>
        <w:rPr>
          <w:rFonts w:ascii="Times New Roman" w:hAnsi="Times New Roman" w:cs="Times New Roman"/>
        </w:rPr>
        <w:t>50 mm</w:t>
      </w:r>
      <w:r>
        <w:rPr>
          <w:rFonts w:ascii="Times New Roman" w:hAnsi="Times New Roman" w:cs="Times New Roman"/>
        </w:rPr>
        <w:t>；</w:t>
      </w:r>
    </w:p>
    <w:p w14:paraId="5DA77B70"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f</w:t>
      </w:r>
      <w:r>
        <w:rPr>
          <w:rFonts w:ascii="Times New Roman" w:hAnsi="Times New Roman" w:cs="Times New Roman"/>
        </w:rPr>
        <w:t>）挤密砂石桩桩孔内的填料量应通过现场试验确定，估算时可按设计桩孔体积乘以</w:t>
      </w:r>
      <w:r>
        <w:rPr>
          <w:rFonts w:ascii="Times New Roman" w:hAnsi="Times New Roman" w:cs="Times New Roman"/>
        </w:rPr>
        <w:t>1. 2</w:t>
      </w:r>
      <w:r>
        <w:rPr>
          <w:rFonts w:ascii="Times New Roman" w:hAnsi="Times New Roman" w:cs="Times New Roman"/>
        </w:rPr>
        <w:t>～</w:t>
      </w:r>
      <w:r>
        <w:rPr>
          <w:rFonts w:ascii="Times New Roman" w:hAnsi="Times New Roman" w:cs="Times New Roman"/>
        </w:rPr>
        <w:t>1.4</w:t>
      </w:r>
      <w:r>
        <w:rPr>
          <w:rFonts w:ascii="Times New Roman" w:hAnsi="Times New Roman" w:cs="Times New Roman"/>
        </w:rPr>
        <w:t>的增大系数。施工中地面有下沉或隆起现象时，填料量应根据现场具体情况进行增减；</w:t>
      </w:r>
    </w:p>
    <w:p w14:paraId="7D376B13"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g</w:t>
      </w:r>
      <w:r>
        <w:rPr>
          <w:rFonts w:ascii="Times New Roman" w:hAnsi="Times New Roman" w:cs="Times New Roman"/>
        </w:rPr>
        <w:t>）在挤密砂石桩的顶部宜铺设一层厚度为</w:t>
      </w:r>
      <w:r>
        <w:rPr>
          <w:rFonts w:ascii="Times New Roman" w:hAnsi="Times New Roman" w:cs="Times New Roman"/>
        </w:rPr>
        <w:t>300 mm</w:t>
      </w:r>
      <w:r>
        <w:rPr>
          <w:rFonts w:ascii="Times New Roman" w:hAnsi="Times New Roman" w:cs="Times New Roman"/>
        </w:rPr>
        <w:t>～</w:t>
      </w:r>
      <w:r>
        <w:rPr>
          <w:rFonts w:ascii="Times New Roman" w:hAnsi="Times New Roman" w:cs="Times New Roman"/>
        </w:rPr>
        <w:t>500 mm</w:t>
      </w:r>
      <w:r>
        <w:rPr>
          <w:rFonts w:ascii="Times New Roman" w:hAnsi="Times New Roman" w:cs="Times New Roman"/>
        </w:rPr>
        <w:t>的碎石垫层，压实系数应满足</w:t>
      </w:r>
      <w:r>
        <w:rPr>
          <w:rFonts w:ascii="Times New Roman" w:hAnsi="Times New Roman" w:cs="Times New Roman"/>
        </w:rPr>
        <w:t>5.2.5</w:t>
      </w:r>
      <w:r>
        <w:rPr>
          <w:rFonts w:ascii="Times New Roman" w:hAnsi="Times New Roman" w:cs="Times New Roman"/>
        </w:rPr>
        <w:t>的要求。基础有防渗要求时，宜采用有一定强度的水泥土垫层</w:t>
      </w:r>
      <w:r>
        <w:rPr>
          <w:rFonts w:ascii="Times New Roman" w:hAnsi="Times New Roman" w:cs="Times New Roman"/>
          <w:kern w:val="0"/>
          <w:szCs w:val="21"/>
        </w:rPr>
        <w:t>。</w:t>
      </w:r>
    </w:p>
    <w:p w14:paraId="5213AD9D" w14:textId="7DF167EE" w:rsidR="00C54E07" w:rsidRDefault="0071643A">
      <w:pPr>
        <w:adjustRightInd w:val="0"/>
        <w:spacing w:line="-400" w:lineRule="auto"/>
        <w:rPr>
          <w:rFonts w:ascii="Times New Roman" w:hAnsi="Times New Roman" w:cs="Times New Roman"/>
        </w:rPr>
      </w:pPr>
      <w:r w:rsidRPr="00244044">
        <w:rPr>
          <w:rFonts w:ascii="Arial" w:eastAsia="黑体" w:hAnsi="Arial" w:cs="Arial"/>
        </w:rPr>
        <w:t>8.2.1.4</w:t>
      </w:r>
      <w:r>
        <w:rPr>
          <w:rFonts w:ascii="Times New Roman" w:eastAsia="黑体" w:hAnsi="Times New Roman" w:cs="Times New Roman"/>
          <w:bCs/>
          <w:kern w:val="0"/>
          <w:szCs w:val="21"/>
        </w:rPr>
        <w:t xml:space="preserve">  </w:t>
      </w:r>
      <w:r>
        <w:rPr>
          <w:rFonts w:ascii="Times New Roman" w:hAnsi="Times New Roman" w:cs="Times New Roman"/>
        </w:rPr>
        <w:t>挤密砂石桩复合地基承载力特征值、沉降的计算按照</w:t>
      </w:r>
      <w:r>
        <w:rPr>
          <w:rFonts w:ascii="Times New Roman" w:hAnsi="Times New Roman" w:cs="Times New Roman"/>
        </w:rPr>
        <w:t>GB/T 50783</w:t>
      </w:r>
      <w:r w:rsidR="00414B27">
        <w:rPr>
          <w:rFonts w:ascii="Times New Roman" w:hAnsi="Times New Roman" w:cs="Times New Roman" w:hint="eastAsia"/>
        </w:rPr>
        <w:t>的</w:t>
      </w:r>
      <w:r>
        <w:rPr>
          <w:rFonts w:ascii="Times New Roman" w:hAnsi="Times New Roman" w:cs="Times New Roman"/>
        </w:rPr>
        <w:t>相关规定执行。</w:t>
      </w:r>
    </w:p>
    <w:p w14:paraId="57F847A9" w14:textId="77777777" w:rsidR="00C54E07" w:rsidRDefault="0071643A">
      <w:pPr>
        <w:widowControl/>
        <w:adjustRightInd w:val="0"/>
        <w:spacing w:beforeLines="50" w:before="158" w:afterLines="50" w:after="158"/>
        <w:outlineLvl w:val="2"/>
        <w:rPr>
          <w:rFonts w:ascii="Times New Roman" w:eastAsia="黑体" w:hAnsi="Times New Roman" w:cs="Times New Roman"/>
          <w:bCs/>
          <w:kern w:val="0"/>
          <w:szCs w:val="21"/>
        </w:rPr>
      </w:pPr>
      <w:bookmarkStart w:id="300" w:name="_Toc56452470"/>
      <w:bookmarkStart w:id="301" w:name="_Toc54078969"/>
      <w:bookmarkStart w:id="302" w:name="_Toc16970"/>
      <w:bookmarkStart w:id="303" w:name="_Toc17287"/>
      <w:bookmarkStart w:id="304" w:name="_Toc29500"/>
      <w:bookmarkStart w:id="305" w:name="_Toc8524"/>
      <w:bookmarkStart w:id="306" w:name="_Toc56452334"/>
      <w:bookmarkStart w:id="307" w:name="_Toc57208988"/>
      <w:bookmarkStart w:id="308" w:name="_Toc59196414"/>
      <w:bookmarkStart w:id="309" w:name="_Toc57209367"/>
      <w:bookmarkStart w:id="310" w:name="_Toc57461704"/>
      <w:r w:rsidRPr="00244044">
        <w:rPr>
          <w:rFonts w:ascii="Arial" w:eastAsia="黑体" w:hAnsi="Arial" w:cs="Arial"/>
        </w:rPr>
        <w:t>8.2.2</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多桩型复合地基</w:t>
      </w:r>
      <w:bookmarkEnd w:id="300"/>
      <w:bookmarkEnd w:id="301"/>
      <w:bookmarkEnd w:id="302"/>
      <w:bookmarkEnd w:id="303"/>
      <w:bookmarkEnd w:id="304"/>
      <w:bookmarkEnd w:id="305"/>
      <w:bookmarkEnd w:id="306"/>
      <w:bookmarkEnd w:id="307"/>
      <w:bookmarkEnd w:id="308"/>
      <w:bookmarkEnd w:id="309"/>
      <w:bookmarkEnd w:id="310"/>
    </w:p>
    <w:p w14:paraId="6AE20040" w14:textId="77777777" w:rsidR="00C54E07" w:rsidRDefault="0071643A">
      <w:pPr>
        <w:widowControl/>
        <w:adjustRightInd w:val="0"/>
        <w:spacing w:line="-400" w:lineRule="auto"/>
        <w:rPr>
          <w:rFonts w:ascii="Times New Roman" w:eastAsia="黑体" w:hAnsi="Times New Roman" w:cs="Times New Roman"/>
          <w:bCs/>
          <w:kern w:val="0"/>
          <w:szCs w:val="21"/>
        </w:rPr>
      </w:pPr>
      <w:r w:rsidRPr="00244044">
        <w:rPr>
          <w:rFonts w:ascii="Arial" w:eastAsia="黑体" w:hAnsi="Arial" w:cs="Arial"/>
        </w:rPr>
        <w:t>8.2.2.1</w:t>
      </w:r>
      <w:r>
        <w:rPr>
          <w:rFonts w:ascii="Times New Roman" w:eastAsia="黑体" w:hAnsi="Times New Roman" w:cs="Times New Roman"/>
          <w:bCs/>
          <w:kern w:val="0"/>
          <w:szCs w:val="21"/>
        </w:rPr>
        <w:t xml:space="preserve">  </w:t>
      </w:r>
      <w:r>
        <w:rPr>
          <w:rFonts w:ascii="Times New Roman" w:hAnsi="Times New Roman" w:cs="Times New Roman"/>
        </w:rPr>
        <w:t>多桩型复合地基适用于处理浅层存在可液化土，以及对地基承载力和变形要求较高的地基。</w:t>
      </w:r>
    </w:p>
    <w:p w14:paraId="7B3079A1" w14:textId="77777777" w:rsidR="00C54E07" w:rsidRDefault="0071643A">
      <w:pPr>
        <w:widowControl/>
        <w:adjustRightInd w:val="0"/>
        <w:spacing w:line="-400" w:lineRule="auto"/>
        <w:rPr>
          <w:rFonts w:ascii="Times New Roman" w:hAnsi="Times New Roman" w:cs="Times New Roman"/>
        </w:rPr>
      </w:pPr>
      <w:r w:rsidRPr="00244044">
        <w:rPr>
          <w:rFonts w:ascii="Arial" w:eastAsia="黑体" w:hAnsi="Arial" w:cs="Arial"/>
        </w:rPr>
        <w:t>8.2.2.2</w:t>
      </w:r>
      <w:r>
        <w:rPr>
          <w:rFonts w:ascii="Times New Roman" w:eastAsia="黑体" w:hAnsi="Times New Roman" w:cs="Times New Roman"/>
          <w:bCs/>
          <w:kern w:val="0"/>
          <w:szCs w:val="21"/>
        </w:rPr>
        <w:t xml:space="preserve">  </w:t>
      </w:r>
      <w:r>
        <w:rPr>
          <w:rFonts w:ascii="Times New Roman" w:hAnsi="Times New Roman" w:cs="Times New Roman"/>
        </w:rPr>
        <w:t>多桩型复合地基的设计应符合下列原则：</w:t>
      </w:r>
    </w:p>
    <w:p w14:paraId="0DB7025D"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a</w:t>
      </w:r>
      <w:r>
        <w:rPr>
          <w:rFonts w:ascii="Times New Roman" w:hAnsi="Times New Roman" w:cs="Times New Roman"/>
        </w:rPr>
        <w:t>）桩型及施工工艺的确定，应考虑土层情况、承载力与变形控制要求、经济性和环境要求等综合因素；</w:t>
      </w:r>
    </w:p>
    <w:p w14:paraId="40E25A6A" w14:textId="77777777" w:rsidR="00C54E07" w:rsidRDefault="0071643A" w:rsidP="009922F8">
      <w:pPr>
        <w:spacing w:line="400" w:lineRule="exact"/>
        <w:ind w:leftChars="200" w:left="735" w:hangingChars="150" w:hanging="315"/>
        <w:rPr>
          <w:rFonts w:ascii="Times New Roman" w:hAnsi="Times New Roman" w:cs="Times New Roman"/>
        </w:rPr>
      </w:pPr>
      <w:r>
        <w:rPr>
          <w:rFonts w:ascii="Times New Roman" w:hAnsi="Times New Roman" w:cs="Times New Roman"/>
        </w:rPr>
        <w:t>b</w:t>
      </w:r>
      <w:r>
        <w:rPr>
          <w:rFonts w:ascii="Times New Roman" w:hAnsi="Times New Roman" w:cs="Times New Roman"/>
        </w:rPr>
        <w:t>）对复合地基承载力贡献较大或用于控制复合土层变形的长桩，应选择相对较好的持力层；对处理液化土的增强体，其桩长应穿过可液化土层；</w:t>
      </w:r>
    </w:p>
    <w:p w14:paraId="46B369ED"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lastRenderedPageBreak/>
        <w:t>c</w:t>
      </w:r>
      <w:r>
        <w:rPr>
          <w:rFonts w:ascii="Times New Roman" w:hAnsi="Times New Roman" w:cs="Times New Roman"/>
        </w:rPr>
        <w:t>）如浅部存在有较好持力层的正常固结土，可采用长桩与短桩的组合方案；</w:t>
      </w:r>
    </w:p>
    <w:p w14:paraId="6BF385A2"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d</w:t>
      </w:r>
      <w:r>
        <w:rPr>
          <w:rFonts w:ascii="Times New Roman" w:hAnsi="Times New Roman" w:cs="Times New Roman"/>
        </w:rPr>
        <w:t>）对浅部存在软土或欠固结土，宜先采用预压、压实、夯实、挤</w:t>
      </w:r>
      <w:proofErr w:type="gramStart"/>
      <w:r>
        <w:rPr>
          <w:rFonts w:ascii="Times New Roman" w:hAnsi="Times New Roman" w:cs="Times New Roman"/>
        </w:rPr>
        <w:t>密方法</w:t>
      </w:r>
      <w:proofErr w:type="gramEnd"/>
      <w:r>
        <w:rPr>
          <w:rFonts w:ascii="Times New Roman" w:hAnsi="Times New Roman" w:cs="Times New Roman"/>
        </w:rPr>
        <w:t>或低强度桩复合地基等处理浅层地基，再采用桩身强度</w:t>
      </w:r>
      <w:r w:rsidRPr="00266898">
        <w:rPr>
          <w:rFonts w:ascii="Times New Roman" w:hAnsi="Times New Roman" w:cs="Times New Roman"/>
        </w:rPr>
        <w:t>相对较高的长</w:t>
      </w:r>
      <w:proofErr w:type="gramStart"/>
      <w:r w:rsidRPr="00266898">
        <w:rPr>
          <w:rFonts w:ascii="Times New Roman" w:hAnsi="Times New Roman" w:cs="Times New Roman"/>
        </w:rPr>
        <w:t>桩</w:t>
      </w:r>
      <w:r>
        <w:rPr>
          <w:rFonts w:ascii="Times New Roman" w:hAnsi="Times New Roman" w:cs="Times New Roman"/>
        </w:rPr>
        <w:t>进行</w:t>
      </w:r>
      <w:proofErr w:type="gramEnd"/>
      <w:r>
        <w:rPr>
          <w:rFonts w:ascii="Times New Roman" w:hAnsi="Times New Roman" w:cs="Times New Roman"/>
        </w:rPr>
        <w:t>地基处理；</w:t>
      </w:r>
    </w:p>
    <w:p w14:paraId="785A7E33" w14:textId="77777777" w:rsidR="00C54E07" w:rsidRDefault="0071643A">
      <w:pPr>
        <w:spacing w:line="400" w:lineRule="exact"/>
        <w:ind w:firstLineChars="200" w:firstLine="420"/>
        <w:rPr>
          <w:rFonts w:ascii="Times New Roman" w:hAnsi="Times New Roman" w:cs="Times New Roman"/>
        </w:rPr>
      </w:pPr>
      <w:r>
        <w:rPr>
          <w:rFonts w:ascii="Times New Roman" w:hAnsi="Times New Roman" w:cs="Times New Roman"/>
        </w:rPr>
        <w:t>e</w:t>
      </w:r>
      <w:r>
        <w:rPr>
          <w:rFonts w:ascii="Times New Roman" w:hAnsi="Times New Roman" w:cs="Times New Roman"/>
        </w:rPr>
        <w:t>）可先采用碎石桩等方法处理液化土层，再采用有粘结强度</w:t>
      </w:r>
      <w:proofErr w:type="gramStart"/>
      <w:r>
        <w:rPr>
          <w:rFonts w:ascii="Times New Roman" w:hAnsi="Times New Roman" w:cs="Times New Roman"/>
        </w:rPr>
        <w:t>桩进行</w:t>
      </w:r>
      <w:proofErr w:type="gramEnd"/>
      <w:r>
        <w:rPr>
          <w:rFonts w:ascii="Times New Roman" w:hAnsi="Times New Roman" w:cs="Times New Roman"/>
        </w:rPr>
        <w:t>地基处理。</w:t>
      </w:r>
    </w:p>
    <w:p w14:paraId="42A86F86" w14:textId="77777777" w:rsidR="00C54E07" w:rsidRDefault="0071643A">
      <w:pPr>
        <w:widowControl/>
        <w:adjustRightInd w:val="0"/>
        <w:spacing w:line="-400" w:lineRule="auto"/>
        <w:rPr>
          <w:rFonts w:ascii="Times New Roman" w:hAnsi="Times New Roman" w:cs="Times New Roman"/>
        </w:rPr>
      </w:pPr>
      <w:r w:rsidRPr="00244044">
        <w:rPr>
          <w:rFonts w:ascii="Arial" w:eastAsia="黑体" w:hAnsi="Arial" w:cs="Arial"/>
        </w:rPr>
        <w:t>8.2.2.3</w:t>
      </w:r>
      <w:r>
        <w:rPr>
          <w:rFonts w:ascii="Times New Roman" w:eastAsia="黑体" w:hAnsi="Times New Roman" w:cs="Times New Roman"/>
          <w:bCs/>
          <w:kern w:val="0"/>
          <w:szCs w:val="21"/>
        </w:rPr>
        <w:t xml:space="preserve">  </w:t>
      </w:r>
      <w:r>
        <w:rPr>
          <w:rFonts w:ascii="Times New Roman" w:hAnsi="Times New Roman" w:cs="Times New Roman"/>
        </w:rPr>
        <w:t>多桩型复合地基的布桩宜采用正方形或三角形间隔布置，刚性桩宜在基础范围内布桩，其它增强</w:t>
      </w:r>
      <w:proofErr w:type="gramStart"/>
      <w:r>
        <w:rPr>
          <w:rFonts w:ascii="Times New Roman" w:hAnsi="Times New Roman" w:cs="Times New Roman"/>
        </w:rPr>
        <w:t>体布桩应</w:t>
      </w:r>
      <w:proofErr w:type="gramEnd"/>
      <w:r>
        <w:rPr>
          <w:rFonts w:ascii="Times New Roman" w:hAnsi="Times New Roman" w:cs="Times New Roman"/>
        </w:rPr>
        <w:t>满足液化土地基对不同性质土质处理范围的要求。</w:t>
      </w:r>
    </w:p>
    <w:p w14:paraId="52CB5167" w14:textId="77777777" w:rsidR="00C54E07" w:rsidRDefault="0071643A">
      <w:pPr>
        <w:spacing w:line="400" w:lineRule="exact"/>
        <w:rPr>
          <w:rFonts w:ascii="Times New Roman" w:hAnsi="Times New Roman" w:cs="Times New Roman"/>
        </w:rPr>
      </w:pPr>
      <w:r w:rsidRPr="00244044">
        <w:rPr>
          <w:rFonts w:ascii="Arial" w:eastAsia="黑体" w:hAnsi="Arial" w:cs="Arial"/>
        </w:rPr>
        <w:t>8.2.2.4</w:t>
      </w:r>
      <w:r>
        <w:rPr>
          <w:rFonts w:ascii="Times New Roman" w:eastAsia="黑体" w:hAnsi="Times New Roman" w:cs="Times New Roman"/>
          <w:bCs/>
          <w:kern w:val="0"/>
          <w:szCs w:val="21"/>
        </w:rPr>
        <w:t xml:space="preserve">  </w:t>
      </w:r>
      <w:r>
        <w:rPr>
          <w:rFonts w:ascii="Times New Roman" w:hAnsi="Times New Roman" w:cs="Times New Roman"/>
        </w:rPr>
        <w:t>多桩型复合地基垫层设置，对刚性长、短桩复合地基宜选择砂石垫层，垫层厚度</w:t>
      </w:r>
      <w:proofErr w:type="gramStart"/>
      <w:r>
        <w:rPr>
          <w:rFonts w:ascii="Times New Roman" w:hAnsi="Times New Roman" w:cs="Times New Roman"/>
        </w:rPr>
        <w:t>宜取对复合</w:t>
      </w:r>
      <w:proofErr w:type="gramEnd"/>
      <w:r>
        <w:rPr>
          <w:rFonts w:ascii="Times New Roman" w:hAnsi="Times New Roman" w:cs="Times New Roman"/>
        </w:rPr>
        <w:t>地基承载力贡献较大的增强体直径的</w:t>
      </w:r>
      <w:r>
        <w:rPr>
          <w:rFonts w:ascii="Times New Roman" w:hAnsi="Times New Roman" w:cs="Times New Roman"/>
        </w:rPr>
        <w:t>1/2</w:t>
      </w:r>
      <w:r>
        <w:rPr>
          <w:rFonts w:ascii="Times New Roman" w:hAnsi="Times New Roman" w:cs="Times New Roman"/>
        </w:rPr>
        <w:t>；对刚性桩与其它材料增强体桩组合的复合地基，垫层厚度宜取刚性桩直径的</w:t>
      </w:r>
      <w:r>
        <w:rPr>
          <w:rFonts w:ascii="Times New Roman" w:hAnsi="Times New Roman" w:cs="Times New Roman"/>
        </w:rPr>
        <w:t>1/2</w:t>
      </w:r>
      <w:r>
        <w:rPr>
          <w:rFonts w:ascii="Times New Roman" w:hAnsi="Times New Roman" w:cs="Times New Roman"/>
        </w:rPr>
        <w:t>，垫层的压实系数应满足</w:t>
      </w:r>
      <w:r>
        <w:rPr>
          <w:rFonts w:ascii="Times New Roman" w:hAnsi="Times New Roman" w:cs="Times New Roman"/>
        </w:rPr>
        <w:t>5.2.5</w:t>
      </w:r>
      <w:r>
        <w:rPr>
          <w:rFonts w:ascii="Times New Roman" w:hAnsi="Times New Roman" w:cs="Times New Roman"/>
        </w:rPr>
        <w:t>的要求。基础有防渗要求时，宜采用有一定强度的水泥土垫层</w:t>
      </w:r>
      <w:r>
        <w:rPr>
          <w:rFonts w:ascii="Times New Roman" w:hAnsi="Times New Roman" w:cs="Times New Roman"/>
          <w:kern w:val="0"/>
          <w:szCs w:val="21"/>
        </w:rPr>
        <w:t>。</w:t>
      </w:r>
    </w:p>
    <w:p w14:paraId="5CFEC192" w14:textId="526F8ECE" w:rsidR="00C54E07" w:rsidRDefault="0071643A">
      <w:pPr>
        <w:widowControl/>
        <w:adjustRightInd w:val="0"/>
        <w:spacing w:line="-400" w:lineRule="auto"/>
        <w:rPr>
          <w:rFonts w:ascii="Times New Roman" w:hAnsi="Times New Roman" w:cs="Times New Roman"/>
        </w:rPr>
      </w:pPr>
      <w:r w:rsidRPr="00244044">
        <w:rPr>
          <w:rFonts w:ascii="Arial" w:eastAsia="黑体" w:hAnsi="Arial" w:cs="Arial"/>
        </w:rPr>
        <w:t xml:space="preserve">8.2.2.5 </w:t>
      </w:r>
      <w:r>
        <w:rPr>
          <w:rFonts w:ascii="Times New Roman" w:eastAsia="黑体" w:hAnsi="Times New Roman" w:cs="Times New Roman"/>
          <w:bCs/>
          <w:kern w:val="0"/>
          <w:szCs w:val="21"/>
        </w:rPr>
        <w:t xml:space="preserve"> </w:t>
      </w:r>
      <w:r w:rsidR="004E0E37">
        <w:rPr>
          <w:rFonts w:ascii="Times New Roman" w:hAnsi="Times New Roman" w:cs="Times New Roman"/>
        </w:rPr>
        <w:t>多桩型复合地基变形、承载力计算应</w:t>
      </w:r>
      <w:r w:rsidR="004E0E37">
        <w:rPr>
          <w:rFonts w:ascii="Times New Roman" w:hAnsi="Times New Roman" w:cs="Times New Roman" w:hint="eastAsia"/>
        </w:rPr>
        <w:t>按照</w:t>
      </w:r>
      <w:r>
        <w:rPr>
          <w:rFonts w:ascii="Times New Roman" w:hAnsi="Times New Roman" w:cs="Times New Roman"/>
        </w:rPr>
        <w:t>JGJ 79</w:t>
      </w:r>
      <w:r>
        <w:rPr>
          <w:rFonts w:ascii="Times New Roman" w:hAnsi="Times New Roman" w:cs="Times New Roman"/>
        </w:rPr>
        <w:t>的相关规定</w:t>
      </w:r>
      <w:r w:rsidR="00414B27">
        <w:rPr>
          <w:rFonts w:ascii="Times New Roman" w:hAnsi="Times New Roman" w:cs="Times New Roman"/>
        </w:rPr>
        <w:t>执行</w:t>
      </w:r>
      <w:r>
        <w:rPr>
          <w:rFonts w:ascii="Times New Roman" w:hAnsi="Times New Roman" w:cs="Times New Roman"/>
        </w:rPr>
        <w:t>。</w:t>
      </w:r>
    </w:p>
    <w:p w14:paraId="3454E01F"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311" w:name="_Toc59196415"/>
      <w:bookmarkStart w:id="312" w:name="_Toc57209368"/>
      <w:bookmarkStart w:id="313" w:name="_Toc57461705"/>
      <w:bookmarkStart w:id="314" w:name="_Toc57208989"/>
      <w:bookmarkStart w:id="315" w:name="_Toc85452456"/>
      <w:r w:rsidRPr="00244044">
        <w:rPr>
          <w:rFonts w:ascii="Arial" w:eastAsia="黑体" w:hAnsi="Arial" w:cs="Arial"/>
        </w:rPr>
        <w:t>8.3</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施工</w:t>
      </w:r>
      <w:bookmarkEnd w:id="311"/>
      <w:bookmarkEnd w:id="312"/>
      <w:bookmarkEnd w:id="313"/>
      <w:bookmarkEnd w:id="314"/>
      <w:bookmarkEnd w:id="315"/>
    </w:p>
    <w:p w14:paraId="3726D62F" w14:textId="62EF4B57" w:rsidR="00C54E07" w:rsidRDefault="0071643A" w:rsidP="00AC653D">
      <w:pPr>
        <w:adjustRightInd w:val="0"/>
        <w:spacing w:line="400" w:lineRule="exact"/>
        <w:rPr>
          <w:rFonts w:ascii="Times New Roman" w:hAnsi="Times New Roman" w:cs="Times New Roman"/>
        </w:rPr>
      </w:pPr>
      <w:r w:rsidRPr="00244044">
        <w:rPr>
          <w:rFonts w:ascii="Arial" w:eastAsia="黑体" w:hAnsi="Arial" w:cs="Arial"/>
        </w:rPr>
        <w:t>8.3.1</w:t>
      </w:r>
      <w:r>
        <w:rPr>
          <w:rFonts w:ascii="Times New Roman" w:hAnsi="Times New Roman" w:cs="Times New Roman"/>
        </w:rPr>
        <w:t xml:space="preserve">  </w:t>
      </w:r>
      <w:r w:rsidRPr="00813496">
        <w:rPr>
          <w:rFonts w:ascii="Times New Roman" w:hAnsi="Times New Roman" w:cs="Times New Roman" w:hint="eastAsia"/>
        </w:rPr>
        <w:t>挤密砂石桩、多桩型复合地基施工应按照</w:t>
      </w:r>
      <w:r w:rsidRPr="00813496">
        <w:rPr>
          <w:rFonts w:ascii="Times New Roman" w:hAnsi="Times New Roman" w:cs="Times New Roman"/>
        </w:rPr>
        <w:t>GB/T 50783</w:t>
      </w:r>
      <w:r w:rsidRPr="00813496">
        <w:rPr>
          <w:rFonts w:ascii="Times New Roman" w:hAnsi="Times New Roman" w:cs="Times New Roman" w:hint="eastAsia"/>
        </w:rPr>
        <w:t>和</w:t>
      </w:r>
      <w:r w:rsidRPr="00813496">
        <w:rPr>
          <w:rFonts w:ascii="Times New Roman" w:hAnsi="Times New Roman" w:cs="Times New Roman"/>
        </w:rPr>
        <w:t>JGJ 79</w:t>
      </w:r>
      <w:r w:rsidR="00414B27" w:rsidRPr="00813496">
        <w:rPr>
          <w:rFonts w:ascii="Times New Roman" w:hAnsi="Times New Roman" w:cs="Times New Roman"/>
        </w:rPr>
        <w:t>的相关规定执行</w:t>
      </w:r>
      <w:r w:rsidRPr="00813496">
        <w:rPr>
          <w:rFonts w:ascii="Times New Roman" w:hAnsi="Times New Roman" w:cs="Times New Roman"/>
        </w:rPr>
        <w:t>。</w:t>
      </w:r>
    </w:p>
    <w:p w14:paraId="67F3A981" w14:textId="77777777" w:rsidR="00C54E07" w:rsidRDefault="0071643A" w:rsidP="00AC653D">
      <w:pPr>
        <w:widowControl/>
        <w:shd w:val="clear" w:color="auto" w:fill="FFFFFF"/>
        <w:spacing w:line="400" w:lineRule="exact"/>
        <w:jc w:val="left"/>
        <w:rPr>
          <w:rFonts w:ascii="Times New Roman" w:hAnsi="Times New Roman" w:cs="Times New Roman"/>
        </w:rPr>
      </w:pPr>
      <w:r w:rsidRPr="00244044">
        <w:rPr>
          <w:rFonts w:ascii="Arial" w:eastAsia="黑体" w:hAnsi="Arial" w:cs="Arial"/>
        </w:rPr>
        <w:t>8.3.2</w:t>
      </w:r>
      <w:r>
        <w:rPr>
          <w:rFonts w:ascii="Times New Roman" w:hAnsi="Times New Roman" w:cs="Times New Roman"/>
        </w:rPr>
        <w:t xml:space="preserve">  </w:t>
      </w:r>
      <w:r>
        <w:rPr>
          <w:rFonts w:ascii="Times New Roman" w:hAnsi="Times New Roman" w:cs="Times New Roman"/>
        </w:rPr>
        <w:t>多桩型复合地基处理可液化土层时应符合下列规定：</w:t>
      </w:r>
    </w:p>
    <w:p w14:paraId="09BAB14D" w14:textId="77777777" w:rsidR="00C54E07" w:rsidRDefault="0071643A" w:rsidP="00AC653D">
      <w:pPr>
        <w:widowControl/>
        <w:shd w:val="clear" w:color="auto" w:fill="FFFFFF"/>
        <w:spacing w:line="400" w:lineRule="exact"/>
        <w:ind w:firstLine="480"/>
        <w:jc w:val="left"/>
        <w:rPr>
          <w:rFonts w:ascii="Times New Roman" w:hAnsi="Times New Roman" w:cs="Times New Roman"/>
        </w:rPr>
      </w:pPr>
      <w:r>
        <w:rPr>
          <w:rFonts w:ascii="Times New Roman" w:hAnsi="Times New Roman" w:cs="Times New Roman"/>
        </w:rPr>
        <w:t>a</w:t>
      </w:r>
      <w:r>
        <w:rPr>
          <w:rFonts w:ascii="Times New Roman" w:hAnsi="Times New Roman" w:cs="Times New Roman"/>
        </w:rPr>
        <w:t>）对处理可液化土层的多桩型复合地基，应先施工处理液化的增强体；</w:t>
      </w:r>
    </w:p>
    <w:p w14:paraId="5A309EFA" w14:textId="77777777" w:rsidR="00C54E07" w:rsidRDefault="0071643A" w:rsidP="00AC653D">
      <w:pPr>
        <w:widowControl/>
        <w:shd w:val="clear" w:color="auto" w:fill="FFFFFF"/>
        <w:spacing w:line="400" w:lineRule="exact"/>
        <w:ind w:firstLine="480"/>
        <w:jc w:val="left"/>
        <w:rPr>
          <w:rFonts w:ascii="Times New Roman" w:hAnsi="Times New Roman" w:cs="Times New Roman"/>
        </w:rPr>
      </w:pPr>
      <w:r>
        <w:rPr>
          <w:rFonts w:ascii="Times New Roman" w:hAnsi="Times New Roman" w:cs="Times New Roman"/>
        </w:rPr>
        <w:t>b</w:t>
      </w:r>
      <w:r>
        <w:rPr>
          <w:rFonts w:ascii="Times New Roman" w:hAnsi="Times New Roman" w:cs="Times New Roman"/>
        </w:rPr>
        <w:t>）应降低或减小后施工增强体对已施工增强体的质量和承载力的影响。</w:t>
      </w:r>
    </w:p>
    <w:p w14:paraId="164FCC04" w14:textId="42F1D981" w:rsidR="00C54E07" w:rsidRDefault="0071643A" w:rsidP="00AC653D">
      <w:pPr>
        <w:adjustRightInd w:val="0"/>
        <w:spacing w:line="400" w:lineRule="exact"/>
        <w:rPr>
          <w:rFonts w:ascii="Times New Roman" w:eastAsia="宋体" w:hAnsi="Times New Roman" w:cs="Times New Roman"/>
          <w:kern w:val="0"/>
          <w:szCs w:val="21"/>
        </w:rPr>
      </w:pPr>
      <w:r w:rsidRPr="00244044">
        <w:rPr>
          <w:rFonts w:ascii="Arial" w:eastAsia="黑体" w:hAnsi="Arial" w:cs="Arial"/>
        </w:rPr>
        <w:t>8.3.3</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垫层施工方法及要求按</w:t>
      </w:r>
      <w:r>
        <w:rPr>
          <w:rFonts w:ascii="Times New Roman" w:eastAsia="宋体" w:hAnsi="Times New Roman" w:cs="Times New Roman"/>
          <w:kern w:val="0"/>
          <w:szCs w:val="21"/>
        </w:rPr>
        <w:t>5.3</w:t>
      </w:r>
      <w:r>
        <w:rPr>
          <w:rFonts w:ascii="Times New Roman" w:eastAsia="宋体" w:hAnsi="Times New Roman" w:cs="Times New Roman"/>
          <w:kern w:val="0"/>
          <w:szCs w:val="21"/>
        </w:rPr>
        <w:t>的</w:t>
      </w:r>
      <w:r w:rsidR="00AC5C9C">
        <w:rPr>
          <w:rFonts w:ascii="Times New Roman" w:eastAsia="宋体" w:hAnsi="Times New Roman" w:cs="Times New Roman" w:hint="eastAsia"/>
          <w:kern w:val="0"/>
          <w:szCs w:val="21"/>
        </w:rPr>
        <w:t>规定</w:t>
      </w:r>
      <w:r>
        <w:rPr>
          <w:rFonts w:ascii="Times New Roman" w:eastAsia="宋体" w:hAnsi="Times New Roman" w:cs="Times New Roman"/>
          <w:kern w:val="0"/>
          <w:szCs w:val="21"/>
        </w:rPr>
        <w:t>执行。</w:t>
      </w:r>
    </w:p>
    <w:p w14:paraId="0E527E36"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316" w:name="_Toc57209369"/>
      <w:bookmarkStart w:id="317" w:name="_Toc57461706"/>
      <w:bookmarkStart w:id="318" w:name="_Toc59196416"/>
      <w:bookmarkStart w:id="319" w:name="_Toc57208990"/>
      <w:bookmarkStart w:id="320" w:name="_Toc85452457"/>
      <w:r w:rsidRPr="00244044">
        <w:rPr>
          <w:rFonts w:ascii="Arial" w:eastAsia="黑体" w:hAnsi="Arial" w:cs="Arial"/>
        </w:rPr>
        <w:t>8.4</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质量检验</w:t>
      </w:r>
      <w:bookmarkEnd w:id="316"/>
      <w:bookmarkEnd w:id="317"/>
      <w:bookmarkEnd w:id="318"/>
      <w:bookmarkEnd w:id="319"/>
      <w:bookmarkEnd w:id="320"/>
    </w:p>
    <w:p w14:paraId="0DC09F68" w14:textId="68456039" w:rsidR="00C54E07" w:rsidRDefault="0071643A">
      <w:pPr>
        <w:adjustRightInd w:val="0"/>
        <w:spacing w:line="400" w:lineRule="exact"/>
        <w:rPr>
          <w:rFonts w:ascii="Times New Roman" w:hAnsi="Times New Roman" w:cs="Times New Roman"/>
        </w:rPr>
      </w:pPr>
      <w:r w:rsidRPr="00244044">
        <w:rPr>
          <w:rFonts w:ascii="Arial" w:eastAsia="黑体" w:hAnsi="Arial" w:cs="Arial"/>
        </w:rPr>
        <w:t xml:space="preserve">8.4.1 </w:t>
      </w:r>
      <w:r>
        <w:rPr>
          <w:rFonts w:ascii="Times New Roman" w:eastAsia="黑体" w:hAnsi="Times New Roman" w:cs="Times New Roman"/>
          <w:bCs/>
          <w:kern w:val="0"/>
          <w:szCs w:val="21"/>
        </w:rPr>
        <w:t xml:space="preserve"> </w:t>
      </w:r>
      <w:r>
        <w:rPr>
          <w:rFonts w:ascii="Times New Roman" w:hAnsi="Times New Roman" w:cs="Times New Roman"/>
        </w:rPr>
        <w:t>挤密砂石桩、多桩型复合地基质量检验应</w:t>
      </w:r>
      <w:r w:rsidR="00B04A3A" w:rsidRPr="00B04A3A">
        <w:rPr>
          <w:rFonts w:ascii="Times New Roman" w:hAnsi="Times New Roman" w:cs="Times New Roman" w:hint="eastAsia"/>
        </w:rPr>
        <w:t>按照</w:t>
      </w:r>
      <w:r>
        <w:rPr>
          <w:rFonts w:ascii="Times New Roman" w:hAnsi="Times New Roman" w:cs="Times New Roman"/>
        </w:rPr>
        <w:t>GB/T 50783</w:t>
      </w:r>
      <w:r>
        <w:rPr>
          <w:rFonts w:ascii="Times New Roman" w:hAnsi="Times New Roman" w:cs="Times New Roman"/>
        </w:rPr>
        <w:t>和</w:t>
      </w:r>
      <w:r>
        <w:rPr>
          <w:rFonts w:ascii="Times New Roman" w:hAnsi="Times New Roman" w:cs="Times New Roman"/>
        </w:rPr>
        <w:t>JGJ 79</w:t>
      </w:r>
      <w:r>
        <w:rPr>
          <w:rFonts w:ascii="Times New Roman" w:hAnsi="Times New Roman" w:cs="Times New Roman"/>
        </w:rPr>
        <w:t>的相关规定</w:t>
      </w:r>
      <w:r w:rsidR="00AC653D">
        <w:rPr>
          <w:rFonts w:ascii="Times New Roman" w:hAnsi="Times New Roman" w:cs="Times New Roman"/>
        </w:rPr>
        <w:t>执行</w:t>
      </w:r>
      <w:r>
        <w:rPr>
          <w:rFonts w:ascii="Times New Roman" w:hAnsi="Times New Roman" w:cs="Times New Roman"/>
        </w:rPr>
        <w:t>。</w:t>
      </w:r>
    </w:p>
    <w:p w14:paraId="31B01EB1" w14:textId="77777777" w:rsidR="00C54E07" w:rsidRDefault="0071643A">
      <w:pPr>
        <w:adjustRightInd w:val="0"/>
        <w:spacing w:line="400" w:lineRule="exact"/>
        <w:rPr>
          <w:rFonts w:ascii="Times New Roman" w:eastAsia="宋体" w:hAnsi="Times New Roman" w:cs="Times New Roman"/>
          <w:kern w:val="0"/>
          <w:szCs w:val="21"/>
        </w:rPr>
      </w:pPr>
      <w:r w:rsidRPr="00244044">
        <w:rPr>
          <w:rFonts w:ascii="Arial" w:eastAsia="黑体" w:hAnsi="Arial" w:cs="Arial"/>
        </w:rPr>
        <w:t>8.4.2</w:t>
      </w:r>
      <w:r>
        <w:rPr>
          <w:rFonts w:ascii="Times New Roman" w:hAnsi="Times New Roman" w:cs="Times New Roman"/>
        </w:rPr>
        <w:t xml:space="preserve">  </w:t>
      </w:r>
      <w:r>
        <w:rPr>
          <w:rFonts w:ascii="Times New Roman" w:hAnsi="Times New Roman" w:cs="Times New Roman"/>
        </w:rPr>
        <w:t>处理后的液化地基还应进行标准贯入试验，满足</w:t>
      </w:r>
      <w:r>
        <w:rPr>
          <w:rFonts w:ascii="Times New Roman" w:eastAsia="宋体" w:hAnsi="Times New Roman" w:cs="Times New Roman"/>
          <w:kern w:val="0"/>
          <w:szCs w:val="21"/>
        </w:rPr>
        <w:t>4.2</w:t>
      </w:r>
      <w:r>
        <w:rPr>
          <w:rFonts w:ascii="Times New Roman" w:eastAsia="宋体" w:hAnsi="Times New Roman" w:cs="Times New Roman"/>
          <w:kern w:val="0"/>
          <w:szCs w:val="21"/>
        </w:rPr>
        <w:t>规定的液化判别标准贯入锤击数临界值要求。</w:t>
      </w:r>
    </w:p>
    <w:p w14:paraId="4C9631D5" w14:textId="203818ED"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 xml:space="preserve">8.4.3 </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垫层质量检验方法及要求按</w:t>
      </w:r>
      <w:r>
        <w:rPr>
          <w:rFonts w:ascii="Times New Roman" w:eastAsia="宋体" w:hAnsi="Times New Roman" w:cs="Times New Roman"/>
          <w:kern w:val="0"/>
          <w:szCs w:val="21"/>
        </w:rPr>
        <w:t>5.4</w:t>
      </w:r>
      <w:r>
        <w:rPr>
          <w:rFonts w:ascii="Times New Roman" w:eastAsia="宋体" w:hAnsi="Times New Roman" w:cs="Times New Roman"/>
          <w:kern w:val="0"/>
          <w:szCs w:val="21"/>
        </w:rPr>
        <w:t>的</w:t>
      </w:r>
      <w:r w:rsidR="00C94F9C">
        <w:rPr>
          <w:rFonts w:ascii="Times New Roman" w:eastAsia="宋体" w:hAnsi="Times New Roman" w:cs="Times New Roman" w:hint="eastAsia"/>
          <w:kern w:val="0"/>
          <w:szCs w:val="21"/>
        </w:rPr>
        <w:t>规定</w:t>
      </w:r>
      <w:r>
        <w:rPr>
          <w:rFonts w:ascii="Times New Roman" w:eastAsia="宋体" w:hAnsi="Times New Roman" w:cs="Times New Roman"/>
          <w:kern w:val="0"/>
          <w:szCs w:val="21"/>
        </w:rPr>
        <w:t>执行。</w:t>
      </w:r>
    </w:p>
    <w:p w14:paraId="3902A7CC"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321" w:name="_Toc530040745"/>
      <w:bookmarkStart w:id="322" w:name="_Toc59196399"/>
      <w:bookmarkStart w:id="323" w:name="_Toc9081"/>
      <w:bookmarkStart w:id="324" w:name="_Toc9350"/>
      <w:bookmarkStart w:id="325" w:name="_Toc54078957"/>
      <w:bookmarkStart w:id="326" w:name="_Toc57208972"/>
      <w:bookmarkStart w:id="327" w:name="_Toc56452457"/>
      <w:bookmarkStart w:id="328" w:name="_Toc57209351"/>
      <w:bookmarkStart w:id="329" w:name="_Toc4591"/>
      <w:bookmarkStart w:id="330" w:name="_Toc57461688"/>
      <w:bookmarkStart w:id="331" w:name="_Toc24994"/>
      <w:bookmarkStart w:id="332" w:name="_Toc56452321"/>
      <w:bookmarkStart w:id="333" w:name="_Toc85452458"/>
      <w:r w:rsidRPr="00244044">
        <w:rPr>
          <w:rFonts w:ascii="Arial" w:eastAsia="黑体" w:hAnsi="Arial" w:cs="Arial"/>
          <w:b w:val="0"/>
          <w:bCs w:val="0"/>
          <w:kern w:val="2"/>
          <w:sz w:val="21"/>
          <w:szCs w:val="22"/>
        </w:rPr>
        <w:t xml:space="preserve">9 </w:t>
      </w:r>
      <w:bookmarkEnd w:id="321"/>
      <w:r>
        <w:rPr>
          <w:rFonts w:eastAsia="黑体"/>
          <w:b w:val="0"/>
          <w:bCs w:val="0"/>
          <w:kern w:val="2"/>
          <w:sz w:val="21"/>
          <w:szCs w:val="21"/>
          <w:lang w:val="zh-CN"/>
        </w:rPr>
        <w:t xml:space="preserve"> </w:t>
      </w:r>
      <w:proofErr w:type="gramStart"/>
      <w:r>
        <w:rPr>
          <w:rFonts w:eastAsia="黑体"/>
          <w:b w:val="0"/>
          <w:bCs w:val="0"/>
          <w:kern w:val="2"/>
          <w:sz w:val="21"/>
          <w:szCs w:val="21"/>
          <w:lang w:val="zh-CN"/>
        </w:rPr>
        <w:t>强夯与强</w:t>
      </w:r>
      <w:proofErr w:type="gramEnd"/>
      <w:r>
        <w:rPr>
          <w:rFonts w:eastAsia="黑体"/>
          <w:b w:val="0"/>
          <w:bCs w:val="0"/>
          <w:kern w:val="2"/>
          <w:sz w:val="21"/>
          <w:szCs w:val="21"/>
          <w:lang w:val="zh-CN"/>
        </w:rPr>
        <w:t>夯置换</w:t>
      </w:r>
      <w:bookmarkEnd w:id="322"/>
      <w:bookmarkEnd w:id="323"/>
      <w:bookmarkEnd w:id="324"/>
      <w:bookmarkEnd w:id="325"/>
      <w:bookmarkEnd w:id="326"/>
      <w:bookmarkEnd w:id="327"/>
      <w:bookmarkEnd w:id="328"/>
      <w:bookmarkEnd w:id="329"/>
      <w:bookmarkEnd w:id="330"/>
      <w:bookmarkEnd w:id="331"/>
      <w:bookmarkEnd w:id="332"/>
      <w:bookmarkEnd w:id="333"/>
    </w:p>
    <w:p w14:paraId="35EC1AC5" w14:textId="77777777" w:rsidR="00C54E07" w:rsidRDefault="0071643A">
      <w:pPr>
        <w:widowControl/>
        <w:adjustRightInd w:val="0"/>
        <w:spacing w:afterLines="50" w:after="158"/>
        <w:outlineLvl w:val="1"/>
        <w:rPr>
          <w:rFonts w:ascii="Times New Roman" w:eastAsia="黑体" w:hAnsi="Times New Roman" w:cs="Times New Roman"/>
          <w:bCs/>
          <w:kern w:val="0"/>
          <w:szCs w:val="21"/>
        </w:rPr>
      </w:pPr>
      <w:bookmarkStart w:id="334" w:name="_Toc25593"/>
      <w:bookmarkStart w:id="335" w:name="_Toc4273"/>
      <w:bookmarkStart w:id="336" w:name="_Toc57461689"/>
      <w:bookmarkStart w:id="337" w:name="_Toc32660"/>
      <w:bookmarkStart w:id="338" w:name="_Toc59196400"/>
      <w:bookmarkStart w:id="339" w:name="_Toc56452322"/>
      <w:bookmarkStart w:id="340" w:name="_Toc54078958"/>
      <w:bookmarkStart w:id="341" w:name="_Toc56452458"/>
      <w:bookmarkStart w:id="342" w:name="_Toc8722"/>
      <w:bookmarkStart w:id="343" w:name="_Toc57208973"/>
      <w:bookmarkStart w:id="344" w:name="_Toc57209352"/>
      <w:bookmarkStart w:id="345" w:name="_Toc85452459"/>
      <w:r w:rsidRPr="00244044">
        <w:rPr>
          <w:rFonts w:ascii="Arial" w:eastAsia="黑体" w:hAnsi="Arial" w:cs="Arial"/>
        </w:rPr>
        <w:t>9.1</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一般规定</w:t>
      </w:r>
      <w:bookmarkEnd w:id="334"/>
      <w:bookmarkEnd w:id="335"/>
      <w:bookmarkEnd w:id="336"/>
      <w:bookmarkEnd w:id="337"/>
      <w:bookmarkEnd w:id="338"/>
      <w:bookmarkEnd w:id="339"/>
      <w:bookmarkEnd w:id="340"/>
      <w:bookmarkEnd w:id="341"/>
      <w:bookmarkEnd w:id="342"/>
      <w:bookmarkEnd w:id="343"/>
      <w:bookmarkEnd w:id="344"/>
      <w:bookmarkEnd w:id="345"/>
    </w:p>
    <w:p w14:paraId="3DCBD35B" w14:textId="77777777" w:rsidR="00C54E07" w:rsidRDefault="0071643A">
      <w:pPr>
        <w:adjustRightInd w:val="0"/>
        <w:spacing w:line="-400" w:lineRule="auto"/>
        <w:rPr>
          <w:rFonts w:ascii="Times New Roman" w:eastAsia="宋体" w:hAnsi="Times New Roman" w:cs="Times New Roman"/>
          <w:bCs/>
          <w:kern w:val="0"/>
          <w:szCs w:val="21"/>
        </w:rPr>
      </w:pPr>
      <w:r w:rsidRPr="00244044">
        <w:rPr>
          <w:rFonts w:ascii="Arial" w:eastAsia="黑体" w:hAnsi="Arial" w:cs="Arial"/>
        </w:rPr>
        <w:t>9.1.1</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强夯适用于碎石类土、砂土、粉土等</w:t>
      </w:r>
      <w:r w:rsidR="00C7420C">
        <w:rPr>
          <w:rFonts w:ascii="Times New Roman" w:eastAsia="宋体" w:hAnsi="Times New Roman" w:cs="Times New Roman"/>
          <w:bCs/>
          <w:kern w:val="0"/>
          <w:szCs w:val="21"/>
        </w:rPr>
        <w:t>可</w:t>
      </w:r>
      <w:r>
        <w:rPr>
          <w:rFonts w:ascii="Times New Roman" w:eastAsia="宋体" w:hAnsi="Times New Roman" w:cs="Times New Roman"/>
          <w:bCs/>
          <w:kern w:val="0"/>
          <w:szCs w:val="21"/>
        </w:rPr>
        <w:t>液化地基处理。强夯置换适用于高饱和度的粉土</w:t>
      </w:r>
      <w:r w:rsidR="00C7420C">
        <w:rPr>
          <w:rFonts w:ascii="Times New Roman" w:eastAsia="宋体" w:hAnsi="Times New Roman" w:cs="Times New Roman"/>
          <w:bCs/>
          <w:kern w:val="0"/>
          <w:szCs w:val="21"/>
        </w:rPr>
        <w:t>可</w:t>
      </w:r>
      <w:r>
        <w:rPr>
          <w:rFonts w:ascii="Times New Roman" w:eastAsia="宋体" w:hAnsi="Times New Roman" w:cs="Times New Roman"/>
          <w:bCs/>
          <w:kern w:val="0"/>
          <w:szCs w:val="21"/>
        </w:rPr>
        <w:t>液化地基</w:t>
      </w:r>
      <w:r w:rsidR="001E0C58">
        <w:rPr>
          <w:rFonts w:ascii="Times New Roman" w:eastAsia="宋体" w:hAnsi="Times New Roman" w:cs="Times New Roman"/>
          <w:bCs/>
          <w:kern w:val="0"/>
          <w:szCs w:val="21"/>
        </w:rPr>
        <w:t>处理</w:t>
      </w:r>
      <w:r>
        <w:rPr>
          <w:rFonts w:ascii="Times New Roman" w:eastAsia="宋体" w:hAnsi="Times New Roman" w:cs="Times New Roman"/>
          <w:bCs/>
          <w:kern w:val="0"/>
          <w:szCs w:val="21"/>
        </w:rPr>
        <w:t>。</w:t>
      </w:r>
    </w:p>
    <w:p w14:paraId="4F781117" w14:textId="77777777" w:rsidR="00C54E07" w:rsidRDefault="0071643A">
      <w:pPr>
        <w:adjustRightInd w:val="0"/>
        <w:spacing w:line="-400" w:lineRule="auto"/>
        <w:rPr>
          <w:rFonts w:ascii="Times New Roman" w:eastAsia="宋体" w:hAnsi="Times New Roman" w:cs="Times New Roman"/>
          <w:bCs/>
          <w:kern w:val="0"/>
          <w:szCs w:val="21"/>
        </w:rPr>
      </w:pPr>
      <w:r w:rsidRPr="00244044">
        <w:rPr>
          <w:rFonts w:ascii="Arial" w:eastAsia="黑体" w:hAnsi="Arial" w:cs="Arial"/>
        </w:rPr>
        <w:t xml:space="preserve">9.1.2 </w:t>
      </w:r>
      <w:r>
        <w:rPr>
          <w:rFonts w:ascii="Times New Roman" w:eastAsia="宋体" w:hAnsi="Times New Roman" w:cs="Times New Roman"/>
          <w:bCs/>
          <w:kern w:val="0"/>
          <w:szCs w:val="21"/>
        </w:rPr>
        <w:t xml:space="preserve"> </w:t>
      </w:r>
      <w:proofErr w:type="gramStart"/>
      <w:r>
        <w:rPr>
          <w:rFonts w:ascii="Times New Roman" w:eastAsia="宋体" w:hAnsi="Times New Roman" w:cs="Times New Roman"/>
          <w:bCs/>
          <w:kern w:val="0"/>
          <w:szCs w:val="21"/>
        </w:rPr>
        <w:t>强夯与强</w:t>
      </w:r>
      <w:proofErr w:type="gramEnd"/>
      <w:r>
        <w:rPr>
          <w:rFonts w:ascii="Times New Roman" w:eastAsia="宋体" w:hAnsi="Times New Roman" w:cs="Times New Roman"/>
          <w:bCs/>
          <w:kern w:val="0"/>
          <w:szCs w:val="21"/>
        </w:rPr>
        <w:t>夯置换处理应符合下列规定：</w:t>
      </w:r>
    </w:p>
    <w:p w14:paraId="4C3480B0" w14:textId="77777777" w:rsidR="00C54E07" w:rsidRDefault="0071643A">
      <w:pPr>
        <w:adjustRightInd w:val="0"/>
        <w:spacing w:line="400" w:lineRule="exact"/>
        <w:ind w:firstLineChars="200" w:firstLine="420"/>
        <w:rPr>
          <w:rFonts w:ascii="Times New Roman" w:hAnsi="Times New Roman" w:cs="Times New Roman"/>
          <w:bCs/>
          <w:kern w:val="0"/>
          <w:szCs w:val="21"/>
        </w:rPr>
      </w:pPr>
      <w:r>
        <w:rPr>
          <w:rFonts w:ascii="Times New Roman" w:hAnsi="Times New Roman" w:cs="Times New Roman"/>
          <w:bCs/>
          <w:kern w:val="0"/>
          <w:szCs w:val="21"/>
        </w:rPr>
        <w:t>a</w:t>
      </w:r>
      <w:r>
        <w:rPr>
          <w:rFonts w:ascii="Times New Roman" w:hAnsi="Times New Roman" w:cs="Times New Roman"/>
          <w:bCs/>
          <w:kern w:val="0"/>
          <w:szCs w:val="21"/>
        </w:rPr>
        <w:t>）</w:t>
      </w:r>
      <w:r>
        <w:rPr>
          <w:rFonts w:ascii="Times New Roman" w:hAnsi="Times New Roman" w:cs="Times New Roman"/>
          <w:bCs/>
          <w:kern w:val="0"/>
          <w:szCs w:val="21"/>
        </w:rPr>
        <w:t>1</w:t>
      </w:r>
      <w:r>
        <w:rPr>
          <w:rFonts w:ascii="Times New Roman" w:hAnsi="Times New Roman" w:cs="Times New Roman"/>
          <w:bCs/>
          <w:kern w:val="0"/>
          <w:szCs w:val="21"/>
        </w:rPr>
        <w:t>级、</w:t>
      </w:r>
      <w:r>
        <w:rPr>
          <w:rFonts w:ascii="Times New Roman" w:hAnsi="Times New Roman" w:cs="Times New Roman"/>
          <w:bCs/>
          <w:kern w:val="0"/>
          <w:szCs w:val="21"/>
        </w:rPr>
        <w:t>2</w:t>
      </w:r>
      <w:r>
        <w:rPr>
          <w:rFonts w:ascii="Times New Roman" w:hAnsi="Times New Roman" w:cs="Times New Roman"/>
          <w:bCs/>
          <w:kern w:val="0"/>
          <w:szCs w:val="21"/>
        </w:rPr>
        <w:t>级水工建筑物和</w:t>
      </w:r>
      <w:r w:rsidR="00D67498">
        <w:rPr>
          <w:rFonts w:ascii="Times New Roman" w:hAnsi="Times New Roman" w:cs="Times New Roman"/>
          <w:bCs/>
          <w:kern w:val="0"/>
          <w:szCs w:val="21"/>
        </w:rPr>
        <w:t>其它</w:t>
      </w:r>
      <w:r>
        <w:rPr>
          <w:rFonts w:ascii="Times New Roman" w:hAnsi="Times New Roman" w:cs="Times New Roman"/>
          <w:bCs/>
          <w:kern w:val="0"/>
          <w:szCs w:val="21"/>
        </w:rPr>
        <w:t>有必要进行现场试验的地基需要进行现场</w:t>
      </w:r>
      <w:proofErr w:type="gramStart"/>
      <w:r>
        <w:rPr>
          <w:rFonts w:ascii="Times New Roman" w:hAnsi="Times New Roman" w:cs="Times New Roman"/>
          <w:bCs/>
          <w:kern w:val="0"/>
          <w:szCs w:val="21"/>
        </w:rPr>
        <w:t>强夯和强</w:t>
      </w:r>
      <w:proofErr w:type="gramEnd"/>
      <w:r>
        <w:rPr>
          <w:rFonts w:ascii="Times New Roman" w:hAnsi="Times New Roman" w:cs="Times New Roman"/>
          <w:bCs/>
          <w:kern w:val="0"/>
          <w:szCs w:val="21"/>
        </w:rPr>
        <w:t>夯置换试验。试验区数量应根据建筑场地复杂程度、建筑规模及建筑类型确定，每个试验区面积不宜小于</w:t>
      </w:r>
      <w:r>
        <w:rPr>
          <w:rFonts w:ascii="Times New Roman" w:hAnsi="Times New Roman" w:cs="Times New Roman"/>
          <w:bCs/>
          <w:kern w:val="0"/>
          <w:szCs w:val="21"/>
        </w:rPr>
        <w:t>20 m×20 m</w:t>
      </w:r>
      <w:r>
        <w:rPr>
          <w:rFonts w:ascii="Times New Roman" w:hAnsi="Times New Roman" w:cs="Times New Roman"/>
          <w:bCs/>
          <w:kern w:val="0"/>
          <w:szCs w:val="21"/>
        </w:rPr>
        <w:t>；</w:t>
      </w:r>
    </w:p>
    <w:p w14:paraId="1539B7E8" w14:textId="77777777" w:rsidR="00C54E07" w:rsidRDefault="0071643A">
      <w:pPr>
        <w:adjustRightInd w:val="0"/>
        <w:spacing w:line="400" w:lineRule="exact"/>
        <w:ind w:firstLineChars="200" w:firstLine="420"/>
        <w:rPr>
          <w:rFonts w:ascii="Times New Roman" w:hAnsi="Times New Roman" w:cs="Times New Roman"/>
          <w:bCs/>
          <w:kern w:val="0"/>
          <w:szCs w:val="21"/>
        </w:rPr>
      </w:pPr>
      <w:r>
        <w:rPr>
          <w:rFonts w:ascii="Times New Roman" w:hAnsi="Times New Roman" w:cs="Times New Roman"/>
          <w:bCs/>
          <w:kern w:val="0"/>
          <w:szCs w:val="21"/>
        </w:rPr>
        <w:t>b</w:t>
      </w:r>
      <w:r>
        <w:rPr>
          <w:rFonts w:ascii="Times New Roman" w:hAnsi="Times New Roman" w:cs="Times New Roman"/>
          <w:bCs/>
          <w:kern w:val="0"/>
          <w:szCs w:val="21"/>
        </w:rPr>
        <w:t>）场地地下水位高，影响施工或夯实效果时，应采取降水或</w:t>
      </w:r>
      <w:r w:rsidR="00D67498">
        <w:rPr>
          <w:rFonts w:ascii="Times New Roman" w:hAnsi="Times New Roman" w:cs="Times New Roman"/>
          <w:bCs/>
          <w:kern w:val="0"/>
          <w:szCs w:val="21"/>
        </w:rPr>
        <w:t>其它</w:t>
      </w:r>
      <w:r>
        <w:rPr>
          <w:rFonts w:ascii="Times New Roman" w:hAnsi="Times New Roman" w:cs="Times New Roman"/>
          <w:bCs/>
          <w:kern w:val="0"/>
          <w:szCs w:val="21"/>
        </w:rPr>
        <w:t>技术措施进行处理。</w:t>
      </w:r>
    </w:p>
    <w:p w14:paraId="6250FC32" w14:textId="77777777" w:rsidR="00C54E07" w:rsidRDefault="0071643A">
      <w:pPr>
        <w:adjustRightInd w:val="0"/>
        <w:spacing w:line="-400" w:lineRule="auto"/>
        <w:rPr>
          <w:rFonts w:ascii="Times New Roman" w:eastAsia="宋体" w:hAnsi="Times New Roman" w:cs="Times New Roman"/>
          <w:bCs/>
          <w:kern w:val="0"/>
          <w:szCs w:val="21"/>
        </w:rPr>
      </w:pPr>
      <w:r w:rsidRPr="00244044">
        <w:rPr>
          <w:rFonts w:ascii="Arial" w:eastAsia="黑体" w:hAnsi="Arial" w:cs="Arial"/>
        </w:rPr>
        <w:t>9.1.3</w:t>
      </w:r>
      <w:r>
        <w:rPr>
          <w:rFonts w:ascii="Times New Roman" w:eastAsia="宋体" w:hAnsi="Times New Roman" w:cs="Times New Roman"/>
          <w:bCs/>
          <w:kern w:val="0"/>
          <w:szCs w:val="21"/>
        </w:rPr>
        <w:t xml:space="preserve">  </w:t>
      </w:r>
      <w:proofErr w:type="gramStart"/>
      <w:r>
        <w:rPr>
          <w:rFonts w:ascii="Times New Roman" w:eastAsia="宋体" w:hAnsi="Times New Roman" w:cs="Times New Roman"/>
          <w:bCs/>
          <w:kern w:val="0"/>
          <w:szCs w:val="21"/>
        </w:rPr>
        <w:t>强夯与强</w:t>
      </w:r>
      <w:proofErr w:type="gramEnd"/>
      <w:r>
        <w:rPr>
          <w:rFonts w:ascii="Times New Roman" w:eastAsia="宋体" w:hAnsi="Times New Roman" w:cs="Times New Roman"/>
          <w:bCs/>
          <w:kern w:val="0"/>
          <w:szCs w:val="21"/>
        </w:rPr>
        <w:t>夯置换处理范围应大于建筑物基础范围，每边超出基础外缘的宽度不应小于基底下可</w:t>
      </w:r>
      <w:r>
        <w:rPr>
          <w:rFonts w:ascii="Times New Roman" w:eastAsia="宋体" w:hAnsi="Times New Roman" w:cs="Times New Roman"/>
          <w:bCs/>
          <w:kern w:val="0"/>
          <w:szCs w:val="21"/>
        </w:rPr>
        <w:lastRenderedPageBreak/>
        <w:t>液化土层厚度的</w:t>
      </w:r>
      <w:r>
        <w:rPr>
          <w:rFonts w:ascii="Times New Roman" w:eastAsia="宋体" w:hAnsi="Times New Roman" w:cs="Times New Roman"/>
          <w:bCs/>
          <w:kern w:val="0"/>
          <w:szCs w:val="21"/>
        </w:rPr>
        <w:t>1/2</w:t>
      </w:r>
      <w:r>
        <w:rPr>
          <w:rFonts w:ascii="Times New Roman" w:eastAsia="宋体" w:hAnsi="Times New Roman" w:cs="Times New Roman"/>
          <w:bCs/>
          <w:kern w:val="0"/>
          <w:szCs w:val="21"/>
        </w:rPr>
        <w:t>，且不应小于</w:t>
      </w:r>
      <w:r>
        <w:rPr>
          <w:rFonts w:ascii="Times New Roman" w:eastAsia="宋体" w:hAnsi="Times New Roman" w:cs="Times New Roman"/>
          <w:bCs/>
          <w:kern w:val="0"/>
          <w:szCs w:val="21"/>
        </w:rPr>
        <w:t>5 m</w:t>
      </w:r>
      <w:r>
        <w:rPr>
          <w:rFonts w:ascii="Times New Roman" w:eastAsia="宋体" w:hAnsi="Times New Roman" w:cs="Times New Roman"/>
          <w:bCs/>
          <w:kern w:val="0"/>
          <w:szCs w:val="21"/>
        </w:rPr>
        <w:t>。</w:t>
      </w:r>
    </w:p>
    <w:p w14:paraId="57E7FDDA" w14:textId="77777777" w:rsidR="00C54E07" w:rsidRDefault="0071643A">
      <w:pPr>
        <w:adjustRightInd w:val="0"/>
        <w:spacing w:line="-400" w:lineRule="auto"/>
        <w:rPr>
          <w:rFonts w:ascii="Times New Roman" w:eastAsia="宋体" w:hAnsi="Times New Roman" w:cs="Times New Roman"/>
          <w:bCs/>
          <w:kern w:val="0"/>
          <w:szCs w:val="21"/>
        </w:rPr>
      </w:pPr>
      <w:r w:rsidRPr="00244044">
        <w:rPr>
          <w:rFonts w:ascii="Arial" w:eastAsia="黑体" w:hAnsi="Arial" w:cs="Arial"/>
        </w:rPr>
        <w:t xml:space="preserve">9.1.4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夯击点位置可根据水工建筑物基地形状，采用等边三角形、正方形、等腰三角形进行布置。</w:t>
      </w:r>
    </w:p>
    <w:p w14:paraId="7A027F6A" w14:textId="77777777" w:rsidR="00C54E07" w:rsidRDefault="0071643A">
      <w:pPr>
        <w:adjustRightInd w:val="0"/>
        <w:spacing w:line="-400" w:lineRule="auto"/>
        <w:rPr>
          <w:rFonts w:ascii="Times New Roman" w:eastAsia="宋体" w:hAnsi="Times New Roman" w:cs="Times New Roman"/>
          <w:bCs/>
          <w:kern w:val="0"/>
          <w:szCs w:val="21"/>
        </w:rPr>
      </w:pPr>
      <w:r w:rsidRPr="00244044">
        <w:rPr>
          <w:rFonts w:ascii="Arial" w:eastAsia="黑体" w:hAnsi="Arial" w:cs="Arial"/>
        </w:rPr>
        <w:t xml:space="preserve">9.1.5 </w:t>
      </w:r>
      <w:r>
        <w:rPr>
          <w:rFonts w:ascii="Times New Roman" w:eastAsia="宋体" w:hAnsi="Times New Roman" w:cs="Times New Roman"/>
          <w:bCs/>
          <w:kern w:val="0"/>
          <w:szCs w:val="21"/>
        </w:rPr>
        <w:t xml:space="preserve"> </w:t>
      </w:r>
      <w:proofErr w:type="gramStart"/>
      <w:r>
        <w:rPr>
          <w:rFonts w:ascii="Times New Roman" w:eastAsia="宋体" w:hAnsi="Times New Roman" w:cs="Times New Roman"/>
          <w:bCs/>
          <w:kern w:val="0"/>
          <w:szCs w:val="21"/>
        </w:rPr>
        <w:t>强夯和强</w:t>
      </w:r>
      <w:proofErr w:type="gramEnd"/>
      <w:r>
        <w:rPr>
          <w:rFonts w:ascii="Times New Roman" w:eastAsia="宋体" w:hAnsi="Times New Roman" w:cs="Times New Roman"/>
          <w:bCs/>
          <w:kern w:val="0"/>
          <w:szCs w:val="21"/>
        </w:rPr>
        <w:t>夯置换设计时，应分别预估地面的平均</w:t>
      </w:r>
      <w:proofErr w:type="gramStart"/>
      <w:r>
        <w:rPr>
          <w:rFonts w:ascii="Times New Roman" w:eastAsia="宋体" w:hAnsi="Times New Roman" w:cs="Times New Roman"/>
          <w:bCs/>
          <w:kern w:val="0"/>
          <w:szCs w:val="21"/>
        </w:rPr>
        <w:t>夯沉量</w:t>
      </w:r>
      <w:proofErr w:type="gramEnd"/>
      <w:r>
        <w:rPr>
          <w:rFonts w:ascii="Times New Roman" w:eastAsia="宋体" w:hAnsi="Times New Roman" w:cs="Times New Roman"/>
          <w:bCs/>
          <w:kern w:val="0"/>
          <w:szCs w:val="21"/>
        </w:rPr>
        <w:t>和抬高值，并在</w:t>
      </w:r>
      <w:proofErr w:type="gramStart"/>
      <w:r>
        <w:rPr>
          <w:rFonts w:ascii="Times New Roman" w:eastAsia="宋体" w:hAnsi="Times New Roman" w:cs="Times New Roman"/>
          <w:bCs/>
          <w:kern w:val="0"/>
          <w:szCs w:val="21"/>
        </w:rPr>
        <w:t>试夯时校正</w:t>
      </w:r>
      <w:proofErr w:type="gramEnd"/>
      <w:r>
        <w:rPr>
          <w:rFonts w:ascii="Times New Roman" w:eastAsia="宋体" w:hAnsi="Times New Roman" w:cs="Times New Roman"/>
          <w:bCs/>
          <w:kern w:val="0"/>
          <w:szCs w:val="21"/>
        </w:rPr>
        <w:t>。</w:t>
      </w:r>
    </w:p>
    <w:p w14:paraId="4CDF02F0" w14:textId="77777777" w:rsidR="00C54E07" w:rsidRDefault="0071643A">
      <w:pPr>
        <w:adjustRightInd w:val="0"/>
        <w:spacing w:line="-400" w:lineRule="auto"/>
        <w:rPr>
          <w:rFonts w:ascii="Times New Roman" w:eastAsia="宋体" w:hAnsi="Times New Roman" w:cs="Times New Roman"/>
          <w:bCs/>
          <w:kern w:val="0"/>
          <w:szCs w:val="21"/>
        </w:rPr>
      </w:pPr>
      <w:r w:rsidRPr="00244044">
        <w:rPr>
          <w:rFonts w:ascii="Arial" w:eastAsia="黑体" w:hAnsi="Arial" w:cs="Arial"/>
        </w:rPr>
        <w:t>9.1.6</w:t>
      </w:r>
      <w:r>
        <w:rPr>
          <w:rFonts w:ascii="Times New Roman" w:eastAsia="宋体" w:hAnsi="Times New Roman" w:cs="Times New Roman"/>
          <w:bCs/>
          <w:kern w:val="0"/>
          <w:szCs w:val="21"/>
        </w:rPr>
        <w:t xml:space="preserve">  </w:t>
      </w:r>
      <w:proofErr w:type="gramStart"/>
      <w:r>
        <w:rPr>
          <w:rFonts w:ascii="Times New Roman" w:eastAsia="宋体" w:hAnsi="Times New Roman" w:cs="Times New Roman"/>
          <w:bCs/>
          <w:kern w:val="0"/>
          <w:szCs w:val="21"/>
        </w:rPr>
        <w:t>强夯与强</w:t>
      </w:r>
      <w:proofErr w:type="gramEnd"/>
      <w:r>
        <w:rPr>
          <w:rFonts w:ascii="Times New Roman" w:eastAsia="宋体" w:hAnsi="Times New Roman" w:cs="Times New Roman"/>
          <w:bCs/>
          <w:kern w:val="0"/>
          <w:szCs w:val="21"/>
        </w:rPr>
        <w:t>夯置换处理不得用于不允许对工程周围建筑物和设备有一定振动影响的地基加固。必需时，应采取防振、隔振措施。强夯振动对周围建筑物和环境的影响评估和安全施工距离应通过现场试夯振动测试确定，也可按当地经验确定。</w:t>
      </w:r>
    </w:p>
    <w:p w14:paraId="22808DBA"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346" w:name="_Toc57209353"/>
      <w:bookmarkStart w:id="347" w:name="_Toc57208974"/>
      <w:bookmarkStart w:id="348" w:name="_Toc57461690"/>
      <w:bookmarkStart w:id="349" w:name="_Toc59196401"/>
      <w:bookmarkStart w:id="350" w:name="_Toc24199"/>
      <w:bookmarkStart w:id="351" w:name="_Toc16826"/>
      <w:bookmarkStart w:id="352" w:name="_Toc56452459"/>
      <w:bookmarkStart w:id="353" w:name="_Toc14462"/>
      <w:bookmarkStart w:id="354" w:name="_Toc9021"/>
      <w:bookmarkStart w:id="355" w:name="_Toc56452323"/>
      <w:bookmarkStart w:id="356" w:name="_Toc54078959"/>
      <w:bookmarkStart w:id="357" w:name="_Toc85452460"/>
      <w:r w:rsidRPr="00244044">
        <w:rPr>
          <w:rFonts w:ascii="Arial" w:eastAsia="黑体" w:hAnsi="Arial" w:cs="Arial"/>
        </w:rPr>
        <w:t xml:space="preserve">9.2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设计</w:t>
      </w:r>
      <w:bookmarkEnd w:id="346"/>
      <w:bookmarkEnd w:id="347"/>
      <w:bookmarkEnd w:id="348"/>
      <w:bookmarkEnd w:id="349"/>
      <w:bookmarkEnd w:id="350"/>
      <w:bookmarkEnd w:id="351"/>
      <w:bookmarkEnd w:id="352"/>
      <w:bookmarkEnd w:id="353"/>
      <w:bookmarkEnd w:id="354"/>
      <w:bookmarkEnd w:id="355"/>
      <w:bookmarkEnd w:id="356"/>
      <w:bookmarkEnd w:id="357"/>
    </w:p>
    <w:p w14:paraId="38C9D88F" w14:textId="77777777" w:rsidR="00C54E07" w:rsidRDefault="0071643A">
      <w:pPr>
        <w:widowControl/>
        <w:adjustRightInd w:val="0"/>
        <w:spacing w:beforeLines="50" w:before="158" w:afterLines="50" w:after="158"/>
        <w:outlineLvl w:val="2"/>
        <w:rPr>
          <w:rFonts w:ascii="Times New Roman" w:eastAsia="黑体" w:hAnsi="Times New Roman" w:cs="Times New Roman"/>
          <w:bCs/>
          <w:kern w:val="0"/>
          <w:szCs w:val="21"/>
        </w:rPr>
      </w:pPr>
      <w:bookmarkStart w:id="358" w:name="_Toc59196402"/>
      <w:bookmarkStart w:id="359" w:name="_Toc57208975"/>
      <w:bookmarkStart w:id="360" w:name="_Toc57209354"/>
      <w:bookmarkStart w:id="361" w:name="_Toc57461691"/>
      <w:r w:rsidRPr="00244044">
        <w:rPr>
          <w:rFonts w:ascii="Arial" w:eastAsia="黑体" w:hAnsi="Arial" w:cs="Arial"/>
        </w:rPr>
        <w:t xml:space="preserve">9.2.1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强夯</w:t>
      </w:r>
      <w:bookmarkEnd w:id="358"/>
      <w:bookmarkEnd w:id="359"/>
      <w:bookmarkEnd w:id="360"/>
      <w:bookmarkEnd w:id="361"/>
    </w:p>
    <w:p w14:paraId="3285C46F" w14:textId="05679DB1"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rPr>
        <w:t xml:space="preserve">9.2.1.1 </w:t>
      </w:r>
      <w:r>
        <w:rPr>
          <w:rFonts w:ascii="Times New Roman" w:eastAsia="宋体" w:hAnsi="Times New Roman" w:cs="Times New Roman"/>
          <w:kern w:val="0"/>
          <w:szCs w:val="21"/>
        </w:rPr>
        <w:t xml:space="preserve"> </w:t>
      </w:r>
      <w:r>
        <w:rPr>
          <w:rFonts w:ascii="Times New Roman" w:hAnsi="Times New Roman" w:cs="Times New Roman"/>
        </w:rPr>
        <w:t>强夯的有效加固深度应根据现场试夯或当地经验确定；在初步设计时，可按公式（</w:t>
      </w:r>
      <w:r w:rsidR="00813496">
        <w:rPr>
          <w:rFonts w:ascii="Times New Roman" w:hAnsi="Times New Roman" w:cs="Times New Roman" w:hint="eastAsia"/>
        </w:rPr>
        <w:t>9</w:t>
      </w:r>
      <w:r>
        <w:rPr>
          <w:rFonts w:ascii="Times New Roman" w:hAnsi="Times New Roman" w:cs="Times New Roman"/>
        </w:rPr>
        <w:t>）估算。在缺少试验资料或经验时，可根据表</w:t>
      </w:r>
      <w:r>
        <w:rPr>
          <w:rFonts w:ascii="Times New Roman" w:hAnsi="Times New Roman" w:cs="Times New Roman"/>
        </w:rPr>
        <w:t>6</w:t>
      </w:r>
      <w:r>
        <w:rPr>
          <w:rFonts w:ascii="Times New Roman" w:hAnsi="Times New Roman" w:cs="Times New Roman"/>
        </w:rPr>
        <w:t>预估</w:t>
      </w:r>
      <w:r>
        <w:rPr>
          <w:rFonts w:ascii="Times New Roman" w:eastAsia="宋体" w:hAnsi="Times New Roman" w:cs="Times New Roman"/>
          <w:kern w:val="0"/>
          <w:szCs w:val="21"/>
        </w:rPr>
        <w:t>。</w:t>
      </w:r>
    </w:p>
    <w:p w14:paraId="50CDB209" w14:textId="3F71EC7F" w:rsidR="00C54E07" w:rsidRDefault="003B2727" w:rsidP="003B2727">
      <w:pPr>
        <w:pStyle w:val="afd"/>
        <w:tabs>
          <w:tab w:val="center" w:pos="4620"/>
          <w:tab w:val="right" w:leader="dot" w:pos="9240"/>
        </w:tabs>
        <w:autoSpaceDE/>
        <w:autoSpaceDN/>
        <w:ind w:firstLineChars="0" w:firstLine="0"/>
        <w:jc w:val="left"/>
        <w:rPr>
          <w:rFonts w:ascii="Times New Roman"/>
        </w:rPr>
      </w:pPr>
      <w:r>
        <w:rPr>
          <w:rFonts w:ascii="Times New Roman"/>
          <w:szCs w:val="21"/>
        </w:rPr>
        <w:tab/>
      </w:r>
      <m:oMath>
        <m:r>
          <w:rPr>
            <w:rFonts w:ascii="Cambria Math" w:hAnsi="Cambria Math"/>
            <w:szCs w:val="21"/>
          </w:rPr>
          <m:t>h=α</m:t>
        </m:r>
        <m:rad>
          <m:radPr>
            <m:degHide m:val="1"/>
            <m:ctrlPr>
              <w:rPr>
                <w:rFonts w:ascii="Cambria Math" w:eastAsiaTheme="minorEastAsia" w:hAnsi="Cambria Math"/>
                <w:i/>
                <w:kern w:val="2"/>
                <w:szCs w:val="21"/>
              </w:rPr>
            </m:ctrlPr>
          </m:radPr>
          <m:deg/>
          <m:e>
            <m:r>
              <w:rPr>
                <w:rFonts w:ascii="Cambria Math" w:hAnsi="Cambria Math"/>
                <w:szCs w:val="21"/>
              </w:rPr>
              <m:t>WH</m:t>
            </m:r>
          </m:e>
        </m:rad>
      </m:oMath>
      <w:r w:rsidRPr="003B2727">
        <w:rPr>
          <w:rFonts w:ascii="Times New Roman"/>
          <w:kern w:val="2"/>
          <w:position w:val="6"/>
          <w:szCs w:val="21"/>
        </w:rPr>
        <w:tab/>
      </w:r>
      <w:r w:rsidR="0071643A">
        <w:rPr>
          <w:rFonts w:ascii="Times New Roman"/>
        </w:rPr>
        <w:t>（</w:t>
      </w:r>
      <w:r w:rsidR="00813496">
        <w:rPr>
          <w:rFonts w:ascii="Times New Roman" w:hint="eastAsia"/>
        </w:rPr>
        <w:t>9</w:t>
      </w:r>
      <w:r w:rsidR="0071643A">
        <w:rPr>
          <w:rFonts w:ascii="Times New Roman"/>
        </w:rPr>
        <w:t>）</w:t>
      </w:r>
    </w:p>
    <w:p w14:paraId="7E33E9B1" w14:textId="77777777" w:rsidR="00C54E07" w:rsidRDefault="0071643A">
      <w:pPr>
        <w:spacing w:line="-400" w:lineRule="auto"/>
        <w:ind w:firstLine="420"/>
        <w:rPr>
          <w:rFonts w:ascii="Times New Roman" w:hAnsi="Times New Roman" w:cs="Times New Roman"/>
        </w:rPr>
      </w:pPr>
      <w:r>
        <w:rPr>
          <w:rFonts w:ascii="Times New Roman" w:hAnsi="Times New Roman" w:cs="Times New Roman"/>
        </w:rPr>
        <w:t>式中：</w:t>
      </w:r>
    </w:p>
    <w:p w14:paraId="2899371E" w14:textId="77777777" w:rsidR="00C54E07" w:rsidRDefault="0071643A">
      <w:pPr>
        <w:tabs>
          <w:tab w:val="left" w:pos="420"/>
          <w:tab w:val="left" w:pos="840"/>
        </w:tabs>
        <w:spacing w:line="-400" w:lineRule="auto"/>
        <w:ind w:leftChars="200" w:left="420"/>
        <w:rPr>
          <w:rFonts w:ascii="Times New Roman" w:hAnsi="Times New Roman" w:cs="Times New Roman"/>
        </w:rPr>
      </w:pPr>
      <m:oMath>
        <m:r>
          <w:rPr>
            <w:rFonts w:ascii="Cambria Math" w:hAnsi="Cambria Math" w:cs="Times New Roman"/>
          </w:rPr>
          <m:t>h</m:t>
        </m:r>
      </m:oMath>
      <w:r>
        <w:rPr>
          <w:rFonts w:ascii="Times New Roman" w:hAnsi="Times New Roman" w:cs="Times New Roman"/>
        </w:rPr>
        <w:t>——</w:t>
      </w:r>
      <w:r>
        <w:rPr>
          <w:rFonts w:ascii="Times New Roman" w:hAnsi="Times New Roman" w:cs="Times New Roman"/>
        </w:rPr>
        <w:t>有效加固深度（</w:t>
      </w:r>
      <w:r>
        <w:rPr>
          <w:rFonts w:ascii="Times New Roman" w:hAnsi="Times New Roman" w:cs="Times New Roman"/>
        </w:rPr>
        <w:t>m</w:t>
      </w:r>
      <w:r>
        <w:rPr>
          <w:rFonts w:ascii="Times New Roman" w:hAnsi="Times New Roman" w:cs="Times New Roman"/>
        </w:rPr>
        <w:t>）；</w:t>
      </w:r>
    </w:p>
    <w:p w14:paraId="18E451A4" w14:textId="77777777" w:rsidR="00C54E07" w:rsidRDefault="0071643A">
      <w:pPr>
        <w:tabs>
          <w:tab w:val="left" w:pos="420"/>
          <w:tab w:val="left" w:pos="840"/>
        </w:tabs>
        <w:spacing w:line="-400" w:lineRule="auto"/>
        <w:ind w:leftChars="200" w:left="420"/>
        <w:rPr>
          <w:rFonts w:ascii="Times New Roman" w:hAnsi="Times New Roman" w:cs="Times New Roman"/>
        </w:rPr>
      </w:pPr>
      <m:oMath>
        <m:r>
          <w:rPr>
            <w:rFonts w:ascii="Cambria Math" w:hAnsi="Cambria Math" w:cs="Times New Roman"/>
          </w:rPr>
          <m:t>W</m:t>
        </m:r>
      </m:oMath>
      <w:r>
        <w:rPr>
          <w:rFonts w:ascii="Times New Roman" w:hAnsi="Times New Roman" w:cs="Times New Roman"/>
        </w:rPr>
        <w:t>——</w:t>
      </w:r>
      <w:r>
        <w:rPr>
          <w:rFonts w:ascii="Times New Roman" w:hAnsi="Times New Roman" w:cs="Times New Roman"/>
        </w:rPr>
        <w:t>锤的质量（</w:t>
      </w:r>
      <w:r>
        <w:rPr>
          <w:rFonts w:ascii="Times New Roman" w:hAnsi="Times New Roman" w:cs="Times New Roman"/>
        </w:rPr>
        <w:t>t</w:t>
      </w:r>
      <w:r>
        <w:rPr>
          <w:rFonts w:ascii="Times New Roman" w:hAnsi="Times New Roman" w:cs="Times New Roman"/>
        </w:rPr>
        <w:t>）；</w:t>
      </w:r>
    </w:p>
    <w:p w14:paraId="0A1CCEF5" w14:textId="77777777" w:rsidR="00C54E07" w:rsidRDefault="0071643A">
      <w:pPr>
        <w:tabs>
          <w:tab w:val="left" w:pos="420"/>
          <w:tab w:val="left" w:pos="840"/>
        </w:tabs>
        <w:spacing w:line="-400" w:lineRule="auto"/>
        <w:ind w:leftChars="200" w:left="420"/>
        <w:rPr>
          <w:rFonts w:ascii="Times New Roman" w:hAnsi="Times New Roman" w:cs="Times New Roman"/>
        </w:rPr>
      </w:pPr>
      <m:oMath>
        <m:r>
          <w:rPr>
            <w:rFonts w:ascii="Cambria Math" w:hAnsi="Cambria Math" w:cs="Times New Roman"/>
          </w:rPr>
          <m:t>H</m:t>
        </m:r>
      </m:oMath>
      <w:r>
        <w:rPr>
          <w:rFonts w:ascii="Times New Roman" w:hAnsi="Times New Roman" w:cs="Times New Roman"/>
        </w:rPr>
        <w:t>——</w:t>
      </w:r>
      <w:r>
        <w:rPr>
          <w:rFonts w:ascii="Times New Roman" w:hAnsi="Times New Roman" w:cs="Times New Roman"/>
        </w:rPr>
        <w:t>落距（</w:t>
      </w:r>
      <w:r>
        <w:rPr>
          <w:rFonts w:ascii="Times New Roman" w:hAnsi="Times New Roman" w:cs="Times New Roman"/>
        </w:rPr>
        <w:t>m</w:t>
      </w:r>
      <w:r>
        <w:rPr>
          <w:rFonts w:ascii="Times New Roman" w:hAnsi="Times New Roman" w:cs="Times New Roman"/>
        </w:rPr>
        <w:t>）；</w:t>
      </w:r>
    </w:p>
    <w:p w14:paraId="0E3C4055" w14:textId="77777777" w:rsidR="00C54E07" w:rsidRDefault="0071643A">
      <w:pPr>
        <w:tabs>
          <w:tab w:val="left" w:pos="420"/>
        </w:tabs>
        <w:spacing w:line="400" w:lineRule="exact"/>
        <w:ind w:leftChars="200" w:left="420"/>
        <w:rPr>
          <w:rFonts w:ascii="Times New Roman" w:hAnsi="Times New Roman" w:cs="Times New Roman"/>
        </w:rPr>
      </w:pPr>
      <m:oMath>
        <m:r>
          <w:rPr>
            <w:rFonts w:ascii="Cambria Math" w:hAnsi="Cambria Math" w:cs="Times New Roman"/>
            <w:szCs w:val="18"/>
          </w:rPr>
          <m:t>α</m:t>
        </m:r>
      </m:oMath>
      <w:r>
        <w:rPr>
          <w:rFonts w:ascii="Times New Roman" w:hAnsi="Times New Roman" w:cs="Times New Roman"/>
        </w:rPr>
        <w:t>——</w:t>
      </w:r>
      <w:r>
        <w:rPr>
          <w:rFonts w:ascii="Times New Roman" w:hAnsi="Times New Roman" w:cs="Times New Roman"/>
        </w:rPr>
        <w:t>有效加固深度修正系数，与土质、含水率、锤型、</w:t>
      </w:r>
      <w:proofErr w:type="gramStart"/>
      <w:r>
        <w:rPr>
          <w:rFonts w:ascii="Times New Roman" w:hAnsi="Times New Roman" w:cs="Times New Roman"/>
        </w:rPr>
        <w:t>锤底面积</w:t>
      </w:r>
      <w:proofErr w:type="gramEnd"/>
      <w:r>
        <w:rPr>
          <w:rFonts w:ascii="Times New Roman" w:hAnsi="Times New Roman" w:cs="Times New Roman"/>
        </w:rPr>
        <w:t>、工艺和设计标准等多种因素有关。可液化砂土地基</w:t>
      </w:r>
      <m:oMath>
        <m:r>
          <w:rPr>
            <w:rFonts w:ascii="Cambria Math" w:hAnsi="Cambria Math" w:cs="Times New Roman"/>
            <w:szCs w:val="18"/>
          </w:rPr>
          <m:t>α</m:t>
        </m:r>
      </m:oMath>
      <w:r>
        <w:rPr>
          <w:rFonts w:ascii="Times New Roman" w:hAnsi="Times New Roman" w:cs="Times New Roman"/>
        </w:rPr>
        <w:t>可取</w:t>
      </w:r>
      <w:r>
        <w:rPr>
          <w:rFonts w:ascii="Times New Roman" w:hAnsi="Times New Roman" w:cs="Times New Roman"/>
        </w:rPr>
        <w:t>0.4</w:t>
      </w:r>
      <w:r>
        <w:rPr>
          <w:rFonts w:ascii="Times New Roman" w:eastAsia="宋体" w:hAnsi="Times New Roman" w:cs="Times New Roman"/>
          <w:kern w:val="0"/>
          <w:sz w:val="18"/>
          <w:szCs w:val="18"/>
        </w:rPr>
        <w:t>～</w:t>
      </w:r>
      <w:r>
        <w:rPr>
          <w:rFonts w:ascii="Times New Roman" w:hAnsi="Times New Roman" w:cs="Times New Roman"/>
        </w:rPr>
        <w:t>0.5</w:t>
      </w:r>
      <w:r>
        <w:rPr>
          <w:rFonts w:ascii="Times New Roman" w:hAnsi="Times New Roman" w:cs="Times New Roman"/>
        </w:rPr>
        <w:t>。</w:t>
      </w:r>
    </w:p>
    <w:p w14:paraId="387CC09D" w14:textId="77777777" w:rsidR="00C54E07" w:rsidRDefault="0071643A">
      <w:pPr>
        <w:tabs>
          <w:tab w:val="center" w:pos="4410"/>
          <w:tab w:val="right" w:pos="8610"/>
        </w:tabs>
        <w:spacing w:beforeLines="50" w:before="158"/>
        <w:jc w:val="center"/>
        <w:rPr>
          <w:rFonts w:ascii="Times New Roman" w:eastAsia="黑体" w:hAnsi="Times New Roman" w:cs="Times New Roman"/>
        </w:rPr>
      </w:pPr>
      <w:r>
        <w:rPr>
          <w:rFonts w:ascii="Times New Roman" w:eastAsia="黑体" w:hAnsi="Times New Roman" w:cs="Times New Roman"/>
        </w:rPr>
        <w:t>表</w:t>
      </w:r>
      <w:r>
        <w:rPr>
          <w:rFonts w:ascii="Times New Roman" w:eastAsia="黑体" w:hAnsi="Times New Roman" w:cs="Times New Roman"/>
        </w:rPr>
        <w:t xml:space="preserve">6  </w:t>
      </w:r>
      <w:r>
        <w:rPr>
          <w:rFonts w:ascii="Times New Roman" w:eastAsia="黑体" w:hAnsi="Times New Roman" w:cs="Times New Roman"/>
        </w:rPr>
        <w:t>强夯法的有效加固深度</w:t>
      </w:r>
    </w:p>
    <w:tbl>
      <w:tblPr>
        <w:tblStyle w:val="af2"/>
        <w:tblW w:w="935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4"/>
        <w:gridCol w:w="3126"/>
        <w:gridCol w:w="3246"/>
      </w:tblGrid>
      <w:tr w:rsidR="00C54E07" w14:paraId="484B7510" w14:textId="77777777" w:rsidTr="006B2126">
        <w:trPr>
          <w:trHeight w:val="425"/>
          <w:jc w:val="center"/>
        </w:trPr>
        <w:tc>
          <w:tcPr>
            <w:tcW w:w="3003" w:type="dxa"/>
            <w:vMerge w:val="restart"/>
            <w:vAlign w:val="center"/>
          </w:tcPr>
          <w:p w14:paraId="24F628AB" w14:textId="77777777" w:rsidR="00C54E07" w:rsidRDefault="0071643A">
            <w:pPr>
              <w:adjustRightInd w:val="0"/>
              <w:jc w:val="center"/>
              <w:rPr>
                <w:rFonts w:ascii="Times New Roman" w:hAnsi="Times New Roman" w:cs="Times New Roman"/>
                <w:position w:val="-4"/>
                <w:sz w:val="18"/>
                <w:szCs w:val="18"/>
              </w:rPr>
            </w:pPr>
            <w:r>
              <w:rPr>
                <w:rFonts w:ascii="Times New Roman" w:eastAsia="宋体" w:hAnsi="Times New Roman" w:cs="Times New Roman"/>
                <w:kern w:val="0"/>
                <w:sz w:val="18"/>
                <w:szCs w:val="18"/>
              </w:rPr>
              <w:t>单击夯击能</w:t>
            </w:r>
            <m:oMath>
              <m:r>
                <w:rPr>
                  <w:rFonts w:ascii="Cambria Math" w:eastAsia="宋体" w:hAnsi="Cambria Math" w:cs="Times New Roman"/>
                  <w:kern w:val="0"/>
                  <w:sz w:val="18"/>
                  <w:szCs w:val="18"/>
                </w:rPr>
                <m:t>E</m:t>
              </m:r>
            </m:oMath>
          </w:p>
          <w:p w14:paraId="1282F59A" w14:textId="77777777" w:rsidR="00C54E07" w:rsidRDefault="00A07A82" w:rsidP="00A07A82">
            <w:pPr>
              <w:adjustRightInd w:val="0"/>
              <w:jc w:val="center"/>
              <w:rPr>
                <w:rFonts w:ascii="Times New Roman" w:eastAsia="宋体" w:hAnsi="Times New Roman" w:cs="Times New Roman"/>
                <w:kern w:val="0"/>
                <w:sz w:val="18"/>
                <w:szCs w:val="18"/>
              </w:rPr>
            </w:pPr>
            <w:r>
              <w:rPr>
                <w:rFonts w:ascii="Times New Roman" w:hAnsi="Times New Roman" w:cs="Times New Roman" w:hint="eastAsia"/>
                <w:sz w:val="18"/>
                <w:szCs w:val="18"/>
              </w:rPr>
              <w:t>（</w:t>
            </w:r>
            <w:proofErr w:type="spellStart"/>
            <w:r>
              <w:rPr>
                <w:rFonts w:ascii="Times New Roman" w:hAnsi="Times New Roman" w:cs="Times New Roman"/>
                <w:sz w:val="18"/>
                <w:szCs w:val="18"/>
              </w:rPr>
              <w:t>KN·m</w:t>
            </w:r>
            <w:proofErr w:type="spellEnd"/>
            <w:r>
              <w:rPr>
                <w:rFonts w:ascii="Times New Roman" w:hAnsi="Times New Roman" w:cs="Times New Roman" w:hint="eastAsia"/>
                <w:sz w:val="18"/>
                <w:szCs w:val="18"/>
              </w:rPr>
              <w:t>）</w:t>
            </w:r>
          </w:p>
        </w:tc>
        <w:tc>
          <w:tcPr>
            <w:tcW w:w="6415" w:type="dxa"/>
            <w:gridSpan w:val="2"/>
            <w:tcBorders>
              <w:bottom w:val="single" w:sz="4" w:space="0" w:color="auto"/>
            </w:tcBorders>
            <w:vAlign w:val="center"/>
          </w:tcPr>
          <w:p w14:paraId="4514C161" w14:textId="77777777" w:rsidR="00C54E07" w:rsidRDefault="0071643A" w:rsidP="00A07A82">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有效加固深度</w:t>
            </w:r>
            <w:r>
              <w:rPr>
                <w:rFonts w:ascii="Times New Roman" w:eastAsia="宋体" w:hAnsi="Times New Roman" w:cs="Times New Roman"/>
                <w:kern w:val="0"/>
                <w:sz w:val="18"/>
                <w:szCs w:val="18"/>
              </w:rPr>
              <w:t xml:space="preserve"> </w:t>
            </w:r>
            <w:r w:rsidR="00A07A82">
              <w:rPr>
                <w:rFonts w:ascii="Times New Roman" w:eastAsia="宋体" w:hAnsi="Times New Roman" w:cs="Times New Roman" w:hint="eastAsia"/>
                <w:kern w:val="0"/>
                <w:sz w:val="18"/>
                <w:szCs w:val="18"/>
              </w:rPr>
              <w:t>（</w:t>
            </w:r>
            <w:r w:rsidR="00A07A82">
              <w:rPr>
                <w:rFonts w:ascii="Times New Roman" w:eastAsia="宋体" w:hAnsi="Times New Roman" w:cs="Times New Roman"/>
                <w:kern w:val="0"/>
                <w:sz w:val="18"/>
                <w:szCs w:val="18"/>
              </w:rPr>
              <w:t>m</w:t>
            </w:r>
            <w:r w:rsidR="00A07A82">
              <w:rPr>
                <w:rFonts w:ascii="Times New Roman" w:eastAsia="宋体" w:hAnsi="Times New Roman" w:cs="Times New Roman" w:hint="eastAsia"/>
                <w:kern w:val="0"/>
                <w:sz w:val="18"/>
                <w:szCs w:val="18"/>
              </w:rPr>
              <w:t>）</w:t>
            </w:r>
          </w:p>
        </w:tc>
      </w:tr>
      <w:tr w:rsidR="00C54E07" w14:paraId="24A43FDC" w14:textId="77777777" w:rsidTr="006B2126">
        <w:trPr>
          <w:trHeight w:val="425"/>
          <w:jc w:val="center"/>
        </w:trPr>
        <w:tc>
          <w:tcPr>
            <w:tcW w:w="3003" w:type="dxa"/>
            <w:vMerge/>
            <w:tcBorders>
              <w:bottom w:val="single" w:sz="12" w:space="0" w:color="auto"/>
            </w:tcBorders>
            <w:vAlign w:val="center"/>
          </w:tcPr>
          <w:p w14:paraId="11D6C3F4" w14:textId="77777777" w:rsidR="00C54E07" w:rsidRDefault="00C54E07">
            <w:pPr>
              <w:adjustRightInd w:val="0"/>
              <w:jc w:val="center"/>
              <w:rPr>
                <w:rFonts w:ascii="Times New Roman" w:eastAsia="宋体" w:hAnsi="Times New Roman" w:cs="Times New Roman"/>
                <w:kern w:val="0"/>
                <w:sz w:val="18"/>
                <w:szCs w:val="18"/>
              </w:rPr>
            </w:pPr>
          </w:p>
        </w:tc>
        <w:tc>
          <w:tcPr>
            <w:tcW w:w="3147" w:type="dxa"/>
            <w:tcBorders>
              <w:bottom w:val="single" w:sz="12" w:space="0" w:color="auto"/>
            </w:tcBorders>
            <w:vAlign w:val="center"/>
          </w:tcPr>
          <w:p w14:paraId="772812A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碎石土、砂土等粗颗粒土</w:t>
            </w:r>
          </w:p>
        </w:tc>
        <w:tc>
          <w:tcPr>
            <w:tcW w:w="3268" w:type="dxa"/>
            <w:tcBorders>
              <w:bottom w:val="single" w:sz="12" w:space="0" w:color="auto"/>
            </w:tcBorders>
            <w:vAlign w:val="center"/>
          </w:tcPr>
          <w:p w14:paraId="57604E2F"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粉土、粉质黏土等细颗粒土</w:t>
            </w:r>
          </w:p>
        </w:tc>
      </w:tr>
      <w:tr w:rsidR="00C54E07" w14:paraId="15D41418" w14:textId="77777777">
        <w:trPr>
          <w:trHeight w:val="340"/>
          <w:jc w:val="center"/>
        </w:trPr>
        <w:tc>
          <w:tcPr>
            <w:tcW w:w="3003" w:type="dxa"/>
            <w:tcBorders>
              <w:top w:val="single" w:sz="12" w:space="0" w:color="auto"/>
              <w:tl2br w:val="nil"/>
              <w:tr2bl w:val="nil"/>
            </w:tcBorders>
            <w:vAlign w:val="center"/>
          </w:tcPr>
          <w:p w14:paraId="4C32AC2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1000</w:t>
            </w:r>
          </w:p>
        </w:tc>
        <w:tc>
          <w:tcPr>
            <w:tcW w:w="3147" w:type="dxa"/>
            <w:tcBorders>
              <w:top w:val="single" w:sz="12" w:space="0" w:color="auto"/>
              <w:tl2br w:val="nil"/>
              <w:tr2bl w:val="nil"/>
            </w:tcBorders>
            <w:vAlign w:val="center"/>
          </w:tcPr>
          <w:p w14:paraId="4F02DD62"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5.0</w:t>
            </w:r>
          </w:p>
        </w:tc>
        <w:tc>
          <w:tcPr>
            <w:tcW w:w="3268" w:type="dxa"/>
            <w:tcBorders>
              <w:top w:val="single" w:sz="12" w:space="0" w:color="auto"/>
              <w:tl2br w:val="nil"/>
              <w:tr2bl w:val="nil"/>
            </w:tcBorders>
            <w:vAlign w:val="center"/>
          </w:tcPr>
          <w:p w14:paraId="3BF3DF8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4.0</w:t>
            </w:r>
          </w:p>
        </w:tc>
      </w:tr>
      <w:tr w:rsidR="00C54E07" w14:paraId="24568066" w14:textId="77777777">
        <w:trPr>
          <w:trHeight w:val="340"/>
          <w:jc w:val="center"/>
        </w:trPr>
        <w:tc>
          <w:tcPr>
            <w:tcW w:w="3003" w:type="dxa"/>
            <w:tcBorders>
              <w:tl2br w:val="nil"/>
              <w:tr2bl w:val="nil"/>
            </w:tcBorders>
            <w:vAlign w:val="center"/>
          </w:tcPr>
          <w:p w14:paraId="04139777"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2000</w:t>
            </w:r>
          </w:p>
        </w:tc>
        <w:tc>
          <w:tcPr>
            <w:tcW w:w="3147" w:type="dxa"/>
            <w:tcBorders>
              <w:tl2br w:val="nil"/>
              <w:tr2bl w:val="nil"/>
            </w:tcBorders>
            <w:vAlign w:val="center"/>
          </w:tcPr>
          <w:p w14:paraId="7EA6734A"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6.0</w:t>
            </w:r>
          </w:p>
        </w:tc>
        <w:tc>
          <w:tcPr>
            <w:tcW w:w="3268" w:type="dxa"/>
            <w:tcBorders>
              <w:tl2br w:val="nil"/>
              <w:tr2bl w:val="nil"/>
            </w:tcBorders>
            <w:vAlign w:val="center"/>
          </w:tcPr>
          <w:p w14:paraId="52A1CD86"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5.0</w:t>
            </w:r>
          </w:p>
        </w:tc>
      </w:tr>
      <w:tr w:rsidR="00C54E07" w14:paraId="523CA3C9" w14:textId="77777777">
        <w:trPr>
          <w:trHeight w:val="340"/>
          <w:jc w:val="center"/>
        </w:trPr>
        <w:tc>
          <w:tcPr>
            <w:tcW w:w="3003" w:type="dxa"/>
            <w:tcBorders>
              <w:tl2br w:val="nil"/>
              <w:tr2bl w:val="nil"/>
            </w:tcBorders>
            <w:vAlign w:val="center"/>
          </w:tcPr>
          <w:p w14:paraId="2588800E"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3000</w:t>
            </w:r>
          </w:p>
        </w:tc>
        <w:tc>
          <w:tcPr>
            <w:tcW w:w="3147" w:type="dxa"/>
            <w:tcBorders>
              <w:tl2br w:val="nil"/>
              <w:tr2bl w:val="nil"/>
            </w:tcBorders>
            <w:vAlign w:val="center"/>
          </w:tcPr>
          <w:p w14:paraId="00A55901"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7.0</w:t>
            </w:r>
          </w:p>
        </w:tc>
        <w:tc>
          <w:tcPr>
            <w:tcW w:w="3268" w:type="dxa"/>
            <w:tcBorders>
              <w:tl2br w:val="nil"/>
              <w:tr2bl w:val="nil"/>
            </w:tcBorders>
            <w:vAlign w:val="center"/>
          </w:tcPr>
          <w:p w14:paraId="62542C84"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6.0</w:t>
            </w:r>
          </w:p>
        </w:tc>
      </w:tr>
      <w:tr w:rsidR="00C54E07" w14:paraId="5912CAB6" w14:textId="77777777">
        <w:trPr>
          <w:trHeight w:val="340"/>
          <w:jc w:val="center"/>
        </w:trPr>
        <w:tc>
          <w:tcPr>
            <w:tcW w:w="3003" w:type="dxa"/>
            <w:tcBorders>
              <w:tl2br w:val="nil"/>
              <w:tr2bl w:val="nil"/>
            </w:tcBorders>
            <w:vAlign w:val="center"/>
          </w:tcPr>
          <w:p w14:paraId="7B644788"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4000</w:t>
            </w:r>
          </w:p>
        </w:tc>
        <w:tc>
          <w:tcPr>
            <w:tcW w:w="3147" w:type="dxa"/>
            <w:tcBorders>
              <w:tl2br w:val="nil"/>
              <w:tr2bl w:val="nil"/>
            </w:tcBorders>
            <w:vAlign w:val="center"/>
          </w:tcPr>
          <w:p w14:paraId="511933BA"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8.0</w:t>
            </w:r>
          </w:p>
        </w:tc>
        <w:tc>
          <w:tcPr>
            <w:tcW w:w="3268" w:type="dxa"/>
            <w:tcBorders>
              <w:tl2br w:val="nil"/>
              <w:tr2bl w:val="nil"/>
            </w:tcBorders>
            <w:vAlign w:val="center"/>
          </w:tcPr>
          <w:p w14:paraId="4EE2423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7.0</w:t>
            </w:r>
          </w:p>
        </w:tc>
      </w:tr>
      <w:tr w:rsidR="00C54E07" w14:paraId="4612F80B" w14:textId="77777777">
        <w:trPr>
          <w:trHeight w:val="340"/>
          <w:jc w:val="center"/>
        </w:trPr>
        <w:tc>
          <w:tcPr>
            <w:tcW w:w="3003" w:type="dxa"/>
            <w:tcBorders>
              <w:tl2br w:val="nil"/>
              <w:tr2bl w:val="nil"/>
            </w:tcBorders>
            <w:vAlign w:val="center"/>
          </w:tcPr>
          <w:p w14:paraId="40F791B1"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5000</w:t>
            </w:r>
          </w:p>
        </w:tc>
        <w:tc>
          <w:tcPr>
            <w:tcW w:w="3147" w:type="dxa"/>
            <w:tcBorders>
              <w:tl2br w:val="nil"/>
              <w:tr2bl w:val="nil"/>
            </w:tcBorders>
            <w:vAlign w:val="center"/>
          </w:tcPr>
          <w:p w14:paraId="749D0A84"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8.5</w:t>
            </w:r>
          </w:p>
        </w:tc>
        <w:tc>
          <w:tcPr>
            <w:tcW w:w="3268" w:type="dxa"/>
            <w:tcBorders>
              <w:tl2br w:val="nil"/>
              <w:tr2bl w:val="nil"/>
            </w:tcBorders>
            <w:vAlign w:val="center"/>
          </w:tcPr>
          <w:p w14:paraId="47A95447"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7.5</w:t>
            </w:r>
          </w:p>
        </w:tc>
      </w:tr>
      <w:tr w:rsidR="00C54E07" w14:paraId="605522B9" w14:textId="77777777">
        <w:trPr>
          <w:trHeight w:val="340"/>
          <w:jc w:val="center"/>
        </w:trPr>
        <w:tc>
          <w:tcPr>
            <w:tcW w:w="3003" w:type="dxa"/>
            <w:tcBorders>
              <w:tl2br w:val="nil"/>
              <w:tr2bl w:val="nil"/>
            </w:tcBorders>
            <w:vAlign w:val="center"/>
          </w:tcPr>
          <w:p w14:paraId="60C28613"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6000</w:t>
            </w:r>
          </w:p>
        </w:tc>
        <w:tc>
          <w:tcPr>
            <w:tcW w:w="3147" w:type="dxa"/>
            <w:tcBorders>
              <w:tl2br w:val="nil"/>
              <w:tr2bl w:val="nil"/>
            </w:tcBorders>
            <w:vAlign w:val="center"/>
          </w:tcPr>
          <w:p w14:paraId="219E7D11"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8.5</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9.0</w:t>
            </w:r>
          </w:p>
        </w:tc>
        <w:tc>
          <w:tcPr>
            <w:tcW w:w="3268" w:type="dxa"/>
            <w:tcBorders>
              <w:tl2br w:val="nil"/>
              <w:tr2bl w:val="nil"/>
            </w:tcBorders>
            <w:vAlign w:val="center"/>
          </w:tcPr>
          <w:p w14:paraId="5830B9CF"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7.5</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8.0</w:t>
            </w:r>
          </w:p>
        </w:tc>
      </w:tr>
      <w:tr w:rsidR="00C54E07" w14:paraId="0A3E9530" w14:textId="77777777">
        <w:trPr>
          <w:trHeight w:val="340"/>
          <w:jc w:val="center"/>
        </w:trPr>
        <w:tc>
          <w:tcPr>
            <w:tcW w:w="3003" w:type="dxa"/>
            <w:tcBorders>
              <w:tl2br w:val="nil"/>
              <w:tr2bl w:val="nil"/>
            </w:tcBorders>
            <w:vAlign w:val="center"/>
          </w:tcPr>
          <w:p w14:paraId="3D21FBF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8000</w:t>
            </w:r>
          </w:p>
        </w:tc>
        <w:tc>
          <w:tcPr>
            <w:tcW w:w="3147" w:type="dxa"/>
            <w:tcBorders>
              <w:tl2br w:val="nil"/>
              <w:tr2bl w:val="nil"/>
            </w:tcBorders>
            <w:vAlign w:val="center"/>
          </w:tcPr>
          <w:p w14:paraId="5BCBBD4B"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9.0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9.5</w:t>
            </w:r>
          </w:p>
        </w:tc>
        <w:tc>
          <w:tcPr>
            <w:tcW w:w="3268" w:type="dxa"/>
            <w:tcBorders>
              <w:tl2br w:val="nil"/>
              <w:tr2bl w:val="nil"/>
            </w:tcBorders>
            <w:vAlign w:val="center"/>
          </w:tcPr>
          <w:p w14:paraId="3229D78A"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8.5</w:t>
            </w:r>
          </w:p>
        </w:tc>
      </w:tr>
      <w:tr w:rsidR="00C54E07" w14:paraId="210EBF17" w14:textId="77777777">
        <w:trPr>
          <w:trHeight w:val="340"/>
          <w:jc w:val="center"/>
        </w:trPr>
        <w:tc>
          <w:tcPr>
            <w:tcW w:w="3003" w:type="dxa"/>
            <w:tcBorders>
              <w:tl2br w:val="nil"/>
              <w:tr2bl w:val="nil"/>
            </w:tcBorders>
            <w:vAlign w:val="center"/>
          </w:tcPr>
          <w:p w14:paraId="1DEE13ED"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10000</w:t>
            </w:r>
          </w:p>
        </w:tc>
        <w:tc>
          <w:tcPr>
            <w:tcW w:w="3147" w:type="dxa"/>
            <w:tcBorders>
              <w:tl2br w:val="nil"/>
              <w:tr2bl w:val="nil"/>
            </w:tcBorders>
            <w:vAlign w:val="center"/>
          </w:tcPr>
          <w:p w14:paraId="517F3B7F"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9.5</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10.0</w:t>
            </w:r>
          </w:p>
        </w:tc>
        <w:tc>
          <w:tcPr>
            <w:tcW w:w="3268" w:type="dxa"/>
            <w:tcBorders>
              <w:tl2br w:val="nil"/>
              <w:tr2bl w:val="nil"/>
            </w:tcBorders>
            <w:vAlign w:val="center"/>
          </w:tcPr>
          <w:p w14:paraId="191A4D28"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8.5</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9.0</w:t>
            </w:r>
          </w:p>
        </w:tc>
      </w:tr>
      <w:tr w:rsidR="00C54E07" w14:paraId="05BD303A" w14:textId="77777777">
        <w:trPr>
          <w:trHeight w:val="340"/>
          <w:jc w:val="center"/>
        </w:trPr>
        <w:tc>
          <w:tcPr>
            <w:tcW w:w="3003" w:type="dxa"/>
            <w:tcBorders>
              <w:bottom w:val="single" w:sz="12" w:space="0" w:color="auto"/>
            </w:tcBorders>
            <w:vAlign w:val="center"/>
          </w:tcPr>
          <w:p w14:paraId="4DC59ABD"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12000</w:t>
            </w:r>
          </w:p>
        </w:tc>
        <w:tc>
          <w:tcPr>
            <w:tcW w:w="3147" w:type="dxa"/>
            <w:tcBorders>
              <w:bottom w:val="single" w:sz="12" w:space="0" w:color="auto"/>
            </w:tcBorders>
            <w:vAlign w:val="center"/>
          </w:tcPr>
          <w:p w14:paraId="30CE2625"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10.0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11.0</w:t>
            </w:r>
          </w:p>
        </w:tc>
        <w:tc>
          <w:tcPr>
            <w:tcW w:w="3268" w:type="dxa"/>
            <w:tcBorders>
              <w:bottom w:val="single" w:sz="12" w:space="0" w:color="auto"/>
            </w:tcBorders>
            <w:vAlign w:val="center"/>
          </w:tcPr>
          <w:p w14:paraId="6F9A18FA" w14:textId="77777777" w:rsidR="00C54E07" w:rsidRDefault="0071643A">
            <w:pPr>
              <w:adjustRightIn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9.0</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10.0</w:t>
            </w:r>
          </w:p>
        </w:tc>
      </w:tr>
      <w:tr w:rsidR="00C54E07" w14:paraId="1AF964B5" w14:textId="77777777">
        <w:trPr>
          <w:trHeight w:val="397"/>
          <w:jc w:val="center"/>
        </w:trPr>
        <w:tc>
          <w:tcPr>
            <w:tcW w:w="9418" w:type="dxa"/>
            <w:gridSpan w:val="3"/>
            <w:tcBorders>
              <w:top w:val="single" w:sz="12" w:space="0" w:color="auto"/>
              <w:tl2br w:val="nil"/>
              <w:tr2bl w:val="nil"/>
            </w:tcBorders>
            <w:vAlign w:val="center"/>
          </w:tcPr>
          <w:p w14:paraId="45EFC8DB" w14:textId="77777777" w:rsidR="00C54E07" w:rsidRDefault="0071643A">
            <w:pPr>
              <w:rPr>
                <w:rFonts w:ascii="Times New Roman" w:eastAsia="宋体" w:hAnsi="Times New Roman" w:cs="Times New Roman"/>
                <w:kern w:val="0"/>
                <w:sz w:val="18"/>
                <w:szCs w:val="18"/>
              </w:rPr>
            </w:pPr>
            <w:r>
              <w:rPr>
                <w:rFonts w:ascii="Times New Roman" w:eastAsia="黑体" w:hAnsi="Times New Roman" w:cs="Times New Roman"/>
                <w:sz w:val="18"/>
                <w:szCs w:val="18"/>
              </w:rPr>
              <w:t>注：</w:t>
            </w:r>
            <w:r>
              <w:rPr>
                <w:rFonts w:ascii="Times New Roman" w:hAnsi="Times New Roman" w:cs="Times New Roman"/>
                <w:sz w:val="18"/>
                <w:szCs w:val="18"/>
              </w:rPr>
              <w:t>强夯的有效加固深度应从最初</w:t>
            </w:r>
            <w:proofErr w:type="gramStart"/>
            <w:r>
              <w:rPr>
                <w:rFonts w:ascii="Times New Roman" w:hAnsi="Times New Roman" w:cs="Times New Roman"/>
                <w:sz w:val="18"/>
                <w:szCs w:val="18"/>
              </w:rPr>
              <w:t>起夯面算起</w:t>
            </w:r>
            <w:proofErr w:type="gramEnd"/>
            <w:r>
              <w:rPr>
                <w:rFonts w:ascii="Times New Roman" w:hAnsi="Times New Roman" w:cs="Times New Roman"/>
                <w:sz w:val="18"/>
                <w:szCs w:val="18"/>
              </w:rPr>
              <w:t>；单击夯击能</w:t>
            </w:r>
            <m:oMath>
              <m:r>
                <w:rPr>
                  <w:rFonts w:ascii="Cambria Math" w:eastAsia="宋体" w:hAnsi="Cambria Math" w:cs="Times New Roman"/>
                  <w:kern w:val="0"/>
                  <w:sz w:val="18"/>
                  <w:szCs w:val="18"/>
                </w:rPr>
                <m:t>E</m:t>
              </m:r>
            </m:oMath>
            <w:r>
              <w:rPr>
                <w:rFonts w:ascii="Times New Roman" w:hAnsi="Times New Roman" w:cs="Times New Roman"/>
                <w:sz w:val="18"/>
                <w:szCs w:val="18"/>
              </w:rPr>
              <w:t>大于</w:t>
            </w:r>
            <w:r>
              <w:rPr>
                <w:rFonts w:ascii="Times New Roman" w:hAnsi="Times New Roman" w:cs="Times New Roman"/>
                <w:sz w:val="18"/>
                <w:szCs w:val="18"/>
              </w:rPr>
              <w:t xml:space="preserve">12000 </w:t>
            </w:r>
            <w:proofErr w:type="spellStart"/>
            <w:r>
              <w:rPr>
                <w:rFonts w:ascii="Times New Roman" w:hAnsi="Times New Roman" w:cs="Times New Roman"/>
                <w:sz w:val="18"/>
                <w:szCs w:val="18"/>
              </w:rPr>
              <w:t>KN·m</w:t>
            </w:r>
            <w:proofErr w:type="spellEnd"/>
            <w:r>
              <w:rPr>
                <w:rFonts w:ascii="Times New Roman" w:hAnsi="Times New Roman" w:cs="Times New Roman"/>
                <w:sz w:val="18"/>
                <w:szCs w:val="18"/>
              </w:rPr>
              <w:t>时，强夯的有效加固深度应通过试验确定。</w:t>
            </w:r>
          </w:p>
        </w:tc>
      </w:tr>
    </w:tbl>
    <w:p w14:paraId="6C9943DA" w14:textId="77777777" w:rsidR="00C54E07" w:rsidRDefault="0071643A">
      <w:pPr>
        <w:spacing w:beforeLines="50" w:before="158" w:line="400" w:lineRule="exact"/>
        <w:rPr>
          <w:rFonts w:ascii="Times New Roman" w:eastAsia="黑体" w:hAnsi="Times New Roman" w:cs="Times New Roman"/>
          <w:bCs/>
          <w:kern w:val="0"/>
          <w:szCs w:val="21"/>
        </w:rPr>
      </w:pPr>
      <w:r w:rsidRPr="00244044">
        <w:rPr>
          <w:rFonts w:ascii="Arial" w:eastAsia="黑体" w:hAnsi="Arial" w:cs="Arial"/>
        </w:rPr>
        <w:t xml:space="preserve">9.2.1.2 </w:t>
      </w:r>
      <w:r>
        <w:rPr>
          <w:rFonts w:ascii="Times New Roman" w:eastAsia="黑体" w:hAnsi="Times New Roman" w:cs="Times New Roman"/>
          <w:bCs/>
          <w:kern w:val="0"/>
          <w:szCs w:val="21"/>
        </w:rPr>
        <w:t xml:space="preserve"> </w:t>
      </w:r>
      <w:r>
        <w:rPr>
          <w:rFonts w:ascii="Times New Roman" w:hAnsi="Times New Roman" w:cs="Times New Roman"/>
        </w:rPr>
        <w:t>全部消除液化沉陷时，采用强</w:t>
      </w:r>
      <w:proofErr w:type="gramStart"/>
      <w:r>
        <w:rPr>
          <w:rFonts w:ascii="Times New Roman" w:hAnsi="Times New Roman" w:cs="Times New Roman"/>
        </w:rPr>
        <w:t>夯处理</w:t>
      </w:r>
      <w:proofErr w:type="gramEnd"/>
      <w:r>
        <w:rPr>
          <w:rFonts w:ascii="Times New Roman" w:hAnsi="Times New Roman" w:cs="Times New Roman"/>
        </w:rPr>
        <w:t>液化土层地基，有效加固深度应处理至液化深度下界。部分消除液化沉陷时，处理深度应使处理后的液化指数减小，当判别深度为</w:t>
      </w:r>
      <w:r>
        <w:rPr>
          <w:rFonts w:ascii="Times New Roman" w:hAnsi="Times New Roman" w:cs="Times New Roman"/>
        </w:rPr>
        <w:t>15 m</w:t>
      </w:r>
      <w:r>
        <w:rPr>
          <w:rFonts w:ascii="Times New Roman" w:hAnsi="Times New Roman" w:cs="Times New Roman"/>
        </w:rPr>
        <w:t>时，其液化指数不宜</w:t>
      </w:r>
      <w:r>
        <w:rPr>
          <w:rFonts w:ascii="Times New Roman" w:hAnsi="Times New Roman" w:cs="Times New Roman"/>
        </w:rPr>
        <w:lastRenderedPageBreak/>
        <w:t>大于</w:t>
      </w:r>
      <w:r>
        <w:rPr>
          <w:rFonts w:ascii="Times New Roman" w:hAnsi="Times New Roman" w:cs="Times New Roman"/>
        </w:rPr>
        <w:t>4</w:t>
      </w:r>
      <w:r>
        <w:rPr>
          <w:rFonts w:ascii="Times New Roman" w:hAnsi="Times New Roman" w:cs="Times New Roman"/>
        </w:rPr>
        <w:t>；当判别深度为</w:t>
      </w:r>
      <w:r>
        <w:rPr>
          <w:rFonts w:ascii="Times New Roman" w:hAnsi="Times New Roman" w:cs="Times New Roman"/>
        </w:rPr>
        <w:t>20 m</w:t>
      </w:r>
      <w:r>
        <w:rPr>
          <w:rFonts w:ascii="Times New Roman" w:hAnsi="Times New Roman" w:cs="Times New Roman"/>
        </w:rPr>
        <w:t>时，其液化指数不宜大于</w:t>
      </w:r>
      <w:r>
        <w:rPr>
          <w:rFonts w:ascii="Times New Roman" w:hAnsi="Times New Roman" w:cs="Times New Roman"/>
        </w:rPr>
        <w:t>5</w:t>
      </w:r>
      <w:r>
        <w:rPr>
          <w:rFonts w:ascii="Times New Roman" w:hAnsi="Times New Roman" w:cs="Times New Roman"/>
        </w:rPr>
        <w:t>。</w:t>
      </w:r>
    </w:p>
    <w:p w14:paraId="4ECCE2B4" w14:textId="77777777" w:rsidR="00C54E07" w:rsidRDefault="0071643A">
      <w:pPr>
        <w:spacing w:line="-400" w:lineRule="auto"/>
        <w:rPr>
          <w:rFonts w:ascii="Times New Roman" w:hAnsi="Times New Roman" w:cs="Times New Roman"/>
          <w:szCs w:val="21"/>
        </w:rPr>
      </w:pPr>
      <w:r w:rsidRPr="00244044">
        <w:rPr>
          <w:rFonts w:ascii="Arial" w:eastAsia="黑体" w:hAnsi="Arial" w:cs="Arial"/>
        </w:rPr>
        <w:t xml:space="preserve">9.2.1.3 </w:t>
      </w:r>
      <w:r>
        <w:rPr>
          <w:rFonts w:ascii="Times New Roman" w:eastAsia="黑体" w:hAnsi="Times New Roman" w:cs="Times New Roman"/>
          <w:bCs/>
          <w:kern w:val="0"/>
          <w:szCs w:val="21"/>
        </w:rPr>
        <w:t xml:space="preserve"> </w:t>
      </w:r>
      <w:proofErr w:type="gramStart"/>
      <w:r>
        <w:rPr>
          <w:rFonts w:ascii="Times New Roman" w:hAnsi="Times New Roman" w:cs="Times New Roman"/>
        </w:rPr>
        <w:t>夯点的</w:t>
      </w:r>
      <w:proofErr w:type="gramEnd"/>
      <w:r>
        <w:rPr>
          <w:rFonts w:ascii="Times New Roman" w:hAnsi="Times New Roman" w:cs="Times New Roman"/>
        </w:rPr>
        <w:t>夯击</w:t>
      </w:r>
      <w:r>
        <w:rPr>
          <w:rFonts w:ascii="Times New Roman" w:hAnsi="Times New Roman" w:cs="Times New Roman"/>
          <w:szCs w:val="21"/>
        </w:rPr>
        <w:t>次数，应根据现场试夯的夯击次数和</w:t>
      </w:r>
      <w:proofErr w:type="gramStart"/>
      <w:r>
        <w:rPr>
          <w:rFonts w:ascii="Times New Roman" w:hAnsi="Times New Roman" w:cs="Times New Roman"/>
          <w:szCs w:val="21"/>
        </w:rPr>
        <w:t>夯沉</w:t>
      </w:r>
      <w:proofErr w:type="gramEnd"/>
      <w:r>
        <w:rPr>
          <w:rFonts w:ascii="Times New Roman" w:hAnsi="Times New Roman" w:cs="Times New Roman"/>
          <w:szCs w:val="21"/>
        </w:rPr>
        <w:t>量关系曲线确定。最后两击的平均</w:t>
      </w:r>
      <w:proofErr w:type="gramStart"/>
      <w:r>
        <w:rPr>
          <w:rFonts w:ascii="Times New Roman" w:hAnsi="Times New Roman" w:cs="Times New Roman"/>
          <w:szCs w:val="21"/>
        </w:rPr>
        <w:t>夯沉量，宜满足表</w:t>
      </w:r>
      <w:proofErr w:type="gramEnd"/>
      <w:r>
        <w:rPr>
          <w:rFonts w:ascii="Times New Roman" w:hAnsi="Times New Roman" w:cs="Times New Roman"/>
          <w:szCs w:val="21"/>
        </w:rPr>
        <w:t>7</w:t>
      </w:r>
      <w:r>
        <w:rPr>
          <w:rFonts w:ascii="Times New Roman" w:hAnsi="Times New Roman" w:cs="Times New Roman"/>
          <w:szCs w:val="21"/>
        </w:rPr>
        <w:t>的要求，当单击夯击能</w:t>
      </w:r>
      <m:oMath>
        <m:r>
          <w:rPr>
            <w:rFonts w:ascii="Cambria Math" w:eastAsia="宋体" w:hAnsi="Cambria Math" w:cs="Times New Roman"/>
            <w:kern w:val="0"/>
            <w:szCs w:val="21"/>
          </w:rPr>
          <m:t>E</m:t>
        </m:r>
      </m:oMath>
      <w:r>
        <w:rPr>
          <w:rFonts w:ascii="Times New Roman" w:hAnsi="Times New Roman" w:cs="Times New Roman"/>
          <w:szCs w:val="21"/>
        </w:rPr>
        <w:t>大于</w:t>
      </w:r>
      <w:r>
        <w:rPr>
          <w:rFonts w:ascii="Times New Roman" w:hAnsi="Times New Roman" w:cs="Times New Roman"/>
          <w:szCs w:val="21"/>
        </w:rPr>
        <w:t xml:space="preserve">12000 </w:t>
      </w:r>
      <w:proofErr w:type="spellStart"/>
      <w:r>
        <w:rPr>
          <w:rFonts w:ascii="Times New Roman" w:hAnsi="Times New Roman" w:cs="Times New Roman"/>
          <w:szCs w:val="21"/>
        </w:rPr>
        <w:t>KN·m</w:t>
      </w:r>
      <w:proofErr w:type="spellEnd"/>
      <w:r>
        <w:rPr>
          <w:rFonts w:ascii="Times New Roman" w:hAnsi="Times New Roman" w:cs="Times New Roman"/>
          <w:szCs w:val="21"/>
        </w:rPr>
        <w:t>时，应通过试验确定；</w:t>
      </w:r>
      <w:proofErr w:type="gramStart"/>
      <w:r>
        <w:rPr>
          <w:rFonts w:ascii="Times New Roman" w:hAnsi="Times New Roman" w:cs="Times New Roman"/>
          <w:szCs w:val="21"/>
        </w:rPr>
        <w:t>夯坑周围</w:t>
      </w:r>
      <w:proofErr w:type="gramEnd"/>
      <w:r>
        <w:rPr>
          <w:rFonts w:ascii="Times New Roman" w:hAnsi="Times New Roman" w:cs="Times New Roman"/>
          <w:szCs w:val="21"/>
        </w:rPr>
        <w:t>地面不应发生过大的隆起，且不</w:t>
      </w:r>
      <w:proofErr w:type="gramStart"/>
      <w:r>
        <w:rPr>
          <w:rFonts w:ascii="Times New Roman" w:hAnsi="Times New Roman" w:cs="Times New Roman"/>
          <w:szCs w:val="21"/>
        </w:rPr>
        <w:t>因夯坑过深</w:t>
      </w:r>
      <w:proofErr w:type="gramEnd"/>
      <w:r>
        <w:rPr>
          <w:rFonts w:ascii="Times New Roman" w:hAnsi="Times New Roman" w:cs="Times New Roman"/>
          <w:szCs w:val="21"/>
        </w:rPr>
        <w:t>而发生提锤困难。</w:t>
      </w:r>
    </w:p>
    <w:p w14:paraId="2521EB6F" w14:textId="77777777" w:rsidR="00C54E07" w:rsidRDefault="0071643A" w:rsidP="00AC653D">
      <w:pPr>
        <w:spacing w:beforeLines="50" w:before="158"/>
        <w:jc w:val="center"/>
        <w:rPr>
          <w:rFonts w:ascii="Times New Roman" w:eastAsia="黑体" w:hAnsi="Times New Roman" w:cs="Times New Roman"/>
        </w:rPr>
      </w:pPr>
      <w:r>
        <w:rPr>
          <w:rFonts w:ascii="Times New Roman" w:eastAsia="黑体" w:hAnsi="Times New Roman" w:cs="Times New Roman"/>
        </w:rPr>
        <w:t>表</w:t>
      </w:r>
      <w:r>
        <w:rPr>
          <w:rFonts w:ascii="Times New Roman" w:eastAsia="黑体" w:hAnsi="Times New Roman" w:cs="Times New Roman"/>
        </w:rPr>
        <w:t xml:space="preserve">7  </w:t>
      </w:r>
      <w:r>
        <w:rPr>
          <w:rFonts w:ascii="Times New Roman" w:eastAsia="黑体" w:hAnsi="Times New Roman" w:cs="Times New Roman"/>
        </w:rPr>
        <w:t>强夯法最后两</w:t>
      </w:r>
      <w:proofErr w:type="gramStart"/>
      <w:r>
        <w:rPr>
          <w:rFonts w:ascii="Times New Roman" w:eastAsia="黑体" w:hAnsi="Times New Roman" w:cs="Times New Roman"/>
        </w:rPr>
        <w:t>击平均夯沉量</w:t>
      </w:r>
      <w:proofErr w:type="gramEnd"/>
    </w:p>
    <w:tbl>
      <w:tblPr>
        <w:tblStyle w:val="af2"/>
        <w:tblW w:w="9356"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18"/>
        <w:gridCol w:w="4738"/>
      </w:tblGrid>
      <w:tr w:rsidR="00C54E07" w14:paraId="0DA670E4" w14:textId="77777777" w:rsidTr="006B2126">
        <w:trPr>
          <w:trHeight w:val="454"/>
          <w:jc w:val="center"/>
        </w:trPr>
        <w:tc>
          <w:tcPr>
            <w:tcW w:w="4658" w:type="dxa"/>
            <w:tcBorders>
              <w:top w:val="single" w:sz="12" w:space="0" w:color="auto"/>
              <w:bottom w:val="single" w:sz="12" w:space="0" w:color="auto"/>
            </w:tcBorders>
            <w:vAlign w:val="center"/>
          </w:tcPr>
          <w:p w14:paraId="2151C536" w14:textId="77777777" w:rsidR="00C54E07" w:rsidRDefault="0071643A" w:rsidP="00A07A82">
            <w:pPr>
              <w:spacing w:line="320" w:lineRule="exact"/>
              <w:jc w:val="center"/>
              <w:rPr>
                <w:rFonts w:ascii="Times New Roman" w:hAnsi="Times New Roman" w:cs="Times New Roman"/>
                <w:sz w:val="18"/>
                <w:szCs w:val="18"/>
              </w:rPr>
            </w:pPr>
            <w:r>
              <w:rPr>
                <w:rFonts w:ascii="Times New Roman" w:eastAsia="宋体" w:hAnsi="Times New Roman" w:cs="Times New Roman"/>
                <w:kern w:val="0"/>
                <w:sz w:val="18"/>
                <w:szCs w:val="18"/>
              </w:rPr>
              <w:t>单击夯击能</w:t>
            </w:r>
            <m:oMath>
              <m:r>
                <w:rPr>
                  <w:rFonts w:ascii="Cambria Math" w:eastAsia="宋体" w:hAnsi="Cambria Math" w:cs="Times New Roman"/>
                  <w:kern w:val="0"/>
                  <w:sz w:val="18"/>
                  <w:szCs w:val="18"/>
                </w:rPr>
                <m:t>E</m:t>
              </m:r>
            </m:oMath>
            <w:r>
              <w:rPr>
                <w:rFonts w:ascii="Times New Roman" w:hAnsi="Times New Roman" w:cs="Times New Roman"/>
                <w:sz w:val="18"/>
                <w:szCs w:val="18"/>
              </w:rPr>
              <w:t>（</w:t>
            </w:r>
            <w:proofErr w:type="spellStart"/>
            <w:r>
              <w:rPr>
                <w:rFonts w:ascii="Times New Roman" w:hAnsi="Times New Roman" w:cs="Times New Roman"/>
                <w:sz w:val="18"/>
                <w:szCs w:val="18"/>
              </w:rPr>
              <w:t>KN·m</w:t>
            </w:r>
            <w:proofErr w:type="spellEnd"/>
            <w:r>
              <w:rPr>
                <w:rFonts w:ascii="Times New Roman" w:hAnsi="Times New Roman" w:cs="Times New Roman"/>
                <w:sz w:val="18"/>
                <w:szCs w:val="18"/>
              </w:rPr>
              <w:t>）</w:t>
            </w:r>
          </w:p>
        </w:tc>
        <w:tc>
          <w:tcPr>
            <w:tcW w:w="4785" w:type="dxa"/>
            <w:tcBorders>
              <w:top w:val="single" w:sz="12" w:space="0" w:color="auto"/>
              <w:bottom w:val="single" w:sz="12" w:space="0" w:color="auto"/>
            </w:tcBorders>
            <w:vAlign w:val="center"/>
          </w:tcPr>
          <w:p w14:paraId="590771D2" w14:textId="77777777" w:rsidR="00C54E07" w:rsidRDefault="0071643A" w:rsidP="00A07A82">
            <w:pPr>
              <w:spacing w:line="320" w:lineRule="exact"/>
              <w:jc w:val="center"/>
              <w:rPr>
                <w:rFonts w:ascii="Times New Roman" w:hAnsi="Times New Roman" w:cs="Times New Roman"/>
                <w:sz w:val="18"/>
                <w:szCs w:val="18"/>
              </w:rPr>
            </w:pPr>
            <w:r>
              <w:rPr>
                <w:rFonts w:ascii="Times New Roman" w:hAnsi="Times New Roman" w:cs="Times New Roman"/>
                <w:sz w:val="18"/>
                <w:szCs w:val="18"/>
              </w:rPr>
              <w:t>最后两</w:t>
            </w:r>
            <w:proofErr w:type="gramStart"/>
            <w:r>
              <w:rPr>
                <w:rFonts w:ascii="Times New Roman" w:hAnsi="Times New Roman" w:cs="Times New Roman"/>
                <w:sz w:val="18"/>
                <w:szCs w:val="18"/>
              </w:rPr>
              <w:t>击平均夯沉量</w:t>
            </w:r>
            <w:proofErr w:type="gramEnd"/>
            <w:r w:rsidR="00A07A82">
              <w:rPr>
                <w:rFonts w:ascii="Times New Roman" w:hAnsi="Times New Roman" w:cs="Times New Roman" w:hint="eastAsia"/>
                <w:sz w:val="18"/>
                <w:szCs w:val="18"/>
              </w:rPr>
              <w:t>（</w:t>
            </w:r>
            <w:r w:rsidR="00A07A82">
              <w:rPr>
                <w:rFonts w:ascii="Times New Roman" w:hAnsi="Times New Roman" w:cs="Times New Roman"/>
                <w:sz w:val="18"/>
                <w:szCs w:val="18"/>
              </w:rPr>
              <w:t>mm</w:t>
            </w:r>
            <w:r w:rsidR="00A07A82">
              <w:rPr>
                <w:rFonts w:ascii="Times New Roman" w:hAnsi="Times New Roman" w:cs="Times New Roman" w:hint="eastAsia"/>
                <w:sz w:val="18"/>
                <w:szCs w:val="18"/>
              </w:rPr>
              <w:t>）</w:t>
            </w:r>
          </w:p>
        </w:tc>
      </w:tr>
      <w:tr w:rsidR="00C54E07" w14:paraId="16981F4E" w14:textId="77777777">
        <w:trPr>
          <w:trHeight w:val="340"/>
          <w:jc w:val="center"/>
        </w:trPr>
        <w:tc>
          <w:tcPr>
            <w:tcW w:w="4658" w:type="dxa"/>
            <w:tcBorders>
              <w:top w:val="single" w:sz="12" w:space="0" w:color="auto"/>
              <w:tl2br w:val="nil"/>
              <w:tr2bl w:val="nil"/>
            </w:tcBorders>
            <w:vAlign w:val="center"/>
          </w:tcPr>
          <w:p w14:paraId="45458803" w14:textId="77777777" w:rsidR="00C54E07" w:rsidRDefault="0071643A">
            <w:pPr>
              <w:jc w:val="center"/>
              <w:rPr>
                <w:rFonts w:ascii="Times New Roman" w:hAnsi="Times New Roman" w:cs="Times New Roman"/>
                <w:sz w:val="18"/>
                <w:szCs w:val="18"/>
              </w:rPr>
            </w:pPr>
            <m:oMath>
              <m:r>
                <w:rPr>
                  <w:rFonts w:ascii="Cambria Math" w:eastAsia="宋体" w:hAnsi="Cambria Math" w:cs="Times New Roman"/>
                  <w:kern w:val="0"/>
                  <w:sz w:val="18"/>
                  <w:szCs w:val="18"/>
                </w:rPr>
                <m:t>E</m:t>
              </m:r>
            </m:oMath>
            <w:r>
              <w:rPr>
                <w:rFonts w:ascii="Times New Roman" w:hAnsi="Times New Roman" w:cs="Times New Roman"/>
                <w:sz w:val="18"/>
                <w:szCs w:val="18"/>
              </w:rPr>
              <w:t>＜</w:t>
            </w:r>
            <w:r>
              <w:rPr>
                <w:rFonts w:ascii="Times New Roman" w:hAnsi="Times New Roman" w:cs="Times New Roman"/>
                <w:sz w:val="18"/>
                <w:szCs w:val="18"/>
              </w:rPr>
              <w:t>4000</w:t>
            </w:r>
          </w:p>
        </w:tc>
        <w:tc>
          <w:tcPr>
            <w:tcW w:w="4785" w:type="dxa"/>
            <w:tcBorders>
              <w:top w:val="single" w:sz="12" w:space="0" w:color="auto"/>
              <w:tl2br w:val="nil"/>
              <w:tr2bl w:val="nil"/>
            </w:tcBorders>
            <w:vAlign w:val="center"/>
          </w:tcPr>
          <w:p w14:paraId="177FA2E0"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≤50</w:t>
            </w:r>
          </w:p>
        </w:tc>
      </w:tr>
      <w:tr w:rsidR="00C54E07" w14:paraId="58B80713" w14:textId="77777777">
        <w:trPr>
          <w:trHeight w:val="340"/>
          <w:jc w:val="center"/>
        </w:trPr>
        <w:tc>
          <w:tcPr>
            <w:tcW w:w="4658" w:type="dxa"/>
            <w:tcBorders>
              <w:tl2br w:val="nil"/>
              <w:tr2bl w:val="nil"/>
            </w:tcBorders>
            <w:vAlign w:val="center"/>
          </w:tcPr>
          <w:p w14:paraId="64F5A217"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4000≤</w:t>
            </w:r>
            <m:oMath>
              <m:r>
                <w:rPr>
                  <w:rFonts w:ascii="Cambria Math" w:eastAsia="宋体" w:hAnsi="Cambria Math" w:cs="Times New Roman"/>
                  <w:kern w:val="0"/>
                  <w:sz w:val="18"/>
                  <w:szCs w:val="18"/>
                </w:rPr>
                <m:t>E</m:t>
              </m:r>
            </m:oMath>
            <w:r>
              <w:rPr>
                <w:rFonts w:ascii="Times New Roman" w:hAnsi="Times New Roman" w:cs="Times New Roman"/>
                <w:sz w:val="18"/>
                <w:szCs w:val="18"/>
              </w:rPr>
              <w:t>＜</w:t>
            </w:r>
            <w:r>
              <w:rPr>
                <w:rFonts w:ascii="Times New Roman" w:hAnsi="Times New Roman" w:cs="Times New Roman"/>
                <w:sz w:val="18"/>
                <w:szCs w:val="18"/>
              </w:rPr>
              <w:t>6000</w:t>
            </w:r>
          </w:p>
        </w:tc>
        <w:tc>
          <w:tcPr>
            <w:tcW w:w="4785" w:type="dxa"/>
            <w:tcBorders>
              <w:tl2br w:val="nil"/>
              <w:tr2bl w:val="nil"/>
            </w:tcBorders>
            <w:vAlign w:val="center"/>
          </w:tcPr>
          <w:p w14:paraId="3E583362"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≤100</w:t>
            </w:r>
          </w:p>
        </w:tc>
      </w:tr>
      <w:tr w:rsidR="00C54E07" w14:paraId="1B7DAC77" w14:textId="77777777">
        <w:trPr>
          <w:trHeight w:val="340"/>
          <w:jc w:val="center"/>
        </w:trPr>
        <w:tc>
          <w:tcPr>
            <w:tcW w:w="4658" w:type="dxa"/>
            <w:tcBorders>
              <w:tl2br w:val="nil"/>
              <w:tr2bl w:val="nil"/>
            </w:tcBorders>
            <w:vAlign w:val="center"/>
          </w:tcPr>
          <w:p w14:paraId="26F440E4"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6000≤</w:t>
            </w:r>
            <m:oMath>
              <m:r>
                <w:rPr>
                  <w:rFonts w:ascii="Cambria Math" w:eastAsia="宋体" w:hAnsi="Cambria Math" w:cs="Times New Roman"/>
                  <w:kern w:val="0"/>
                  <w:sz w:val="18"/>
                  <w:szCs w:val="18"/>
                </w:rPr>
                <m:t>E</m:t>
              </m:r>
            </m:oMath>
            <w:r>
              <w:rPr>
                <w:rFonts w:ascii="Times New Roman" w:hAnsi="Times New Roman" w:cs="Times New Roman"/>
                <w:sz w:val="18"/>
                <w:szCs w:val="18"/>
              </w:rPr>
              <w:t>＜</w:t>
            </w:r>
            <w:r>
              <w:rPr>
                <w:rFonts w:ascii="Times New Roman" w:hAnsi="Times New Roman" w:cs="Times New Roman"/>
                <w:sz w:val="18"/>
                <w:szCs w:val="18"/>
              </w:rPr>
              <w:t>8000</w:t>
            </w:r>
          </w:p>
        </w:tc>
        <w:tc>
          <w:tcPr>
            <w:tcW w:w="4785" w:type="dxa"/>
            <w:tcBorders>
              <w:tl2br w:val="nil"/>
              <w:tr2bl w:val="nil"/>
            </w:tcBorders>
            <w:vAlign w:val="center"/>
          </w:tcPr>
          <w:p w14:paraId="036A2E45"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≤150</w:t>
            </w:r>
          </w:p>
        </w:tc>
      </w:tr>
      <w:tr w:rsidR="00C54E07" w14:paraId="60BB9FF9" w14:textId="77777777">
        <w:trPr>
          <w:trHeight w:val="340"/>
          <w:jc w:val="center"/>
        </w:trPr>
        <w:tc>
          <w:tcPr>
            <w:tcW w:w="4658" w:type="dxa"/>
            <w:tcBorders>
              <w:bottom w:val="single" w:sz="12" w:space="0" w:color="auto"/>
              <w:tl2br w:val="nil"/>
              <w:tr2bl w:val="nil"/>
            </w:tcBorders>
            <w:vAlign w:val="center"/>
          </w:tcPr>
          <w:p w14:paraId="3F4E08D4"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8000≤</w:t>
            </w:r>
            <m:oMath>
              <m:r>
                <w:rPr>
                  <w:rFonts w:ascii="Cambria Math" w:eastAsia="宋体" w:hAnsi="Cambria Math" w:cs="Times New Roman"/>
                  <w:kern w:val="0"/>
                  <w:sz w:val="18"/>
                  <w:szCs w:val="18"/>
                </w:rPr>
                <m:t>E</m:t>
              </m:r>
            </m:oMath>
            <w:r>
              <w:rPr>
                <w:rFonts w:ascii="Times New Roman" w:hAnsi="Times New Roman" w:cs="Times New Roman"/>
                <w:sz w:val="18"/>
                <w:szCs w:val="18"/>
              </w:rPr>
              <w:t>≤12000</w:t>
            </w:r>
          </w:p>
        </w:tc>
        <w:tc>
          <w:tcPr>
            <w:tcW w:w="4785" w:type="dxa"/>
            <w:tcBorders>
              <w:bottom w:val="single" w:sz="12" w:space="0" w:color="auto"/>
              <w:tl2br w:val="nil"/>
              <w:tr2bl w:val="nil"/>
            </w:tcBorders>
            <w:vAlign w:val="center"/>
          </w:tcPr>
          <w:p w14:paraId="2FB57E50" w14:textId="77777777" w:rsidR="00C54E07" w:rsidRDefault="0071643A">
            <w:pPr>
              <w:jc w:val="center"/>
              <w:rPr>
                <w:rFonts w:ascii="Times New Roman" w:hAnsi="Times New Roman" w:cs="Times New Roman"/>
                <w:sz w:val="18"/>
                <w:szCs w:val="18"/>
              </w:rPr>
            </w:pPr>
            <w:r>
              <w:rPr>
                <w:rFonts w:ascii="Times New Roman" w:hAnsi="Times New Roman" w:cs="Times New Roman"/>
                <w:sz w:val="18"/>
                <w:szCs w:val="18"/>
              </w:rPr>
              <w:t>≤200</w:t>
            </w:r>
          </w:p>
        </w:tc>
      </w:tr>
    </w:tbl>
    <w:p w14:paraId="18F4F64A" w14:textId="796AE85D" w:rsidR="00C54E07" w:rsidRDefault="0071643A">
      <w:pPr>
        <w:adjustRightInd w:val="0"/>
        <w:spacing w:beforeLines="50" w:before="158" w:line="400" w:lineRule="exact"/>
        <w:rPr>
          <w:rFonts w:ascii="Times New Roman" w:hAnsi="Times New Roman" w:cs="Times New Roman"/>
        </w:rPr>
      </w:pPr>
      <w:r w:rsidRPr="00244044">
        <w:rPr>
          <w:rFonts w:ascii="Arial" w:eastAsia="黑体" w:hAnsi="Arial" w:cs="Arial"/>
        </w:rPr>
        <w:t xml:space="preserve">9.2.1.4 </w:t>
      </w:r>
      <w:r>
        <w:rPr>
          <w:rFonts w:ascii="Times New Roman" w:eastAsia="黑体" w:hAnsi="Times New Roman" w:cs="Times New Roman"/>
          <w:bCs/>
          <w:kern w:val="0"/>
          <w:szCs w:val="21"/>
        </w:rPr>
        <w:t xml:space="preserve"> </w:t>
      </w:r>
      <w:r>
        <w:rPr>
          <w:rFonts w:ascii="Times New Roman" w:hAnsi="Times New Roman" w:cs="Times New Roman"/>
        </w:rPr>
        <w:t>强夯的</w:t>
      </w:r>
      <w:r w:rsidR="003A74DA">
        <w:rPr>
          <w:rFonts w:ascii="Times New Roman" w:hAnsi="Times New Roman" w:cs="Times New Roman"/>
        </w:rPr>
        <w:t>具体</w:t>
      </w:r>
      <w:r>
        <w:rPr>
          <w:rFonts w:ascii="Times New Roman" w:hAnsi="Times New Roman" w:cs="Times New Roman"/>
        </w:rPr>
        <w:t>设计应</w:t>
      </w:r>
      <w:r w:rsidR="003A74DA">
        <w:rPr>
          <w:rFonts w:ascii="Times New Roman" w:hAnsi="Times New Roman" w:cs="Times New Roman" w:hint="eastAsia"/>
        </w:rPr>
        <w:t>按照</w:t>
      </w:r>
      <w:r>
        <w:rPr>
          <w:rFonts w:ascii="Times New Roman" w:hAnsi="Times New Roman" w:cs="Times New Roman"/>
        </w:rPr>
        <w:t>GB 50007</w:t>
      </w:r>
      <w:r>
        <w:rPr>
          <w:rFonts w:ascii="Times New Roman" w:hAnsi="Times New Roman" w:cs="Times New Roman"/>
        </w:rPr>
        <w:t>、</w:t>
      </w:r>
      <w:r>
        <w:rPr>
          <w:rFonts w:ascii="Times New Roman" w:hAnsi="Times New Roman" w:cs="Times New Roman"/>
        </w:rPr>
        <w:t xml:space="preserve">JGJ 79 </w:t>
      </w:r>
      <w:r>
        <w:rPr>
          <w:rFonts w:ascii="Times New Roman" w:hAnsi="Times New Roman" w:cs="Times New Roman"/>
        </w:rPr>
        <w:t>、</w:t>
      </w:r>
      <w:r>
        <w:rPr>
          <w:rFonts w:ascii="Times New Roman" w:hAnsi="Times New Roman" w:cs="Times New Roman"/>
        </w:rPr>
        <w:t>SL/T 792</w:t>
      </w:r>
      <w:r>
        <w:rPr>
          <w:rFonts w:ascii="Times New Roman" w:hAnsi="Times New Roman" w:cs="Times New Roman"/>
        </w:rPr>
        <w:t>和</w:t>
      </w:r>
      <w:r>
        <w:rPr>
          <w:rFonts w:ascii="Times New Roman" w:hAnsi="Times New Roman" w:cs="Times New Roman"/>
        </w:rPr>
        <w:t>CECS 279</w:t>
      </w:r>
      <w:r w:rsidR="00576A54">
        <w:rPr>
          <w:rFonts w:ascii="Times New Roman" w:hAnsi="Times New Roman" w:cs="Times New Roman"/>
        </w:rPr>
        <w:t>的</w:t>
      </w:r>
      <w:r w:rsidR="003031D9">
        <w:rPr>
          <w:rFonts w:ascii="Times New Roman" w:hAnsi="Times New Roman" w:cs="Times New Roman" w:hint="eastAsia"/>
        </w:rPr>
        <w:t>相关</w:t>
      </w:r>
      <w:r>
        <w:rPr>
          <w:rFonts w:ascii="Times New Roman" w:hAnsi="Times New Roman" w:cs="Times New Roman"/>
        </w:rPr>
        <w:t>规定</w:t>
      </w:r>
      <w:r w:rsidR="003A74DA">
        <w:rPr>
          <w:rFonts w:ascii="Times New Roman" w:hAnsi="Times New Roman" w:cs="Times New Roman"/>
        </w:rPr>
        <w:t>执行</w:t>
      </w:r>
      <w:r>
        <w:rPr>
          <w:rFonts w:ascii="Times New Roman" w:hAnsi="Times New Roman" w:cs="Times New Roman"/>
        </w:rPr>
        <w:t>。</w:t>
      </w:r>
    </w:p>
    <w:p w14:paraId="08993EC4" w14:textId="77777777" w:rsidR="00C54E07" w:rsidRDefault="0071643A">
      <w:pPr>
        <w:widowControl/>
        <w:adjustRightInd w:val="0"/>
        <w:spacing w:beforeLines="50" w:before="158" w:afterLines="50" w:after="158"/>
        <w:outlineLvl w:val="2"/>
        <w:rPr>
          <w:rFonts w:ascii="Times New Roman" w:hAnsi="Times New Roman" w:cs="Times New Roman"/>
        </w:rPr>
      </w:pPr>
      <w:bookmarkStart w:id="362" w:name="_Toc57461692"/>
      <w:bookmarkStart w:id="363" w:name="_Toc59196403"/>
      <w:bookmarkStart w:id="364" w:name="_Toc57208976"/>
      <w:bookmarkStart w:id="365" w:name="_Toc57209355"/>
      <w:r w:rsidRPr="00244044">
        <w:rPr>
          <w:rFonts w:ascii="Arial" w:eastAsia="黑体" w:hAnsi="Arial" w:cs="Arial"/>
        </w:rPr>
        <w:t xml:space="preserve">9.2.2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强夯置换</w:t>
      </w:r>
      <w:bookmarkEnd w:id="362"/>
      <w:bookmarkEnd w:id="363"/>
      <w:bookmarkEnd w:id="364"/>
      <w:bookmarkEnd w:id="365"/>
    </w:p>
    <w:p w14:paraId="7A099C6C"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9.2.2.1</w:t>
      </w:r>
      <w:r>
        <w:rPr>
          <w:rFonts w:ascii="Times New Roman" w:eastAsia="黑体" w:hAnsi="Times New Roman" w:cs="Times New Roman"/>
          <w:bCs/>
          <w:kern w:val="0"/>
          <w:szCs w:val="21"/>
        </w:rPr>
        <w:t xml:space="preserve">  </w:t>
      </w:r>
      <w:r>
        <w:rPr>
          <w:rFonts w:ascii="Times New Roman" w:hAnsi="Times New Roman" w:cs="Times New Roman"/>
        </w:rPr>
        <w:t>强夯置换墩的深度应由土质条件决定。除厚层饱和粉土外，应穿透软土层，到达较硬土层上，置换深度不宜超过</w:t>
      </w:r>
      <w:r>
        <w:rPr>
          <w:rFonts w:ascii="Times New Roman" w:hAnsi="Times New Roman" w:cs="Times New Roman"/>
        </w:rPr>
        <w:t>7 m</w:t>
      </w:r>
      <w:r>
        <w:rPr>
          <w:rFonts w:ascii="Times New Roman" w:hAnsi="Times New Roman" w:cs="Times New Roman"/>
        </w:rPr>
        <w:t>。</w:t>
      </w:r>
    </w:p>
    <w:p w14:paraId="5DC2D66A"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 xml:space="preserve">9.2.2.2 </w:t>
      </w:r>
      <w:r>
        <w:rPr>
          <w:rFonts w:ascii="Times New Roman" w:eastAsia="黑体" w:hAnsi="Times New Roman" w:cs="Times New Roman"/>
          <w:bCs/>
          <w:kern w:val="0"/>
          <w:szCs w:val="21"/>
        </w:rPr>
        <w:t xml:space="preserve"> </w:t>
      </w:r>
      <w:r>
        <w:rPr>
          <w:rFonts w:ascii="Times New Roman" w:hAnsi="Times New Roman" w:cs="Times New Roman"/>
        </w:rPr>
        <w:t>强夯置换</w:t>
      </w:r>
      <w:proofErr w:type="gramStart"/>
      <w:r>
        <w:rPr>
          <w:rFonts w:ascii="Times New Roman" w:hAnsi="Times New Roman" w:cs="Times New Roman"/>
        </w:rPr>
        <w:t>墩</w:t>
      </w:r>
      <w:proofErr w:type="gramEnd"/>
      <w:r>
        <w:rPr>
          <w:rFonts w:ascii="Times New Roman" w:hAnsi="Times New Roman" w:cs="Times New Roman"/>
        </w:rPr>
        <w:t>间距应根据荷载大小和原状土的承载力选定，当满堂布置时，可取夯锤直径的</w:t>
      </w:r>
      <w:r>
        <w:rPr>
          <w:rFonts w:ascii="Times New Roman" w:hAnsi="Times New Roman" w:cs="Times New Roman"/>
        </w:rPr>
        <w:t>2</w:t>
      </w:r>
      <w:r>
        <w:rPr>
          <w:rFonts w:ascii="Times New Roman" w:hAnsi="Times New Roman" w:cs="Times New Roman"/>
        </w:rPr>
        <w:t>倍～</w:t>
      </w:r>
      <w:r>
        <w:rPr>
          <w:rFonts w:ascii="Times New Roman" w:hAnsi="Times New Roman" w:cs="Times New Roman"/>
        </w:rPr>
        <w:t>3</w:t>
      </w:r>
      <w:r>
        <w:rPr>
          <w:rFonts w:ascii="Times New Roman" w:hAnsi="Times New Roman" w:cs="Times New Roman"/>
        </w:rPr>
        <w:t>倍。对独立基础或条形基础可取夯锤直径的</w:t>
      </w:r>
      <w:r>
        <w:rPr>
          <w:rFonts w:ascii="Times New Roman" w:hAnsi="Times New Roman" w:cs="Times New Roman"/>
        </w:rPr>
        <w:t>1.5</w:t>
      </w:r>
      <w:r>
        <w:rPr>
          <w:rFonts w:ascii="Times New Roman" w:hAnsi="Times New Roman" w:cs="Times New Roman"/>
        </w:rPr>
        <w:t>倍～</w:t>
      </w:r>
      <w:r>
        <w:rPr>
          <w:rFonts w:ascii="Times New Roman" w:hAnsi="Times New Roman" w:cs="Times New Roman"/>
        </w:rPr>
        <w:t>2.0</w:t>
      </w:r>
      <w:r>
        <w:rPr>
          <w:rFonts w:ascii="Times New Roman" w:hAnsi="Times New Roman" w:cs="Times New Roman"/>
        </w:rPr>
        <w:t>倍。墩的计算直径可取夯锤直径的</w:t>
      </w:r>
      <w:r>
        <w:rPr>
          <w:rFonts w:ascii="Times New Roman" w:hAnsi="Times New Roman" w:cs="Times New Roman"/>
        </w:rPr>
        <w:t>1.1</w:t>
      </w:r>
      <w:r>
        <w:rPr>
          <w:rFonts w:ascii="Times New Roman" w:hAnsi="Times New Roman" w:cs="Times New Roman"/>
        </w:rPr>
        <w:t>倍～</w:t>
      </w:r>
      <w:r>
        <w:rPr>
          <w:rFonts w:ascii="Times New Roman" w:hAnsi="Times New Roman" w:cs="Times New Roman"/>
        </w:rPr>
        <w:t>1.2</w:t>
      </w:r>
      <w:r>
        <w:rPr>
          <w:rFonts w:ascii="Times New Roman" w:hAnsi="Times New Roman" w:cs="Times New Roman"/>
        </w:rPr>
        <w:t>倍。</w:t>
      </w:r>
    </w:p>
    <w:p w14:paraId="16A89207" w14:textId="77777777" w:rsidR="00C54E07" w:rsidRDefault="0071643A">
      <w:pPr>
        <w:spacing w:line="400" w:lineRule="exact"/>
        <w:rPr>
          <w:rFonts w:ascii="Times New Roman" w:hAnsi="Times New Roman" w:cs="Times New Roman"/>
          <w:kern w:val="0"/>
          <w:szCs w:val="21"/>
        </w:rPr>
      </w:pPr>
      <w:r w:rsidRPr="00244044">
        <w:rPr>
          <w:rFonts w:ascii="Arial" w:eastAsia="黑体" w:hAnsi="Arial" w:cs="Arial"/>
        </w:rPr>
        <w:t>9.2.2.3</w:t>
      </w:r>
      <w:r>
        <w:rPr>
          <w:rFonts w:ascii="Times New Roman" w:eastAsia="黑体" w:hAnsi="Times New Roman" w:cs="Times New Roman"/>
          <w:bCs/>
          <w:kern w:val="0"/>
          <w:szCs w:val="21"/>
        </w:rPr>
        <w:t xml:space="preserve">  </w:t>
      </w:r>
      <w:r>
        <w:rPr>
          <w:rFonts w:ascii="Times New Roman" w:hAnsi="Times New Roman" w:cs="Times New Roman"/>
        </w:rPr>
        <w:t>强夯置换</w:t>
      </w:r>
      <w:proofErr w:type="gramStart"/>
      <w:r>
        <w:rPr>
          <w:rFonts w:ascii="Times New Roman" w:hAnsi="Times New Roman" w:cs="Times New Roman"/>
        </w:rPr>
        <w:t>墩体材</w:t>
      </w:r>
      <w:proofErr w:type="gramEnd"/>
      <w:r>
        <w:rPr>
          <w:rFonts w:ascii="Times New Roman" w:hAnsi="Times New Roman" w:cs="Times New Roman"/>
        </w:rPr>
        <w:t>料可采用级配良好的块石、碎石、矿渣、工业废渣、建筑垃圾等坚硬粗颗粒材料，且粒径大于</w:t>
      </w:r>
      <w:r>
        <w:rPr>
          <w:rFonts w:ascii="Times New Roman" w:hAnsi="Times New Roman" w:cs="Times New Roman"/>
        </w:rPr>
        <w:t>300 mm</w:t>
      </w:r>
      <w:r>
        <w:rPr>
          <w:rFonts w:ascii="Times New Roman" w:hAnsi="Times New Roman" w:cs="Times New Roman"/>
        </w:rPr>
        <w:t>的颗粒含量不宜超过</w:t>
      </w:r>
      <w:r>
        <w:rPr>
          <w:rFonts w:ascii="Times New Roman" w:hAnsi="Times New Roman" w:cs="Times New Roman"/>
        </w:rPr>
        <w:t>30%</w:t>
      </w:r>
      <w:r>
        <w:rPr>
          <w:rFonts w:ascii="Times New Roman" w:hAnsi="Times New Roman" w:cs="Times New Roman"/>
        </w:rPr>
        <w:t>；强夯置换前宜在</w:t>
      </w:r>
      <w:proofErr w:type="gramStart"/>
      <w:r>
        <w:rPr>
          <w:rFonts w:ascii="Times New Roman" w:hAnsi="Times New Roman" w:cs="Times New Roman"/>
        </w:rPr>
        <w:t>表面铺填厚度</w:t>
      </w:r>
      <w:proofErr w:type="gramEnd"/>
      <w:r>
        <w:rPr>
          <w:rFonts w:ascii="Times New Roman" w:hAnsi="Times New Roman" w:cs="Times New Roman"/>
        </w:rPr>
        <w:t>1.0 m</w:t>
      </w:r>
      <w:r>
        <w:rPr>
          <w:rFonts w:ascii="Times New Roman" w:hAnsi="Times New Roman" w:cs="Times New Roman"/>
        </w:rPr>
        <w:t>～</w:t>
      </w:r>
      <w:r>
        <w:rPr>
          <w:rFonts w:ascii="Times New Roman" w:hAnsi="Times New Roman" w:cs="Times New Roman"/>
        </w:rPr>
        <w:t>2.0 m</w:t>
      </w:r>
      <w:r>
        <w:rPr>
          <w:rFonts w:ascii="Times New Roman" w:hAnsi="Times New Roman" w:cs="Times New Roman"/>
        </w:rPr>
        <w:t>的粗粒土。</w:t>
      </w:r>
      <w:proofErr w:type="gramStart"/>
      <w:r>
        <w:rPr>
          <w:rFonts w:ascii="Times New Roman" w:hAnsi="Times New Roman" w:cs="Times New Roman"/>
        </w:rPr>
        <w:t>墩顶应</w:t>
      </w:r>
      <w:proofErr w:type="gramEnd"/>
      <w:r>
        <w:rPr>
          <w:rFonts w:ascii="Times New Roman" w:hAnsi="Times New Roman" w:cs="Times New Roman"/>
        </w:rPr>
        <w:t>铺设一层厚度不小于</w:t>
      </w:r>
      <w:r>
        <w:rPr>
          <w:rFonts w:ascii="Times New Roman" w:hAnsi="Times New Roman" w:cs="Times New Roman"/>
        </w:rPr>
        <w:t>500 mm</w:t>
      </w:r>
      <w:r>
        <w:rPr>
          <w:rFonts w:ascii="Times New Roman" w:hAnsi="Times New Roman" w:cs="Times New Roman"/>
        </w:rPr>
        <w:t>的压实垫层，垫层材料宜与墩</w:t>
      </w:r>
      <w:proofErr w:type="gramStart"/>
      <w:r>
        <w:rPr>
          <w:rFonts w:ascii="Times New Roman" w:hAnsi="Times New Roman" w:cs="Times New Roman"/>
        </w:rPr>
        <w:t>体材</w:t>
      </w:r>
      <w:proofErr w:type="gramEnd"/>
      <w:r>
        <w:rPr>
          <w:rFonts w:ascii="Times New Roman" w:hAnsi="Times New Roman" w:cs="Times New Roman"/>
        </w:rPr>
        <w:t>料相同，粒径不宜大于</w:t>
      </w:r>
      <w:r>
        <w:rPr>
          <w:rFonts w:ascii="Times New Roman" w:hAnsi="Times New Roman" w:cs="Times New Roman"/>
        </w:rPr>
        <w:t>100 mm</w:t>
      </w:r>
      <w:r>
        <w:rPr>
          <w:rFonts w:ascii="Times New Roman" w:hAnsi="Times New Roman" w:cs="Times New Roman"/>
        </w:rPr>
        <w:t>，垫层压实度应满足</w:t>
      </w:r>
      <w:r>
        <w:rPr>
          <w:rFonts w:ascii="Times New Roman" w:hAnsi="Times New Roman" w:cs="Times New Roman"/>
        </w:rPr>
        <w:t>5.2.5</w:t>
      </w:r>
      <w:r>
        <w:rPr>
          <w:rFonts w:ascii="Times New Roman" w:hAnsi="Times New Roman" w:cs="Times New Roman"/>
        </w:rPr>
        <w:t>的要求。基础有防渗要求时，宜采用有一定强度的水泥土垫层</w:t>
      </w:r>
      <w:r>
        <w:rPr>
          <w:rFonts w:ascii="Times New Roman" w:hAnsi="Times New Roman" w:cs="Times New Roman"/>
          <w:kern w:val="0"/>
          <w:szCs w:val="21"/>
        </w:rPr>
        <w:t>。</w:t>
      </w:r>
    </w:p>
    <w:p w14:paraId="5BF6D123" w14:textId="66BC70B5" w:rsidR="00C54E07" w:rsidRDefault="0071643A">
      <w:pPr>
        <w:adjustRightInd w:val="0"/>
        <w:spacing w:line="-400" w:lineRule="auto"/>
        <w:rPr>
          <w:rFonts w:ascii="Times New Roman" w:hAnsi="Times New Roman" w:cs="Times New Roman"/>
        </w:rPr>
      </w:pPr>
      <w:r w:rsidRPr="00244044">
        <w:rPr>
          <w:rFonts w:ascii="Arial" w:eastAsia="黑体" w:hAnsi="Arial" w:cs="Arial"/>
        </w:rPr>
        <w:t>9.2.2.4</w:t>
      </w:r>
      <w:r>
        <w:rPr>
          <w:rFonts w:ascii="Times New Roman" w:eastAsia="黑体" w:hAnsi="Times New Roman" w:cs="Times New Roman"/>
          <w:bCs/>
          <w:kern w:val="0"/>
          <w:szCs w:val="21"/>
        </w:rPr>
        <w:t xml:space="preserve">  </w:t>
      </w:r>
      <w:r>
        <w:rPr>
          <w:rFonts w:ascii="Times New Roman" w:hAnsi="Times New Roman" w:cs="Times New Roman"/>
        </w:rPr>
        <w:t>强夯置换的单击夯击</w:t>
      </w:r>
      <w:proofErr w:type="gramStart"/>
      <w:r>
        <w:rPr>
          <w:rFonts w:ascii="Times New Roman" w:hAnsi="Times New Roman" w:cs="Times New Roman"/>
        </w:rPr>
        <w:t>能和夯点的</w:t>
      </w:r>
      <w:proofErr w:type="gramEnd"/>
      <w:r>
        <w:rPr>
          <w:rFonts w:ascii="Times New Roman" w:hAnsi="Times New Roman" w:cs="Times New Roman"/>
        </w:rPr>
        <w:t>夯击次数应通过现场试夯确定</w:t>
      </w:r>
      <w:r w:rsidR="007C0149">
        <w:rPr>
          <w:rFonts w:ascii="Times New Roman" w:hAnsi="Times New Roman" w:cs="Times New Roman" w:hint="eastAsia"/>
        </w:rPr>
        <w:t>，</w:t>
      </w:r>
      <w:r>
        <w:rPr>
          <w:rFonts w:ascii="Times New Roman" w:hAnsi="Times New Roman" w:cs="Times New Roman"/>
        </w:rPr>
        <w:t>并应</w:t>
      </w:r>
      <w:r w:rsidR="00A3662A" w:rsidRPr="00A3662A">
        <w:rPr>
          <w:rFonts w:ascii="Times New Roman" w:hAnsi="Times New Roman" w:cs="Times New Roman" w:hint="eastAsia"/>
        </w:rPr>
        <w:t>满足</w:t>
      </w:r>
      <w:r>
        <w:rPr>
          <w:rFonts w:ascii="Times New Roman" w:hAnsi="Times New Roman" w:cs="Times New Roman"/>
        </w:rPr>
        <w:t>SL/T 792</w:t>
      </w:r>
      <w:r w:rsidR="007C0149">
        <w:rPr>
          <w:rFonts w:ascii="Times New Roman" w:hAnsi="Times New Roman" w:cs="Times New Roman"/>
        </w:rPr>
        <w:t>的</w:t>
      </w:r>
      <w:r w:rsidR="00A3662A" w:rsidRPr="00A3662A">
        <w:rPr>
          <w:rFonts w:ascii="Times New Roman" w:hAnsi="Times New Roman" w:cs="Times New Roman" w:hint="eastAsia"/>
        </w:rPr>
        <w:t>要求</w:t>
      </w:r>
      <w:r>
        <w:rPr>
          <w:rFonts w:ascii="Times New Roman" w:hAnsi="Times New Roman" w:cs="Times New Roman"/>
        </w:rPr>
        <w:t>。</w:t>
      </w:r>
    </w:p>
    <w:p w14:paraId="26C20734"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9.2.2.5</w:t>
      </w:r>
      <w:r>
        <w:rPr>
          <w:rFonts w:ascii="Times New Roman" w:hAnsi="Times New Roman" w:cs="Times New Roman"/>
        </w:rPr>
        <w:t xml:space="preserve">  </w:t>
      </w:r>
      <w:r>
        <w:rPr>
          <w:rFonts w:ascii="Times New Roman" w:hAnsi="Times New Roman" w:cs="Times New Roman"/>
        </w:rPr>
        <w:t>对于饱和粉土地基，当处理后形成</w:t>
      </w:r>
      <w:r>
        <w:rPr>
          <w:rFonts w:ascii="Times New Roman" w:hAnsi="Times New Roman" w:cs="Times New Roman"/>
        </w:rPr>
        <w:t>2.0 m</w:t>
      </w:r>
      <w:r>
        <w:rPr>
          <w:rFonts w:ascii="Times New Roman" w:hAnsi="Times New Roman" w:cs="Times New Roman"/>
        </w:rPr>
        <w:t>以上厚度的硬层时，其承载力可通过现场单墩复合地基静载荷试验确定。</w:t>
      </w:r>
    </w:p>
    <w:p w14:paraId="7C9B2769" w14:textId="00DEA021" w:rsidR="00C54E07" w:rsidRDefault="0071643A">
      <w:pPr>
        <w:adjustRightInd w:val="0"/>
        <w:spacing w:line="-400" w:lineRule="auto"/>
        <w:rPr>
          <w:rFonts w:ascii="Times New Roman" w:hAnsi="Times New Roman" w:cs="Times New Roman"/>
        </w:rPr>
      </w:pPr>
      <w:r w:rsidRPr="00244044">
        <w:rPr>
          <w:rFonts w:ascii="Arial" w:eastAsia="黑体" w:hAnsi="Arial" w:cs="Arial"/>
        </w:rPr>
        <w:t>9.2.2.6</w:t>
      </w:r>
      <w:r>
        <w:rPr>
          <w:rFonts w:ascii="Times New Roman" w:hAnsi="Times New Roman" w:cs="Times New Roman"/>
        </w:rPr>
        <w:t xml:space="preserve">  </w:t>
      </w:r>
      <w:r>
        <w:rPr>
          <w:rFonts w:ascii="Times New Roman" w:hAnsi="Times New Roman" w:cs="Times New Roman"/>
        </w:rPr>
        <w:t>强夯置换地基的</w:t>
      </w:r>
      <w:r w:rsidR="003A74DA">
        <w:rPr>
          <w:rFonts w:ascii="Times New Roman" w:hAnsi="Times New Roman" w:cs="Times New Roman"/>
        </w:rPr>
        <w:t>具体</w:t>
      </w:r>
      <w:r>
        <w:rPr>
          <w:rFonts w:ascii="Times New Roman" w:hAnsi="Times New Roman" w:cs="Times New Roman"/>
        </w:rPr>
        <w:t>设计</w:t>
      </w:r>
      <w:bookmarkStart w:id="366" w:name="_Toc54078961"/>
      <w:bookmarkStart w:id="367" w:name="_Toc57208977"/>
      <w:bookmarkStart w:id="368" w:name="_Toc57209356"/>
      <w:bookmarkStart w:id="369" w:name="_Toc22010"/>
      <w:bookmarkStart w:id="370" w:name="_Toc56452460"/>
      <w:bookmarkStart w:id="371" w:name="_Toc56452324"/>
      <w:bookmarkStart w:id="372" w:name="_Toc14453"/>
      <w:bookmarkStart w:id="373" w:name="_Toc23581"/>
      <w:bookmarkStart w:id="374" w:name="_Toc20589"/>
      <w:bookmarkStart w:id="375" w:name="_Toc57461693"/>
      <w:r>
        <w:rPr>
          <w:rFonts w:ascii="Times New Roman" w:hAnsi="Times New Roman" w:cs="Times New Roman"/>
        </w:rPr>
        <w:t>应</w:t>
      </w:r>
      <w:r w:rsidR="003A74DA">
        <w:rPr>
          <w:rFonts w:ascii="Times New Roman" w:hAnsi="Times New Roman" w:cs="Times New Roman" w:hint="eastAsia"/>
        </w:rPr>
        <w:t>按照</w:t>
      </w:r>
      <w:r>
        <w:rPr>
          <w:rFonts w:ascii="Times New Roman" w:hAnsi="Times New Roman" w:cs="Times New Roman"/>
        </w:rPr>
        <w:t>GB 50007</w:t>
      </w:r>
      <w:r>
        <w:rPr>
          <w:rFonts w:ascii="Times New Roman" w:hAnsi="Times New Roman" w:cs="Times New Roman"/>
        </w:rPr>
        <w:t>、</w:t>
      </w:r>
      <w:r>
        <w:rPr>
          <w:rFonts w:ascii="Times New Roman" w:hAnsi="Times New Roman" w:cs="Times New Roman"/>
        </w:rPr>
        <w:t xml:space="preserve">JGJ 79 </w:t>
      </w:r>
      <w:r>
        <w:rPr>
          <w:rFonts w:ascii="Times New Roman" w:hAnsi="Times New Roman" w:cs="Times New Roman"/>
        </w:rPr>
        <w:t>、</w:t>
      </w:r>
      <w:r>
        <w:rPr>
          <w:rFonts w:ascii="Times New Roman" w:hAnsi="Times New Roman" w:cs="Times New Roman"/>
        </w:rPr>
        <w:t>SL/T 792</w:t>
      </w:r>
      <w:r>
        <w:rPr>
          <w:rFonts w:ascii="Times New Roman" w:hAnsi="Times New Roman" w:cs="Times New Roman"/>
        </w:rPr>
        <w:t>和</w:t>
      </w:r>
      <w:r>
        <w:rPr>
          <w:rFonts w:ascii="Times New Roman" w:hAnsi="Times New Roman" w:cs="Times New Roman"/>
        </w:rPr>
        <w:t>CECS 279</w:t>
      </w:r>
      <w:r w:rsidR="003A74DA">
        <w:rPr>
          <w:rFonts w:ascii="Times New Roman" w:hAnsi="Times New Roman" w:cs="Times New Roman" w:hint="eastAsia"/>
        </w:rPr>
        <w:t>的</w:t>
      </w:r>
      <w:r w:rsidR="00AC653D">
        <w:rPr>
          <w:rFonts w:ascii="Times New Roman" w:hAnsi="Times New Roman" w:cs="Times New Roman"/>
        </w:rPr>
        <w:t>相</w:t>
      </w:r>
      <w:r>
        <w:rPr>
          <w:rFonts w:ascii="Times New Roman" w:hAnsi="Times New Roman" w:cs="Times New Roman"/>
        </w:rPr>
        <w:t>关规定</w:t>
      </w:r>
      <w:r w:rsidR="003A74DA">
        <w:rPr>
          <w:rFonts w:ascii="Times New Roman" w:hAnsi="Times New Roman" w:cs="Times New Roman"/>
        </w:rPr>
        <w:t>执行</w:t>
      </w:r>
      <w:r>
        <w:rPr>
          <w:rFonts w:ascii="Times New Roman" w:hAnsi="Times New Roman" w:cs="Times New Roman"/>
        </w:rPr>
        <w:t>。</w:t>
      </w:r>
    </w:p>
    <w:p w14:paraId="6743D8F5"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376" w:name="_Toc85452461"/>
      <w:r w:rsidRPr="00244044">
        <w:rPr>
          <w:rFonts w:ascii="Arial" w:eastAsia="黑体" w:hAnsi="Arial" w:cs="Arial"/>
        </w:rPr>
        <w:t xml:space="preserve">9.3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施工</w:t>
      </w:r>
      <w:bookmarkEnd w:id="366"/>
      <w:bookmarkEnd w:id="367"/>
      <w:bookmarkEnd w:id="368"/>
      <w:bookmarkEnd w:id="369"/>
      <w:bookmarkEnd w:id="370"/>
      <w:bookmarkEnd w:id="371"/>
      <w:bookmarkEnd w:id="372"/>
      <w:bookmarkEnd w:id="373"/>
      <w:bookmarkEnd w:id="374"/>
      <w:bookmarkEnd w:id="375"/>
      <w:bookmarkEnd w:id="376"/>
    </w:p>
    <w:p w14:paraId="30E72BE9" w14:textId="77777777" w:rsidR="00C54E07" w:rsidRDefault="0071643A">
      <w:pPr>
        <w:adjustRightInd w:val="0"/>
        <w:spacing w:line="-400" w:lineRule="auto"/>
        <w:rPr>
          <w:rFonts w:ascii="Times New Roman" w:hAnsi="Times New Roman" w:cs="Times New Roman"/>
        </w:rPr>
      </w:pPr>
      <w:bookmarkStart w:id="377" w:name="_Toc530040746"/>
      <w:r w:rsidRPr="00244044">
        <w:rPr>
          <w:rFonts w:ascii="Arial" w:eastAsia="黑体" w:hAnsi="Arial" w:cs="Arial"/>
        </w:rPr>
        <w:t xml:space="preserve">9.3.1 </w:t>
      </w:r>
      <w:r>
        <w:rPr>
          <w:rFonts w:ascii="Times New Roman" w:hAnsi="Times New Roman" w:cs="Times New Roman"/>
        </w:rPr>
        <w:t xml:space="preserve"> </w:t>
      </w:r>
      <w:r>
        <w:rPr>
          <w:rFonts w:ascii="Times New Roman" w:hAnsi="Times New Roman" w:cs="Times New Roman"/>
        </w:rPr>
        <w:t>强夯施工前应做好强</w:t>
      </w:r>
      <w:proofErr w:type="gramStart"/>
      <w:r>
        <w:rPr>
          <w:rFonts w:ascii="Times New Roman" w:hAnsi="Times New Roman" w:cs="Times New Roman"/>
        </w:rPr>
        <w:t>夯</w:t>
      </w:r>
      <w:proofErr w:type="gramEnd"/>
      <w:r>
        <w:rPr>
          <w:rFonts w:ascii="Times New Roman" w:hAnsi="Times New Roman" w:cs="Times New Roman"/>
        </w:rPr>
        <w:t>振动、噪声和扬尘可能对周围环境、居民、工程、设施设备和工作生产造成的影响及风险的评估。</w:t>
      </w:r>
      <w:proofErr w:type="gramStart"/>
      <w:r>
        <w:rPr>
          <w:rFonts w:ascii="Times New Roman" w:hAnsi="Times New Roman" w:cs="Times New Roman"/>
        </w:rPr>
        <w:t>当强夯</w:t>
      </w:r>
      <w:proofErr w:type="gramEnd"/>
      <w:r>
        <w:rPr>
          <w:rFonts w:ascii="Times New Roman" w:hAnsi="Times New Roman" w:cs="Times New Roman"/>
        </w:rPr>
        <w:t>施工所引起的振动和侧向挤压对邻近建构筑物产生不利影响时，应设置监测点，并采取隔振或防振措施。</w:t>
      </w:r>
    </w:p>
    <w:p w14:paraId="2F8C5B9E"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rPr>
        <w:t xml:space="preserve">9.3.2 </w:t>
      </w:r>
      <w:r>
        <w:rPr>
          <w:rFonts w:ascii="Times New Roman" w:hAnsi="Times New Roman" w:cs="Times New Roman"/>
        </w:rPr>
        <w:t xml:space="preserve"> </w:t>
      </w:r>
      <w:r>
        <w:rPr>
          <w:rFonts w:ascii="Times New Roman" w:hAnsi="Times New Roman" w:cs="Times New Roman"/>
        </w:rPr>
        <w:t>强夯施工侧向挤压水平变形对人工边坡、海堤、挡墙等构筑物产生的影响应通过现场强</w:t>
      </w:r>
      <w:proofErr w:type="gramStart"/>
      <w:r>
        <w:rPr>
          <w:rFonts w:ascii="Times New Roman" w:hAnsi="Times New Roman" w:cs="Times New Roman"/>
        </w:rPr>
        <w:t>夯试夯</w:t>
      </w:r>
      <w:proofErr w:type="gramEnd"/>
      <w:r>
        <w:rPr>
          <w:rFonts w:ascii="Times New Roman" w:hAnsi="Times New Roman" w:cs="Times New Roman"/>
        </w:rPr>
        <w:t>施工深层水平位移测试确定，安全施工距离可按施工经验和现场变形监测确定。</w:t>
      </w:r>
    </w:p>
    <w:p w14:paraId="36A38B4C" w14:textId="77777777" w:rsidR="00C54E07" w:rsidRDefault="0071643A">
      <w:pPr>
        <w:adjustRightInd w:val="0"/>
        <w:spacing w:line="-400" w:lineRule="auto"/>
        <w:rPr>
          <w:rFonts w:ascii="Times New Roman" w:hAnsi="Times New Roman" w:cs="Times New Roman"/>
        </w:rPr>
      </w:pPr>
      <w:r w:rsidRPr="00244044">
        <w:rPr>
          <w:rFonts w:ascii="Arial" w:hAnsi="Arial" w:cs="Arial"/>
        </w:rPr>
        <w:t>9.3.3</w:t>
      </w:r>
      <w:r>
        <w:rPr>
          <w:rFonts w:ascii="Times New Roman" w:hAnsi="Times New Roman" w:cs="Times New Roman"/>
        </w:rPr>
        <w:t xml:space="preserve">  </w:t>
      </w:r>
      <w:proofErr w:type="gramStart"/>
      <w:r>
        <w:rPr>
          <w:rFonts w:ascii="Times New Roman" w:hAnsi="Times New Roman" w:cs="Times New Roman"/>
        </w:rPr>
        <w:t>强夯和强</w:t>
      </w:r>
      <w:proofErr w:type="gramEnd"/>
      <w:r>
        <w:rPr>
          <w:rFonts w:ascii="Times New Roman" w:hAnsi="Times New Roman" w:cs="Times New Roman"/>
        </w:rPr>
        <w:t>夯置换的施工步骤应按照</w:t>
      </w:r>
      <w:r>
        <w:rPr>
          <w:rFonts w:ascii="Times New Roman" w:hAnsi="Times New Roman" w:cs="Times New Roman"/>
        </w:rPr>
        <w:t>JGJ 79</w:t>
      </w:r>
      <w:r>
        <w:rPr>
          <w:rFonts w:ascii="Times New Roman" w:hAnsi="Times New Roman" w:cs="Times New Roman"/>
        </w:rPr>
        <w:t>和</w:t>
      </w:r>
      <w:r>
        <w:rPr>
          <w:rFonts w:ascii="Times New Roman" w:hAnsi="Times New Roman" w:cs="Times New Roman"/>
        </w:rPr>
        <w:t>CECS 279</w:t>
      </w:r>
      <w:r>
        <w:rPr>
          <w:rFonts w:ascii="Times New Roman" w:hAnsi="Times New Roman" w:cs="Times New Roman"/>
        </w:rPr>
        <w:t>的相关规定执行。</w:t>
      </w:r>
    </w:p>
    <w:p w14:paraId="3B23C6B7" w14:textId="77777777" w:rsidR="00C54E07" w:rsidRDefault="0071643A">
      <w:pPr>
        <w:widowControl/>
        <w:adjustRightInd w:val="0"/>
        <w:spacing w:beforeLines="50" w:before="158" w:afterLines="50" w:after="158"/>
        <w:outlineLvl w:val="1"/>
        <w:rPr>
          <w:rFonts w:ascii="Times New Roman" w:eastAsia="黑体" w:hAnsi="Times New Roman" w:cs="Times New Roman"/>
          <w:bCs/>
          <w:kern w:val="0"/>
          <w:szCs w:val="21"/>
        </w:rPr>
      </w:pPr>
      <w:bookmarkStart w:id="378" w:name="_Toc56452461"/>
      <w:bookmarkStart w:id="379" w:name="_Toc57209357"/>
      <w:bookmarkStart w:id="380" w:name="_Toc57208978"/>
      <w:bookmarkStart w:id="381" w:name="_Toc56452325"/>
      <w:bookmarkStart w:id="382" w:name="_Toc57461694"/>
      <w:bookmarkStart w:id="383" w:name="_Toc59196404"/>
      <w:bookmarkStart w:id="384" w:name="_Toc85452462"/>
      <w:r w:rsidRPr="00244044">
        <w:rPr>
          <w:rFonts w:ascii="Arial" w:eastAsia="黑体" w:hAnsi="Arial" w:cs="Arial"/>
          <w:bCs/>
          <w:kern w:val="0"/>
          <w:szCs w:val="21"/>
        </w:rPr>
        <w:lastRenderedPageBreak/>
        <w:t>9.4</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质量检验</w:t>
      </w:r>
      <w:bookmarkEnd w:id="378"/>
      <w:bookmarkEnd w:id="379"/>
      <w:bookmarkEnd w:id="380"/>
      <w:bookmarkEnd w:id="381"/>
      <w:bookmarkEnd w:id="382"/>
      <w:bookmarkEnd w:id="383"/>
      <w:bookmarkEnd w:id="384"/>
    </w:p>
    <w:p w14:paraId="668B27BB" w14:textId="24AB9B9E" w:rsidR="00C54E07" w:rsidRDefault="0071643A">
      <w:pPr>
        <w:adjustRightInd w:val="0"/>
        <w:spacing w:line="-400" w:lineRule="auto"/>
        <w:rPr>
          <w:rFonts w:ascii="Times New Roman" w:hAnsi="Times New Roman" w:cs="Times New Roman"/>
        </w:rPr>
      </w:pPr>
      <w:r w:rsidRPr="00244044">
        <w:rPr>
          <w:rFonts w:ascii="Arial" w:eastAsia="黑体" w:hAnsi="Arial" w:cs="Arial"/>
          <w:bCs/>
          <w:kern w:val="0"/>
          <w:szCs w:val="21"/>
        </w:rPr>
        <w:t>9.4.1</w:t>
      </w:r>
      <w:r>
        <w:rPr>
          <w:rFonts w:ascii="Times New Roman" w:hAnsi="Times New Roman" w:cs="Times New Roman"/>
        </w:rPr>
        <w:t xml:space="preserve">  </w:t>
      </w:r>
      <w:proofErr w:type="gramStart"/>
      <w:r>
        <w:rPr>
          <w:rFonts w:ascii="Times New Roman" w:hAnsi="Times New Roman" w:cs="Times New Roman"/>
        </w:rPr>
        <w:t>强夯与强</w:t>
      </w:r>
      <w:proofErr w:type="gramEnd"/>
      <w:r>
        <w:rPr>
          <w:rFonts w:ascii="Times New Roman" w:hAnsi="Times New Roman" w:cs="Times New Roman"/>
        </w:rPr>
        <w:t>夯置换处理后地基</w:t>
      </w:r>
      <w:r w:rsidR="00AC653D">
        <w:rPr>
          <w:rFonts w:ascii="Times New Roman" w:hAnsi="Times New Roman" w:cs="Times New Roman"/>
        </w:rPr>
        <w:t>的质量检测</w:t>
      </w:r>
      <w:r>
        <w:rPr>
          <w:rFonts w:ascii="Times New Roman" w:hAnsi="Times New Roman" w:cs="Times New Roman"/>
        </w:rPr>
        <w:t>应按照</w:t>
      </w:r>
      <w:r>
        <w:rPr>
          <w:rFonts w:ascii="Times New Roman" w:hAnsi="Times New Roman" w:cs="Times New Roman"/>
        </w:rPr>
        <w:t>JGJ 79</w:t>
      </w:r>
      <w:r>
        <w:rPr>
          <w:rFonts w:ascii="Times New Roman" w:hAnsi="Times New Roman" w:cs="Times New Roman"/>
        </w:rPr>
        <w:t>和</w:t>
      </w:r>
      <w:r>
        <w:rPr>
          <w:rFonts w:ascii="Times New Roman" w:hAnsi="Times New Roman" w:cs="Times New Roman"/>
        </w:rPr>
        <w:t>GB 50202</w:t>
      </w:r>
      <w:r>
        <w:rPr>
          <w:rFonts w:ascii="Times New Roman" w:hAnsi="Times New Roman" w:cs="Times New Roman"/>
        </w:rPr>
        <w:t>的相关</w:t>
      </w:r>
      <w:r w:rsidR="00AC653D">
        <w:rPr>
          <w:rFonts w:ascii="Times New Roman" w:hAnsi="Times New Roman" w:cs="Times New Roman" w:hint="eastAsia"/>
        </w:rPr>
        <w:t>规定</w:t>
      </w:r>
      <w:r w:rsidR="00AC653D">
        <w:rPr>
          <w:rFonts w:ascii="Times New Roman" w:hAnsi="Times New Roman" w:cs="Times New Roman"/>
        </w:rPr>
        <w:t>执行</w:t>
      </w:r>
      <w:r>
        <w:rPr>
          <w:rFonts w:ascii="Times New Roman" w:hAnsi="Times New Roman" w:cs="Times New Roman"/>
        </w:rPr>
        <w:t>。</w:t>
      </w:r>
    </w:p>
    <w:p w14:paraId="03801531"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bCs/>
          <w:kern w:val="0"/>
          <w:szCs w:val="21"/>
        </w:rPr>
        <w:t>9.4.2</w:t>
      </w:r>
      <w:r>
        <w:rPr>
          <w:rFonts w:ascii="Times New Roman" w:hAnsi="Times New Roman" w:cs="Times New Roman"/>
        </w:rPr>
        <w:t xml:space="preserve">  </w:t>
      </w:r>
      <w:proofErr w:type="gramStart"/>
      <w:r>
        <w:rPr>
          <w:rFonts w:ascii="Times New Roman" w:hAnsi="Times New Roman" w:cs="Times New Roman"/>
        </w:rPr>
        <w:t>强夯与强</w:t>
      </w:r>
      <w:proofErr w:type="gramEnd"/>
      <w:r>
        <w:rPr>
          <w:rFonts w:ascii="Times New Roman" w:hAnsi="Times New Roman" w:cs="Times New Roman"/>
        </w:rPr>
        <w:t>夯置换处理后的液化地基，应进行标准贯入试验、粘粒含量测定，评价液化消除深度，并提供地基承载力、地基强度、变形参数等指标。</w:t>
      </w:r>
    </w:p>
    <w:p w14:paraId="63B9ADA0" w14:textId="77777777" w:rsidR="00C54E07" w:rsidRDefault="0071643A">
      <w:pPr>
        <w:pStyle w:val="1"/>
        <w:keepLines w:val="0"/>
        <w:widowControl/>
        <w:adjustRightInd w:val="0"/>
        <w:spacing w:beforeLines="50" w:before="158" w:afterLines="50" w:after="158" w:line="430" w:lineRule="atLeast"/>
        <w:jc w:val="left"/>
        <w:textAlignment w:val="baseline"/>
        <w:rPr>
          <w:rFonts w:eastAsia="黑体"/>
          <w:b w:val="0"/>
          <w:bCs w:val="0"/>
          <w:kern w:val="2"/>
          <w:sz w:val="21"/>
          <w:szCs w:val="21"/>
          <w:lang w:val="zh-CN"/>
        </w:rPr>
      </w:pPr>
      <w:bookmarkStart w:id="385" w:name="_Toc530040747"/>
      <w:bookmarkStart w:id="386" w:name="_Toc57208991"/>
      <w:bookmarkStart w:id="387" w:name="_Toc59196417"/>
      <w:bookmarkStart w:id="388" w:name="_Toc56452335"/>
      <w:bookmarkStart w:id="389" w:name="_Toc16591"/>
      <w:bookmarkStart w:id="390" w:name="_Toc28931"/>
      <w:bookmarkStart w:id="391" w:name="_Toc30473"/>
      <w:bookmarkStart w:id="392" w:name="_Toc57209370"/>
      <w:bookmarkStart w:id="393" w:name="_Toc26324"/>
      <w:bookmarkStart w:id="394" w:name="_Toc57461707"/>
      <w:bookmarkStart w:id="395" w:name="_Toc54078976"/>
      <w:bookmarkStart w:id="396" w:name="_Toc56452471"/>
      <w:bookmarkStart w:id="397" w:name="_Toc85452463"/>
      <w:bookmarkEnd w:id="377"/>
      <w:r w:rsidRPr="00244044">
        <w:rPr>
          <w:rFonts w:ascii="Arial" w:eastAsia="黑体" w:hAnsi="Arial" w:cs="Arial"/>
          <w:b w:val="0"/>
          <w:kern w:val="0"/>
          <w:sz w:val="21"/>
          <w:szCs w:val="21"/>
        </w:rPr>
        <w:t>10</w:t>
      </w:r>
      <w:r>
        <w:rPr>
          <w:rFonts w:eastAsia="黑体"/>
          <w:b w:val="0"/>
          <w:bCs w:val="0"/>
          <w:kern w:val="2"/>
          <w:sz w:val="21"/>
          <w:szCs w:val="21"/>
          <w:lang w:val="zh-CN"/>
        </w:rPr>
        <w:t xml:space="preserve"> </w:t>
      </w:r>
      <w:bookmarkEnd w:id="385"/>
      <w:r>
        <w:rPr>
          <w:rFonts w:eastAsia="黑体"/>
          <w:b w:val="0"/>
          <w:bCs w:val="0"/>
          <w:kern w:val="2"/>
          <w:sz w:val="21"/>
          <w:szCs w:val="21"/>
          <w:lang w:val="zh-CN"/>
        </w:rPr>
        <w:t xml:space="preserve"> </w:t>
      </w:r>
      <w:r>
        <w:rPr>
          <w:rFonts w:eastAsia="黑体"/>
          <w:b w:val="0"/>
          <w:bCs w:val="0"/>
          <w:kern w:val="2"/>
          <w:sz w:val="21"/>
          <w:szCs w:val="21"/>
          <w:lang w:val="zh-CN"/>
        </w:rPr>
        <w:t>压重</w:t>
      </w:r>
      <w:bookmarkEnd w:id="386"/>
      <w:bookmarkEnd w:id="387"/>
      <w:bookmarkEnd w:id="388"/>
      <w:bookmarkEnd w:id="389"/>
      <w:bookmarkEnd w:id="390"/>
      <w:bookmarkEnd w:id="391"/>
      <w:bookmarkEnd w:id="392"/>
      <w:bookmarkEnd w:id="393"/>
      <w:bookmarkEnd w:id="394"/>
      <w:bookmarkEnd w:id="395"/>
      <w:bookmarkEnd w:id="396"/>
      <w:bookmarkEnd w:id="397"/>
    </w:p>
    <w:p w14:paraId="6546AF23" w14:textId="77777777" w:rsidR="00C54E07" w:rsidRDefault="0071643A">
      <w:pPr>
        <w:widowControl/>
        <w:adjustRightInd w:val="0"/>
        <w:spacing w:afterLines="50" w:after="158" w:line="-400" w:lineRule="auto"/>
        <w:outlineLvl w:val="1"/>
        <w:rPr>
          <w:rFonts w:ascii="Times New Roman" w:eastAsia="黑体" w:hAnsi="Times New Roman" w:cs="Times New Roman"/>
          <w:bCs/>
          <w:kern w:val="0"/>
          <w:szCs w:val="21"/>
        </w:rPr>
      </w:pPr>
      <w:bookmarkStart w:id="398" w:name="_Toc57461708"/>
      <w:bookmarkStart w:id="399" w:name="_Toc59196418"/>
      <w:bookmarkStart w:id="400" w:name="_Toc29777"/>
      <w:bookmarkStart w:id="401" w:name="_Toc57208992"/>
      <w:bookmarkStart w:id="402" w:name="_Toc13159"/>
      <w:bookmarkStart w:id="403" w:name="_Toc24742"/>
      <w:bookmarkStart w:id="404" w:name="_Toc56452472"/>
      <w:bookmarkStart w:id="405" w:name="_Toc54078977"/>
      <w:bookmarkStart w:id="406" w:name="_Toc57209371"/>
      <w:bookmarkStart w:id="407" w:name="_Toc26515"/>
      <w:bookmarkStart w:id="408" w:name="_Toc56452336"/>
      <w:bookmarkStart w:id="409" w:name="_Toc85452464"/>
      <w:r w:rsidRPr="00244044">
        <w:rPr>
          <w:rFonts w:ascii="Arial" w:eastAsia="黑体" w:hAnsi="Arial" w:cs="Arial"/>
          <w:bCs/>
          <w:kern w:val="0"/>
          <w:szCs w:val="21"/>
        </w:rPr>
        <w:t>10.1</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一般规定</w:t>
      </w:r>
      <w:bookmarkEnd w:id="398"/>
      <w:bookmarkEnd w:id="399"/>
      <w:bookmarkEnd w:id="400"/>
      <w:bookmarkEnd w:id="401"/>
      <w:bookmarkEnd w:id="402"/>
      <w:bookmarkEnd w:id="403"/>
      <w:bookmarkEnd w:id="404"/>
      <w:bookmarkEnd w:id="405"/>
      <w:bookmarkEnd w:id="406"/>
      <w:bookmarkEnd w:id="407"/>
      <w:bookmarkEnd w:id="408"/>
      <w:bookmarkEnd w:id="409"/>
    </w:p>
    <w:p w14:paraId="63B9ADA6" w14:textId="566408DC"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bCs/>
          <w:kern w:val="0"/>
          <w:szCs w:val="21"/>
        </w:rPr>
        <w:t>10.1.1</w:t>
      </w:r>
      <w:r>
        <w:rPr>
          <w:rFonts w:ascii="Times New Roman" w:eastAsia="黑体" w:hAnsi="Times New Roman" w:cs="Times New Roman"/>
          <w:bCs/>
          <w:kern w:val="0"/>
          <w:szCs w:val="21"/>
        </w:rPr>
        <w:t xml:space="preserve"> </w:t>
      </w:r>
      <w:r>
        <w:rPr>
          <w:rFonts w:ascii="Times New Roman" w:hAnsi="Times New Roman" w:cs="Times New Roman"/>
        </w:rPr>
        <w:t xml:space="preserve"> </w:t>
      </w:r>
      <w:r>
        <w:rPr>
          <w:rFonts w:ascii="Times New Roman" w:hAnsi="Times New Roman" w:cs="Times New Roman"/>
        </w:rPr>
        <w:t>压重法一般用于土石坝上、下游液化地基的处理，应根据建筑物级别及抗震设防类别、液化</w:t>
      </w:r>
      <w:r w:rsidRPr="00705F65">
        <w:rPr>
          <w:rFonts w:ascii="Times New Roman" w:hAnsi="Times New Roman" w:cs="Times New Roman" w:hint="eastAsia"/>
        </w:rPr>
        <w:t>土层</w:t>
      </w:r>
      <w:r>
        <w:rPr>
          <w:rFonts w:ascii="Times New Roman" w:hAnsi="Times New Roman" w:cs="Times New Roman"/>
        </w:rPr>
        <w:t>情况、场地条件、施工机械设备及压重材料性质和来源等综合分析后，进行压重层设计，并选择合适的施工方法。</w:t>
      </w:r>
    </w:p>
    <w:p w14:paraId="6547B4A2" w14:textId="77777777"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bCs/>
          <w:kern w:val="0"/>
          <w:szCs w:val="21"/>
        </w:rPr>
        <w:t>10.1.2</w:t>
      </w:r>
      <w:r>
        <w:rPr>
          <w:rFonts w:ascii="Times New Roman" w:eastAsia="黑体" w:hAnsi="Times New Roman" w:cs="Times New Roman"/>
          <w:bCs/>
          <w:kern w:val="0"/>
          <w:szCs w:val="21"/>
        </w:rPr>
        <w:t xml:space="preserve">  </w:t>
      </w:r>
      <w:r>
        <w:rPr>
          <w:rFonts w:ascii="Times New Roman" w:hAnsi="Times New Roman" w:cs="Times New Roman"/>
        </w:rPr>
        <w:t>对于地层复杂或者其它因素需消除地基液化时，压重可与排水桩等其它措施同时采用。</w:t>
      </w:r>
    </w:p>
    <w:p w14:paraId="0AE9AA4F" w14:textId="77777777" w:rsidR="00C54E07" w:rsidRDefault="0071643A">
      <w:pPr>
        <w:widowControl/>
        <w:adjustRightInd w:val="0"/>
        <w:spacing w:beforeLines="50" w:before="158" w:afterLines="50" w:after="158" w:line="-400" w:lineRule="auto"/>
        <w:outlineLvl w:val="1"/>
        <w:rPr>
          <w:rFonts w:ascii="Times New Roman" w:eastAsia="黑体" w:hAnsi="Times New Roman" w:cs="Times New Roman"/>
          <w:bCs/>
          <w:kern w:val="0"/>
          <w:szCs w:val="21"/>
        </w:rPr>
      </w:pPr>
      <w:bookmarkStart w:id="410" w:name="_Toc56452337"/>
      <w:bookmarkStart w:id="411" w:name="_Toc23857"/>
      <w:bookmarkStart w:id="412" w:name="_Toc12732"/>
      <w:bookmarkStart w:id="413" w:name="_Toc57208993"/>
      <w:bookmarkStart w:id="414" w:name="_Toc6574"/>
      <w:bookmarkStart w:id="415" w:name="_Toc57209372"/>
      <w:bookmarkStart w:id="416" w:name="_Toc18178"/>
      <w:bookmarkStart w:id="417" w:name="_Toc54078978"/>
      <w:bookmarkStart w:id="418" w:name="_Toc57461709"/>
      <w:bookmarkStart w:id="419" w:name="_Toc56452473"/>
      <w:bookmarkStart w:id="420" w:name="_Toc59196419"/>
      <w:bookmarkStart w:id="421" w:name="_Toc85452465"/>
      <w:r w:rsidRPr="00244044">
        <w:rPr>
          <w:rFonts w:ascii="Arial" w:eastAsia="黑体" w:hAnsi="Arial" w:cs="Arial"/>
          <w:bCs/>
          <w:kern w:val="0"/>
          <w:szCs w:val="21"/>
        </w:rPr>
        <w:t xml:space="preserve">10.2 </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设计</w:t>
      </w:r>
      <w:bookmarkEnd w:id="410"/>
      <w:bookmarkEnd w:id="411"/>
      <w:bookmarkEnd w:id="412"/>
      <w:bookmarkEnd w:id="413"/>
      <w:bookmarkEnd w:id="414"/>
      <w:bookmarkEnd w:id="415"/>
      <w:bookmarkEnd w:id="416"/>
      <w:bookmarkEnd w:id="417"/>
      <w:bookmarkEnd w:id="418"/>
      <w:bookmarkEnd w:id="419"/>
      <w:bookmarkEnd w:id="420"/>
      <w:bookmarkEnd w:id="421"/>
    </w:p>
    <w:p w14:paraId="41374B0D"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bCs/>
          <w:kern w:val="0"/>
          <w:szCs w:val="21"/>
        </w:rPr>
        <w:t>10.2.1</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压重范围、厚度应根据液化土层分布、层厚及埋深确定。压重厚度可参考类似工程经验或计算确定。压重平台坡顶宽度一般取压重体厚度的</w:t>
      </w:r>
      <w:r>
        <w:rPr>
          <w:rFonts w:ascii="Times New Roman" w:eastAsia="宋体" w:hAnsi="Times New Roman" w:cs="Times New Roman"/>
          <w:kern w:val="0"/>
          <w:szCs w:val="21"/>
        </w:rPr>
        <w:t>3</w:t>
      </w:r>
      <w:r>
        <w:rPr>
          <w:rFonts w:ascii="Times New Roman" w:eastAsia="宋体" w:hAnsi="Times New Roman" w:cs="Times New Roman"/>
          <w:kern w:val="0"/>
          <w:szCs w:val="21"/>
        </w:rPr>
        <w:t>倍～</w:t>
      </w:r>
      <w:r>
        <w:rPr>
          <w:rFonts w:ascii="Times New Roman" w:eastAsia="宋体" w:hAnsi="Times New Roman" w:cs="Times New Roman"/>
          <w:kern w:val="0"/>
          <w:szCs w:val="21"/>
        </w:rPr>
        <w:t>5</w:t>
      </w:r>
      <w:r>
        <w:rPr>
          <w:rFonts w:ascii="Times New Roman" w:eastAsia="宋体" w:hAnsi="Times New Roman" w:cs="Times New Roman"/>
          <w:kern w:val="0"/>
          <w:szCs w:val="21"/>
        </w:rPr>
        <w:t>倍，同时超出基础边缘宽度为液化土层埋深的</w:t>
      </w:r>
      <w:r>
        <w:rPr>
          <w:rFonts w:ascii="Times New Roman" w:eastAsia="宋体" w:hAnsi="Times New Roman" w:cs="Times New Roman"/>
          <w:kern w:val="0"/>
          <w:szCs w:val="21"/>
        </w:rPr>
        <w:t>1</w:t>
      </w:r>
      <w:r>
        <w:rPr>
          <w:rFonts w:ascii="Times New Roman" w:eastAsia="宋体" w:hAnsi="Times New Roman" w:cs="Times New Roman"/>
          <w:kern w:val="0"/>
          <w:szCs w:val="21"/>
        </w:rPr>
        <w:t>倍～</w:t>
      </w:r>
      <w:r>
        <w:rPr>
          <w:rFonts w:ascii="Times New Roman" w:eastAsia="宋体" w:hAnsi="Times New Roman" w:cs="Times New Roman"/>
          <w:kern w:val="0"/>
          <w:szCs w:val="21"/>
        </w:rPr>
        <w:t>2</w:t>
      </w:r>
      <w:r>
        <w:rPr>
          <w:rFonts w:ascii="Times New Roman" w:eastAsia="宋体" w:hAnsi="Times New Roman" w:cs="Times New Roman"/>
          <w:kern w:val="0"/>
          <w:szCs w:val="21"/>
        </w:rPr>
        <w:t>倍，且不小于</w:t>
      </w:r>
      <w:r>
        <w:rPr>
          <w:rFonts w:ascii="Times New Roman" w:eastAsia="宋体" w:hAnsi="Times New Roman" w:cs="Times New Roman"/>
          <w:kern w:val="0"/>
          <w:szCs w:val="21"/>
        </w:rPr>
        <w:t>5 m</w:t>
      </w:r>
      <w:r>
        <w:rPr>
          <w:rFonts w:ascii="Times New Roman" w:eastAsia="宋体" w:hAnsi="Times New Roman" w:cs="Times New Roman"/>
          <w:kern w:val="0"/>
          <w:szCs w:val="21"/>
        </w:rPr>
        <w:t>。</w:t>
      </w:r>
    </w:p>
    <w:p w14:paraId="01470DF7" w14:textId="77777777" w:rsidR="00C54E07" w:rsidRDefault="0071643A">
      <w:pPr>
        <w:adjustRightInd w:val="0"/>
        <w:spacing w:line="-400" w:lineRule="auto"/>
        <w:rPr>
          <w:rFonts w:ascii="Times New Roman" w:eastAsia="宋体" w:hAnsi="Times New Roman" w:cs="Times New Roman"/>
          <w:kern w:val="0"/>
          <w:szCs w:val="21"/>
        </w:rPr>
      </w:pPr>
      <w:r w:rsidRPr="00244044">
        <w:rPr>
          <w:rFonts w:ascii="Arial" w:eastAsia="黑体" w:hAnsi="Arial" w:cs="Arial"/>
          <w:bCs/>
          <w:kern w:val="0"/>
          <w:szCs w:val="21"/>
        </w:rPr>
        <w:t>10.2.2</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压重体边坡应满足抗滑稳定、渗透稳定性要求。</w:t>
      </w:r>
    </w:p>
    <w:p w14:paraId="1DEF60D9" w14:textId="77777777" w:rsidR="00C54E07" w:rsidRDefault="0071643A">
      <w:pPr>
        <w:adjustRightInd w:val="0"/>
        <w:spacing w:line="-400" w:lineRule="auto"/>
        <w:rPr>
          <w:rFonts w:ascii="Times New Roman" w:hAnsi="Times New Roman" w:cs="Times New Roman"/>
        </w:rPr>
      </w:pPr>
      <w:r w:rsidRPr="00244044">
        <w:rPr>
          <w:rFonts w:ascii="Arial" w:eastAsia="黑体" w:hAnsi="Arial" w:cs="Arial"/>
          <w:bCs/>
          <w:kern w:val="0"/>
          <w:szCs w:val="21"/>
        </w:rPr>
        <w:t>10.2.3</w:t>
      </w:r>
      <w:r>
        <w:rPr>
          <w:rFonts w:ascii="Times New Roman" w:eastAsia="宋体" w:hAnsi="Times New Roman" w:cs="Times New Roman"/>
          <w:kern w:val="0"/>
          <w:szCs w:val="21"/>
        </w:rPr>
        <w:t xml:space="preserve">  </w:t>
      </w:r>
      <w:proofErr w:type="gramStart"/>
      <w:r>
        <w:rPr>
          <w:rFonts w:ascii="Times New Roman" w:eastAsia="宋体" w:hAnsi="Times New Roman" w:cs="Times New Roman"/>
          <w:kern w:val="0"/>
          <w:szCs w:val="21"/>
        </w:rPr>
        <w:t>压重体宜</w:t>
      </w:r>
      <w:r>
        <w:rPr>
          <w:rFonts w:ascii="Times New Roman" w:hAnsi="Times New Roman" w:cs="Times New Roman"/>
        </w:rPr>
        <w:t>采用</w:t>
      </w:r>
      <w:proofErr w:type="gramEnd"/>
      <w:r>
        <w:rPr>
          <w:rFonts w:ascii="Times New Roman" w:hAnsi="Times New Roman" w:cs="Times New Roman"/>
        </w:rPr>
        <w:t>透水性大于堤基覆盖层的材料，级配</w:t>
      </w:r>
      <w:r>
        <w:rPr>
          <w:rFonts w:ascii="Times New Roman" w:eastAsia="宋体" w:hAnsi="Times New Roman" w:cs="Times New Roman"/>
          <w:kern w:val="0"/>
          <w:szCs w:val="21"/>
        </w:rPr>
        <w:t>可通过试验或参考以往工程经验确定</w:t>
      </w:r>
      <w:r>
        <w:rPr>
          <w:rFonts w:ascii="Times New Roman" w:hAnsi="Times New Roman" w:cs="Times New Roman"/>
        </w:rPr>
        <w:t>，</w:t>
      </w:r>
      <w:r>
        <w:rPr>
          <w:rFonts w:ascii="Times New Roman" w:eastAsia="宋体" w:hAnsi="Times New Roman" w:cs="Times New Roman"/>
          <w:kern w:val="0"/>
          <w:szCs w:val="21"/>
        </w:rPr>
        <w:t>满足透水性要求。</w:t>
      </w:r>
    </w:p>
    <w:p w14:paraId="03632D71" w14:textId="77777777" w:rsidR="00C54E07" w:rsidRDefault="0071643A">
      <w:pPr>
        <w:widowControl/>
        <w:adjustRightInd w:val="0"/>
        <w:spacing w:beforeLines="50" w:before="158" w:afterLines="50" w:after="158" w:line="360" w:lineRule="auto"/>
        <w:outlineLvl w:val="1"/>
        <w:rPr>
          <w:rFonts w:ascii="Times New Roman" w:eastAsia="黑体" w:hAnsi="Times New Roman" w:cs="Times New Roman"/>
          <w:bCs/>
          <w:kern w:val="0"/>
          <w:szCs w:val="21"/>
        </w:rPr>
      </w:pPr>
      <w:bookmarkStart w:id="422" w:name="_Toc56452338"/>
      <w:bookmarkStart w:id="423" w:name="_Toc56452474"/>
      <w:bookmarkStart w:id="424" w:name="_Toc698"/>
      <w:bookmarkStart w:id="425" w:name="_Toc57461710"/>
      <w:bookmarkStart w:id="426" w:name="_Toc26606"/>
      <w:bookmarkStart w:id="427" w:name="_Toc57208994"/>
      <w:bookmarkStart w:id="428" w:name="_Toc27842"/>
      <w:bookmarkStart w:id="429" w:name="_Toc59196420"/>
      <w:bookmarkStart w:id="430" w:name="_Toc54078979"/>
      <w:bookmarkStart w:id="431" w:name="_Toc57209373"/>
      <w:bookmarkStart w:id="432" w:name="_Toc8021"/>
      <w:bookmarkStart w:id="433" w:name="_Toc85452466"/>
      <w:r w:rsidRPr="00244044">
        <w:rPr>
          <w:rFonts w:ascii="Arial" w:eastAsia="黑体" w:hAnsi="Arial" w:cs="Arial"/>
          <w:bCs/>
          <w:kern w:val="0"/>
          <w:szCs w:val="21"/>
        </w:rPr>
        <w:t>10.3</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施工</w:t>
      </w:r>
      <w:bookmarkEnd w:id="422"/>
      <w:bookmarkEnd w:id="423"/>
      <w:bookmarkEnd w:id="424"/>
      <w:bookmarkEnd w:id="425"/>
      <w:bookmarkEnd w:id="426"/>
      <w:bookmarkEnd w:id="427"/>
      <w:bookmarkEnd w:id="428"/>
      <w:bookmarkEnd w:id="429"/>
      <w:bookmarkEnd w:id="430"/>
      <w:bookmarkEnd w:id="431"/>
      <w:bookmarkEnd w:id="432"/>
      <w:bookmarkEnd w:id="433"/>
    </w:p>
    <w:p w14:paraId="0ED30768" w14:textId="3B30662B" w:rsidR="00C54E07" w:rsidRDefault="0071643A">
      <w:pPr>
        <w:adjustRightInd w:val="0"/>
        <w:spacing w:line="-400" w:lineRule="auto"/>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压重施工方法及要求按</w:t>
      </w:r>
      <w:r>
        <w:rPr>
          <w:rFonts w:ascii="Times New Roman" w:eastAsia="宋体" w:hAnsi="Times New Roman" w:cs="Times New Roman"/>
          <w:kern w:val="0"/>
          <w:szCs w:val="21"/>
        </w:rPr>
        <w:t>5.3</w:t>
      </w:r>
      <w:r>
        <w:rPr>
          <w:rFonts w:ascii="Times New Roman" w:eastAsia="宋体" w:hAnsi="Times New Roman" w:cs="Times New Roman"/>
          <w:kern w:val="0"/>
          <w:szCs w:val="21"/>
        </w:rPr>
        <w:t>的</w:t>
      </w:r>
      <w:r w:rsidR="0051250B">
        <w:rPr>
          <w:rFonts w:ascii="Times New Roman" w:eastAsia="宋体" w:hAnsi="Times New Roman" w:cs="Times New Roman" w:hint="eastAsia"/>
          <w:kern w:val="0"/>
          <w:szCs w:val="21"/>
        </w:rPr>
        <w:t>规定</w:t>
      </w:r>
      <w:r>
        <w:rPr>
          <w:rFonts w:ascii="Times New Roman" w:eastAsia="宋体" w:hAnsi="Times New Roman" w:cs="Times New Roman"/>
          <w:kern w:val="0"/>
          <w:szCs w:val="21"/>
        </w:rPr>
        <w:t>执行。</w:t>
      </w:r>
    </w:p>
    <w:p w14:paraId="50CFD737" w14:textId="77777777" w:rsidR="00C54E07" w:rsidRDefault="0071643A">
      <w:pPr>
        <w:widowControl/>
        <w:adjustRightInd w:val="0"/>
        <w:spacing w:beforeLines="50" w:before="158" w:afterLines="50" w:after="158" w:line="360" w:lineRule="auto"/>
        <w:outlineLvl w:val="1"/>
        <w:rPr>
          <w:rFonts w:ascii="Times New Roman" w:eastAsia="黑体" w:hAnsi="Times New Roman" w:cs="Times New Roman"/>
          <w:bCs/>
          <w:kern w:val="0"/>
          <w:szCs w:val="21"/>
        </w:rPr>
      </w:pPr>
      <w:bookmarkStart w:id="434" w:name="_Toc57208995"/>
      <w:bookmarkStart w:id="435" w:name="_Toc56452475"/>
      <w:bookmarkStart w:id="436" w:name="_Toc57461711"/>
      <w:bookmarkStart w:id="437" w:name="_Toc56452339"/>
      <w:bookmarkStart w:id="438" w:name="_Toc59196421"/>
      <w:bookmarkStart w:id="439" w:name="_Toc57209374"/>
      <w:bookmarkStart w:id="440" w:name="_Toc85452467"/>
      <w:r w:rsidRPr="00244044">
        <w:rPr>
          <w:rFonts w:ascii="Arial" w:eastAsia="黑体" w:hAnsi="Arial" w:cs="Arial"/>
          <w:bCs/>
          <w:kern w:val="0"/>
          <w:szCs w:val="21"/>
        </w:rPr>
        <w:t>10.4</w:t>
      </w:r>
      <w:r>
        <w:rPr>
          <w:rFonts w:ascii="Times New Roman" w:eastAsia="黑体" w:hAnsi="Times New Roman" w:cs="Times New Roman"/>
          <w:bCs/>
          <w:kern w:val="0"/>
          <w:szCs w:val="21"/>
        </w:rPr>
        <w:t xml:space="preserve">  </w:t>
      </w:r>
      <w:r>
        <w:rPr>
          <w:rFonts w:ascii="Times New Roman" w:eastAsia="黑体" w:hAnsi="Times New Roman" w:cs="Times New Roman"/>
          <w:bCs/>
          <w:kern w:val="0"/>
          <w:szCs w:val="21"/>
        </w:rPr>
        <w:t>质量检验</w:t>
      </w:r>
      <w:bookmarkEnd w:id="434"/>
      <w:bookmarkEnd w:id="435"/>
      <w:bookmarkEnd w:id="436"/>
      <w:bookmarkEnd w:id="437"/>
      <w:bookmarkEnd w:id="438"/>
      <w:bookmarkEnd w:id="439"/>
      <w:bookmarkEnd w:id="440"/>
    </w:p>
    <w:p w14:paraId="5080448A" w14:textId="3ED2D027" w:rsidR="00C54E07" w:rsidRDefault="0071643A">
      <w:pPr>
        <w:adjustRightInd w:val="0"/>
        <w:spacing w:line="-400" w:lineRule="auto"/>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质量检验方法及要求按</w:t>
      </w:r>
      <w:r>
        <w:rPr>
          <w:rFonts w:ascii="Times New Roman" w:eastAsia="宋体" w:hAnsi="Times New Roman" w:cs="Times New Roman"/>
          <w:kern w:val="0"/>
          <w:szCs w:val="21"/>
        </w:rPr>
        <w:t>5.4</w:t>
      </w:r>
      <w:r>
        <w:rPr>
          <w:rFonts w:ascii="Times New Roman" w:eastAsia="宋体" w:hAnsi="Times New Roman" w:cs="Times New Roman"/>
          <w:kern w:val="0"/>
          <w:szCs w:val="21"/>
        </w:rPr>
        <w:t>的</w:t>
      </w:r>
      <w:r w:rsidR="0051250B">
        <w:rPr>
          <w:rFonts w:ascii="Times New Roman" w:eastAsia="宋体" w:hAnsi="Times New Roman" w:cs="Times New Roman" w:hint="eastAsia"/>
          <w:kern w:val="0"/>
          <w:szCs w:val="21"/>
        </w:rPr>
        <w:t>规定</w:t>
      </w:r>
      <w:r>
        <w:rPr>
          <w:rFonts w:ascii="Times New Roman" w:eastAsia="宋体" w:hAnsi="Times New Roman" w:cs="Times New Roman"/>
          <w:kern w:val="0"/>
          <w:szCs w:val="21"/>
        </w:rPr>
        <w:t>执行。</w:t>
      </w:r>
    </w:p>
    <w:p w14:paraId="63D24556" w14:textId="77777777" w:rsidR="00C54E07" w:rsidRDefault="00C54E07">
      <w:pPr>
        <w:rPr>
          <w:rFonts w:ascii="Times New Roman" w:eastAsia="宋体" w:hAnsi="Times New Roman" w:cs="Times New Roman"/>
          <w:szCs w:val="21"/>
        </w:rPr>
      </w:pPr>
    </w:p>
    <w:p w14:paraId="14BAE0F7" w14:textId="77777777" w:rsidR="00C54E07" w:rsidRDefault="00C54E07">
      <w:pPr>
        <w:rPr>
          <w:rFonts w:ascii="Times New Roman" w:eastAsia="宋体" w:hAnsi="Times New Roman" w:cs="Times New Roman"/>
          <w:szCs w:val="21"/>
        </w:rPr>
      </w:pPr>
    </w:p>
    <w:p w14:paraId="60552CB5" w14:textId="77777777" w:rsidR="00C54E07" w:rsidRDefault="00C54E07">
      <w:pPr>
        <w:rPr>
          <w:rFonts w:ascii="Times New Roman" w:eastAsia="宋体" w:hAnsi="Times New Roman" w:cs="Times New Roman"/>
          <w:szCs w:val="24"/>
        </w:rPr>
        <w:sectPr w:rsidR="00C54E07">
          <w:headerReference w:type="even" r:id="rId20"/>
          <w:headerReference w:type="default" r:id="rId21"/>
          <w:footerReference w:type="even" r:id="rId22"/>
          <w:footerReference w:type="default" r:id="rId23"/>
          <w:pgSz w:w="11906" w:h="16838"/>
          <w:pgMar w:top="1418" w:right="1134" w:bottom="1134" w:left="1418" w:header="1418" w:footer="1134" w:gutter="0"/>
          <w:pgNumType w:start="1"/>
          <w:cols w:space="0"/>
          <w:docGrid w:type="lines" w:linePitch="317"/>
        </w:sectPr>
      </w:pPr>
    </w:p>
    <w:p w14:paraId="3EA118CF" w14:textId="071FC8E3" w:rsidR="00C54E07" w:rsidRPr="00106EC6" w:rsidRDefault="0071643A" w:rsidP="00106EC6">
      <w:pPr>
        <w:pStyle w:val="a1"/>
        <w:numPr>
          <w:ilvl w:val="0"/>
          <w:numId w:val="4"/>
        </w:numPr>
        <w:tabs>
          <w:tab w:val="left" w:pos="360"/>
        </w:tabs>
        <w:spacing w:before="600" w:after="0"/>
        <w:rPr>
          <w:rFonts w:ascii="Times New Roman"/>
        </w:rPr>
      </w:pPr>
      <w:r w:rsidRPr="00106EC6">
        <w:rPr>
          <w:rFonts w:ascii="Times New Roman"/>
        </w:rPr>
        <w:lastRenderedPageBreak/>
        <w:br/>
      </w:r>
      <w:bookmarkStart w:id="441" w:name="_Toc41062726"/>
      <w:bookmarkStart w:id="442" w:name="_Toc57209001"/>
      <w:bookmarkStart w:id="443" w:name="_Toc57209380"/>
      <w:bookmarkStart w:id="444" w:name="_Toc57461717"/>
      <w:bookmarkStart w:id="445" w:name="_Toc59196427"/>
      <w:bookmarkStart w:id="446" w:name="_Toc85452468"/>
      <w:bookmarkStart w:id="447" w:name="_Toc491433710"/>
      <w:bookmarkStart w:id="448" w:name="_Toc492892380"/>
      <w:bookmarkStart w:id="449" w:name="_Toc491433647"/>
      <w:bookmarkStart w:id="450" w:name="_Toc14166858"/>
      <w:r w:rsidRPr="00106EC6">
        <w:rPr>
          <w:rFonts w:ascii="Times New Roman"/>
        </w:rPr>
        <w:t>（规范性）</w:t>
      </w:r>
      <w:r w:rsidRPr="00106EC6">
        <w:rPr>
          <w:rFonts w:ascii="Times New Roman"/>
        </w:rPr>
        <w:br/>
      </w:r>
      <w:bookmarkEnd w:id="441"/>
      <w:r w:rsidR="00106EC6" w:rsidRPr="00106EC6">
        <w:rPr>
          <w:rFonts w:ascii="Times New Roman" w:hint="eastAsia"/>
        </w:rPr>
        <w:t>江苏省主要城镇Ⅱ类场地基本地震动峰值加速度和</w:t>
      </w:r>
      <w:r w:rsidR="008B6E63">
        <w:rPr>
          <w:rFonts w:ascii="Times New Roman" w:hint="eastAsia"/>
        </w:rPr>
        <w:t>设计地震分组</w:t>
      </w:r>
      <w:bookmarkEnd w:id="442"/>
      <w:bookmarkEnd w:id="443"/>
      <w:bookmarkEnd w:id="444"/>
      <w:bookmarkEnd w:id="445"/>
      <w:bookmarkEnd w:id="446"/>
    </w:p>
    <w:bookmarkEnd w:id="447"/>
    <w:bookmarkEnd w:id="448"/>
    <w:bookmarkEnd w:id="449"/>
    <w:bookmarkEnd w:id="450"/>
    <w:p w14:paraId="45419D1C" w14:textId="77777777" w:rsidR="00C54E07" w:rsidRDefault="00C54E07">
      <w:pPr>
        <w:rPr>
          <w:rFonts w:ascii="Times New Roman" w:eastAsia="宋体" w:hAnsi="Times New Roman" w:cs="Times New Roman"/>
          <w:szCs w:val="24"/>
        </w:rPr>
      </w:pPr>
    </w:p>
    <w:p w14:paraId="013501D5" w14:textId="77777777" w:rsidR="00C54E07" w:rsidRDefault="0071643A">
      <w:pPr>
        <w:spacing w:line="400" w:lineRule="exact"/>
        <w:rPr>
          <w:rFonts w:ascii="Times New Roman" w:eastAsia="宋体" w:hAnsi="Times New Roman" w:cs="Times New Roman"/>
          <w:szCs w:val="24"/>
        </w:rPr>
      </w:pPr>
      <w:r>
        <w:rPr>
          <w:rFonts w:ascii="Times New Roman" w:eastAsia="宋体" w:hAnsi="Times New Roman" w:cs="Times New Roman"/>
          <w:szCs w:val="24"/>
        </w:rPr>
        <w:t xml:space="preserve">A.1  </w:t>
      </w:r>
      <w:r>
        <w:rPr>
          <w:rFonts w:ascii="Times New Roman" w:eastAsia="宋体" w:hAnsi="Times New Roman" w:cs="Times New Roman"/>
          <w:szCs w:val="24"/>
        </w:rPr>
        <w:t>江苏省主要城镇</w:t>
      </w:r>
      <w:r>
        <w:rPr>
          <w:rFonts w:ascii="Times New Roman" w:eastAsia="宋体" w:hAnsi="Times New Roman" w:cs="Times New Roman"/>
          <w:szCs w:val="24"/>
        </w:rPr>
        <w:t>Ⅱ</w:t>
      </w:r>
      <w:r>
        <w:rPr>
          <w:rFonts w:ascii="Times New Roman" w:eastAsia="宋体" w:hAnsi="Times New Roman" w:cs="Times New Roman"/>
          <w:szCs w:val="24"/>
        </w:rPr>
        <w:t>类场地基本地震动峰值加速度和基本地震动加速度反应谱特征周期如表</w:t>
      </w:r>
      <w:r>
        <w:rPr>
          <w:rFonts w:ascii="Times New Roman" w:eastAsia="宋体" w:hAnsi="Times New Roman" w:cs="Times New Roman"/>
          <w:szCs w:val="24"/>
        </w:rPr>
        <w:t>A.1</w:t>
      </w:r>
      <w:r>
        <w:rPr>
          <w:rFonts w:ascii="Times New Roman" w:eastAsia="宋体" w:hAnsi="Times New Roman" w:cs="Times New Roman"/>
          <w:szCs w:val="24"/>
        </w:rPr>
        <w:t>所示。</w:t>
      </w:r>
    </w:p>
    <w:p w14:paraId="699406DE" w14:textId="500C4EAC" w:rsidR="00C54E07" w:rsidRDefault="0071643A">
      <w:pPr>
        <w:spacing w:line="400" w:lineRule="exact"/>
        <w:rPr>
          <w:rFonts w:ascii="Times New Roman" w:eastAsia="宋体" w:hAnsi="Times New Roman" w:cs="Times New Roman"/>
          <w:szCs w:val="24"/>
        </w:rPr>
      </w:pPr>
      <w:r>
        <w:rPr>
          <w:rFonts w:ascii="Times New Roman" w:eastAsia="宋体" w:hAnsi="Times New Roman" w:cs="Times New Roman"/>
          <w:szCs w:val="24"/>
        </w:rPr>
        <w:t xml:space="preserve">A.2  </w:t>
      </w:r>
      <w:r>
        <w:rPr>
          <w:rFonts w:ascii="Times New Roman" w:eastAsia="宋体" w:hAnsi="Times New Roman" w:cs="Times New Roman"/>
          <w:szCs w:val="24"/>
        </w:rPr>
        <w:t>设计地震</w:t>
      </w:r>
      <w:proofErr w:type="gramStart"/>
      <w:r>
        <w:rPr>
          <w:rFonts w:ascii="Times New Roman" w:eastAsia="宋体" w:hAnsi="Times New Roman" w:cs="Times New Roman"/>
          <w:szCs w:val="24"/>
        </w:rPr>
        <w:t>分组按</w:t>
      </w:r>
      <w:proofErr w:type="gramEnd"/>
      <w:r w:rsidR="008B6E63" w:rsidRPr="008B6E63">
        <w:rPr>
          <w:rFonts w:ascii="Times New Roman" w:eastAsia="宋体" w:hAnsi="Times New Roman" w:cs="Times New Roman" w:hint="eastAsia"/>
          <w:szCs w:val="24"/>
        </w:rPr>
        <w:t>Ⅱ类场地基本地震动加速度反应谱特征周期进行划分，设计地震第一、二、三组分别对应Ⅱ类场地基本地震动加速度反应谱特征周期为</w:t>
      </w:r>
      <w:r w:rsidR="008B6E63" w:rsidRPr="008B6E63">
        <w:rPr>
          <w:rFonts w:ascii="Times New Roman" w:eastAsia="宋体" w:hAnsi="Times New Roman" w:cs="Times New Roman" w:hint="eastAsia"/>
          <w:szCs w:val="24"/>
        </w:rPr>
        <w:t xml:space="preserve">0.35 </w:t>
      </w:r>
      <w:r w:rsidR="008B6E63" w:rsidRPr="008B6E63">
        <w:rPr>
          <w:rFonts w:ascii="Times New Roman" w:eastAsia="宋体" w:hAnsi="Times New Roman" w:cs="Times New Roman" w:hint="eastAsia"/>
          <w:szCs w:val="24"/>
        </w:rPr>
        <w:t>、</w:t>
      </w:r>
      <w:r w:rsidR="008B6E63" w:rsidRPr="008B6E63">
        <w:rPr>
          <w:rFonts w:ascii="Times New Roman" w:eastAsia="宋体" w:hAnsi="Times New Roman" w:cs="Times New Roman" w:hint="eastAsia"/>
          <w:szCs w:val="24"/>
        </w:rPr>
        <w:t>0.40</w:t>
      </w:r>
      <w:r w:rsidR="008B6E63" w:rsidRPr="008B6E63">
        <w:rPr>
          <w:rFonts w:ascii="Times New Roman" w:eastAsia="宋体" w:hAnsi="Times New Roman" w:cs="Times New Roman" w:hint="eastAsia"/>
          <w:szCs w:val="24"/>
        </w:rPr>
        <w:t>、</w:t>
      </w:r>
      <w:r w:rsidR="008B6E63" w:rsidRPr="008B6E63">
        <w:rPr>
          <w:rFonts w:ascii="Times New Roman" w:eastAsia="宋体" w:hAnsi="Times New Roman" w:cs="Times New Roman" w:hint="eastAsia"/>
          <w:szCs w:val="24"/>
        </w:rPr>
        <w:t>0.45s</w:t>
      </w:r>
      <w:r w:rsidR="008B6E63" w:rsidRPr="008B6E63">
        <w:rPr>
          <w:rFonts w:ascii="Times New Roman" w:eastAsia="宋体" w:hAnsi="Times New Roman" w:cs="Times New Roman" w:hint="eastAsia"/>
          <w:szCs w:val="24"/>
        </w:rPr>
        <w:t>。</w:t>
      </w:r>
    </w:p>
    <w:p w14:paraId="6ED85F38" w14:textId="77777777" w:rsidR="00C54E07" w:rsidRDefault="0071643A">
      <w:pPr>
        <w:pStyle w:val="a0"/>
        <w:spacing w:before="158" w:after="158"/>
        <w:ind w:left="0" w:firstLine="0"/>
        <w:rPr>
          <w:rFonts w:ascii="Times New Roman"/>
        </w:rPr>
      </w:pPr>
      <w:r>
        <w:rPr>
          <w:rFonts w:ascii="Times New Roman"/>
        </w:rPr>
        <w:t>江苏省主要城镇</w:t>
      </w:r>
      <w:r>
        <w:rPr>
          <w:rFonts w:ascii="Times New Roman"/>
        </w:rPr>
        <w:t>Ⅱ</w:t>
      </w:r>
      <w:r>
        <w:rPr>
          <w:rFonts w:ascii="Times New Roman"/>
        </w:rPr>
        <w:t>类场地基本地震动峰值加速度和基本地震动加速度反应谱特征周期</w:t>
      </w:r>
    </w:p>
    <w:tbl>
      <w:tblPr>
        <w:tblStyle w:val="af2"/>
        <w:tblW w:w="1017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1"/>
        <w:gridCol w:w="2102"/>
        <w:gridCol w:w="5443"/>
        <w:gridCol w:w="794"/>
        <w:gridCol w:w="976"/>
      </w:tblGrid>
      <w:tr w:rsidR="00C54E07" w:rsidRPr="0017109B" w14:paraId="0BC896C9" w14:textId="77777777" w:rsidTr="00171D69">
        <w:trPr>
          <w:trHeight w:val="567"/>
          <w:jc w:val="center"/>
        </w:trPr>
        <w:tc>
          <w:tcPr>
            <w:tcW w:w="8406" w:type="dxa"/>
            <w:gridSpan w:val="3"/>
            <w:tcBorders>
              <w:top w:val="single" w:sz="8" w:space="0" w:color="auto"/>
              <w:bottom w:val="single" w:sz="8" w:space="0" w:color="auto"/>
            </w:tcBorders>
            <w:vAlign w:val="center"/>
          </w:tcPr>
          <w:p w14:paraId="7DC9D436" w14:textId="77777777" w:rsidR="00C54E07" w:rsidRPr="00171D69" w:rsidRDefault="0071643A">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行政区划名称</w:t>
            </w:r>
          </w:p>
        </w:tc>
        <w:tc>
          <w:tcPr>
            <w:tcW w:w="794" w:type="dxa"/>
            <w:tcBorders>
              <w:top w:val="single" w:sz="8" w:space="0" w:color="auto"/>
              <w:bottom w:val="single" w:sz="8" w:space="0" w:color="auto"/>
            </w:tcBorders>
            <w:vAlign w:val="center"/>
          </w:tcPr>
          <w:p w14:paraId="42DF18F9" w14:textId="77777777" w:rsidR="00C54E07" w:rsidRPr="00171D69" w:rsidRDefault="0071643A" w:rsidP="00A07A82">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峰值加速度</w:t>
            </w:r>
            <w:r w:rsidR="00A07A82">
              <w:rPr>
                <w:rFonts w:ascii="Times New Roman" w:eastAsia="宋体" w:hAnsi="Times New Roman" w:cs="Times New Roman" w:hint="eastAsia"/>
                <w:b/>
                <w:sz w:val="18"/>
                <w:szCs w:val="18"/>
              </w:rPr>
              <w:t>(</w:t>
            </w:r>
            <w:r w:rsidR="00A07A82" w:rsidRPr="0017109B">
              <w:rPr>
                <w:rFonts w:ascii="Times New Roman" w:eastAsia="宋体" w:hAnsi="Times New Roman" w:cs="Times New Roman"/>
                <w:b/>
                <w:sz w:val="18"/>
                <w:szCs w:val="18"/>
              </w:rPr>
              <w:t>g</w:t>
            </w:r>
            <w:r w:rsidR="00A07A82">
              <w:rPr>
                <w:rFonts w:ascii="Times New Roman" w:eastAsia="宋体" w:hAnsi="Times New Roman" w:cs="Times New Roman" w:hint="eastAsia"/>
                <w:b/>
                <w:sz w:val="18"/>
                <w:szCs w:val="18"/>
              </w:rPr>
              <w:t>)</w:t>
            </w:r>
          </w:p>
        </w:tc>
        <w:tc>
          <w:tcPr>
            <w:tcW w:w="976" w:type="dxa"/>
            <w:tcBorders>
              <w:top w:val="single" w:sz="8" w:space="0" w:color="auto"/>
              <w:bottom w:val="single" w:sz="8" w:space="0" w:color="auto"/>
            </w:tcBorders>
            <w:vAlign w:val="center"/>
          </w:tcPr>
          <w:p w14:paraId="03CDDDF4" w14:textId="77777777" w:rsidR="00C54E07" w:rsidRPr="00171D69" w:rsidRDefault="0071643A" w:rsidP="00A07A82">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反应</w:t>
            </w:r>
            <w:proofErr w:type="gramStart"/>
            <w:r w:rsidRPr="0017109B">
              <w:rPr>
                <w:rFonts w:ascii="Times New Roman" w:eastAsia="宋体" w:hAnsi="Times New Roman" w:cs="Times New Roman" w:hint="eastAsia"/>
                <w:b/>
                <w:sz w:val="18"/>
                <w:szCs w:val="18"/>
              </w:rPr>
              <w:t>谱特征</w:t>
            </w:r>
            <w:proofErr w:type="gramEnd"/>
            <w:r w:rsidRPr="0017109B">
              <w:rPr>
                <w:rFonts w:ascii="Times New Roman" w:eastAsia="宋体" w:hAnsi="Times New Roman" w:cs="Times New Roman" w:hint="eastAsia"/>
                <w:b/>
                <w:sz w:val="18"/>
                <w:szCs w:val="18"/>
              </w:rPr>
              <w:t>周期</w:t>
            </w:r>
            <w:r w:rsidR="00A07A82">
              <w:rPr>
                <w:rFonts w:ascii="Times New Roman" w:eastAsia="宋体" w:hAnsi="Times New Roman" w:cs="Times New Roman" w:hint="eastAsia"/>
                <w:b/>
                <w:sz w:val="18"/>
                <w:szCs w:val="18"/>
              </w:rPr>
              <w:t>(s)</w:t>
            </w:r>
          </w:p>
        </w:tc>
      </w:tr>
      <w:tr w:rsidR="00E9435A" w:rsidRPr="0017109B" w14:paraId="119458B6" w14:textId="77777777" w:rsidTr="00DA382A">
        <w:trPr>
          <w:jc w:val="center"/>
        </w:trPr>
        <w:tc>
          <w:tcPr>
            <w:tcW w:w="861" w:type="dxa"/>
            <w:vMerge w:val="restart"/>
            <w:tcBorders>
              <w:top w:val="single" w:sz="8" w:space="0" w:color="auto"/>
              <w:bottom w:val="single" w:sz="4" w:space="0" w:color="auto"/>
            </w:tcBorders>
            <w:vAlign w:val="center"/>
          </w:tcPr>
          <w:p w14:paraId="294D58E4" w14:textId="77777777" w:rsidR="00E9435A" w:rsidRPr="0017109B" w:rsidRDefault="00E9435A">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南京市</w:t>
            </w:r>
          </w:p>
        </w:tc>
        <w:tc>
          <w:tcPr>
            <w:tcW w:w="7545" w:type="dxa"/>
            <w:gridSpan w:val="2"/>
            <w:tcBorders>
              <w:top w:val="single" w:sz="8" w:space="0" w:color="auto"/>
              <w:bottom w:val="single" w:sz="4" w:space="0" w:color="auto"/>
            </w:tcBorders>
            <w:vAlign w:val="center"/>
          </w:tcPr>
          <w:p w14:paraId="1757DB54" w14:textId="77777777" w:rsidR="00E9435A" w:rsidRPr="00171D69" w:rsidRDefault="00E9435A" w:rsidP="005E417D">
            <w:pPr>
              <w:jc w:val="center"/>
              <w:rPr>
                <w:rFonts w:ascii="Times New Roman" w:hAnsi="Times New Roman" w:cs="Times New Roman"/>
                <w:sz w:val="18"/>
                <w:szCs w:val="18"/>
              </w:rPr>
            </w:pPr>
            <w:r w:rsidRPr="0017109B">
              <w:rPr>
                <w:rFonts w:ascii="Times New Roman" w:eastAsia="宋体" w:hAnsi="Times New Roman" w:cs="Times New Roman" w:hint="eastAsia"/>
                <w:b/>
                <w:bCs/>
                <w:sz w:val="18"/>
                <w:szCs w:val="18"/>
              </w:rPr>
              <w:t>玄武区、秦淮区、建</w:t>
            </w:r>
            <w:proofErr w:type="gramStart"/>
            <w:r w:rsidRPr="0017109B">
              <w:rPr>
                <w:rFonts w:ascii="Times New Roman" w:eastAsia="宋体" w:hAnsi="Times New Roman" w:cs="Times New Roman" w:hint="eastAsia"/>
                <w:b/>
                <w:bCs/>
                <w:sz w:val="18"/>
                <w:szCs w:val="18"/>
              </w:rPr>
              <w:t>邺</w:t>
            </w:r>
            <w:proofErr w:type="gramEnd"/>
            <w:r w:rsidRPr="0017109B">
              <w:rPr>
                <w:rFonts w:ascii="Times New Roman" w:eastAsia="宋体" w:hAnsi="Times New Roman" w:cs="Times New Roman" w:hint="eastAsia"/>
                <w:b/>
                <w:bCs/>
                <w:sz w:val="18"/>
                <w:szCs w:val="18"/>
              </w:rPr>
              <w:t>区、鼓楼区、浦口区、栖霞区、雨花台区、江宁区、溧水区</w:t>
            </w:r>
          </w:p>
        </w:tc>
        <w:tc>
          <w:tcPr>
            <w:tcW w:w="794" w:type="dxa"/>
            <w:tcBorders>
              <w:top w:val="single" w:sz="8" w:space="0" w:color="auto"/>
              <w:bottom w:val="single" w:sz="4" w:space="0" w:color="auto"/>
            </w:tcBorders>
            <w:vAlign w:val="center"/>
          </w:tcPr>
          <w:p w14:paraId="2085D758" w14:textId="77777777" w:rsidR="00E9435A" w:rsidRPr="00171D69" w:rsidRDefault="00E9435A"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0.10</w:t>
            </w:r>
          </w:p>
        </w:tc>
        <w:tc>
          <w:tcPr>
            <w:tcW w:w="976" w:type="dxa"/>
            <w:tcBorders>
              <w:top w:val="single" w:sz="8" w:space="0" w:color="auto"/>
              <w:bottom w:val="single" w:sz="4" w:space="0" w:color="auto"/>
            </w:tcBorders>
            <w:vAlign w:val="center"/>
          </w:tcPr>
          <w:p w14:paraId="49A31CCA" w14:textId="77777777" w:rsidR="00E9435A" w:rsidRPr="00171D69" w:rsidRDefault="00E9435A"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2A11C90D" w14:textId="77777777" w:rsidTr="000914B0">
        <w:trPr>
          <w:jc w:val="center"/>
        </w:trPr>
        <w:tc>
          <w:tcPr>
            <w:tcW w:w="861" w:type="dxa"/>
            <w:vMerge/>
            <w:tcBorders>
              <w:top w:val="single" w:sz="4" w:space="0" w:color="auto"/>
              <w:bottom w:val="single" w:sz="4" w:space="0" w:color="auto"/>
            </w:tcBorders>
            <w:vAlign w:val="center"/>
          </w:tcPr>
          <w:p w14:paraId="031C041B" w14:textId="77777777" w:rsidR="00F8179E" w:rsidRPr="0017109B" w:rsidRDefault="00F8179E">
            <w:pPr>
              <w:rPr>
                <w:rFonts w:ascii="Times New Roman" w:eastAsia="宋体" w:hAnsi="Times New Roman" w:cs="Times New Roman"/>
                <w:b/>
                <w:sz w:val="18"/>
                <w:szCs w:val="18"/>
              </w:rPr>
            </w:pPr>
          </w:p>
        </w:tc>
        <w:tc>
          <w:tcPr>
            <w:tcW w:w="2102" w:type="dxa"/>
            <w:vMerge w:val="restart"/>
            <w:tcBorders>
              <w:top w:val="single" w:sz="4" w:space="0" w:color="auto"/>
              <w:bottom w:val="single" w:sz="4" w:space="0" w:color="auto"/>
            </w:tcBorders>
            <w:vAlign w:val="center"/>
          </w:tcPr>
          <w:p w14:paraId="64D625F2" w14:textId="6372AA1D" w:rsidR="00F8179E" w:rsidRPr="006C7E27" w:rsidRDefault="00F8179E">
            <w:pPr>
              <w:jc w:val="center"/>
              <w:rPr>
                <w:rFonts w:ascii="Times New Roman" w:eastAsia="宋体" w:hAnsi="Times New Roman" w:cs="Times New Roman"/>
                <w:b/>
                <w:bCs/>
                <w:sz w:val="18"/>
                <w:szCs w:val="18"/>
              </w:rPr>
            </w:pPr>
            <w:r w:rsidRPr="006C7E27">
              <w:rPr>
                <w:rFonts w:ascii="Times New Roman" w:eastAsia="宋体" w:hAnsi="Times New Roman" w:cs="Times New Roman" w:hint="eastAsia"/>
                <w:b/>
                <w:bCs/>
                <w:sz w:val="18"/>
                <w:szCs w:val="18"/>
              </w:rPr>
              <w:t>六合区（</w:t>
            </w:r>
            <w:r w:rsidR="000C65D1">
              <w:rPr>
                <w:rFonts w:ascii="Times New Roman" w:eastAsia="宋体" w:hAnsi="Times New Roman" w:cs="Times New Roman"/>
                <w:b/>
                <w:bCs/>
                <w:sz w:val="18"/>
                <w:szCs w:val="18"/>
              </w:rPr>
              <w:t>11</w:t>
            </w:r>
            <w:r w:rsidRPr="006C7E27">
              <w:rPr>
                <w:rFonts w:ascii="Times New Roman" w:eastAsia="宋体" w:hAnsi="Times New Roman" w:cs="Times New Roman" w:hint="eastAsia"/>
                <w:b/>
                <w:bCs/>
                <w:sz w:val="18"/>
                <w:szCs w:val="18"/>
              </w:rPr>
              <w:t>街道，</w:t>
            </w:r>
            <w:r w:rsidR="006C7E27" w:rsidRPr="006C7E27">
              <w:rPr>
                <w:rFonts w:ascii="Times New Roman" w:eastAsia="宋体" w:hAnsi="Times New Roman" w:cs="Times New Roman"/>
                <w:b/>
                <w:bCs/>
                <w:sz w:val="18"/>
                <w:szCs w:val="18"/>
              </w:rPr>
              <w:t>1</w:t>
            </w:r>
            <w:r w:rsidRPr="006C7E27">
              <w:rPr>
                <w:rFonts w:ascii="Times New Roman" w:eastAsia="宋体" w:hAnsi="Times New Roman" w:cs="Times New Roman" w:hint="eastAsia"/>
                <w:b/>
                <w:bCs/>
                <w:sz w:val="18"/>
                <w:szCs w:val="18"/>
              </w:rPr>
              <w:t>镇）</w:t>
            </w:r>
          </w:p>
        </w:tc>
        <w:tc>
          <w:tcPr>
            <w:tcW w:w="5443" w:type="dxa"/>
            <w:tcBorders>
              <w:top w:val="single" w:sz="4" w:space="0" w:color="auto"/>
              <w:bottom w:val="single" w:sz="4" w:space="0" w:color="auto"/>
            </w:tcBorders>
          </w:tcPr>
          <w:p w14:paraId="067AA038" w14:textId="6EBD13F2" w:rsidR="00F8179E" w:rsidRPr="006C7E27" w:rsidRDefault="00F8179E">
            <w:pPr>
              <w:rPr>
                <w:rFonts w:ascii="Times New Roman" w:eastAsia="宋体" w:hAnsi="Times New Roman" w:cs="Times New Roman"/>
                <w:sz w:val="18"/>
                <w:szCs w:val="18"/>
              </w:rPr>
            </w:pPr>
            <w:r w:rsidRPr="006C7E27">
              <w:rPr>
                <w:rFonts w:ascii="Times New Roman" w:eastAsia="宋体" w:hAnsi="Times New Roman" w:cs="Times New Roman" w:hint="eastAsia"/>
                <w:sz w:val="18"/>
                <w:szCs w:val="18"/>
              </w:rPr>
              <w:t>龙池街道、雄州街道、横梁街道、金牛湖街道、</w:t>
            </w:r>
            <w:r w:rsidRPr="006265D7">
              <w:rPr>
                <w:rFonts w:ascii="Times New Roman" w:eastAsia="宋体" w:hAnsi="Times New Roman" w:cs="Times New Roman" w:hint="eastAsia"/>
                <w:sz w:val="18"/>
                <w:szCs w:val="18"/>
              </w:rPr>
              <w:t>程桥街道</w:t>
            </w:r>
            <w:r w:rsidRPr="006C7E27">
              <w:rPr>
                <w:rFonts w:ascii="Times New Roman" w:eastAsia="宋体" w:hAnsi="Times New Roman" w:cs="Times New Roman" w:hint="eastAsia"/>
                <w:sz w:val="18"/>
                <w:szCs w:val="18"/>
              </w:rPr>
              <w:t>、马鞍街道、龙袍街道、</w:t>
            </w:r>
            <w:proofErr w:type="gramStart"/>
            <w:r w:rsidRPr="000914B0">
              <w:rPr>
                <w:rFonts w:ascii="Times New Roman" w:eastAsia="宋体" w:hAnsi="Times New Roman" w:cs="Times New Roman" w:hint="eastAsia"/>
                <w:sz w:val="18"/>
                <w:szCs w:val="18"/>
              </w:rPr>
              <w:t>冶山</w:t>
            </w:r>
            <w:proofErr w:type="gramEnd"/>
            <w:r w:rsidR="006C7E27" w:rsidRPr="000914B0">
              <w:rPr>
                <w:rFonts w:ascii="Times New Roman" w:eastAsia="宋体" w:hAnsi="Times New Roman" w:cs="Times New Roman" w:hint="eastAsia"/>
                <w:sz w:val="18"/>
                <w:szCs w:val="18"/>
              </w:rPr>
              <w:t>街道</w:t>
            </w:r>
            <w:r w:rsidRPr="006C7E27">
              <w:rPr>
                <w:rFonts w:ascii="Times New Roman" w:eastAsia="宋体" w:hAnsi="Times New Roman" w:cs="Times New Roman" w:hint="eastAsia"/>
                <w:sz w:val="18"/>
                <w:szCs w:val="18"/>
              </w:rPr>
              <w:t>、</w:t>
            </w:r>
            <w:proofErr w:type="gramStart"/>
            <w:r w:rsidRPr="000C65D1">
              <w:rPr>
                <w:rFonts w:ascii="Times New Roman" w:eastAsia="宋体" w:hAnsi="Times New Roman" w:cs="Times New Roman" w:hint="eastAsia"/>
                <w:sz w:val="18"/>
                <w:szCs w:val="18"/>
              </w:rPr>
              <w:t>葛</w:t>
            </w:r>
            <w:proofErr w:type="gramEnd"/>
            <w:r w:rsidRPr="000C65D1">
              <w:rPr>
                <w:rFonts w:ascii="Times New Roman" w:eastAsia="宋体" w:hAnsi="Times New Roman" w:cs="Times New Roman" w:hint="eastAsia"/>
                <w:sz w:val="18"/>
                <w:szCs w:val="18"/>
              </w:rPr>
              <w:t>塘街道、长芦街道、大厂街道</w:t>
            </w:r>
          </w:p>
        </w:tc>
        <w:tc>
          <w:tcPr>
            <w:tcW w:w="794" w:type="dxa"/>
            <w:tcBorders>
              <w:top w:val="single" w:sz="4" w:space="0" w:color="auto"/>
              <w:bottom w:val="single" w:sz="4" w:space="0" w:color="auto"/>
            </w:tcBorders>
            <w:vAlign w:val="center"/>
          </w:tcPr>
          <w:p w14:paraId="29612CA8"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0.10</w:t>
            </w:r>
          </w:p>
        </w:tc>
        <w:tc>
          <w:tcPr>
            <w:tcW w:w="976" w:type="dxa"/>
            <w:tcBorders>
              <w:top w:val="single" w:sz="4" w:space="0" w:color="auto"/>
              <w:bottom w:val="single" w:sz="4" w:space="0" w:color="auto"/>
            </w:tcBorders>
            <w:vAlign w:val="center"/>
          </w:tcPr>
          <w:p w14:paraId="0FFAF83C"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0.40</w:t>
            </w:r>
          </w:p>
        </w:tc>
      </w:tr>
      <w:tr w:rsidR="00F8179E" w:rsidRPr="0017109B" w14:paraId="23384F9F" w14:textId="77777777" w:rsidTr="000914B0">
        <w:trPr>
          <w:jc w:val="center"/>
        </w:trPr>
        <w:tc>
          <w:tcPr>
            <w:tcW w:w="861" w:type="dxa"/>
            <w:vMerge/>
            <w:tcBorders>
              <w:top w:val="single" w:sz="4" w:space="0" w:color="auto"/>
              <w:bottom w:val="single" w:sz="4" w:space="0" w:color="auto"/>
            </w:tcBorders>
            <w:vAlign w:val="center"/>
          </w:tcPr>
          <w:p w14:paraId="075AB47E" w14:textId="77777777" w:rsidR="00F8179E" w:rsidRPr="0017109B" w:rsidRDefault="00F8179E">
            <w:pPr>
              <w:rPr>
                <w:rFonts w:ascii="Times New Roman" w:eastAsia="宋体" w:hAnsi="Times New Roman" w:cs="Times New Roman"/>
                <w:b/>
                <w:sz w:val="18"/>
                <w:szCs w:val="18"/>
              </w:rPr>
            </w:pPr>
          </w:p>
        </w:tc>
        <w:tc>
          <w:tcPr>
            <w:tcW w:w="2102" w:type="dxa"/>
            <w:vMerge/>
            <w:tcBorders>
              <w:top w:val="single" w:sz="4" w:space="0" w:color="auto"/>
              <w:bottom w:val="single" w:sz="4" w:space="0" w:color="auto"/>
            </w:tcBorders>
            <w:vAlign w:val="center"/>
          </w:tcPr>
          <w:p w14:paraId="3DCB052A" w14:textId="77777777" w:rsidR="00F8179E" w:rsidRPr="006C7E27" w:rsidRDefault="00F8179E" w:rsidP="005E417D">
            <w:pPr>
              <w:jc w:val="center"/>
              <w:rPr>
                <w:rFonts w:ascii="Times New Roman" w:eastAsia="宋体" w:hAnsi="Times New Roman" w:cs="Times New Roman"/>
                <w:sz w:val="18"/>
                <w:szCs w:val="18"/>
              </w:rPr>
            </w:pPr>
          </w:p>
        </w:tc>
        <w:tc>
          <w:tcPr>
            <w:tcW w:w="5443" w:type="dxa"/>
            <w:tcBorders>
              <w:top w:val="single" w:sz="4" w:space="0" w:color="auto"/>
              <w:bottom w:val="single" w:sz="4" w:space="0" w:color="auto"/>
            </w:tcBorders>
          </w:tcPr>
          <w:p w14:paraId="3091E95C" w14:textId="77777777" w:rsidR="00F8179E" w:rsidRPr="006C7E27" w:rsidRDefault="00F8179E">
            <w:pPr>
              <w:rPr>
                <w:rFonts w:ascii="Times New Roman" w:eastAsia="宋体" w:hAnsi="Times New Roman" w:cs="Times New Roman"/>
                <w:sz w:val="18"/>
                <w:szCs w:val="18"/>
              </w:rPr>
            </w:pPr>
            <w:r w:rsidRPr="006C7E27">
              <w:rPr>
                <w:rFonts w:ascii="Times New Roman" w:hAnsi="Times New Roman" w:cs="Times New Roman" w:hint="eastAsia"/>
                <w:sz w:val="18"/>
                <w:szCs w:val="18"/>
              </w:rPr>
              <w:t>竹镇镇</w:t>
            </w:r>
          </w:p>
        </w:tc>
        <w:tc>
          <w:tcPr>
            <w:tcW w:w="794" w:type="dxa"/>
            <w:tcBorders>
              <w:top w:val="single" w:sz="4" w:space="0" w:color="auto"/>
              <w:bottom w:val="single" w:sz="4" w:space="0" w:color="auto"/>
            </w:tcBorders>
            <w:vAlign w:val="center"/>
          </w:tcPr>
          <w:p w14:paraId="68B244BD"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0.05</w:t>
            </w:r>
          </w:p>
        </w:tc>
        <w:tc>
          <w:tcPr>
            <w:tcW w:w="976" w:type="dxa"/>
            <w:tcBorders>
              <w:top w:val="single" w:sz="4" w:space="0" w:color="auto"/>
              <w:bottom w:val="single" w:sz="4" w:space="0" w:color="auto"/>
            </w:tcBorders>
            <w:vAlign w:val="center"/>
          </w:tcPr>
          <w:p w14:paraId="1A03EA18"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0.40</w:t>
            </w:r>
          </w:p>
        </w:tc>
      </w:tr>
      <w:tr w:rsidR="00F8179E" w:rsidRPr="0017109B" w14:paraId="765F8E0F" w14:textId="77777777" w:rsidTr="000914B0">
        <w:trPr>
          <w:jc w:val="center"/>
        </w:trPr>
        <w:tc>
          <w:tcPr>
            <w:tcW w:w="861" w:type="dxa"/>
            <w:vMerge/>
            <w:tcBorders>
              <w:top w:val="single" w:sz="4" w:space="0" w:color="auto"/>
              <w:bottom w:val="single" w:sz="4" w:space="0" w:color="auto"/>
            </w:tcBorders>
            <w:vAlign w:val="center"/>
          </w:tcPr>
          <w:p w14:paraId="42534361" w14:textId="77777777" w:rsidR="00F8179E" w:rsidRPr="0017109B" w:rsidRDefault="00F8179E">
            <w:pPr>
              <w:rPr>
                <w:rFonts w:ascii="Times New Roman" w:eastAsia="宋体" w:hAnsi="Times New Roman" w:cs="Times New Roman"/>
                <w:b/>
                <w:sz w:val="18"/>
                <w:szCs w:val="18"/>
              </w:rPr>
            </w:pPr>
          </w:p>
        </w:tc>
        <w:tc>
          <w:tcPr>
            <w:tcW w:w="2102" w:type="dxa"/>
            <w:vMerge w:val="restart"/>
            <w:tcBorders>
              <w:top w:val="single" w:sz="4" w:space="0" w:color="auto"/>
              <w:bottom w:val="single" w:sz="4" w:space="0" w:color="auto"/>
            </w:tcBorders>
            <w:vAlign w:val="center"/>
          </w:tcPr>
          <w:p w14:paraId="0F4CB80F" w14:textId="28DA6B49" w:rsidR="00F8179E" w:rsidRPr="006C7E27" w:rsidRDefault="00F8179E" w:rsidP="00067C4C">
            <w:pPr>
              <w:jc w:val="center"/>
              <w:rPr>
                <w:rFonts w:ascii="Times New Roman" w:eastAsia="宋体" w:hAnsi="Times New Roman" w:cs="Times New Roman"/>
                <w:b/>
                <w:sz w:val="18"/>
                <w:szCs w:val="18"/>
              </w:rPr>
            </w:pPr>
            <w:r w:rsidRPr="006C7E27">
              <w:rPr>
                <w:rFonts w:ascii="Times New Roman" w:eastAsia="宋体" w:hAnsi="Times New Roman" w:cs="Times New Roman" w:hint="eastAsia"/>
                <w:b/>
                <w:sz w:val="18"/>
                <w:szCs w:val="18"/>
              </w:rPr>
              <w:t>高淳区（</w:t>
            </w:r>
            <w:r w:rsidR="00067C4C">
              <w:rPr>
                <w:rFonts w:ascii="Times New Roman" w:eastAsia="宋体" w:hAnsi="Times New Roman" w:cs="Times New Roman"/>
                <w:b/>
                <w:sz w:val="18"/>
                <w:szCs w:val="18"/>
              </w:rPr>
              <w:t>6</w:t>
            </w:r>
            <w:r w:rsidR="00067C4C">
              <w:rPr>
                <w:rFonts w:ascii="Times New Roman" w:eastAsia="宋体" w:hAnsi="Times New Roman" w:cs="Times New Roman" w:hint="eastAsia"/>
                <w:b/>
                <w:sz w:val="18"/>
                <w:szCs w:val="18"/>
              </w:rPr>
              <w:t>街道，</w:t>
            </w:r>
            <w:r w:rsidR="00067C4C">
              <w:rPr>
                <w:rFonts w:ascii="Times New Roman" w:eastAsia="宋体" w:hAnsi="Times New Roman" w:cs="Times New Roman" w:hint="eastAsia"/>
                <w:b/>
                <w:sz w:val="18"/>
                <w:szCs w:val="18"/>
              </w:rPr>
              <w:t>2</w:t>
            </w:r>
            <w:r w:rsidR="00067C4C">
              <w:rPr>
                <w:rFonts w:ascii="Times New Roman" w:eastAsia="宋体" w:hAnsi="Times New Roman" w:cs="Times New Roman" w:hint="eastAsia"/>
                <w:b/>
                <w:sz w:val="18"/>
                <w:szCs w:val="18"/>
              </w:rPr>
              <w:t>镇</w:t>
            </w:r>
            <w:r w:rsidRPr="006C7E27">
              <w:rPr>
                <w:rFonts w:ascii="Times New Roman" w:eastAsia="宋体" w:hAnsi="Times New Roman" w:cs="Times New Roman" w:hint="eastAsia"/>
                <w:b/>
                <w:sz w:val="18"/>
                <w:szCs w:val="18"/>
              </w:rPr>
              <w:t>）</w:t>
            </w:r>
          </w:p>
        </w:tc>
        <w:tc>
          <w:tcPr>
            <w:tcW w:w="5443" w:type="dxa"/>
            <w:tcBorders>
              <w:top w:val="single" w:sz="4" w:space="0" w:color="auto"/>
              <w:bottom w:val="single" w:sz="4" w:space="0" w:color="auto"/>
            </w:tcBorders>
          </w:tcPr>
          <w:p w14:paraId="0D3DC66F" w14:textId="23BF4587" w:rsidR="00F8179E" w:rsidRPr="006C7E27" w:rsidRDefault="00F8179E">
            <w:pPr>
              <w:rPr>
                <w:rFonts w:ascii="Times New Roman" w:hAnsi="Times New Roman" w:cs="Times New Roman"/>
                <w:sz w:val="18"/>
                <w:szCs w:val="18"/>
              </w:rPr>
            </w:pPr>
            <w:proofErr w:type="gramStart"/>
            <w:r w:rsidRPr="000914B0">
              <w:rPr>
                <w:rFonts w:ascii="Times New Roman" w:eastAsia="宋体" w:hAnsi="Times New Roman" w:cs="Times New Roman" w:hint="eastAsia"/>
                <w:sz w:val="18"/>
                <w:szCs w:val="18"/>
              </w:rPr>
              <w:t>淳</w:t>
            </w:r>
            <w:proofErr w:type="gramEnd"/>
            <w:r w:rsidRPr="000914B0">
              <w:rPr>
                <w:rFonts w:ascii="Times New Roman" w:eastAsia="宋体" w:hAnsi="Times New Roman" w:cs="Times New Roman" w:hint="eastAsia"/>
                <w:sz w:val="18"/>
                <w:szCs w:val="18"/>
              </w:rPr>
              <w:t>溪</w:t>
            </w:r>
            <w:r w:rsidR="00067C4C" w:rsidRPr="000914B0">
              <w:rPr>
                <w:rFonts w:ascii="Times New Roman" w:eastAsia="宋体" w:hAnsi="Times New Roman" w:cs="Times New Roman" w:hint="eastAsia"/>
                <w:sz w:val="18"/>
                <w:szCs w:val="18"/>
              </w:rPr>
              <w:t>街道</w:t>
            </w:r>
            <w:r w:rsidRPr="000914B0">
              <w:rPr>
                <w:rFonts w:ascii="Times New Roman" w:eastAsia="宋体" w:hAnsi="Times New Roman" w:cs="Times New Roman" w:hint="eastAsia"/>
                <w:sz w:val="18"/>
                <w:szCs w:val="18"/>
              </w:rPr>
              <w:t>、阳江镇、砖墙镇、古柏</w:t>
            </w:r>
            <w:r w:rsidR="00067C4C" w:rsidRPr="000914B0">
              <w:rPr>
                <w:rFonts w:ascii="Times New Roman" w:eastAsia="宋体" w:hAnsi="Times New Roman" w:cs="Times New Roman" w:hint="eastAsia"/>
                <w:sz w:val="18"/>
                <w:szCs w:val="18"/>
              </w:rPr>
              <w:t>街道</w:t>
            </w:r>
          </w:p>
        </w:tc>
        <w:tc>
          <w:tcPr>
            <w:tcW w:w="794" w:type="dxa"/>
            <w:tcBorders>
              <w:top w:val="single" w:sz="4" w:space="0" w:color="auto"/>
              <w:bottom w:val="single" w:sz="4" w:space="0" w:color="auto"/>
            </w:tcBorders>
            <w:vAlign w:val="center"/>
          </w:tcPr>
          <w:p w14:paraId="15F23F88" w14:textId="77777777" w:rsidR="00F8179E" w:rsidRPr="00171D69" w:rsidRDefault="00F8179E" w:rsidP="00D00BC9">
            <w:pPr>
              <w:jc w:val="center"/>
              <w:rPr>
                <w:rFonts w:ascii="Times New Roman" w:hAnsi="Times New Roman" w:cs="Times New Roman"/>
                <w:sz w:val="18"/>
                <w:szCs w:val="18"/>
              </w:rPr>
            </w:pPr>
            <w:r w:rsidRPr="0017109B">
              <w:rPr>
                <w:rFonts w:ascii="Times New Roman" w:eastAsia="宋体" w:hAnsi="Times New Roman" w:cs="Times New Roman"/>
                <w:sz w:val="18"/>
                <w:szCs w:val="18"/>
              </w:rPr>
              <w:t>0.05</w:t>
            </w:r>
          </w:p>
        </w:tc>
        <w:tc>
          <w:tcPr>
            <w:tcW w:w="976" w:type="dxa"/>
            <w:tcBorders>
              <w:top w:val="single" w:sz="4" w:space="0" w:color="auto"/>
              <w:bottom w:val="single" w:sz="4" w:space="0" w:color="auto"/>
            </w:tcBorders>
            <w:vAlign w:val="center"/>
          </w:tcPr>
          <w:p w14:paraId="097C0885"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23D30D3F" w14:textId="77777777" w:rsidTr="000914B0">
        <w:trPr>
          <w:jc w:val="center"/>
        </w:trPr>
        <w:tc>
          <w:tcPr>
            <w:tcW w:w="861" w:type="dxa"/>
            <w:vMerge/>
            <w:tcBorders>
              <w:top w:val="single" w:sz="4" w:space="0" w:color="auto"/>
              <w:bottom w:val="single" w:sz="8" w:space="0" w:color="auto"/>
            </w:tcBorders>
            <w:vAlign w:val="center"/>
          </w:tcPr>
          <w:p w14:paraId="4AD9DB0C" w14:textId="77777777" w:rsidR="00F8179E" w:rsidRPr="0017109B" w:rsidRDefault="00F8179E">
            <w:pPr>
              <w:rPr>
                <w:rFonts w:ascii="Times New Roman" w:eastAsia="宋体" w:hAnsi="Times New Roman" w:cs="Times New Roman"/>
                <w:b/>
                <w:sz w:val="18"/>
                <w:szCs w:val="18"/>
              </w:rPr>
            </w:pPr>
          </w:p>
        </w:tc>
        <w:tc>
          <w:tcPr>
            <w:tcW w:w="2102" w:type="dxa"/>
            <w:vMerge/>
            <w:tcBorders>
              <w:top w:val="single" w:sz="4" w:space="0" w:color="auto"/>
              <w:bottom w:val="single" w:sz="8" w:space="0" w:color="auto"/>
            </w:tcBorders>
            <w:vAlign w:val="center"/>
          </w:tcPr>
          <w:p w14:paraId="22B5301B" w14:textId="77777777" w:rsidR="00F8179E" w:rsidRPr="006C7E27" w:rsidRDefault="00F8179E" w:rsidP="005E417D">
            <w:pPr>
              <w:jc w:val="center"/>
              <w:rPr>
                <w:rFonts w:ascii="Times New Roman" w:eastAsia="宋体" w:hAnsi="Times New Roman" w:cs="Times New Roman"/>
                <w:sz w:val="18"/>
                <w:szCs w:val="18"/>
              </w:rPr>
            </w:pPr>
          </w:p>
        </w:tc>
        <w:tc>
          <w:tcPr>
            <w:tcW w:w="5443" w:type="dxa"/>
            <w:tcBorders>
              <w:top w:val="single" w:sz="4" w:space="0" w:color="auto"/>
              <w:bottom w:val="single" w:sz="8" w:space="0" w:color="auto"/>
            </w:tcBorders>
          </w:tcPr>
          <w:p w14:paraId="1C033FFF" w14:textId="77777777" w:rsidR="00F8179E" w:rsidRPr="006C7E27" w:rsidRDefault="00F8179E">
            <w:pPr>
              <w:rPr>
                <w:rFonts w:ascii="Times New Roman" w:hAnsi="Times New Roman" w:cs="Times New Roman"/>
                <w:sz w:val="18"/>
                <w:szCs w:val="18"/>
              </w:rPr>
            </w:pPr>
            <w:proofErr w:type="gramStart"/>
            <w:r w:rsidRPr="006C7E27">
              <w:rPr>
                <w:rFonts w:ascii="Times New Roman" w:eastAsia="宋体" w:hAnsi="Times New Roman" w:cs="Times New Roman" w:hint="eastAsia"/>
                <w:sz w:val="18"/>
                <w:szCs w:val="18"/>
              </w:rPr>
              <w:t>漆桥镇</w:t>
            </w:r>
            <w:proofErr w:type="gramEnd"/>
            <w:r w:rsidRPr="006C7E27">
              <w:rPr>
                <w:rFonts w:ascii="Times New Roman" w:eastAsia="宋体" w:hAnsi="Times New Roman" w:cs="Times New Roman" w:hint="eastAsia"/>
                <w:sz w:val="18"/>
                <w:szCs w:val="18"/>
              </w:rPr>
              <w:t>、固城镇、东坝镇、</w:t>
            </w:r>
            <w:proofErr w:type="gramStart"/>
            <w:r w:rsidRPr="006C7E27">
              <w:rPr>
                <w:rFonts w:ascii="Times New Roman" w:eastAsia="宋体" w:hAnsi="Times New Roman" w:cs="Times New Roman" w:hint="eastAsia"/>
                <w:sz w:val="18"/>
                <w:szCs w:val="18"/>
              </w:rPr>
              <w:t>桠</w:t>
            </w:r>
            <w:proofErr w:type="gramEnd"/>
            <w:r w:rsidRPr="006C7E27">
              <w:rPr>
                <w:rFonts w:ascii="Times New Roman" w:eastAsia="宋体" w:hAnsi="Times New Roman" w:cs="Times New Roman" w:hint="eastAsia"/>
                <w:sz w:val="18"/>
                <w:szCs w:val="18"/>
              </w:rPr>
              <w:t>溪镇</w:t>
            </w:r>
          </w:p>
        </w:tc>
        <w:tc>
          <w:tcPr>
            <w:tcW w:w="794" w:type="dxa"/>
            <w:tcBorders>
              <w:top w:val="single" w:sz="4" w:space="0" w:color="auto"/>
              <w:bottom w:val="single" w:sz="8" w:space="0" w:color="auto"/>
            </w:tcBorders>
            <w:vAlign w:val="center"/>
          </w:tcPr>
          <w:p w14:paraId="43BAD85A" w14:textId="77777777" w:rsidR="00F8179E" w:rsidRPr="00171D69" w:rsidRDefault="00F8179E" w:rsidP="00D00BC9">
            <w:pPr>
              <w:jc w:val="center"/>
              <w:rPr>
                <w:rFonts w:ascii="Times New Roman"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4" w:space="0" w:color="auto"/>
              <w:bottom w:val="single" w:sz="8" w:space="0" w:color="auto"/>
            </w:tcBorders>
            <w:vAlign w:val="center"/>
          </w:tcPr>
          <w:p w14:paraId="720ACFCE" w14:textId="77777777" w:rsidR="00F8179E" w:rsidRPr="00171D69" w:rsidRDefault="007F66F0" w:rsidP="00D00BC9">
            <w:pPr>
              <w:jc w:val="center"/>
              <w:rPr>
                <w:rFonts w:ascii="Times New Roman" w:hAnsi="Times New Roman" w:cs="Times New Roman"/>
                <w:sz w:val="18"/>
                <w:szCs w:val="18"/>
              </w:rPr>
            </w:pPr>
            <w:r>
              <w:rPr>
                <w:rFonts w:ascii="Times New Roman" w:hAnsi="Times New Roman" w:cs="Times New Roman" w:hint="eastAsia"/>
                <w:sz w:val="18"/>
                <w:szCs w:val="18"/>
              </w:rPr>
              <w:t>0</w:t>
            </w:r>
            <w:r>
              <w:rPr>
                <w:rFonts w:ascii="Times New Roman" w:hAnsi="Times New Roman" w:cs="Times New Roman"/>
                <w:sz w:val="18"/>
                <w:szCs w:val="18"/>
              </w:rPr>
              <w:t>.35</w:t>
            </w:r>
          </w:p>
        </w:tc>
      </w:tr>
      <w:tr w:rsidR="00E9435A" w:rsidRPr="0017109B" w14:paraId="1F6BF167" w14:textId="77777777" w:rsidTr="00DA382A">
        <w:trPr>
          <w:jc w:val="center"/>
        </w:trPr>
        <w:tc>
          <w:tcPr>
            <w:tcW w:w="861" w:type="dxa"/>
            <w:vMerge w:val="restart"/>
            <w:tcBorders>
              <w:top w:val="single" w:sz="8" w:space="0" w:color="auto"/>
              <w:bottom w:val="single" w:sz="4" w:space="0" w:color="auto"/>
            </w:tcBorders>
            <w:vAlign w:val="center"/>
          </w:tcPr>
          <w:p w14:paraId="72AFE3A7" w14:textId="77777777" w:rsidR="00E9435A" w:rsidRPr="0017109B" w:rsidRDefault="00E9435A">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无锡市</w:t>
            </w:r>
          </w:p>
        </w:tc>
        <w:tc>
          <w:tcPr>
            <w:tcW w:w="7545" w:type="dxa"/>
            <w:gridSpan w:val="2"/>
            <w:tcBorders>
              <w:top w:val="single" w:sz="8" w:space="0" w:color="auto"/>
              <w:bottom w:val="single" w:sz="4" w:space="0" w:color="auto"/>
            </w:tcBorders>
            <w:vAlign w:val="center"/>
          </w:tcPr>
          <w:p w14:paraId="60BD7F98" w14:textId="1D8CF582" w:rsidR="00E9435A" w:rsidRPr="0017109B" w:rsidRDefault="00CB0669" w:rsidP="00D15F02">
            <w:pPr>
              <w:jc w:val="center"/>
              <w:rPr>
                <w:rFonts w:ascii="Times New Roman" w:eastAsia="宋体" w:hAnsi="Times New Roman" w:cs="Times New Roman"/>
                <w:sz w:val="18"/>
                <w:szCs w:val="18"/>
              </w:rPr>
            </w:pPr>
            <w:r>
              <w:rPr>
                <w:rFonts w:ascii="Times New Roman" w:eastAsia="宋体" w:hAnsi="Times New Roman" w:cs="Times New Roman" w:hint="eastAsia"/>
                <w:b/>
                <w:sz w:val="18"/>
                <w:szCs w:val="18"/>
              </w:rPr>
              <w:t>梁溪区、新吴区</w:t>
            </w:r>
            <w:r w:rsidR="00E9435A" w:rsidRPr="00171D69">
              <w:rPr>
                <w:rFonts w:ascii="Times New Roman" w:eastAsia="宋体" w:hAnsi="Times New Roman" w:cs="Times New Roman" w:hint="eastAsia"/>
                <w:b/>
                <w:sz w:val="18"/>
                <w:szCs w:val="18"/>
              </w:rPr>
              <w:t>、惠山区、</w:t>
            </w:r>
            <w:proofErr w:type="gramStart"/>
            <w:r w:rsidR="00E9435A" w:rsidRPr="00171D69">
              <w:rPr>
                <w:rFonts w:ascii="Times New Roman" w:eastAsia="宋体" w:hAnsi="Times New Roman" w:cs="Times New Roman" w:hint="eastAsia"/>
                <w:b/>
                <w:sz w:val="18"/>
                <w:szCs w:val="18"/>
              </w:rPr>
              <w:t>滨湖区</w:t>
            </w:r>
            <w:proofErr w:type="gramEnd"/>
          </w:p>
        </w:tc>
        <w:tc>
          <w:tcPr>
            <w:tcW w:w="794" w:type="dxa"/>
            <w:tcBorders>
              <w:top w:val="single" w:sz="8" w:space="0" w:color="auto"/>
              <w:bottom w:val="single" w:sz="4" w:space="0" w:color="auto"/>
            </w:tcBorders>
            <w:vAlign w:val="center"/>
          </w:tcPr>
          <w:p w14:paraId="60D4C2DB" w14:textId="77777777" w:rsidR="00E9435A" w:rsidRPr="0017109B" w:rsidRDefault="00E9435A"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8" w:space="0" w:color="auto"/>
              <w:bottom w:val="single" w:sz="4" w:space="0" w:color="auto"/>
            </w:tcBorders>
            <w:vAlign w:val="center"/>
          </w:tcPr>
          <w:p w14:paraId="5D444730" w14:textId="77777777" w:rsidR="00E9435A" w:rsidRPr="00171D69" w:rsidRDefault="00E9435A"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4DAF5D18" w14:textId="77777777" w:rsidTr="000914B0">
        <w:trPr>
          <w:jc w:val="center"/>
        </w:trPr>
        <w:tc>
          <w:tcPr>
            <w:tcW w:w="861" w:type="dxa"/>
            <w:vMerge/>
            <w:tcBorders>
              <w:top w:val="single" w:sz="4" w:space="0" w:color="auto"/>
              <w:bottom w:val="single" w:sz="4" w:space="0" w:color="auto"/>
            </w:tcBorders>
            <w:vAlign w:val="center"/>
          </w:tcPr>
          <w:p w14:paraId="0B18C4A7" w14:textId="77777777" w:rsidR="00F8179E" w:rsidRPr="0017109B" w:rsidRDefault="00F8179E">
            <w:pPr>
              <w:rPr>
                <w:rFonts w:ascii="Times New Roman" w:eastAsia="宋体" w:hAnsi="Times New Roman" w:cs="Times New Roman"/>
                <w:b/>
                <w:sz w:val="18"/>
                <w:szCs w:val="18"/>
              </w:rPr>
            </w:pPr>
          </w:p>
        </w:tc>
        <w:tc>
          <w:tcPr>
            <w:tcW w:w="2102" w:type="dxa"/>
            <w:vMerge w:val="restart"/>
            <w:tcBorders>
              <w:top w:val="single" w:sz="4" w:space="0" w:color="auto"/>
              <w:bottom w:val="single" w:sz="4" w:space="0" w:color="auto"/>
            </w:tcBorders>
            <w:vAlign w:val="center"/>
          </w:tcPr>
          <w:p w14:paraId="503CF20A" w14:textId="7C03551A" w:rsidR="00F8179E" w:rsidRPr="0017109B" w:rsidRDefault="00F8179E" w:rsidP="006C0ABA">
            <w:pPr>
              <w:jc w:val="center"/>
              <w:rPr>
                <w:rFonts w:ascii="Times New Roman" w:eastAsia="宋体" w:hAnsi="Times New Roman" w:cs="Times New Roman"/>
                <w:sz w:val="18"/>
                <w:szCs w:val="18"/>
              </w:rPr>
            </w:pPr>
            <w:r w:rsidRPr="0017109B">
              <w:rPr>
                <w:rFonts w:ascii="Times New Roman" w:eastAsia="宋体" w:hAnsi="Times New Roman" w:cs="Times New Roman" w:hint="eastAsia"/>
                <w:b/>
                <w:bCs/>
                <w:sz w:val="18"/>
                <w:szCs w:val="18"/>
              </w:rPr>
              <w:t>锡山区（</w:t>
            </w:r>
            <w:r w:rsidR="006C0ABA">
              <w:rPr>
                <w:rFonts w:ascii="Times New Roman" w:eastAsia="宋体" w:hAnsi="Times New Roman" w:cs="Times New Roman"/>
                <w:b/>
                <w:bCs/>
                <w:sz w:val="18"/>
                <w:szCs w:val="18"/>
              </w:rPr>
              <w:t>5</w:t>
            </w:r>
            <w:r w:rsidRPr="0017109B">
              <w:rPr>
                <w:rFonts w:ascii="Times New Roman" w:eastAsia="宋体" w:hAnsi="Times New Roman" w:cs="Times New Roman" w:hint="eastAsia"/>
                <w:b/>
                <w:bCs/>
                <w:sz w:val="18"/>
                <w:szCs w:val="18"/>
              </w:rPr>
              <w:t>街道、</w:t>
            </w:r>
            <w:r w:rsidRPr="0017109B">
              <w:rPr>
                <w:rFonts w:ascii="Times New Roman" w:eastAsia="宋体" w:hAnsi="Times New Roman" w:cs="Times New Roman"/>
                <w:b/>
                <w:bCs/>
                <w:sz w:val="18"/>
                <w:szCs w:val="18"/>
              </w:rPr>
              <w:t>4</w:t>
            </w:r>
            <w:r w:rsidRPr="0017109B">
              <w:rPr>
                <w:rFonts w:ascii="Times New Roman" w:eastAsia="宋体" w:hAnsi="Times New Roman" w:cs="Times New Roman" w:hint="eastAsia"/>
                <w:b/>
                <w:bCs/>
                <w:sz w:val="18"/>
                <w:szCs w:val="18"/>
              </w:rPr>
              <w:t>镇）</w:t>
            </w:r>
          </w:p>
        </w:tc>
        <w:tc>
          <w:tcPr>
            <w:tcW w:w="5443" w:type="dxa"/>
            <w:tcBorders>
              <w:top w:val="single" w:sz="4" w:space="0" w:color="auto"/>
              <w:bottom w:val="single" w:sz="4" w:space="0" w:color="auto"/>
            </w:tcBorders>
          </w:tcPr>
          <w:p w14:paraId="4D1E4C63" w14:textId="32691742" w:rsidR="00F8179E" w:rsidRPr="0017109B" w:rsidRDefault="00F8179E" w:rsidP="00CB0669">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东亭街道、安镇街道、东北塘街道、鹅湖镇</w:t>
            </w:r>
            <w:r w:rsidR="006C0ABA">
              <w:rPr>
                <w:rFonts w:ascii="Times New Roman" w:eastAsia="宋体" w:hAnsi="Times New Roman" w:cs="Times New Roman" w:hint="eastAsia"/>
                <w:sz w:val="18"/>
                <w:szCs w:val="18"/>
              </w:rPr>
              <w:t>、</w:t>
            </w:r>
            <w:r w:rsidR="006C0ABA" w:rsidRPr="000914B0">
              <w:rPr>
                <w:rFonts w:ascii="Times New Roman" w:eastAsia="宋体" w:hAnsi="Times New Roman" w:cs="Times New Roman" w:hint="eastAsia"/>
                <w:sz w:val="18"/>
                <w:szCs w:val="18"/>
              </w:rPr>
              <w:t>云林街道、厚桥街道</w:t>
            </w:r>
          </w:p>
        </w:tc>
        <w:tc>
          <w:tcPr>
            <w:tcW w:w="794" w:type="dxa"/>
            <w:tcBorders>
              <w:top w:val="single" w:sz="4" w:space="0" w:color="auto"/>
              <w:bottom w:val="single" w:sz="4" w:space="0" w:color="auto"/>
            </w:tcBorders>
            <w:vAlign w:val="center"/>
          </w:tcPr>
          <w:p w14:paraId="1E655B3E"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4" w:space="0" w:color="auto"/>
              <w:bottom w:val="single" w:sz="4" w:space="0" w:color="auto"/>
            </w:tcBorders>
            <w:vAlign w:val="center"/>
          </w:tcPr>
          <w:p w14:paraId="316A14DE"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6B170B33" w14:textId="77777777" w:rsidTr="000914B0">
        <w:trPr>
          <w:jc w:val="center"/>
        </w:trPr>
        <w:tc>
          <w:tcPr>
            <w:tcW w:w="861" w:type="dxa"/>
            <w:vMerge/>
            <w:tcBorders>
              <w:top w:val="single" w:sz="4" w:space="0" w:color="auto"/>
              <w:bottom w:val="single" w:sz="4" w:space="0" w:color="auto"/>
            </w:tcBorders>
            <w:vAlign w:val="center"/>
          </w:tcPr>
          <w:p w14:paraId="5B933064" w14:textId="77777777" w:rsidR="00F8179E" w:rsidRPr="0017109B" w:rsidRDefault="00F8179E">
            <w:pPr>
              <w:rPr>
                <w:rFonts w:ascii="Times New Roman" w:eastAsia="宋体" w:hAnsi="Times New Roman" w:cs="Times New Roman"/>
                <w:b/>
                <w:sz w:val="18"/>
                <w:szCs w:val="18"/>
              </w:rPr>
            </w:pPr>
          </w:p>
        </w:tc>
        <w:tc>
          <w:tcPr>
            <w:tcW w:w="2102" w:type="dxa"/>
            <w:vMerge/>
            <w:tcBorders>
              <w:top w:val="single" w:sz="4" w:space="0" w:color="auto"/>
              <w:bottom w:val="single" w:sz="4" w:space="0" w:color="auto"/>
            </w:tcBorders>
            <w:vAlign w:val="center"/>
          </w:tcPr>
          <w:p w14:paraId="38B461E4" w14:textId="77777777" w:rsidR="00F8179E" w:rsidRPr="0017109B" w:rsidRDefault="00F8179E" w:rsidP="005E417D">
            <w:pPr>
              <w:jc w:val="center"/>
              <w:rPr>
                <w:rFonts w:ascii="Times New Roman" w:eastAsia="宋体" w:hAnsi="Times New Roman" w:cs="Times New Roman"/>
                <w:sz w:val="18"/>
                <w:szCs w:val="18"/>
              </w:rPr>
            </w:pPr>
          </w:p>
        </w:tc>
        <w:tc>
          <w:tcPr>
            <w:tcW w:w="5443" w:type="dxa"/>
            <w:tcBorders>
              <w:top w:val="single" w:sz="4" w:space="0" w:color="auto"/>
              <w:bottom w:val="single" w:sz="4" w:space="0" w:color="auto"/>
            </w:tcBorders>
          </w:tcPr>
          <w:p w14:paraId="7B1C4170" w14:textId="77777777" w:rsidR="00F8179E" w:rsidRPr="0017109B" w:rsidRDefault="00F8179E">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锡北镇、东港镇、</w:t>
            </w:r>
            <w:proofErr w:type="gramStart"/>
            <w:r w:rsidRPr="0017109B">
              <w:rPr>
                <w:rFonts w:ascii="Times New Roman" w:eastAsia="宋体" w:hAnsi="Times New Roman" w:cs="Times New Roman" w:hint="eastAsia"/>
                <w:sz w:val="18"/>
                <w:szCs w:val="18"/>
              </w:rPr>
              <w:t>羊尖镇</w:t>
            </w:r>
            <w:proofErr w:type="gramEnd"/>
          </w:p>
        </w:tc>
        <w:tc>
          <w:tcPr>
            <w:tcW w:w="794" w:type="dxa"/>
            <w:tcBorders>
              <w:top w:val="single" w:sz="4" w:space="0" w:color="auto"/>
              <w:bottom w:val="single" w:sz="4" w:space="0" w:color="auto"/>
            </w:tcBorders>
            <w:vAlign w:val="center"/>
          </w:tcPr>
          <w:p w14:paraId="06076F2F"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0.05</w:t>
            </w:r>
          </w:p>
        </w:tc>
        <w:tc>
          <w:tcPr>
            <w:tcW w:w="976" w:type="dxa"/>
            <w:tcBorders>
              <w:top w:val="single" w:sz="4" w:space="0" w:color="auto"/>
              <w:bottom w:val="single" w:sz="4" w:space="0" w:color="auto"/>
            </w:tcBorders>
            <w:vAlign w:val="center"/>
          </w:tcPr>
          <w:p w14:paraId="66411D89"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20EA5C3E" w14:textId="77777777" w:rsidTr="000914B0">
        <w:trPr>
          <w:jc w:val="center"/>
        </w:trPr>
        <w:tc>
          <w:tcPr>
            <w:tcW w:w="861" w:type="dxa"/>
            <w:vMerge/>
            <w:tcBorders>
              <w:top w:val="single" w:sz="4" w:space="0" w:color="auto"/>
              <w:bottom w:val="single" w:sz="4" w:space="0" w:color="auto"/>
            </w:tcBorders>
            <w:vAlign w:val="center"/>
          </w:tcPr>
          <w:p w14:paraId="6E159C16" w14:textId="77777777" w:rsidR="00F8179E" w:rsidRPr="0017109B" w:rsidRDefault="00F8179E">
            <w:pPr>
              <w:rPr>
                <w:rFonts w:ascii="Times New Roman" w:eastAsia="宋体" w:hAnsi="Times New Roman" w:cs="Times New Roman"/>
                <w:b/>
                <w:sz w:val="18"/>
                <w:szCs w:val="18"/>
              </w:rPr>
            </w:pPr>
          </w:p>
        </w:tc>
        <w:tc>
          <w:tcPr>
            <w:tcW w:w="2102" w:type="dxa"/>
            <w:vMerge w:val="restart"/>
            <w:tcBorders>
              <w:top w:val="single" w:sz="4" w:space="0" w:color="auto"/>
              <w:bottom w:val="single" w:sz="4" w:space="0" w:color="auto"/>
            </w:tcBorders>
            <w:vAlign w:val="center"/>
          </w:tcPr>
          <w:p w14:paraId="4E11DBDF" w14:textId="40F511D2" w:rsidR="00F8179E" w:rsidRPr="0017109B" w:rsidRDefault="00F8179E">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lang w:bidi="ar"/>
              </w:rPr>
              <w:t>江阴市（</w:t>
            </w:r>
            <w:r w:rsidR="008B3C44">
              <w:rPr>
                <w:rFonts w:ascii="Times New Roman" w:eastAsia="宋体" w:hAnsi="Times New Roman" w:cs="Times New Roman"/>
                <w:b/>
                <w:sz w:val="18"/>
                <w:szCs w:val="18"/>
                <w:lang w:bidi="ar"/>
              </w:rPr>
              <w:t>7</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10</w:t>
            </w:r>
            <w:r w:rsidRPr="0017109B">
              <w:rPr>
                <w:rFonts w:ascii="Times New Roman" w:eastAsia="宋体" w:hAnsi="Times New Roman" w:cs="Times New Roman" w:hint="eastAsia"/>
                <w:b/>
                <w:sz w:val="18"/>
                <w:szCs w:val="18"/>
                <w:lang w:bidi="ar"/>
              </w:rPr>
              <w:t>镇）</w:t>
            </w:r>
          </w:p>
        </w:tc>
        <w:tc>
          <w:tcPr>
            <w:tcW w:w="5443" w:type="dxa"/>
            <w:tcBorders>
              <w:top w:val="single" w:sz="4" w:space="0" w:color="auto"/>
              <w:bottom w:val="single" w:sz="4" w:space="0" w:color="auto"/>
            </w:tcBorders>
          </w:tcPr>
          <w:p w14:paraId="1E2CD8CC" w14:textId="2C4BDB48" w:rsidR="00F8179E" w:rsidRPr="0017109B" w:rsidRDefault="00F8179E">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澄江街道、南闸街道、云亭街道、城东街道、</w:t>
            </w:r>
            <w:proofErr w:type="gramStart"/>
            <w:r w:rsidR="007F74C9" w:rsidRPr="007F74C9">
              <w:rPr>
                <w:rFonts w:ascii="Times New Roman" w:eastAsia="宋体" w:hAnsi="Times New Roman" w:cs="Times New Roman" w:hint="eastAsia"/>
                <w:sz w:val="18"/>
                <w:szCs w:val="18"/>
              </w:rPr>
              <w:t>夏港街道</w:t>
            </w:r>
            <w:proofErr w:type="gramEnd"/>
            <w:r w:rsidR="007F74C9" w:rsidRPr="007F74C9">
              <w:rPr>
                <w:rFonts w:ascii="Times New Roman" w:eastAsia="宋体" w:hAnsi="Times New Roman" w:cs="Times New Roman" w:hint="eastAsia"/>
                <w:sz w:val="18"/>
                <w:szCs w:val="18"/>
              </w:rPr>
              <w:t>、申港街道、利港</w:t>
            </w:r>
            <w:r w:rsidR="007F74C9">
              <w:rPr>
                <w:rFonts w:ascii="Times New Roman" w:eastAsia="宋体" w:hAnsi="Times New Roman" w:cs="Times New Roman" w:hint="eastAsia"/>
                <w:sz w:val="18"/>
                <w:szCs w:val="18"/>
              </w:rPr>
              <w:t>街道</w:t>
            </w:r>
            <w:r w:rsidRPr="0017109B">
              <w:rPr>
                <w:rFonts w:ascii="Times New Roman" w:eastAsia="宋体" w:hAnsi="Times New Roman" w:cs="Times New Roman" w:hint="eastAsia"/>
                <w:sz w:val="18"/>
                <w:szCs w:val="18"/>
              </w:rPr>
              <w:t>、华士镇、周庄镇</w:t>
            </w:r>
          </w:p>
        </w:tc>
        <w:tc>
          <w:tcPr>
            <w:tcW w:w="794" w:type="dxa"/>
            <w:tcBorders>
              <w:top w:val="single" w:sz="4" w:space="0" w:color="auto"/>
              <w:bottom w:val="single" w:sz="4" w:space="0" w:color="auto"/>
            </w:tcBorders>
            <w:vAlign w:val="center"/>
          </w:tcPr>
          <w:p w14:paraId="3985DB55"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0.05</w:t>
            </w:r>
          </w:p>
        </w:tc>
        <w:tc>
          <w:tcPr>
            <w:tcW w:w="976" w:type="dxa"/>
            <w:tcBorders>
              <w:top w:val="single" w:sz="4" w:space="0" w:color="auto"/>
              <w:bottom w:val="single" w:sz="4" w:space="0" w:color="auto"/>
            </w:tcBorders>
            <w:vAlign w:val="center"/>
          </w:tcPr>
          <w:p w14:paraId="5F3C21D2"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0.40</w:t>
            </w:r>
          </w:p>
        </w:tc>
      </w:tr>
      <w:tr w:rsidR="00F8179E" w:rsidRPr="0017109B" w14:paraId="4E53ED7F" w14:textId="77777777" w:rsidTr="000914B0">
        <w:trPr>
          <w:jc w:val="center"/>
        </w:trPr>
        <w:tc>
          <w:tcPr>
            <w:tcW w:w="861" w:type="dxa"/>
            <w:vMerge/>
            <w:tcBorders>
              <w:top w:val="single" w:sz="4" w:space="0" w:color="auto"/>
              <w:bottom w:val="single" w:sz="4" w:space="0" w:color="auto"/>
            </w:tcBorders>
            <w:vAlign w:val="center"/>
          </w:tcPr>
          <w:p w14:paraId="59E18007" w14:textId="77777777" w:rsidR="00F8179E" w:rsidRPr="0017109B" w:rsidRDefault="00F8179E">
            <w:pPr>
              <w:rPr>
                <w:rFonts w:ascii="Times New Roman" w:eastAsia="宋体" w:hAnsi="Times New Roman" w:cs="Times New Roman"/>
                <w:b/>
                <w:sz w:val="18"/>
                <w:szCs w:val="18"/>
              </w:rPr>
            </w:pPr>
          </w:p>
        </w:tc>
        <w:tc>
          <w:tcPr>
            <w:tcW w:w="2102" w:type="dxa"/>
            <w:vMerge/>
            <w:tcBorders>
              <w:top w:val="single" w:sz="4" w:space="0" w:color="auto"/>
              <w:bottom w:val="single" w:sz="4" w:space="0" w:color="auto"/>
            </w:tcBorders>
            <w:vAlign w:val="center"/>
          </w:tcPr>
          <w:p w14:paraId="3AF96DA7" w14:textId="77777777" w:rsidR="00F8179E" w:rsidRPr="0017109B" w:rsidRDefault="00F8179E" w:rsidP="005E417D">
            <w:pPr>
              <w:jc w:val="center"/>
              <w:rPr>
                <w:rFonts w:ascii="Times New Roman" w:eastAsia="宋体" w:hAnsi="Times New Roman" w:cs="Times New Roman"/>
                <w:sz w:val="18"/>
                <w:szCs w:val="18"/>
              </w:rPr>
            </w:pPr>
          </w:p>
        </w:tc>
        <w:tc>
          <w:tcPr>
            <w:tcW w:w="5443" w:type="dxa"/>
            <w:tcBorders>
              <w:top w:val="single" w:sz="4" w:space="0" w:color="auto"/>
              <w:bottom w:val="single" w:sz="4" w:space="0" w:color="auto"/>
            </w:tcBorders>
          </w:tcPr>
          <w:p w14:paraId="0DF062BB" w14:textId="77777777" w:rsidR="00F8179E" w:rsidRPr="0017109B" w:rsidRDefault="00F8179E">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月城镇、青阳镇、徐霞客镇、新桥镇、长</w:t>
            </w:r>
            <w:proofErr w:type="gramStart"/>
            <w:r w:rsidRPr="0017109B">
              <w:rPr>
                <w:rFonts w:ascii="Times New Roman" w:eastAsia="宋体" w:hAnsi="Times New Roman" w:cs="Times New Roman" w:hint="eastAsia"/>
                <w:sz w:val="18"/>
                <w:szCs w:val="18"/>
              </w:rPr>
              <w:t>泾</w:t>
            </w:r>
            <w:proofErr w:type="gramEnd"/>
            <w:r w:rsidRPr="0017109B">
              <w:rPr>
                <w:rFonts w:ascii="Times New Roman" w:eastAsia="宋体" w:hAnsi="Times New Roman" w:cs="Times New Roman" w:hint="eastAsia"/>
                <w:sz w:val="18"/>
                <w:szCs w:val="18"/>
              </w:rPr>
              <w:t>镇、顾山镇、祝塘镇</w:t>
            </w:r>
          </w:p>
        </w:tc>
        <w:tc>
          <w:tcPr>
            <w:tcW w:w="794" w:type="dxa"/>
            <w:tcBorders>
              <w:top w:val="single" w:sz="4" w:space="0" w:color="auto"/>
              <w:bottom w:val="single" w:sz="4" w:space="0" w:color="auto"/>
            </w:tcBorders>
            <w:vAlign w:val="center"/>
          </w:tcPr>
          <w:p w14:paraId="5A086936"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0.05</w:t>
            </w:r>
          </w:p>
        </w:tc>
        <w:tc>
          <w:tcPr>
            <w:tcW w:w="976" w:type="dxa"/>
            <w:tcBorders>
              <w:top w:val="single" w:sz="4" w:space="0" w:color="auto"/>
              <w:bottom w:val="single" w:sz="4" w:space="0" w:color="auto"/>
            </w:tcBorders>
            <w:vAlign w:val="center"/>
          </w:tcPr>
          <w:p w14:paraId="0FB92F30"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6A0B5263" w14:textId="77777777" w:rsidTr="000914B0">
        <w:trPr>
          <w:jc w:val="center"/>
        </w:trPr>
        <w:tc>
          <w:tcPr>
            <w:tcW w:w="861" w:type="dxa"/>
            <w:vMerge/>
            <w:tcBorders>
              <w:top w:val="single" w:sz="4" w:space="0" w:color="auto"/>
              <w:bottom w:val="single" w:sz="4" w:space="0" w:color="auto"/>
            </w:tcBorders>
            <w:vAlign w:val="center"/>
          </w:tcPr>
          <w:p w14:paraId="04CB0FA9" w14:textId="77777777" w:rsidR="00F8179E" w:rsidRPr="0017109B" w:rsidRDefault="00F8179E">
            <w:pPr>
              <w:rPr>
                <w:rFonts w:ascii="Times New Roman" w:eastAsia="宋体" w:hAnsi="Times New Roman" w:cs="Times New Roman"/>
                <w:b/>
                <w:sz w:val="18"/>
                <w:szCs w:val="18"/>
              </w:rPr>
            </w:pPr>
          </w:p>
        </w:tc>
        <w:tc>
          <w:tcPr>
            <w:tcW w:w="2102" w:type="dxa"/>
            <w:vMerge/>
            <w:tcBorders>
              <w:top w:val="single" w:sz="4" w:space="0" w:color="auto"/>
              <w:bottom w:val="single" w:sz="4" w:space="0" w:color="auto"/>
            </w:tcBorders>
            <w:vAlign w:val="center"/>
          </w:tcPr>
          <w:p w14:paraId="7D2476CB" w14:textId="77777777" w:rsidR="00F8179E" w:rsidRPr="0017109B" w:rsidRDefault="00F8179E" w:rsidP="005E417D">
            <w:pPr>
              <w:jc w:val="center"/>
              <w:rPr>
                <w:rFonts w:ascii="Times New Roman" w:eastAsia="宋体" w:hAnsi="Times New Roman" w:cs="Times New Roman"/>
                <w:sz w:val="18"/>
                <w:szCs w:val="18"/>
              </w:rPr>
            </w:pPr>
          </w:p>
        </w:tc>
        <w:tc>
          <w:tcPr>
            <w:tcW w:w="5443" w:type="dxa"/>
            <w:tcBorders>
              <w:top w:val="single" w:sz="4" w:space="0" w:color="auto"/>
              <w:bottom w:val="single" w:sz="4" w:space="0" w:color="auto"/>
            </w:tcBorders>
          </w:tcPr>
          <w:p w14:paraId="7AEE56FC" w14:textId="77777777" w:rsidR="00F8179E" w:rsidRPr="0017109B" w:rsidRDefault="00F8179E">
            <w:pPr>
              <w:rPr>
                <w:rFonts w:ascii="Times New Roman" w:eastAsia="宋体" w:hAnsi="Times New Roman" w:cs="Times New Roman"/>
                <w:sz w:val="18"/>
                <w:szCs w:val="18"/>
              </w:rPr>
            </w:pPr>
            <w:proofErr w:type="gramStart"/>
            <w:r w:rsidRPr="0017109B">
              <w:rPr>
                <w:rFonts w:ascii="Times New Roman" w:eastAsia="宋体" w:hAnsi="Times New Roman" w:cs="Times New Roman" w:hint="eastAsia"/>
                <w:sz w:val="18"/>
                <w:szCs w:val="18"/>
              </w:rPr>
              <w:t>璜</w:t>
            </w:r>
            <w:proofErr w:type="gramEnd"/>
            <w:r w:rsidRPr="0017109B">
              <w:rPr>
                <w:rFonts w:ascii="Times New Roman" w:eastAsia="宋体" w:hAnsi="Times New Roman" w:cs="Times New Roman" w:hint="eastAsia"/>
                <w:sz w:val="18"/>
                <w:szCs w:val="18"/>
              </w:rPr>
              <w:t>土镇</w:t>
            </w:r>
          </w:p>
        </w:tc>
        <w:tc>
          <w:tcPr>
            <w:tcW w:w="794" w:type="dxa"/>
            <w:tcBorders>
              <w:top w:val="single" w:sz="4" w:space="0" w:color="auto"/>
              <w:bottom w:val="single" w:sz="4" w:space="0" w:color="auto"/>
            </w:tcBorders>
            <w:vAlign w:val="center"/>
          </w:tcPr>
          <w:p w14:paraId="248BEA86"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4" w:space="0" w:color="auto"/>
              <w:bottom w:val="single" w:sz="4" w:space="0" w:color="auto"/>
            </w:tcBorders>
            <w:vAlign w:val="center"/>
          </w:tcPr>
          <w:p w14:paraId="26B0DC97"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31E345C6" w14:textId="77777777" w:rsidTr="000914B0">
        <w:trPr>
          <w:jc w:val="center"/>
        </w:trPr>
        <w:tc>
          <w:tcPr>
            <w:tcW w:w="861" w:type="dxa"/>
            <w:vMerge/>
            <w:tcBorders>
              <w:top w:val="single" w:sz="4" w:space="0" w:color="auto"/>
              <w:bottom w:val="single" w:sz="4" w:space="0" w:color="auto"/>
            </w:tcBorders>
            <w:vAlign w:val="center"/>
          </w:tcPr>
          <w:p w14:paraId="4F648F62" w14:textId="77777777" w:rsidR="00F8179E" w:rsidRPr="0017109B" w:rsidRDefault="00F8179E">
            <w:pPr>
              <w:rPr>
                <w:rFonts w:ascii="Times New Roman" w:eastAsia="宋体" w:hAnsi="Times New Roman" w:cs="Times New Roman"/>
                <w:b/>
                <w:sz w:val="18"/>
                <w:szCs w:val="18"/>
              </w:rPr>
            </w:pPr>
          </w:p>
        </w:tc>
        <w:tc>
          <w:tcPr>
            <w:tcW w:w="2102" w:type="dxa"/>
            <w:vMerge w:val="restart"/>
            <w:tcBorders>
              <w:top w:val="single" w:sz="4" w:space="0" w:color="auto"/>
              <w:bottom w:val="single" w:sz="4" w:space="0" w:color="auto"/>
            </w:tcBorders>
            <w:vAlign w:val="center"/>
          </w:tcPr>
          <w:p w14:paraId="5FDD8043" w14:textId="75282129" w:rsidR="00F8179E" w:rsidRPr="0017109B" w:rsidRDefault="00F8179E">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lang w:bidi="ar"/>
              </w:rPr>
              <w:t>宜兴市（</w:t>
            </w:r>
            <w:r w:rsidR="00B15B7C">
              <w:rPr>
                <w:rFonts w:ascii="Times New Roman" w:eastAsia="宋体" w:hAnsi="Times New Roman" w:cs="Times New Roman"/>
                <w:b/>
                <w:sz w:val="18"/>
                <w:szCs w:val="18"/>
                <w:lang w:bidi="ar"/>
              </w:rPr>
              <w:t>5</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14</w:t>
            </w:r>
            <w:r w:rsidRPr="0017109B">
              <w:rPr>
                <w:rFonts w:ascii="Times New Roman" w:eastAsia="宋体" w:hAnsi="Times New Roman" w:cs="Times New Roman" w:hint="eastAsia"/>
                <w:b/>
                <w:sz w:val="18"/>
                <w:szCs w:val="18"/>
                <w:lang w:bidi="ar"/>
              </w:rPr>
              <w:t>镇）</w:t>
            </w:r>
          </w:p>
        </w:tc>
        <w:tc>
          <w:tcPr>
            <w:tcW w:w="5443" w:type="dxa"/>
            <w:tcBorders>
              <w:top w:val="single" w:sz="4" w:space="0" w:color="auto"/>
              <w:bottom w:val="single" w:sz="4" w:space="0" w:color="auto"/>
            </w:tcBorders>
          </w:tcPr>
          <w:p w14:paraId="4F8E6620" w14:textId="1F8D1117" w:rsidR="00F8179E" w:rsidRPr="0017109B" w:rsidRDefault="00F8179E">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新庄街道、宜城街道、</w:t>
            </w:r>
            <w:proofErr w:type="gramStart"/>
            <w:r w:rsidRPr="0017109B">
              <w:rPr>
                <w:rFonts w:ascii="Times New Roman" w:eastAsia="宋体" w:hAnsi="Times New Roman" w:cs="Times New Roman" w:hint="eastAsia"/>
                <w:sz w:val="18"/>
                <w:szCs w:val="18"/>
              </w:rPr>
              <w:t>屺</w:t>
            </w:r>
            <w:proofErr w:type="gramEnd"/>
            <w:r w:rsidRPr="0017109B">
              <w:rPr>
                <w:rFonts w:ascii="Times New Roman" w:eastAsia="宋体" w:hAnsi="Times New Roman" w:cs="Times New Roman" w:hint="eastAsia"/>
                <w:sz w:val="18"/>
                <w:szCs w:val="18"/>
              </w:rPr>
              <w:t>亭街道、新街街道、</w:t>
            </w:r>
            <w:proofErr w:type="gramStart"/>
            <w:r w:rsidR="006170C3" w:rsidRPr="0017109B">
              <w:rPr>
                <w:rFonts w:ascii="Times New Roman" w:eastAsia="宋体" w:hAnsi="Times New Roman" w:cs="Times New Roman" w:hint="eastAsia"/>
                <w:sz w:val="18"/>
                <w:szCs w:val="18"/>
              </w:rPr>
              <w:t>芳桥</w:t>
            </w:r>
            <w:r w:rsidR="006170C3">
              <w:rPr>
                <w:rFonts w:ascii="Times New Roman" w:eastAsia="宋体" w:hAnsi="Times New Roman" w:cs="Times New Roman" w:hint="eastAsia"/>
                <w:sz w:val="18"/>
                <w:szCs w:val="18"/>
              </w:rPr>
              <w:t>街道</w:t>
            </w:r>
            <w:proofErr w:type="gramEnd"/>
            <w:r w:rsidR="006170C3">
              <w:rPr>
                <w:rFonts w:ascii="Times New Roman" w:eastAsia="宋体" w:hAnsi="Times New Roman" w:cs="Times New Roman" w:hint="eastAsia"/>
                <w:sz w:val="18"/>
                <w:szCs w:val="18"/>
              </w:rPr>
              <w:t>、</w:t>
            </w:r>
            <w:proofErr w:type="gramStart"/>
            <w:r w:rsidRPr="0017109B">
              <w:rPr>
                <w:rFonts w:ascii="Times New Roman" w:eastAsia="宋体" w:hAnsi="Times New Roman" w:cs="Times New Roman" w:hint="eastAsia"/>
                <w:sz w:val="18"/>
                <w:szCs w:val="18"/>
              </w:rPr>
              <w:t>徐舍镇</w:t>
            </w:r>
            <w:proofErr w:type="gramEnd"/>
            <w:r w:rsidRPr="0017109B">
              <w:rPr>
                <w:rFonts w:ascii="Times New Roman" w:eastAsia="宋体" w:hAnsi="Times New Roman" w:cs="Times New Roman" w:hint="eastAsia"/>
                <w:sz w:val="18"/>
                <w:szCs w:val="18"/>
              </w:rPr>
              <w:t>、官林镇、</w:t>
            </w:r>
            <w:proofErr w:type="gramStart"/>
            <w:r w:rsidRPr="0017109B">
              <w:rPr>
                <w:rFonts w:ascii="Times New Roman" w:eastAsia="宋体" w:hAnsi="Times New Roman" w:cs="Times New Roman" w:hint="eastAsia"/>
                <w:sz w:val="18"/>
                <w:szCs w:val="18"/>
              </w:rPr>
              <w:t>杨巷镇</w:t>
            </w:r>
            <w:proofErr w:type="gramEnd"/>
            <w:r w:rsidRPr="0017109B">
              <w:rPr>
                <w:rFonts w:ascii="Times New Roman" w:eastAsia="宋体" w:hAnsi="Times New Roman" w:cs="Times New Roman" w:hint="eastAsia"/>
                <w:sz w:val="18"/>
                <w:szCs w:val="18"/>
              </w:rPr>
              <w:t>、新建镇、和桥镇、西</w:t>
            </w:r>
            <w:proofErr w:type="gramStart"/>
            <w:r w:rsidRPr="0017109B">
              <w:rPr>
                <w:rFonts w:ascii="Times New Roman" w:eastAsia="宋体" w:hAnsi="Times New Roman" w:cs="Times New Roman" w:hint="eastAsia"/>
                <w:sz w:val="18"/>
                <w:szCs w:val="18"/>
              </w:rPr>
              <w:t>渚</w:t>
            </w:r>
            <w:proofErr w:type="gramEnd"/>
            <w:r w:rsidRPr="0017109B">
              <w:rPr>
                <w:rFonts w:ascii="Times New Roman" w:eastAsia="宋体" w:hAnsi="Times New Roman" w:cs="Times New Roman" w:hint="eastAsia"/>
                <w:sz w:val="18"/>
                <w:szCs w:val="18"/>
              </w:rPr>
              <w:t>镇、高</w:t>
            </w:r>
            <w:proofErr w:type="gramStart"/>
            <w:r w:rsidRPr="0017109B">
              <w:rPr>
                <w:rFonts w:ascii="Times New Roman" w:eastAsia="宋体" w:hAnsi="Times New Roman" w:cs="Times New Roman" w:hint="eastAsia"/>
                <w:sz w:val="18"/>
                <w:szCs w:val="18"/>
              </w:rPr>
              <w:t>塍</w:t>
            </w:r>
            <w:proofErr w:type="gramEnd"/>
            <w:r w:rsidRPr="0017109B">
              <w:rPr>
                <w:rFonts w:ascii="Times New Roman" w:eastAsia="宋体" w:hAnsi="Times New Roman" w:cs="Times New Roman" w:hint="eastAsia"/>
                <w:sz w:val="18"/>
                <w:szCs w:val="18"/>
              </w:rPr>
              <w:t>镇、万石镇、周铁镇</w:t>
            </w:r>
          </w:p>
        </w:tc>
        <w:tc>
          <w:tcPr>
            <w:tcW w:w="794" w:type="dxa"/>
            <w:tcBorders>
              <w:top w:val="single" w:sz="4" w:space="0" w:color="auto"/>
              <w:bottom w:val="single" w:sz="4" w:space="0" w:color="auto"/>
            </w:tcBorders>
            <w:vAlign w:val="center"/>
          </w:tcPr>
          <w:p w14:paraId="24F0C706"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4" w:space="0" w:color="auto"/>
              <w:bottom w:val="single" w:sz="4" w:space="0" w:color="auto"/>
            </w:tcBorders>
            <w:vAlign w:val="center"/>
          </w:tcPr>
          <w:p w14:paraId="440FEC26"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F8179E" w:rsidRPr="0017109B" w14:paraId="64ED537F" w14:textId="77777777" w:rsidTr="000914B0">
        <w:trPr>
          <w:jc w:val="center"/>
        </w:trPr>
        <w:tc>
          <w:tcPr>
            <w:tcW w:w="861" w:type="dxa"/>
            <w:vMerge/>
            <w:tcBorders>
              <w:top w:val="single" w:sz="4" w:space="0" w:color="auto"/>
              <w:bottom w:val="single" w:sz="8" w:space="0" w:color="auto"/>
            </w:tcBorders>
            <w:vAlign w:val="center"/>
          </w:tcPr>
          <w:p w14:paraId="76F879D8" w14:textId="77777777" w:rsidR="00F8179E" w:rsidRPr="0017109B" w:rsidRDefault="00F8179E">
            <w:pPr>
              <w:rPr>
                <w:rFonts w:ascii="Times New Roman" w:eastAsia="宋体" w:hAnsi="Times New Roman" w:cs="Times New Roman"/>
                <w:b/>
                <w:sz w:val="18"/>
                <w:szCs w:val="18"/>
              </w:rPr>
            </w:pPr>
          </w:p>
        </w:tc>
        <w:tc>
          <w:tcPr>
            <w:tcW w:w="2102" w:type="dxa"/>
            <w:vMerge/>
            <w:tcBorders>
              <w:top w:val="single" w:sz="4" w:space="0" w:color="auto"/>
              <w:bottom w:val="single" w:sz="8" w:space="0" w:color="auto"/>
            </w:tcBorders>
            <w:vAlign w:val="center"/>
          </w:tcPr>
          <w:p w14:paraId="35674729" w14:textId="77777777" w:rsidR="00F8179E" w:rsidRPr="0017109B" w:rsidRDefault="00F8179E" w:rsidP="005E417D">
            <w:pPr>
              <w:jc w:val="center"/>
              <w:rPr>
                <w:rFonts w:ascii="Times New Roman" w:eastAsia="宋体" w:hAnsi="Times New Roman" w:cs="Times New Roman"/>
                <w:sz w:val="18"/>
                <w:szCs w:val="18"/>
              </w:rPr>
            </w:pPr>
          </w:p>
        </w:tc>
        <w:tc>
          <w:tcPr>
            <w:tcW w:w="5443" w:type="dxa"/>
            <w:tcBorders>
              <w:top w:val="single" w:sz="4" w:space="0" w:color="auto"/>
              <w:bottom w:val="single" w:sz="8" w:space="0" w:color="auto"/>
            </w:tcBorders>
          </w:tcPr>
          <w:p w14:paraId="5621B4C1" w14:textId="77777777" w:rsidR="00F8179E" w:rsidRPr="0017109B" w:rsidRDefault="00F8179E">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张</w:t>
            </w:r>
            <w:proofErr w:type="gramStart"/>
            <w:r w:rsidRPr="0017109B">
              <w:rPr>
                <w:rFonts w:ascii="Times New Roman" w:eastAsia="宋体" w:hAnsi="Times New Roman" w:cs="Times New Roman" w:hint="eastAsia"/>
                <w:sz w:val="18"/>
                <w:szCs w:val="18"/>
              </w:rPr>
              <w:t>渚</w:t>
            </w:r>
            <w:proofErr w:type="gramEnd"/>
            <w:r w:rsidRPr="0017109B">
              <w:rPr>
                <w:rFonts w:ascii="Times New Roman" w:eastAsia="宋体" w:hAnsi="Times New Roman" w:cs="Times New Roman" w:hint="eastAsia"/>
                <w:sz w:val="18"/>
                <w:szCs w:val="18"/>
              </w:rPr>
              <w:t>镇、太华镇、丁蜀镇、湖㳇镇</w:t>
            </w:r>
          </w:p>
        </w:tc>
        <w:tc>
          <w:tcPr>
            <w:tcW w:w="794" w:type="dxa"/>
            <w:tcBorders>
              <w:top w:val="single" w:sz="4" w:space="0" w:color="auto"/>
              <w:bottom w:val="single" w:sz="8" w:space="0" w:color="auto"/>
            </w:tcBorders>
            <w:vAlign w:val="center"/>
          </w:tcPr>
          <w:p w14:paraId="6620272E" w14:textId="77777777" w:rsidR="00F8179E" w:rsidRPr="0017109B" w:rsidRDefault="00F8179E"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0.05</w:t>
            </w:r>
          </w:p>
        </w:tc>
        <w:tc>
          <w:tcPr>
            <w:tcW w:w="976" w:type="dxa"/>
            <w:tcBorders>
              <w:top w:val="single" w:sz="4" w:space="0" w:color="auto"/>
              <w:bottom w:val="single" w:sz="8" w:space="0" w:color="auto"/>
            </w:tcBorders>
            <w:vAlign w:val="center"/>
          </w:tcPr>
          <w:p w14:paraId="7A8BEC18" w14:textId="77777777" w:rsidR="00F8179E" w:rsidRPr="00171D69" w:rsidRDefault="00F8179E"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0.35</w:t>
            </w:r>
          </w:p>
        </w:tc>
      </w:tr>
      <w:tr w:rsidR="00B31AB9" w:rsidRPr="0017109B" w14:paraId="38CEC00C" w14:textId="77777777" w:rsidTr="00DA382A">
        <w:trPr>
          <w:jc w:val="center"/>
        </w:trPr>
        <w:tc>
          <w:tcPr>
            <w:tcW w:w="861" w:type="dxa"/>
            <w:vMerge w:val="restart"/>
            <w:tcBorders>
              <w:top w:val="single" w:sz="8" w:space="0" w:color="auto"/>
            </w:tcBorders>
            <w:vAlign w:val="center"/>
          </w:tcPr>
          <w:p w14:paraId="7FA915DC" w14:textId="77777777" w:rsidR="00B31AB9" w:rsidRPr="0017109B" w:rsidRDefault="00B31AB9">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徐州市</w:t>
            </w:r>
          </w:p>
        </w:tc>
        <w:tc>
          <w:tcPr>
            <w:tcW w:w="7545" w:type="dxa"/>
            <w:gridSpan w:val="2"/>
            <w:tcBorders>
              <w:top w:val="single" w:sz="8" w:space="0" w:color="auto"/>
            </w:tcBorders>
            <w:vAlign w:val="center"/>
          </w:tcPr>
          <w:p w14:paraId="14B89A40" w14:textId="4A4B4B57" w:rsidR="00B31AB9" w:rsidRPr="0017109B" w:rsidRDefault="00B31AB9" w:rsidP="00D15F02">
            <w:pPr>
              <w:jc w:val="center"/>
              <w:rPr>
                <w:rFonts w:ascii="Times New Roman" w:eastAsia="宋体" w:hAnsi="Times New Roman" w:cs="Times New Roman"/>
                <w:sz w:val="18"/>
                <w:szCs w:val="18"/>
              </w:rPr>
            </w:pPr>
            <w:r w:rsidRPr="00F8179E">
              <w:rPr>
                <w:rFonts w:ascii="Times New Roman" w:eastAsia="宋体" w:hAnsi="Times New Roman" w:cs="Times New Roman" w:hint="eastAsia"/>
                <w:b/>
                <w:sz w:val="18"/>
                <w:szCs w:val="18"/>
              </w:rPr>
              <w:t>鼓楼区、云龙区、泉山区</w:t>
            </w:r>
          </w:p>
        </w:tc>
        <w:tc>
          <w:tcPr>
            <w:tcW w:w="794" w:type="dxa"/>
            <w:tcBorders>
              <w:top w:val="single" w:sz="8" w:space="0" w:color="auto"/>
            </w:tcBorders>
            <w:vAlign w:val="center"/>
          </w:tcPr>
          <w:p w14:paraId="09025083" w14:textId="77777777" w:rsidR="00B31AB9" w:rsidRPr="0017109B" w:rsidRDefault="00B31AB9"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8" w:space="0" w:color="auto"/>
            </w:tcBorders>
            <w:vAlign w:val="center"/>
          </w:tcPr>
          <w:p w14:paraId="38D75B1A" w14:textId="77777777" w:rsidR="00B31AB9" w:rsidRPr="00171D69" w:rsidRDefault="00B31AB9" w:rsidP="00D00BC9">
            <w:pPr>
              <w:jc w:val="center"/>
              <w:rPr>
                <w:rFonts w:ascii="Times New Roman" w:hAnsi="Times New Roman" w:cs="Times New Roman"/>
                <w:sz w:val="18"/>
                <w:szCs w:val="18"/>
              </w:rPr>
            </w:pPr>
            <w:r w:rsidRPr="00171D69">
              <w:rPr>
                <w:rFonts w:ascii="Times New Roman" w:hAnsi="Times New Roman" w:cs="Times New Roman" w:hint="eastAsia"/>
                <w:sz w:val="18"/>
                <w:szCs w:val="18"/>
              </w:rPr>
              <w:t>0.45</w:t>
            </w:r>
          </w:p>
        </w:tc>
      </w:tr>
      <w:tr w:rsidR="00B31AB9" w:rsidRPr="0017109B" w14:paraId="4173473C" w14:textId="77777777" w:rsidTr="00CB4DA7">
        <w:trPr>
          <w:jc w:val="center"/>
        </w:trPr>
        <w:tc>
          <w:tcPr>
            <w:tcW w:w="861" w:type="dxa"/>
            <w:vMerge/>
            <w:vAlign w:val="center"/>
          </w:tcPr>
          <w:p w14:paraId="6EAA70C3" w14:textId="77777777" w:rsidR="00B31AB9" w:rsidRPr="0017109B" w:rsidRDefault="00B31AB9">
            <w:pPr>
              <w:rPr>
                <w:rFonts w:ascii="Times New Roman" w:eastAsia="宋体" w:hAnsi="Times New Roman" w:cs="Times New Roman"/>
                <w:b/>
                <w:sz w:val="18"/>
                <w:szCs w:val="18"/>
              </w:rPr>
            </w:pPr>
          </w:p>
        </w:tc>
        <w:tc>
          <w:tcPr>
            <w:tcW w:w="2102" w:type="dxa"/>
            <w:vMerge w:val="restart"/>
            <w:vAlign w:val="center"/>
          </w:tcPr>
          <w:p w14:paraId="1BB4D1F7" w14:textId="01D5681D" w:rsidR="00B31AB9" w:rsidRPr="0017109B" w:rsidRDefault="00B31AB9">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lang w:bidi="ar"/>
              </w:rPr>
              <w:t>贾汪区（</w:t>
            </w:r>
            <w:r w:rsidR="00FB2781">
              <w:rPr>
                <w:rFonts w:ascii="Times New Roman" w:eastAsia="宋体" w:hAnsi="Times New Roman" w:cs="Times New Roman"/>
                <w:b/>
                <w:sz w:val="18"/>
                <w:szCs w:val="18"/>
                <w:lang w:bidi="ar"/>
              </w:rPr>
              <w:t>7</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5</w:t>
            </w:r>
            <w:r w:rsidRPr="0017109B">
              <w:rPr>
                <w:rFonts w:ascii="Times New Roman" w:eastAsia="宋体" w:hAnsi="Times New Roman" w:cs="Times New Roman" w:hint="eastAsia"/>
                <w:b/>
                <w:sz w:val="18"/>
                <w:szCs w:val="18"/>
                <w:lang w:bidi="ar"/>
              </w:rPr>
              <w:t>镇）</w:t>
            </w:r>
          </w:p>
        </w:tc>
        <w:tc>
          <w:tcPr>
            <w:tcW w:w="5443" w:type="dxa"/>
          </w:tcPr>
          <w:p w14:paraId="02E7C494" w14:textId="77777777" w:rsidR="00B31AB9" w:rsidRPr="0017109B" w:rsidRDefault="00B31AB9" w:rsidP="00894C8D">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大泉街道、老矿街道、</w:t>
            </w:r>
            <w:proofErr w:type="gramStart"/>
            <w:r w:rsidRPr="0017109B">
              <w:rPr>
                <w:rFonts w:ascii="Times New Roman" w:eastAsia="宋体" w:hAnsi="Times New Roman" w:cs="Times New Roman" w:hint="eastAsia"/>
                <w:sz w:val="18"/>
                <w:szCs w:val="18"/>
              </w:rPr>
              <w:t>大吴街道</w:t>
            </w:r>
            <w:proofErr w:type="gramEnd"/>
            <w:r w:rsidRPr="0017109B">
              <w:rPr>
                <w:rFonts w:ascii="Times New Roman" w:eastAsia="宋体" w:hAnsi="Times New Roman" w:cs="Times New Roman" w:hint="eastAsia"/>
                <w:sz w:val="18"/>
                <w:szCs w:val="18"/>
              </w:rPr>
              <w:t>、潘安湖街道</w:t>
            </w:r>
            <w:r w:rsidR="00894C8D">
              <w:rPr>
                <w:rFonts w:ascii="Times New Roman" w:eastAsia="宋体" w:hAnsi="Times New Roman" w:cs="Times New Roman" w:hint="eastAsia"/>
                <w:sz w:val="18"/>
                <w:szCs w:val="18"/>
              </w:rPr>
              <w:t>、</w:t>
            </w:r>
            <w:r w:rsidR="00894C8D" w:rsidRPr="00FB2781">
              <w:rPr>
                <w:rFonts w:ascii="Times New Roman" w:eastAsia="宋体" w:hAnsi="Times New Roman" w:cs="Times New Roman" w:hint="eastAsia"/>
                <w:sz w:val="18"/>
                <w:szCs w:val="18"/>
              </w:rPr>
              <w:t>大庙街道、大黄山街道</w:t>
            </w:r>
            <w:r w:rsidR="00894C8D" w:rsidRPr="00894C8D">
              <w:rPr>
                <w:rFonts w:ascii="Times New Roman" w:eastAsia="宋体" w:hAnsi="Times New Roman" w:cs="Times New Roman" w:hint="eastAsia"/>
                <w:sz w:val="18"/>
                <w:szCs w:val="18"/>
              </w:rPr>
              <w:t>、茱萸山街道</w:t>
            </w:r>
            <w:r w:rsidRPr="0017109B">
              <w:rPr>
                <w:rFonts w:ascii="Times New Roman" w:eastAsia="宋体" w:hAnsi="Times New Roman" w:cs="Times New Roman" w:hint="eastAsia"/>
                <w:sz w:val="18"/>
                <w:szCs w:val="18"/>
              </w:rPr>
              <w:t>、青山泉镇、</w:t>
            </w:r>
            <w:proofErr w:type="gramStart"/>
            <w:r w:rsidRPr="0017109B">
              <w:rPr>
                <w:rFonts w:ascii="Times New Roman" w:eastAsia="宋体" w:hAnsi="Times New Roman" w:cs="Times New Roman" w:hint="eastAsia"/>
                <w:sz w:val="18"/>
                <w:szCs w:val="18"/>
              </w:rPr>
              <w:t>紫庄镇</w:t>
            </w:r>
            <w:proofErr w:type="gramEnd"/>
            <w:r w:rsidRPr="0017109B">
              <w:rPr>
                <w:rFonts w:ascii="Times New Roman" w:eastAsia="宋体" w:hAnsi="Times New Roman" w:cs="Times New Roman" w:hint="eastAsia"/>
                <w:sz w:val="18"/>
                <w:szCs w:val="18"/>
              </w:rPr>
              <w:t>、江庄镇</w:t>
            </w:r>
          </w:p>
        </w:tc>
        <w:tc>
          <w:tcPr>
            <w:tcW w:w="794" w:type="dxa"/>
            <w:vAlign w:val="center"/>
          </w:tcPr>
          <w:p w14:paraId="106D1F0F" w14:textId="77777777" w:rsidR="00B31AB9" w:rsidRPr="0017109B" w:rsidRDefault="00B31AB9"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vAlign w:val="center"/>
          </w:tcPr>
          <w:p w14:paraId="454D4C42" w14:textId="77777777" w:rsidR="00B31AB9" w:rsidRPr="0017109B" w:rsidRDefault="00B31AB9" w:rsidP="00D00BC9">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B31AB9" w:rsidRPr="0017109B" w14:paraId="45D7C78E" w14:textId="77777777" w:rsidTr="00CB4DA7">
        <w:trPr>
          <w:jc w:val="center"/>
        </w:trPr>
        <w:tc>
          <w:tcPr>
            <w:tcW w:w="861" w:type="dxa"/>
            <w:vMerge/>
            <w:vAlign w:val="center"/>
          </w:tcPr>
          <w:p w14:paraId="7E8098AB" w14:textId="77777777" w:rsidR="00B31AB9" w:rsidRPr="0017109B" w:rsidRDefault="00B31AB9">
            <w:pPr>
              <w:rPr>
                <w:rFonts w:ascii="Times New Roman" w:eastAsia="宋体" w:hAnsi="Times New Roman" w:cs="Times New Roman"/>
                <w:b/>
                <w:sz w:val="18"/>
                <w:szCs w:val="18"/>
              </w:rPr>
            </w:pPr>
          </w:p>
        </w:tc>
        <w:tc>
          <w:tcPr>
            <w:tcW w:w="2102" w:type="dxa"/>
            <w:vMerge/>
            <w:vAlign w:val="center"/>
          </w:tcPr>
          <w:p w14:paraId="266DCA17" w14:textId="77777777" w:rsidR="00B31AB9" w:rsidRPr="0017109B" w:rsidRDefault="00B31AB9" w:rsidP="005E417D">
            <w:pPr>
              <w:jc w:val="center"/>
              <w:rPr>
                <w:rFonts w:ascii="Times New Roman" w:eastAsia="宋体" w:hAnsi="Times New Roman" w:cs="Times New Roman"/>
                <w:sz w:val="18"/>
                <w:szCs w:val="18"/>
              </w:rPr>
            </w:pPr>
          </w:p>
        </w:tc>
        <w:tc>
          <w:tcPr>
            <w:tcW w:w="5443" w:type="dxa"/>
          </w:tcPr>
          <w:p w14:paraId="5CEE9278" w14:textId="77777777" w:rsidR="00B31AB9" w:rsidRPr="0017109B" w:rsidRDefault="00B31AB9">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塔山镇、</w:t>
            </w:r>
            <w:proofErr w:type="gramStart"/>
            <w:r w:rsidRPr="0017109B">
              <w:rPr>
                <w:rFonts w:ascii="Times New Roman" w:eastAsia="宋体" w:hAnsi="Times New Roman" w:cs="Times New Roman" w:hint="eastAsia"/>
                <w:sz w:val="18"/>
                <w:szCs w:val="18"/>
              </w:rPr>
              <w:t>汴</w:t>
            </w:r>
            <w:proofErr w:type="gramEnd"/>
            <w:r w:rsidRPr="0017109B">
              <w:rPr>
                <w:rFonts w:ascii="Times New Roman" w:eastAsia="宋体" w:hAnsi="Times New Roman" w:cs="Times New Roman" w:hint="eastAsia"/>
                <w:sz w:val="18"/>
                <w:szCs w:val="18"/>
              </w:rPr>
              <w:t>塘镇</w:t>
            </w:r>
          </w:p>
        </w:tc>
        <w:tc>
          <w:tcPr>
            <w:tcW w:w="794" w:type="dxa"/>
            <w:vAlign w:val="center"/>
          </w:tcPr>
          <w:p w14:paraId="4775F5B0" w14:textId="77777777" w:rsidR="00B31AB9" w:rsidRPr="0017109B" w:rsidRDefault="00B31AB9"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0.15</w:t>
            </w:r>
          </w:p>
        </w:tc>
        <w:tc>
          <w:tcPr>
            <w:tcW w:w="976" w:type="dxa"/>
            <w:vAlign w:val="center"/>
          </w:tcPr>
          <w:p w14:paraId="135F3097" w14:textId="77777777" w:rsidR="00B31AB9" w:rsidRPr="0017109B" w:rsidRDefault="00B31AB9" w:rsidP="00D00BC9">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B31AB9" w:rsidRPr="0017109B" w14:paraId="7480879E" w14:textId="77777777" w:rsidTr="00CB4DA7">
        <w:trPr>
          <w:trHeight w:val="238"/>
          <w:jc w:val="center"/>
        </w:trPr>
        <w:tc>
          <w:tcPr>
            <w:tcW w:w="861" w:type="dxa"/>
            <w:vMerge/>
            <w:vAlign w:val="center"/>
          </w:tcPr>
          <w:p w14:paraId="020F5CFE" w14:textId="77777777" w:rsidR="00B31AB9" w:rsidRPr="0017109B" w:rsidRDefault="00B31AB9">
            <w:pPr>
              <w:rPr>
                <w:rFonts w:ascii="Times New Roman" w:eastAsia="宋体" w:hAnsi="Times New Roman" w:cs="Times New Roman"/>
                <w:b/>
                <w:sz w:val="18"/>
                <w:szCs w:val="18"/>
              </w:rPr>
            </w:pPr>
          </w:p>
        </w:tc>
        <w:tc>
          <w:tcPr>
            <w:tcW w:w="2102" w:type="dxa"/>
            <w:vMerge w:val="restart"/>
            <w:vAlign w:val="center"/>
          </w:tcPr>
          <w:p w14:paraId="226F3DEA" w14:textId="72465259" w:rsidR="00B31AB9" w:rsidRPr="0017109B" w:rsidRDefault="00B31AB9">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lang w:bidi="ar"/>
              </w:rPr>
              <w:t>铜山区（</w:t>
            </w:r>
            <w:r w:rsidR="00FB2781">
              <w:rPr>
                <w:rFonts w:ascii="Times New Roman" w:eastAsia="宋体" w:hAnsi="Times New Roman" w:cs="Times New Roman"/>
                <w:b/>
                <w:sz w:val="18"/>
                <w:szCs w:val="18"/>
                <w:lang w:bidi="ar"/>
              </w:rPr>
              <w:t>10</w:t>
            </w:r>
            <w:r w:rsidRPr="0017109B">
              <w:rPr>
                <w:rFonts w:ascii="Times New Roman" w:eastAsia="宋体" w:hAnsi="Times New Roman" w:cs="Times New Roman" w:hint="eastAsia"/>
                <w:b/>
                <w:sz w:val="18"/>
                <w:szCs w:val="18"/>
                <w:lang w:bidi="ar"/>
              </w:rPr>
              <w:t>街道，</w:t>
            </w:r>
            <w:r w:rsidR="00D00498" w:rsidRPr="0017109B">
              <w:rPr>
                <w:rFonts w:ascii="Times New Roman" w:eastAsia="宋体" w:hAnsi="Times New Roman" w:cs="Times New Roman"/>
                <w:b/>
                <w:sz w:val="18"/>
                <w:szCs w:val="18"/>
                <w:lang w:bidi="ar"/>
              </w:rPr>
              <w:t>1</w:t>
            </w:r>
            <w:r w:rsidR="00075CF4">
              <w:rPr>
                <w:rFonts w:ascii="Times New Roman" w:eastAsia="宋体" w:hAnsi="Times New Roman" w:cs="Times New Roman"/>
                <w:b/>
                <w:sz w:val="18"/>
                <w:szCs w:val="18"/>
                <w:lang w:bidi="ar"/>
              </w:rPr>
              <w:t>8</w:t>
            </w:r>
            <w:r w:rsidRPr="0017109B">
              <w:rPr>
                <w:rFonts w:ascii="Times New Roman" w:eastAsia="宋体" w:hAnsi="Times New Roman" w:cs="Times New Roman" w:hint="eastAsia"/>
                <w:b/>
                <w:sz w:val="18"/>
                <w:szCs w:val="18"/>
                <w:lang w:bidi="ar"/>
              </w:rPr>
              <w:t>镇）</w:t>
            </w:r>
          </w:p>
        </w:tc>
        <w:tc>
          <w:tcPr>
            <w:tcW w:w="5443" w:type="dxa"/>
          </w:tcPr>
          <w:p w14:paraId="20A6F1FC" w14:textId="77777777" w:rsidR="00B31AB9" w:rsidRPr="0017109B" w:rsidRDefault="00B31AB9" w:rsidP="00B31AB9">
            <w:pPr>
              <w:rPr>
                <w:rFonts w:ascii="Times New Roman" w:eastAsia="宋体" w:hAnsi="Times New Roman" w:cs="Times New Roman"/>
                <w:sz w:val="18"/>
                <w:szCs w:val="18"/>
              </w:rPr>
            </w:pPr>
            <w:r>
              <w:rPr>
                <w:rFonts w:ascii="Times New Roman" w:eastAsia="宋体" w:hAnsi="Times New Roman" w:cs="Times New Roman" w:hint="eastAsia"/>
                <w:sz w:val="18"/>
                <w:szCs w:val="18"/>
              </w:rPr>
              <w:t>何桥镇</w:t>
            </w:r>
          </w:p>
        </w:tc>
        <w:tc>
          <w:tcPr>
            <w:tcW w:w="794" w:type="dxa"/>
            <w:vAlign w:val="center"/>
          </w:tcPr>
          <w:p w14:paraId="3F9E0EF6" w14:textId="77777777" w:rsidR="00B31AB9" w:rsidRPr="0017109B" w:rsidRDefault="00B31AB9" w:rsidP="00D00BC9">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w:t>
            </w:r>
          </w:p>
        </w:tc>
        <w:tc>
          <w:tcPr>
            <w:tcW w:w="976" w:type="dxa"/>
            <w:vAlign w:val="center"/>
          </w:tcPr>
          <w:p w14:paraId="2DB0D8F9" w14:textId="77777777" w:rsidR="00B31AB9" w:rsidRPr="0017109B" w:rsidRDefault="00B31AB9" w:rsidP="00D00BC9">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B31AB9" w:rsidRPr="0017109B" w14:paraId="02DA7FBF" w14:textId="77777777" w:rsidTr="00CB4DA7">
        <w:trPr>
          <w:trHeight w:val="1030"/>
          <w:jc w:val="center"/>
        </w:trPr>
        <w:tc>
          <w:tcPr>
            <w:tcW w:w="861" w:type="dxa"/>
            <w:vMerge/>
            <w:vAlign w:val="center"/>
          </w:tcPr>
          <w:p w14:paraId="01DFBD53" w14:textId="77777777" w:rsidR="00B31AB9" w:rsidRPr="0017109B" w:rsidRDefault="00B31AB9">
            <w:pPr>
              <w:rPr>
                <w:rFonts w:ascii="Times New Roman" w:eastAsia="宋体" w:hAnsi="Times New Roman" w:cs="Times New Roman"/>
                <w:b/>
                <w:sz w:val="18"/>
                <w:szCs w:val="18"/>
              </w:rPr>
            </w:pPr>
          </w:p>
        </w:tc>
        <w:tc>
          <w:tcPr>
            <w:tcW w:w="2102" w:type="dxa"/>
            <w:vMerge/>
            <w:vAlign w:val="center"/>
          </w:tcPr>
          <w:p w14:paraId="7F6ED59E" w14:textId="77777777" w:rsidR="00B31AB9" w:rsidRPr="0017109B" w:rsidRDefault="00B31AB9" w:rsidP="005E417D">
            <w:pPr>
              <w:jc w:val="center"/>
              <w:rPr>
                <w:rFonts w:ascii="Times New Roman" w:eastAsia="宋体" w:hAnsi="Times New Roman" w:cs="Times New Roman"/>
                <w:b/>
                <w:sz w:val="18"/>
                <w:szCs w:val="18"/>
                <w:lang w:bidi="ar"/>
              </w:rPr>
            </w:pPr>
          </w:p>
        </w:tc>
        <w:tc>
          <w:tcPr>
            <w:tcW w:w="5443" w:type="dxa"/>
          </w:tcPr>
          <w:p w14:paraId="5A05FEA4" w14:textId="0ED206B0" w:rsidR="00B31AB9" w:rsidRPr="0017109B" w:rsidRDefault="00B31AB9" w:rsidP="00B628E3">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利国街道、张集街道、</w:t>
            </w:r>
            <w:r w:rsidRPr="009C66A6">
              <w:rPr>
                <w:rFonts w:ascii="Times New Roman" w:eastAsia="宋体" w:hAnsi="Times New Roman" w:cs="Times New Roman" w:hint="eastAsia"/>
                <w:sz w:val="18"/>
                <w:szCs w:val="18"/>
              </w:rPr>
              <w:t>垞城街道</w:t>
            </w:r>
            <w:r w:rsidRPr="0017109B">
              <w:rPr>
                <w:rFonts w:ascii="Times New Roman" w:eastAsia="宋体" w:hAnsi="Times New Roman" w:cs="Times New Roman" w:hint="eastAsia"/>
                <w:sz w:val="18"/>
                <w:szCs w:val="18"/>
              </w:rPr>
              <w:t>、电厂街道、张双楼街道、三河尖街道、铜山街道、</w:t>
            </w:r>
            <w:r w:rsidRPr="00FB2781">
              <w:rPr>
                <w:rFonts w:ascii="Times New Roman" w:eastAsia="宋体" w:hAnsi="Times New Roman" w:cs="Times New Roman" w:hint="eastAsia"/>
                <w:sz w:val="18"/>
                <w:szCs w:val="18"/>
              </w:rPr>
              <w:t>三堡街道</w:t>
            </w:r>
            <w:r w:rsidRPr="0017109B">
              <w:rPr>
                <w:rFonts w:ascii="Times New Roman" w:eastAsia="宋体" w:hAnsi="Times New Roman" w:cs="Times New Roman" w:hint="eastAsia"/>
                <w:sz w:val="18"/>
                <w:szCs w:val="18"/>
              </w:rPr>
              <w:t>、</w:t>
            </w:r>
            <w:r w:rsidR="00B628E3" w:rsidRPr="00B628E3">
              <w:rPr>
                <w:rFonts w:ascii="Times New Roman" w:eastAsia="宋体" w:hAnsi="Times New Roman" w:cs="Times New Roman" w:hint="eastAsia"/>
                <w:sz w:val="18"/>
                <w:szCs w:val="18"/>
              </w:rPr>
              <w:t>沿湖街道</w:t>
            </w:r>
            <w:r w:rsidR="00B628E3" w:rsidRPr="0017109B">
              <w:rPr>
                <w:rFonts w:ascii="Times New Roman" w:eastAsia="宋体" w:hAnsi="Times New Roman" w:cs="Times New Roman" w:hint="eastAsia"/>
                <w:sz w:val="18"/>
                <w:szCs w:val="18"/>
              </w:rPr>
              <w:t>、</w:t>
            </w:r>
            <w:r w:rsidRPr="00FB2781">
              <w:rPr>
                <w:rFonts w:ascii="Times New Roman" w:eastAsia="宋体" w:hAnsi="Times New Roman" w:cs="Times New Roman" w:hint="eastAsia"/>
                <w:sz w:val="18"/>
                <w:szCs w:val="18"/>
              </w:rPr>
              <w:t>新区街道</w:t>
            </w:r>
            <w:r w:rsidRPr="0017109B">
              <w:rPr>
                <w:rFonts w:ascii="Times New Roman" w:eastAsia="宋体" w:hAnsi="Times New Roman" w:cs="Times New Roman" w:hint="eastAsia"/>
                <w:sz w:val="18"/>
                <w:szCs w:val="18"/>
              </w:rPr>
              <w:t>、黄集镇、马坡镇、郑集镇、柳新镇、刘集镇、大彭镇、汉王镇、</w:t>
            </w:r>
            <w:proofErr w:type="gramStart"/>
            <w:r w:rsidRPr="0017109B">
              <w:rPr>
                <w:rFonts w:ascii="Times New Roman" w:eastAsia="宋体" w:hAnsi="Times New Roman" w:cs="Times New Roman" w:hint="eastAsia"/>
                <w:sz w:val="18"/>
                <w:szCs w:val="18"/>
              </w:rPr>
              <w:t>棠</w:t>
            </w:r>
            <w:proofErr w:type="gramEnd"/>
            <w:r w:rsidRPr="0017109B">
              <w:rPr>
                <w:rFonts w:ascii="Times New Roman" w:eastAsia="宋体" w:hAnsi="Times New Roman" w:cs="Times New Roman" w:hint="eastAsia"/>
                <w:sz w:val="18"/>
                <w:szCs w:val="18"/>
              </w:rPr>
              <w:t>张镇、张集</w:t>
            </w:r>
            <w:r w:rsidR="00E637D1">
              <w:rPr>
                <w:rFonts w:ascii="Times New Roman" w:eastAsia="宋体" w:hAnsi="Times New Roman" w:cs="Times New Roman" w:hint="eastAsia"/>
                <w:sz w:val="18"/>
                <w:szCs w:val="18"/>
              </w:rPr>
              <w:t>街道</w:t>
            </w:r>
            <w:r w:rsidRPr="0017109B">
              <w:rPr>
                <w:rFonts w:ascii="Times New Roman" w:eastAsia="宋体" w:hAnsi="Times New Roman" w:cs="Times New Roman" w:hint="eastAsia"/>
                <w:sz w:val="18"/>
                <w:szCs w:val="18"/>
              </w:rPr>
              <w:t>、</w:t>
            </w:r>
            <w:proofErr w:type="gramStart"/>
            <w:r w:rsidRPr="0017109B">
              <w:rPr>
                <w:rFonts w:ascii="Times New Roman" w:eastAsia="宋体" w:hAnsi="Times New Roman" w:cs="Times New Roman" w:hint="eastAsia"/>
                <w:sz w:val="18"/>
                <w:szCs w:val="18"/>
              </w:rPr>
              <w:t>茅</w:t>
            </w:r>
            <w:proofErr w:type="gramEnd"/>
            <w:r w:rsidRPr="0017109B">
              <w:rPr>
                <w:rFonts w:ascii="Times New Roman" w:eastAsia="宋体" w:hAnsi="Times New Roman" w:cs="Times New Roman" w:hint="eastAsia"/>
                <w:sz w:val="18"/>
                <w:szCs w:val="18"/>
              </w:rPr>
              <w:t>村镇</w:t>
            </w:r>
            <w:r>
              <w:rPr>
                <w:rFonts w:ascii="Times New Roman" w:eastAsia="宋体" w:hAnsi="Times New Roman" w:cs="Times New Roman" w:hint="eastAsia"/>
                <w:sz w:val="18"/>
                <w:szCs w:val="18"/>
              </w:rPr>
              <w:t>、</w:t>
            </w:r>
            <w:r w:rsidRPr="0017109B">
              <w:rPr>
                <w:rFonts w:ascii="Times New Roman" w:eastAsia="宋体" w:hAnsi="Times New Roman" w:cs="Times New Roman" w:hint="eastAsia"/>
                <w:sz w:val="18"/>
                <w:szCs w:val="18"/>
              </w:rPr>
              <w:t>柳泉镇、利国镇</w:t>
            </w:r>
            <w:r>
              <w:rPr>
                <w:rFonts w:ascii="Times New Roman" w:eastAsia="宋体" w:hAnsi="Times New Roman" w:cs="Times New Roman" w:hint="eastAsia"/>
                <w:sz w:val="18"/>
                <w:szCs w:val="18"/>
              </w:rPr>
              <w:t>、徐庄镇</w:t>
            </w:r>
          </w:p>
        </w:tc>
        <w:tc>
          <w:tcPr>
            <w:tcW w:w="794" w:type="dxa"/>
            <w:vAlign w:val="center"/>
          </w:tcPr>
          <w:p w14:paraId="3306CE3E" w14:textId="77777777" w:rsidR="00B31AB9" w:rsidRPr="0017109B" w:rsidRDefault="00B31AB9" w:rsidP="00D00BC9">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vAlign w:val="center"/>
          </w:tcPr>
          <w:p w14:paraId="2722F33F" w14:textId="77777777" w:rsidR="00B31AB9" w:rsidRPr="0017109B" w:rsidRDefault="00B31AB9" w:rsidP="00D00BC9">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bl>
    <w:p w14:paraId="13637D49" w14:textId="77777777" w:rsidR="00DA382A" w:rsidRDefault="00DA382A" w:rsidP="003831DC">
      <w:pPr>
        <w:jc w:val="center"/>
        <w:rPr>
          <w:rFonts w:ascii="黑体" w:eastAsia="黑体" w:hAnsi="黑体"/>
        </w:rPr>
      </w:pPr>
    </w:p>
    <w:p w14:paraId="6ACA0427" w14:textId="77777777" w:rsidR="003831DC" w:rsidRPr="003831DC" w:rsidRDefault="003831DC" w:rsidP="003831DC">
      <w:pPr>
        <w:jc w:val="center"/>
        <w:rPr>
          <w:rFonts w:ascii="黑体" w:eastAsia="黑体" w:hAnsi="黑体"/>
        </w:rPr>
      </w:pPr>
      <w:r w:rsidRPr="003831DC">
        <w:rPr>
          <w:rFonts w:ascii="黑体" w:eastAsia="黑体" w:hAnsi="黑体" w:hint="eastAsia"/>
        </w:rPr>
        <w:lastRenderedPageBreak/>
        <w:t>表A</w:t>
      </w:r>
      <w:r w:rsidRPr="003831DC">
        <w:rPr>
          <w:rFonts w:ascii="黑体" w:eastAsia="黑体" w:hAnsi="黑体"/>
        </w:rPr>
        <w:t>.1</w:t>
      </w:r>
      <w:r w:rsidRPr="003831DC">
        <w:rPr>
          <w:rFonts w:ascii="黑体" w:eastAsia="黑体" w:hAnsi="黑体" w:hint="eastAsia"/>
        </w:rPr>
        <w:t>（续）</w:t>
      </w:r>
    </w:p>
    <w:tbl>
      <w:tblPr>
        <w:tblStyle w:val="af2"/>
        <w:tblW w:w="1017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1"/>
        <w:gridCol w:w="2244"/>
        <w:gridCol w:w="5301"/>
        <w:gridCol w:w="794"/>
        <w:gridCol w:w="976"/>
      </w:tblGrid>
      <w:tr w:rsidR="00A07A82" w:rsidRPr="0017109B" w14:paraId="768AD67A" w14:textId="77777777" w:rsidTr="00DA382A">
        <w:trPr>
          <w:jc w:val="center"/>
        </w:trPr>
        <w:tc>
          <w:tcPr>
            <w:tcW w:w="8406" w:type="dxa"/>
            <w:gridSpan w:val="3"/>
            <w:tcBorders>
              <w:top w:val="single" w:sz="8" w:space="0" w:color="auto"/>
              <w:bottom w:val="single" w:sz="8" w:space="0" w:color="auto"/>
            </w:tcBorders>
            <w:vAlign w:val="center"/>
          </w:tcPr>
          <w:p w14:paraId="630E4A92" w14:textId="77777777" w:rsidR="00A07A82" w:rsidRPr="00171D69" w:rsidRDefault="00A07A82" w:rsidP="003831DC">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行政区划名称</w:t>
            </w:r>
          </w:p>
        </w:tc>
        <w:tc>
          <w:tcPr>
            <w:tcW w:w="794" w:type="dxa"/>
            <w:tcBorders>
              <w:top w:val="single" w:sz="8" w:space="0" w:color="auto"/>
              <w:bottom w:val="single" w:sz="8" w:space="0" w:color="auto"/>
            </w:tcBorders>
            <w:vAlign w:val="center"/>
          </w:tcPr>
          <w:p w14:paraId="364FAD5D"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峰值加速度</w:t>
            </w:r>
            <w:r>
              <w:rPr>
                <w:rFonts w:ascii="Times New Roman" w:eastAsia="宋体" w:hAnsi="Times New Roman" w:cs="Times New Roman" w:hint="eastAsia"/>
                <w:b/>
                <w:sz w:val="18"/>
                <w:szCs w:val="18"/>
              </w:rPr>
              <w:t>(</w:t>
            </w:r>
            <w:r w:rsidRPr="0017109B">
              <w:rPr>
                <w:rFonts w:ascii="Times New Roman" w:eastAsia="宋体" w:hAnsi="Times New Roman" w:cs="Times New Roman"/>
                <w:b/>
                <w:sz w:val="18"/>
                <w:szCs w:val="18"/>
              </w:rPr>
              <w:t>g</w:t>
            </w:r>
            <w:r>
              <w:rPr>
                <w:rFonts w:ascii="Times New Roman" w:eastAsia="宋体" w:hAnsi="Times New Roman" w:cs="Times New Roman" w:hint="eastAsia"/>
                <w:b/>
                <w:sz w:val="18"/>
                <w:szCs w:val="18"/>
              </w:rPr>
              <w:t>)</w:t>
            </w:r>
          </w:p>
        </w:tc>
        <w:tc>
          <w:tcPr>
            <w:tcW w:w="976" w:type="dxa"/>
            <w:tcBorders>
              <w:top w:val="single" w:sz="8" w:space="0" w:color="auto"/>
              <w:bottom w:val="single" w:sz="8" w:space="0" w:color="auto"/>
            </w:tcBorders>
            <w:vAlign w:val="center"/>
          </w:tcPr>
          <w:p w14:paraId="29BA98F6"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反应</w:t>
            </w:r>
            <w:proofErr w:type="gramStart"/>
            <w:r w:rsidRPr="0017109B">
              <w:rPr>
                <w:rFonts w:ascii="Times New Roman" w:eastAsia="宋体" w:hAnsi="Times New Roman" w:cs="Times New Roman" w:hint="eastAsia"/>
                <w:b/>
                <w:sz w:val="18"/>
                <w:szCs w:val="18"/>
              </w:rPr>
              <w:t>谱特征</w:t>
            </w:r>
            <w:proofErr w:type="gramEnd"/>
            <w:r w:rsidRPr="0017109B">
              <w:rPr>
                <w:rFonts w:ascii="Times New Roman" w:eastAsia="宋体" w:hAnsi="Times New Roman" w:cs="Times New Roman" w:hint="eastAsia"/>
                <w:b/>
                <w:sz w:val="18"/>
                <w:szCs w:val="18"/>
              </w:rPr>
              <w:t>周期</w:t>
            </w:r>
            <w:r>
              <w:rPr>
                <w:rFonts w:ascii="Times New Roman" w:eastAsia="宋体" w:hAnsi="Times New Roman" w:cs="Times New Roman" w:hint="eastAsia"/>
                <w:b/>
                <w:sz w:val="18"/>
                <w:szCs w:val="18"/>
              </w:rPr>
              <w:t>(s)</w:t>
            </w:r>
          </w:p>
        </w:tc>
      </w:tr>
      <w:tr w:rsidR="003831DC" w:rsidRPr="0017109B" w14:paraId="7B88C172" w14:textId="77777777" w:rsidTr="00DA382A">
        <w:trPr>
          <w:jc w:val="center"/>
        </w:trPr>
        <w:tc>
          <w:tcPr>
            <w:tcW w:w="861" w:type="dxa"/>
            <w:vMerge w:val="restart"/>
            <w:tcBorders>
              <w:top w:val="single" w:sz="8" w:space="0" w:color="auto"/>
            </w:tcBorders>
            <w:vAlign w:val="center"/>
          </w:tcPr>
          <w:p w14:paraId="4753009A" w14:textId="77777777" w:rsidR="003831DC" w:rsidRPr="0017109B" w:rsidRDefault="00DA382A"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徐州市</w:t>
            </w:r>
          </w:p>
        </w:tc>
        <w:tc>
          <w:tcPr>
            <w:tcW w:w="2244" w:type="dxa"/>
            <w:vMerge w:val="restart"/>
            <w:tcBorders>
              <w:top w:val="single" w:sz="8" w:space="0" w:color="auto"/>
            </w:tcBorders>
            <w:vAlign w:val="center"/>
          </w:tcPr>
          <w:p w14:paraId="564AFE91" w14:textId="7152A41A" w:rsidR="003831DC" w:rsidRPr="0017109B" w:rsidRDefault="003831DC">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lang w:bidi="ar"/>
              </w:rPr>
              <w:t>铜山区（</w:t>
            </w:r>
            <w:r w:rsidR="005E0571">
              <w:rPr>
                <w:rFonts w:ascii="Times New Roman" w:eastAsia="宋体" w:hAnsi="Times New Roman" w:cs="Times New Roman"/>
                <w:b/>
                <w:sz w:val="18"/>
                <w:szCs w:val="18"/>
                <w:lang w:bidi="ar"/>
              </w:rPr>
              <w:t>10</w:t>
            </w:r>
            <w:r w:rsidRPr="0017109B">
              <w:rPr>
                <w:rFonts w:ascii="Times New Roman" w:eastAsia="宋体" w:hAnsi="Times New Roman" w:cs="Times New Roman" w:hint="eastAsia"/>
                <w:b/>
                <w:sz w:val="18"/>
                <w:szCs w:val="18"/>
                <w:lang w:bidi="ar"/>
              </w:rPr>
              <w:t>街道，</w:t>
            </w:r>
            <w:r w:rsidR="00BA498B" w:rsidRPr="0017109B">
              <w:rPr>
                <w:rFonts w:ascii="Times New Roman" w:eastAsia="宋体" w:hAnsi="Times New Roman" w:cs="Times New Roman"/>
                <w:b/>
                <w:sz w:val="18"/>
                <w:szCs w:val="18"/>
                <w:lang w:bidi="ar"/>
              </w:rPr>
              <w:t>1</w:t>
            </w:r>
            <w:r w:rsidR="00075CF4">
              <w:rPr>
                <w:rFonts w:ascii="Times New Roman" w:eastAsia="宋体" w:hAnsi="Times New Roman" w:cs="Times New Roman"/>
                <w:b/>
                <w:sz w:val="18"/>
                <w:szCs w:val="18"/>
                <w:lang w:bidi="ar"/>
              </w:rPr>
              <w:t>8</w:t>
            </w:r>
            <w:r w:rsidRPr="0017109B">
              <w:rPr>
                <w:rFonts w:ascii="Times New Roman" w:eastAsia="宋体" w:hAnsi="Times New Roman" w:cs="Times New Roman" w:hint="eastAsia"/>
                <w:b/>
                <w:sz w:val="18"/>
                <w:szCs w:val="18"/>
                <w:lang w:bidi="ar"/>
              </w:rPr>
              <w:t>镇）</w:t>
            </w:r>
          </w:p>
        </w:tc>
        <w:tc>
          <w:tcPr>
            <w:tcW w:w="5301" w:type="dxa"/>
            <w:tcBorders>
              <w:top w:val="single" w:sz="8" w:space="0" w:color="auto"/>
            </w:tcBorders>
          </w:tcPr>
          <w:p w14:paraId="1614ECBA" w14:textId="77777777" w:rsidR="003831DC" w:rsidRPr="0017109B" w:rsidRDefault="003831DC" w:rsidP="003831DC">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房村镇</w:t>
            </w:r>
          </w:p>
        </w:tc>
        <w:tc>
          <w:tcPr>
            <w:tcW w:w="794" w:type="dxa"/>
            <w:tcBorders>
              <w:top w:val="single" w:sz="8" w:space="0" w:color="auto"/>
            </w:tcBorders>
            <w:vAlign w:val="center"/>
          </w:tcPr>
          <w:p w14:paraId="3BCA4C33"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tcBorders>
              <w:top w:val="single" w:sz="8" w:space="0" w:color="auto"/>
            </w:tcBorders>
            <w:vAlign w:val="center"/>
          </w:tcPr>
          <w:p w14:paraId="5ADA15F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199C2D65" w14:textId="77777777" w:rsidTr="005E417D">
        <w:trPr>
          <w:jc w:val="center"/>
        </w:trPr>
        <w:tc>
          <w:tcPr>
            <w:tcW w:w="861" w:type="dxa"/>
            <w:vMerge/>
            <w:vAlign w:val="center"/>
          </w:tcPr>
          <w:p w14:paraId="48723F2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1ECB39F"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50B3C469" w14:textId="77777777" w:rsidR="003831DC" w:rsidRPr="0017109B" w:rsidRDefault="003831DC" w:rsidP="003831DC">
            <w:pPr>
              <w:rPr>
                <w:rFonts w:ascii="Times New Roman" w:eastAsia="宋体" w:hAnsi="Times New Roman" w:cs="Times New Roman"/>
                <w:sz w:val="18"/>
                <w:szCs w:val="18"/>
              </w:rPr>
            </w:pPr>
            <w:r w:rsidRPr="0017109B">
              <w:rPr>
                <w:rFonts w:ascii="Times New Roman" w:hAnsi="Times New Roman" w:cs="Times New Roman" w:hint="eastAsia"/>
                <w:sz w:val="18"/>
                <w:szCs w:val="18"/>
              </w:rPr>
              <w:t>伊庄镇、单集镇、</w:t>
            </w:r>
            <w:proofErr w:type="gramStart"/>
            <w:r w:rsidRPr="0017109B">
              <w:rPr>
                <w:rFonts w:ascii="Times New Roman" w:hAnsi="Times New Roman" w:cs="Times New Roman" w:hint="eastAsia"/>
                <w:sz w:val="18"/>
                <w:szCs w:val="18"/>
              </w:rPr>
              <w:t>大许镇</w:t>
            </w:r>
            <w:proofErr w:type="gramEnd"/>
          </w:p>
        </w:tc>
        <w:tc>
          <w:tcPr>
            <w:tcW w:w="794" w:type="dxa"/>
            <w:vAlign w:val="center"/>
          </w:tcPr>
          <w:p w14:paraId="1B82CE55"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043252B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7607C2E" w14:textId="77777777" w:rsidTr="005E417D">
        <w:trPr>
          <w:jc w:val="center"/>
        </w:trPr>
        <w:tc>
          <w:tcPr>
            <w:tcW w:w="861" w:type="dxa"/>
            <w:vMerge/>
            <w:vAlign w:val="center"/>
          </w:tcPr>
          <w:p w14:paraId="17863949"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135064D6" w14:textId="6629F8B0" w:rsidR="003831DC" w:rsidRPr="0017109B" w:rsidRDefault="003831DC" w:rsidP="00B62A6A">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lang w:bidi="ar"/>
              </w:rPr>
              <w:t>丰县（</w:t>
            </w:r>
            <w:r w:rsidR="00B62A6A">
              <w:rPr>
                <w:rFonts w:ascii="Times New Roman" w:eastAsia="宋体" w:hAnsi="Times New Roman" w:cs="Times New Roman" w:hint="eastAsia"/>
                <w:b/>
                <w:sz w:val="18"/>
                <w:szCs w:val="18"/>
                <w:lang w:bidi="ar"/>
              </w:rPr>
              <w:t>3</w:t>
            </w:r>
            <w:r w:rsidR="00B31AB9">
              <w:rPr>
                <w:rFonts w:ascii="Times New Roman" w:eastAsia="宋体" w:hAnsi="Times New Roman" w:cs="Times New Roman" w:hint="eastAsia"/>
                <w:b/>
                <w:sz w:val="18"/>
                <w:szCs w:val="18"/>
                <w:lang w:bidi="ar"/>
              </w:rPr>
              <w:t>街道，</w:t>
            </w:r>
            <w:r w:rsidR="00B62A6A" w:rsidRPr="0017109B">
              <w:rPr>
                <w:rFonts w:ascii="Times New Roman" w:eastAsia="宋体" w:hAnsi="Times New Roman" w:cs="Times New Roman"/>
                <w:b/>
                <w:sz w:val="18"/>
                <w:szCs w:val="18"/>
                <w:lang w:bidi="ar"/>
              </w:rPr>
              <w:t>1</w:t>
            </w:r>
            <w:r w:rsidR="00B62A6A">
              <w:rPr>
                <w:rFonts w:ascii="Times New Roman" w:eastAsia="宋体" w:hAnsi="Times New Roman" w:cs="Times New Roman" w:hint="eastAsia"/>
                <w:b/>
                <w:sz w:val="18"/>
                <w:szCs w:val="18"/>
                <w:lang w:bidi="ar"/>
              </w:rPr>
              <w:t>2</w:t>
            </w:r>
            <w:r w:rsidRPr="0017109B">
              <w:rPr>
                <w:rFonts w:ascii="Times New Roman" w:eastAsia="宋体" w:hAnsi="Times New Roman" w:cs="Times New Roman" w:hint="eastAsia"/>
                <w:b/>
                <w:sz w:val="18"/>
                <w:szCs w:val="18"/>
                <w:lang w:bidi="ar"/>
              </w:rPr>
              <w:t>镇）</w:t>
            </w:r>
          </w:p>
        </w:tc>
        <w:tc>
          <w:tcPr>
            <w:tcW w:w="5301" w:type="dxa"/>
            <w:vAlign w:val="center"/>
          </w:tcPr>
          <w:p w14:paraId="0E392BE1" w14:textId="73366302" w:rsidR="003831DC" w:rsidRPr="0017109B" w:rsidRDefault="00B31AB9" w:rsidP="003831DC">
            <w:pPr>
              <w:rPr>
                <w:rFonts w:ascii="Times New Roman" w:eastAsia="宋体" w:hAnsi="Times New Roman" w:cs="Times New Roman"/>
                <w:sz w:val="18"/>
                <w:szCs w:val="18"/>
              </w:rPr>
            </w:pPr>
            <w:r>
              <w:rPr>
                <w:rFonts w:ascii="Times New Roman" w:eastAsia="宋体" w:hAnsi="Times New Roman" w:cs="Times New Roman" w:hint="eastAsia"/>
                <w:sz w:val="18"/>
                <w:szCs w:val="18"/>
              </w:rPr>
              <w:t>中阳里街道、</w:t>
            </w:r>
            <w:r w:rsidR="003831DC" w:rsidRPr="0017109B">
              <w:rPr>
                <w:rFonts w:ascii="Times New Roman" w:eastAsia="宋体" w:hAnsi="Times New Roman" w:cs="Times New Roman" w:hint="eastAsia"/>
                <w:sz w:val="18"/>
                <w:szCs w:val="18"/>
              </w:rPr>
              <w:t>凤城</w:t>
            </w:r>
            <w:r w:rsidR="00B62A6A">
              <w:rPr>
                <w:rFonts w:ascii="Times New Roman" w:eastAsia="宋体" w:hAnsi="Times New Roman" w:cs="Times New Roman" w:hint="eastAsia"/>
                <w:sz w:val="18"/>
                <w:szCs w:val="18"/>
              </w:rPr>
              <w:t>街道</w:t>
            </w:r>
            <w:r w:rsidR="003831DC" w:rsidRPr="0017109B">
              <w:rPr>
                <w:rFonts w:ascii="Times New Roman" w:eastAsia="宋体" w:hAnsi="Times New Roman" w:cs="Times New Roman" w:hint="eastAsia"/>
                <w:sz w:val="18"/>
                <w:szCs w:val="18"/>
              </w:rPr>
              <w:t>、首羡镇、顺河镇、</w:t>
            </w:r>
            <w:proofErr w:type="gramStart"/>
            <w:r w:rsidR="003831DC" w:rsidRPr="0017109B">
              <w:rPr>
                <w:rFonts w:ascii="Times New Roman" w:eastAsia="宋体" w:hAnsi="Times New Roman" w:cs="Times New Roman" w:hint="eastAsia"/>
                <w:sz w:val="18"/>
                <w:szCs w:val="18"/>
              </w:rPr>
              <w:t>常店镇</w:t>
            </w:r>
            <w:proofErr w:type="gramEnd"/>
            <w:r w:rsidR="003831DC" w:rsidRPr="0017109B">
              <w:rPr>
                <w:rFonts w:ascii="Times New Roman" w:eastAsia="宋体" w:hAnsi="Times New Roman" w:cs="Times New Roman" w:hint="eastAsia"/>
                <w:sz w:val="18"/>
                <w:szCs w:val="18"/>
              </w:rPr>
              <w:t>、</w:t>
            </w:r>
            <w:proofErr w:type="gramStart"/>
            <w:r w:rsidR="003831DC" w:rsidRPr="0017109B">
              <w:rPr>
                <w:rFonts w:ascii="Times New Roman" w:eastAsia="宋体" w:hAnsi="Times New Roman" w:cs="Times New Roman" w:hint="eastAsia"/>
                <w:sz w:val="18"/>
                <w:szCs w:val="18"/>
              </w:rPr>
              <w:t>欢口镇</w:t>
            </w:r>
            <w:proofErr w:type="gramEnd"/>
            <w:r w:rsidR="003831DC" w:rsidRPr="0017109B">
              <w:rPr>
                <w:rFonts w:ascii="Times New Roman" w:eastAsia="宋体" w:hAnsi="Times New Roman" w:cs="Times New Roman" w:hint="eastAsia"/>
                <w:sz w:val="18"/>
                <w:szCs w:val="18"/>
              </w:rPr>
              <w:t>、师寨镇、华山镇、</w:t>
            </w:r>
            <w:r w:rsidR="003831DC" w:rsidRPr="0017109B">
              <w:rPr>
                <w:rFonts w:ascii="Times New Roman" w:hAnsi="Times New Roman" w:cs="Times New Roman" w:hint="eastAsia"/>
                <w:sz w:val="18"/>
                <w:szCs w:val="18"/>
              </w:rPr>
              <w:t>赵庄镇</w:t>
            </w:r>
          </w:p>
        </w:tc>
        <w:tc>
          <w:tcPr>
            <w:tcW w:w="794" w:type="dxa"/>
            <w:vAlign w:val="center"/>
          </w:tcPr>
          <w:p w14:paraId="42550AD0"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0.05</w:t>
            </w:r>
          </w:p>
        </w:tc>
        <w:tc>
          <w:tcPr>
            <w:tcW w:w="976" w:type="dxa"/>
            <w:vAlign w:val="center"/>
          </w:tcPr>
          <w:p w14:paraId="538CB09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F2AC765" w14:textId="77777777" w:rsidTr="005E417D">
        <w:trPr>
          <w:jc w:val="center"/>
        </w:trPr>
        <w:tc>
          <w:tcPr>
            <w:tcW w:w="861" w:type="dxa"/>
            <w:vMerge/>
            <w:vAlign w:val="center"/>
          </w:tcPr>
          <w:p w14:paraId="2B88E84C"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3E44818D"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652AE52C" w14:textId="08813339" w:rsidR="003831DC" w:rsidRPr="0017109B" w:rsidRDefault="003831DC" w:rsidP="003831DC">
            <w:pPr>
              <w:rPr>
                <w:rFonts w:ascii="Times New Roman" w:eastAsia="宋体" w:hAnsi="Times New Roman" w:cs="Times New Roman"/>
                <w:sz w:val="18"/>
                <w:szCs w:val="18"/>
              </w:rPr>
            </w:pPr>
            <w:proofErr w:type="gramStart"/>
            <w:r w:rsidRPr="0017109B">
              <w:rPr>
                <w:rFonts w:ascii="Times New Roman" w:eastAsia="宋体" w:hAnsi="Times New Roman" w:cs="Times New Roman" w:hint="eastAsia"/>
                <w:sz w:val="18"/>
                <w:szCs w:val="18"/>
              </w:rPr>
              <w:t>孙楼</w:t>
            </w:r>
            <w:r w:rsidR="00B62A6A">
              <w:rPr>
                <w:rFonts w:ascii="Times New Roman" w:eastAsia="宋体" w:hAnsi="Times New Roman" w:cs="Times New Roman" w:hint="eastAsia"/>
                <w:sz w:val="18"/>
                <w:szCs w:val="18"/>
              </w:rPr>
              <w:t>街道</w:t>
            </w:r>
            <w:proofErr w:type="gramEnd"/>
            <w:r w:rsidRPr="0017109B">
              <w:rPr>
                <w:rFonts w:ascii="Times New Roman" w:eastAsia="宋体" w:hAnsi="Times New Roman" w:cs="Times New Roman" w:hint="eastAsia"/>
                <w:sz w:val="18"/>
                <w:szCs w:val="18"/>
              </w:rPr>
              <w:t>、宋楼镇、大沙河镇、王沟镇</w:t>
            </w:r>
          </w:p>
        </w:tc>
        <w:tc>
          <w:tcPr>
            <w:tcW w:w="794" w:type="dxa"/>
            <w:vAlign w:val="center"/>
          </w:tcPr>
          <w:p w14:paraId="39A6B8DA"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vAlign w:val="center"/>
          </w:tcPr>
          <w:p w14:paraId="4C0E644D"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C442952" w14:textId="77777777" w:rsidTr="005E417D">
        <w:trPr>
          <w:jc w:val="center"/>
        </w:trPr>
        <w:tc>
          <w:tcPr>
            <w:tcW w:w="861" w:type="dxa"/>
            <w:vMerge/>
            <w:vAlign w:val="center"/>
          </w:tcPr>
          <w:p w14:paraId="07305D57"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5797871"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000E7CD8" w14:textId="77777777" w:rsidR="003831DC" w:rsidRPr="0017109B" w:rsidRDefault="003831DC" w:rsidP="003831DC">
            <w:pPr>
              <w:rPr>
                <w:rFonts w:ascii="Times New Roman" w:eastAsia="宋体" w:hAnsi="Times New Roman" w:cs="Times New Roman"/>
                <w:sz w:val="18"/>
                <w:szCs w:val="18"/>
              </w:rPr>
            </w:pPr>
            <w:r w:rsidRPr="0017109B">
              <w:rPr>
                <w:rFonts w:ascii="Times New Roman" w:eastAsia="宋体" w:hAnsi="Times New Roman" w:cs="Times New Roman" w:hint="eastAsia"/>
                <w:sz w:val="18"/>
                <w:szCs w:val="18"/>
              </w:rPr>
              <w:t>梁寨镇</w:t>
            </w:r>
          </w:p>
        </w:tc>
        <w:tc>
          <w:tcPr>
            <w:tcW w:w="794" w:type="dxa"/>
            <w:vAlign w:val="center"/>
          </w:tcPr>
          <w:p w14:paraId="46D80C43"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eastAsia="宋体" w:hAnsi="Times New Roman" w:cs="Times New Roman"/>
                <w:sz w:val="18"/>
                <w:szCs w:val="18"/>
              </w:rPr>
              <w:t>0.10</w:t>
            </w:r>
          </w:p>
        </w:tc>
        <w:tc>
          <w:tcPr>
            <w:tcW w:w="976" w:type="dxa"/>
            <w:vAlign w:val="center"/>
          </w:tcPr>
          <w:p w14:paraId="695B3D1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24BA3C2F" w14:textId="77777777" w:rsidTr="005E417D">
        <w:trPr>
          <w:jc w:val="center"/>
        </w:trPr>
        <w:tc>
          <w:tcPr>
            <w:tcW w:w="861" w:type="dxa"/>
            <w:vMerge/>
            <w:vAlign w:val="center"/>
          </w:tcPr>
          <w:p w14:paraId="0DF219F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1BD9DC70"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0FEA7CC6" w14:textId="77777777" w:rsidR="003831DC" w:rsidRPr="0017109B" w:rsidRDefault="003831DC" w:rsidP="003831DC">
            <w:pPr>
              <w:rPr>
                <w:rFonts w:ascii="Times New Roman" w:eastAsia="宋体" w:hAnsi="Times New Roman" w:cs="Times New Roman"/>
                <w:sz w:val="18"/>
                <w:szCs w:val="18"/>
              </w:rPr>
            </w:pPr>
            <w:r w:rsidRPr="0017109B">
              <w:rPr>
                <w:rFonts w:ascii="Times New Roman" w:hAnsi="Times New Roman" w:cs="Times New Roman" w:hint="eastAsia"/>
                <w:sz w:val="18"/>
                <w:szCs w:val="18"/>
              </w:rPr>
              <w:t>范楼镇</w:t>
            </w:r>
          </w:p>
        </w:tc>
        <w:tc>
          <w:tcPr>
            <w:tcW w:w="794" w:type="dxa"/>
            <w:vAlign w:val="center"/>
          </w:tcPr>
          <w:p w14:paraId="31C1615E"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62C117C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19D9A7DF" w14:textId="77777777" w:rsidTr="005E417D">
        <w:trPr>
          <w:jc w:val="center"/>
        </w:trPr>
        <w:tc>
          <w:tcPr>
            <w:tcW w:w="861" w:type="dxa"/>
            <w:vMerge/>
            <w:vAlign w:val="center"/>
          </w:tcPr>
          <w:p w14:paraId="17A39977" w14:textId="77777777" w:rsidR="003831DC" w:rsidRPr="0017109B" w:rsidRDefault="003831DC" w:rsidP="003831DC">
            <w:pPr>
              <w:rPr>
                <w:rFonts w:ascii="Times New Roman" w:eastAsia="宋体" w:hAnsi="Times New Roman" w:cs="Times New Roman"/>
                <w:sz w:val="18"/>
                <w:szCs w:val="18"/>
              </w:rPr>
            </w:pPr>
          </w:p>
        </w:tc>
        <w:tc>
          <w:tcPr>
            <w:tcW w:w="2244" w:type="dxa"/>
            <w:vMerge w:val="restart"/>
            <w:vAlign w:val="center"/>
          </w:tcPr>
          <w:p w14:paraId="7A431B28" w14:textId="68E5C7FE" w:rsidR="003831DC" w:rsidRPr="0017109B" w:rsidRDefault="003831DC" w:rsidP="00CB471C">
            <w:pPr>
              <w:jc w:val="center"/>
              <w:rPr>
                <w:rFonts w:ascii="Times New Roman" w:eastAsia="宋体" w:hAnsi="Times New Roman" w:cs="Times New Roman"/>
                <w:sz w:val="18"/>
                <w:szCs w:val="18"/>
              </w:rPr>
            </w:pPr>
            <w:r w:rsidRPr="0017109B">
              <w:rPr>
                <w:rFonts w:ascii="Times New Roman" w:hAnsi="Times New Roman" w:cs="Times New Roman" w:hint="eastAsia"/>
                <w:b/>
                <w:bCs/>
                <w:sz w:val="18"/>
                <w:szCs w:val="18"/>
              </w:rPr>
              <w:t>沛县（</w:t>
            </w:r>
            <w:r w:rsidR="00CB471C">
              <w:rPr>
                <w:rFonts w:ascii="Times New Roman" w:hAnsi="Times New Roman" w:cs="Times New Roman"/>
                <w:b/>
                <w:bCs/>
                <w:sz w:val="18"/>
                <w:szCs w:val="18"/>
              </w:rPr>
              <w:t>4</w:t>
            </w:r>
            <w:r w:rsidR="00CB471C">
              <w:rPr>
                <w:rFonts w:ascii="Times New Roman" w:hAnsi="Times New Roman" w:cs="Times New Roman" w:hint="eastAsia"/>
                <w:b/>
                <w:bCs/>
                <w:sz w:val="18"/>
                <w:szCs w:val="18"/>
              </w:rPr>
              <w:t>街道，</w:t>
            </w:r>
            <w:r w:rsidR="00CB471C">
              <w:rPr>
                <w:rFonts w:ascii="Times New Roman" w:hAnsi="Times New Roman" w:cs="Times New Roman" w:hint="eastAsia"/>
                <w:b/>
                <w:bCs/>
                <w:sz w:val="18"/>
                <w:szCs w:val="18"/>
              </w:rPr>
              <w:t>1</w:t>
            </w:r>
            <w:r w:rsidR="00CB471C">
              <w:rPr>
                <w:rFonts w:ascii="Times New Roman" w:hAnsi="Times New Roman" w:cs="Times New Roman"/>
                <w:b/>
                <w:bCs/>
                <w:sz w:val="18"/>
                <w:szCs w:val="18"/>
              </w:rPr>
              <w:t>3</w:t>
            </w:r>
            <w:r w:rsidRPr="0017109B">
              <w:rPr>
                <w:rFonts w:ascii="Times New Roman" w:hAnsi="Times New Roman" w:cs="Times New Roman" w:hint="eastAsia"/>
                <w:b/>
                <w:bCs/>
                <w:sz w:val="18"/>
                <w:szCs w:val="18"/>
              </w:rPr>
              <w:t>镇）</w:t>
            </w:r>
          </w:p>
        </w:tc>
        <w:tc>
          <w:tcPr>
            <w:tcW w:w="5301" w:type="dxa"/>
            <w:vAlign w:val="center"/>
          </w:tcPr>
          <w:p w14:paraId="7B75BED2" w14:textId="2C101589" w:rsidR="003831DC" w:rsidRPr="0017109B" w:rsidRDefault="003831DC" w:rsidP="003831DC">
            <w:pPr>
              <w:rPr>
                <w:rFonts w:ascii="Times New Roman" w:hAnsi="Times New Roman" w:cs="Times New Roman"/>
                <w:sz w:val="18"/>
                <w:szCs w:val="18"/>
              </w:rPr>
            </w:pPr>
            <w:r w:rsidRPr="0017109B">
              <w:rPr>
                <w:rFonts w:ascii="Times New Roman" w:hAnsi="Times New Roman" w:cs="Times New Roman" w:hint="eastAsia"/>
                <w:sz w:val="18"/>
                <w:szCs w:val="18"/>
              </w:rPr>
              <w:t>沛城</w:t>
            </w:r>
            <w:r w:rsidR="00B62A6A">
              <w:rPr>
                <w:rFonts w:ascii="Times New Roman" w:hAnsi="Times New Roman" w:cs="Times New Roman" w:hint="eastAsia"/>
                <w:sz w:val="18"/>
                <w:szCs w:val="18"/>
              </w:rPr>
              <w:t>街道</w:t>
            </w:r>
            <w:r w:rsidRPr="0017109B">
              <w:rPr>
                <w:rFonts w:ascii="Times New Roman" w:hAnsi="Times New Roman" w:cs="Times New Roman" w:hint="eastAsia"/>
                <w:sz w:val="18"/>
                <w:szCs w:val="18"/>
              </w:rPr>
              <w:t>、龙固镇、杨屯镇、大屯</w:t>
            </w:r>
            <w:r w:rsidR="00B62A6A">
              <w:rPr>
                <w:rFonts w:ascii="Times New Roman" w:hAnsi="Times New Roman" w:cs="Times New Roman" w:hint="eastAsia"/>
                <w:sz w:val="18"/>
                <w:szCs w:val="18"/>
              </w:rPr>
              <w:t>街道</w:t>
            </w:r>
            <w:r w:rsidRPr="0017109B">
              <w:rPr>
                <w:rFonts w:ascii="Times New Roman" w:hAnsi="Times New Roman" w:cs="Times New Roman" w:hint="eastAsia"/>
                <w:sz w:val="18"/>
                <w:szCs w:val="18"/>
              </w:rPr>
              <w:t>、朱寨镇、安国镇</w:t>
            </w:r>
            <w:r w:rsidR="00B62A6A">
              <w:rPr>
                <w:rFonts w:ascii="Times New Roman" w:hAnsi="Times New Roman" w:cs="Times New Roman" w:hint="eastAsia"/>
                <w:sz w:val="18"/>
                <w:szCs w:val="18"/>
              </w:rPr>
              <w:t>、汉兴街道、汉源街道</w:t>
            </w:r>
          </w:p>
        </w:tc>
        <w:tc>
          <w:tcPr>
            <w:tcW w:w="794" w:type="dxa"/>
            <w:vAlign w:val="center"/>
          </w:tcPr>
          <w:p w14:paraId="6F2670B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30BE915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F27EF68" w14:textId="77777777" w:rsidTr="005E417D">
        <w:trPr>
          <w:jc w:val="center"/>
        </w:trPr>
        <w:tc>
          <w:tcPr>
            <w:tcW w:w="861" w:type="dxa"/>
            <w:vMerge/>
            <w:vAlign w:val="center"/>
          </w:tcPr>
          <w:p w14:paraId="4E09C883"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85E33C3"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00F4A872" w14:textId="77777777" w:rsidR="003831DC" w:rsidRPr="0017109B" w:rsidRDefault="003831DC" w:rsidP="003831DC">
            <w:pPr>
              <w:rPr>
                <w:rFonts w:ascii="Times New Roman" w:hAnsi="Times New Roman" w:cs="Times New Roman"/>
                <w:sz w:val="18"/>
                <w:szCs w:val="18"/>
              </w:rPr>
            </w:pPr>
            <w:proofErr w:type="gramStart"/>
            <w:r w:rsidRPr="0017109B">
              <w:rPr>
                <w:rFonts w:ascii="Times New Roman" w:hAnsi="Times New Roman" w:cs="Times New Roman" w:hint="eastAsia"/>
                <w:sz w:val="18"/>
                <w:szCs w:val="18"/>
              </w:rPr>
              <w:t>胡寨镇</w:t>
            </w:r>
            <w:proofErr w:type="gramEnd"/>
            <w:r w:rsidRPr="0017109B">
              <w:rPr>
                <w:rFonts w:ascii="Times New Roman" w:hAnsi="Times New Roman" w:cs="Times New Roman" w:hint="eastAsia"/>
                <w:sz w:val="18"/>
                <w:szCs w:val="18"/>
              </w:rPr>
              <w:t>、</w:t>
            </w:r>
            <w:proofErr w:type="gramStart"/>
            <w:r w:rsidRPr="0017109B">
              <w:rPr>
                <w:rFonts w:ascii="Times New Roman" w:hAnsi="Times New Roman" w:cs="Times New Roman" w:hint="eastAsia"/>
                <w:sz w:val="18"/>
                <w:szCs w:val="18"/>
              </w:rPr>
              <w:t>魏庙镇</w:t>
            </w:r>
            <w:proofErr w:type="gramEnd"/>
            <w:r w:rsidRPr="0017109B">
              <w:rPr>
                <w:rFonts w:ascii="Times New Roman" w:hAnsi="Times New Roman" w:cs="Times New Roman" w:hint="eastAsia"/>
                <w:sz w:val="18"/>
                <w:szCs w:val="18"/>
              </w:rPr>
              <w:t>、五段镇、张庄镇、张寨镇</w:t>
            </w:r>
          </w:p>
        </w:tc>
        <w:tc>
          <w:tcPr>
            <w:tcW w:w="794" w:type="dxa"/>
            <w:vAlign w:val="center"/>
          </w:tcPr>
          <w:p w14:paraId="44EEC06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165828F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2351DFED" w14:textId="77777777" w:rsidTr="005E417D">
        <w:trPr>
          <w:jc w:val="center"/>
        </w:trPr>
        <w:tc>
          <w:tcPr>
            <w:tcW w:w="861" w:type="dxa"/>
            <w:vMerge/>
            <w:vAlign w:val="center"/>
          </w:tcPr>
          <w:p w14:paraId="4A184FA8"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21B4C8EF"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2F8D37B1" w14:textId="77777777" w:rsidR="003831DC" w:rsidRPr="0017109B" w:rsidRDefault="003831DC" w:rsidP="003831DC">
            <w:pPr>
              <w:rPr>
                <w:rFonts w:ascii="Times New Roman" w:hAnsi="Times New Roman" w:cs="Times New Roman"/>
                <w:sz w:val="18"/>
                <w:szCs w:val="18"/>
              </w:rPr>
            </w:pPr>
            <w:r w:rsidRPr="0017109B">
              <w:rPr>
                <w:rFonts w:ascii="Times New Roman" w:hAnsi="Times New Roman" w:cs="Times New Roman" w:hint="eastAsia"/>
                <w:sz w:val="18"/>
                <w:szCs w:val="18"/>
              </w:rPr>
              <w:t>敬安镇</w:t>
            </w:r>
            <w:r>
              <w:rPr>
                <w:rFonts w:ascii="Times New Roman" w:hAnsi="Times New Roman" w:cs="Times New Roman" w:hint="eastAsia"/>
                <w:sz w:val="18"/>
                <w:szCs w:val="18"/>
              </w:rPr>
              <w:t>、</w:t>
            </w:r>
            <w:r w:rsidRPr="0017109B">
              <w:rPr>
                <w:rFonts w:ascii="Times New Roman" w:hAnsi="Times New Roman" w:cs="Times New Roman" w:hint="eastAsia"/>
                <w:sz w:val="18"/>
                <w:szCs w:val="18"/>
              </w:rPr>
              <w:t>河口镇</w:t>
            </w:r>
            <w:r>
              <w:rPr>
                <w:rFonts w:ascii="Times New Roman" w:hAnsi="Times New Roman" w:cs="Times New Roman" w:hint="eastAsia"/>
                <w:sz w:val="18"/>
                <w:szCs w:val="18"/>
              </w:rPr>
              <w:t>、</w:t>
            </w:r>
            <w:r w:rsidRPr="0017109B">
              <w:rPr>
                <w:rFonts w:ascii="Times New Roman" w:hAnsi="Times New Roman" w:cs="Times New Roman" w:hint="eastAsia"/>
                <w:sz w:val="18"/>
                <w:szCs w:val="18"/>
              </w:rPr>
              <w:t>栖山镇</w:t>
            </w:r>
          </w:p>
        </w:tc>
        <w:tc>
          <w:tcPr>
            <w:tcW w:w="794" w:type="dxa"/>
            <w:vAlign w:val="center"/>
          </w:tcPr>
          <w:p w14:paraId="579E43F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6DA30DB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48EB1689" w14:textId="77777777" w:rsidTr="005E417D">
        <w:trPr>
          <w:jc w:val="center"/>
        </w:trPr>
        <w:tc>
          <w:tcPr>
            <w:tcW w:w="861" w:type="dxa"/>
            <w:vMerge/>
            <w:vAlign w:val="center"/>
          </w:tcPr>
          <w:p w14:paraId="170854A7"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35A43E12"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78EE033D" w14:textId="77777777" w:rsidR="003831DC" w:rsidRPr="0017109B" w:rsidRDefault="003831DC" w:rsidP="003831DC">
            <w:pPr>
              <w:rPr>
                <w:rFonts w:ascii="Times New Roman" w:hAnsi="Times New Roman" w:cs="Times New Roman"/>
                <w:sz w:val="18"/>
                <w:szCs w:val="18"/>
              </w:rPr>
            </w:pPr>
            <w:proofErr w:type="gramStart"/>
            <w:r w:rsidRPr="0017109B">
              <w:rPr>
                <w:rFonts w:ascii="Times New Roman" w:hAnsi="Times New Roman" w:cs="Times New Roman" w:hint="eastAsia"/>
                <w:sz w:val="18"/>
                <w:szCs w:val="18"/>
              </w:rPr>
              <w:t>鹿楼镇</w:t>
            </w:r>
            <w:proofErr w:type="gramEnd"/>
          </w:p>
        </w:tc>
        <w:tc>
          <w:tcPr>
            <w:tcW w:w="794" w:type="dxa"/>
            <w:vAlign w:val="center"/>
          </w:tcPr>
          <w:p w14:paraId="5DFF3F0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24220A1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75C28E01" w14:textId="77777777" w:rsidTr="005E417D">
        <w:trPr>
          <w:jc w:val="center"/>
        </w:trPr>
        <w:tc>
          <w:tcPr>
            <w:tcW w:w="861" w:type="dxa"/>
            <w:vMerge/>
            <w:vAlign w:val="center"/>
          </w:tcPr>
          <w:p w14:paraId="7DCC6659"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257F69B5" w14:textId="62E3E254" w:rsidR="003831DC" w:rsidRPr="0017109B" w:rsidRDefault="003831DC" w:rsidP="00B62A6A">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rPr>
              <w:t>睢宁县（</w:t>
            </w:r>
            <w:r w:rsidR="00B62A6A">
              <w:rPr>
                <w:rFonts w:ascii="Times New Roman" w:eastAsia="宋体" w:hAnsi="Times New Roman" w:cs="Times New Roman" w:hint="eastAsia"/>
                <w:b/>
                <w:sz w:val="18"/>
                <w:szCs w:val="18"/>
              </w:rPr>
              <w:t>3</w:t>
            </w:r>
            <w:r w:rsidR="00B62A6A">
              <w:rPr>
                <w:rFonts w:ascii="Times New Roman" w:eastAsia="宋体" w:hAnsi="Times New Roman" w:cs="Times New Roman" w:hint="eastAsia"/>
                <w:b/>
                <w:sz w:val="18"/>
                <w:szCs w:val="18"/>
              </w:rPr>
              <w:t>街道</w:t>
            </w:r>
            <w:r w:rsidR="00102B5D">
              <w:rPr>
                <w:rFonts w:ascii="Times New Roman" w:eastAsia="宋体" w:hAnsi="Times New Roman" w:cs="Times New Roman" w:hint="eastAsia"/>
                <w:b/>
                <w:sz w:val="18"/>
                <w:szCs w:val="18"/>
              </w:rPr>
              <w:t>，</w:t>
            </w:r>
            <w:r w:rsidR="00B62A6A" w:rsidRPr="0017109B">
              <w:rPr>
                <w:rFonts w:ascii="Times New Roman" w:eastAsia="宋体" w:hAnsi="Times New Roman" w:cs="Times New Roman"/>
                <w:b/>
                <w:sz w:val="18"/>
                <w:szCs w:val="18"/>
              </w:rPr>
              <w:t>1</w:t>
            </w:r>
            <w:r w:rsidR="00B62A6A">
              <w:rPr>
                <w:rFonts w:ascii="Times New Roman" w:eastAsia="宋体" w:hAnsi="Times New Roman" w:cs="Times New Roman" w:hint="eastAsia"/>
                <w:b/>
                <w:sz w:val="18"/>
                <w:szCs w:val="18"/>
              </w:rPr>
              <w:t>5</w:t>
            </w:r>
            <w:r w:rsidRPr="0017109B">
              <w:rPr>
                <w:rFonts w:ascii="Times New Roman" w:eastAsia="宋体" w:hAnsi="Times New Roman" w:cs="Times New Roman" w:hint="eastAsia"/>
                <w:b/>
                <w:sz w:val="18"/>
                <w:szCs w:val="18"/>
              </w:rPr>
              <w:t>镇）</w:t>
            </w:r>
          </w:p>
        </w:tc>
        <w:tc>
          <w:tcPr>
            <w:tcW w:w="5301" w:type="dxa"/>
            <w:vAlign w:val="center"/>
          </w:tcPr>
          <w:p w14:paraId="24070485" w14:textId="29B9C44F" w:rsidR="003831DC" w:rsidRPr="0017109B" w:rsidRDefault="003831DC" w:rsidP="003831DC">
            <w:pPr>
              <w:rPr>
                <w:rFonts w:ascii="Times New Roman" w:hAnsi="Times New Roman" w:cs="Times New Roman"/>
                <w:sz w:val="18"/>
                <w:szCs w:val="18"/>
              </w:rPr>
            </w:pPr>
            <w:r w:rsidRPr="0017109B">
              <w:rPr>
                <w:rFonts w:ascii="Times New Roman" w:hAnsi="Times New Roman" w:cs="Times New Roman" w:hint="eastAsia"/>
                <w:sz w:val="18"/>
                <w:szCs w:val="18"/>
              </w:rPr>
              <w:t>官山镇、高作镇、沙集镇、凌城镇、</w:t>
            </w:r>
            <w:proofErr w:type="gramStart"/>
            <w:r w:rsidRPr="0017109B">
              <w:rPr>
                <w:rFonts w:ascii="Times New Roman" w:hAnsi="Times New Roman" w:cs="Times New Roman" w:hint="eastAsia"/>
                <w:sz w:val="18"/>
                <w:szCs w:val="18"/>
              </w:rPr>
              <w:t>邱</w:t>
            </w:r>
            <w:proofErr w:type="gramEnd"/>
            <w:r w:rsidRPr="0017109B">
              <w:rPr>
                <w:rFonts w:ascii="Times New Roman" w:hAnsi="Times New Roman" w:cs="Times New Roman" w:hint="eastAsia"/>
                <w:sz w:val="18"/>
                <w:szCs w:val="18"/>
              </w:rPr>
              <w:t>集镇、古</w:t>
            </w:r>
            <w:proofErr w:type="gramStart"/>
            <w:r w:rsidRPr="0017109B">
              <w:rPr>
                <w:rFonts w:ascii="Times New Roman" w:hAnsi="Times New Roman" w:cs="Times New Roman" w:hint="eastAsia"/>
                <w:sz w:val="18"/>
                <w:szCs w:val="18"/>
              </w:rPr>
              <w:t>邳</w:t>
            </w:r>
            <w:proofErr w:type="gramEnd"/>
            <w:r w:rsidRPr="0017109B">
              <w:rPr>
                <w:rFonts w:ascii="Times New Roman" w:hAnsi="Times New Roman" w:cs="Times New Roman" w:hint="eastAsia"/>
                <w:sz w:val="18"/>
                <w:szCs w:val="18"/>
              </w:rPr>
              <w:t>镇、</w:t>
            </w:r>
            <w:proofErr w:type="gramStart"/>
            <w:r w:rsidRPr="0017109B">
              <w:rPr>
                <w:rFonts w:ascii="Times New Roman" w:hAnsi="Times New Roman" w:cs="Times New Roman" w:hint="eastAsia"/>
                <w:sz w:val="18"/>
                <w:szCs w:val="18"/>
              </w:rPr>
              <w:t>姚</w:t>
            </w:r>
            <w:proofErr w:type="gramEnd"/>
            <w:r w:rsidRPr="0017109B">
              <w:rPr>
                <w:rFonts w:ascii="Times New Roman" w:hAnsi="Times New Roman" w:cs="Times New Roman" w:hint="eastAsia"/>
                <w:sz w:val="18"/>
                <w:szCs w:val="18"/>
              </w:rPr>
              <w:t>集镇、魏集镇、梁集镇、睢城</w:t>
            </w:r>
            <w:r w:rsidR="00B62A6A">
              <w:rPr>
                <w:rFonts w:ascii="Times New Roman" w:hAnsi="Times New Roman" w:cs="Times New Roman" w:hint="eastAsia"/>
                <w:sz w:val="18"/>
                <w:szCs w:val="18"/>
              </w:rPr>
              <w:t>街道</w:t>
            </w:r>
            <w:r w:rsidRPr="0017109B">
              <w:rPr>
                <w:rFonts w:ascii="Times New Roman" w:hAnsi="Times New Roman" w:cs="Times New Roman" w:hint="eastAsia"/>
                <w:sz w:val="18"/>
                <w:szCs w:val="18"/>
              </w:rPr>
              <w:t>、庆安镇</w:t>
            </w:r>
            <w:r w:rsidR="00B62A6A">
              <w:rPr>
                <w:rFonts w:ascii="Times New Roman" w:hAnsi="Times New Roman" w:cs="Times New Roman" w:hint="eastAsia"/>
                <w:sz w:val="18"/>
                <w:szCs w:val="18"/>
              </w:rPr>
              <w:t>、睢河街道、金城街道</w:t>
            </w:r>
          </w:p>
        </w:tc>
        <w:tc>
          <w:tcPr>
            <w:tcW w:w="794" w:type="dxa"/>
            <w:vAlign w:val="center"/>
          </w:tcPr>
          <w:p w14:paraId="3C452BE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44B1D84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22166D2" w14:textId="77777777" w:rsidTr="005E417D">
        <w:trPr>
          <w:jc w:val="center"/>
        </w:trPr>
        <w:tc>
          <w:tcPr>
            <w:tcW w:w="861" w:type="dxa"/>
            <w:vMerge/>
            <w:vAlign w:val="center"/>
          </w:tcPr>
          <w:p w14:paraId="43CEAC62"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AB7F45B"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2E262F36" w14:textId="77777777" w:rsidR="003831DC" w:rsidRPr="0017109B" w:rsidRDefault="003831DC" w:rsidP="003831DC">
            <w:pPr>
              <w:rPr>
                <w:rFonts w:ascii="Times New Roman" w:hAnsi="Times New Roman" w:cs="Times New Roman"/>
                <w:sz w:val="18"/>
                <w:szCs w:val="18"/>
              </w:rPr>
            </w:pPr>
            <w:proofErr w:type="gramStart"/>
            <w:r w:rsidRPr="0017109B">
              <w:rPr>
                <w:rFonts w:ascii="Times New Roman" w:hAnsi="Times New Roman" w:cs="Times New Roman" w:hint="eastAsia"/>
                <w:sz w:val="18"/>
                <w:szCs w:val="18"/>
              </w:rPr>
              <w:t>岚</w:t>
            </w:r>
            <w:proofErr w:type="gramEnd"/>
            <w:r w:rsidRPr="0017109B">
              <w:rPr>
                <w:rFonts w:ascii="Times New Roman" w:hAnsi="Times New Roman" w:cs="Times New Roman" w:hint="eastAsia"/>
                <w:sz w:val="18"/>
                <w:szCs w:val="18"/>
              </w:rPr>
              <w:t>山镇、李集镇、桃园镇、王集镇</w:t>
            </w:r>
          </w:p>
        </w:tc>
        <w:tc>
          <w:tcPr>
            <w:tcW w:w="794" w:type="dxa"/>
            <w:vAlign w:val="center"/>
          </w:tcPr>
          <w:p w14:paraId="09EDF08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0831309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7A483C8" w14:textId="77777777" w:rsidTr="005E417D">
        <w:trPr>
          <w:jc w:val="center"/>
        </w:trPr>
        <w:tc>
          <w:tcPr>
            <w:tcW w:w="861" w:type="dxa"/>
            <w:vMerge/>
            <w:vAlign w:val="center"/>
          </w:tcPr>
          <w:p w14:paraId="367263F3"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5D713D10" w14:textId="77777777" w:rsidR="003831DC" w:rsidRPr="0017109B" w:rsidRDefault="003831DC" w:rsidP="003831DC">
            <w:pPr>
              <w:jc w:val="center"/>
              <w:rPr>
                <w:rFonts w:ascii="Times New Roman" w:eastAsia="宋体" w:hAnsi="Times New Roman" w:cs="Times New Roman"/>
                <w:sz w:val="18"/>
                <w:szCs w:val="18"/>
              </w:rPr>
            </w:pPr>
          </w:p>
        </w:tc>
        <w:tc>
          <w:tcPr>
            <w:tcW w:w="5301" w:type="dxa"/>
            <w:vAlign w:val="center"/>
          </w:tcPr>
          <w:p w14:paraId="5C407C35" w14:textId="77777777" w:rsidR="003831DC" w:rsidRPr="0017109B" w:rsidRDefault="003831DC" w:rsidP="003831DC">
            <w:pPr>
              <w:rPr>
                <w:rFonts w:ascii="Times New Roman" w:hAnsi="Times New Roman" w:cs="Times New Roman"/>
                <w:sz w:val="18"/>
                <w:szCs w:val="18"/>
              </w:rPr>
            </w:pPr>
            <w:r w:rsidRPr="0017109B">
              <w:rPr>
                <w:rFonts w:ascii="Times New Roman" w:hAnsi="Times New Roman" w:cs="Times New Roman" w:hint="eastAsia"/>
                <w:sz w:val="18"/>
                <w:szCs w:val="18"/>
              </w:rPr>
              <w:t>双沟镇</w:t>
            </w:r>
          </w:p>
        </w:tc>
        <w:tc>
          <w:tcPr>
            <w:tcW w:w="794" w:type="dxa"/>
            <w:vAlign w:val="center"/>
          </w:tcPr>
          <w:p w14:paraId="30E9DE9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170CF87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02CE4D4" w14:textId="77777777" w:rsidTr="005E417D">
        <w:trPr>
          <w:jc w:val="center"/>
        </w:trPr>
        <w:tc>
          <w:tcPr>
            <w:tcW w:w="861" w:type="dxa"/>
            <w:vMerge/>
            <w:vAlign w:val="center"/>
          </w:tcPr>
          <w:p w14:paraId="2D608359"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6A9BB230" w14:textId="77777777" w:rsidR="003831DC" w:rsidRPr="0017109B" w:rsidRDefault="003831DC" w:rsidP="003831DC">
            <w:pPr>
              <w:jc w:val="center"/>
              <w:rPr>
                <w:rFonts w:ascii="Times New Roman" w:eastAsia="宋体" w:hAnsi="Times New Roman" w:cs="Times New Roman"/>
                <w:sz w:val="18"/>
                <w:szCs w:val="18"/>
              </w:rPr>
            </w:pPr>
            <w:r w:rsidRPr="0017109B">
              <w:rPr>
                <w:rFonts w:ascii="Times New Roman" w:eastAsia="宋体" w:hAnsi="Times New Roman" w:cs="Times New Roman" w:hint="eastAsia"/>
                <w:b/>
                <w:sz w:val="18"/>
                <w:szCs w:val="18"/>
              </w:rPr>
              <w:t>新沂市（</w:t>
            </w:r>
            <w:r w:rsidRPr="0017109B">
              <w:rPr>
                <w:rFonts w:ascii="Times New Roman" w:eastAsia="宋体" w:hAnsi="Times New Roman" w:cs="Times New Roman"/>
                <w:b/>
                <w:sz w:val="18"/>
                <w:szCs w:val="18"/>
              </w:rPr>
              <w:t>4</w:t>
            </w:r>
            <w:r w:rsidRPr="0017109B">
              <w:rPr>
                <w:rFonts w:ascii="Times New Roman" w:eastAsia="宋体" w:hAnsi="Times New Roman" w:cs="Times New Roman" w:hint="eastAsia"/>
                <w:b/>
                <w:sz w:val="18"/>
                <w:szCs w:val="18"/>
              </w:rPr>
              <w:t>街道，</w:t>
            </w:r>
            <w:r w:rsidRPr="0017109B">
              <w:rPr>
                <w:rFonts w:ascii="Times New Roman" w:eastAsia="宋体" w:hAnsi="Times New Roman" w:cs="Times New Roman"/>
                <w:b/>
                <w:sz w:val="18"/>
                <w:szCs w:val="18"/>
              </w:rPr>
              <w:t>13</w:t>
            </w:r>
            <w:r w:rsidRPr="0017109B">
              <w:rPr>
                <w:rFonts w:ascii="Times New Roman" w:eastAsia="宋体" w:hAnsi="Times New Roman" w:cs="Times New Roman" w:hint="eastAsia"/>
                <w:b/>
                <w:sz w:val="18"/>
                <w:szCs w:val="18"/>
              </w:rPr>
              <w:t>镇）</w:t>
            </w:r>
          </w:p>
        </w:tc>
        <w:tc>
          <w:tcPr>
            <w:tcW w:w="5301" w:type="dxa"/>
            <w:vAlign w:val="center"/>
          </w:tcPr>
          <w:p w14:paraId="64FF9908" w14:textId="18D52926" w:rsidR="003831DC" w:rsidRPr="0017109B" w:rsidRDefault="003831DC" w:rsidP="0093231A">
            <w:pPr>
              <w:rPr>
                <w:rFonts w:ascii="Times New Roman" w:hAnsi="Times New Roman" w:cs="Times New Roman"/>
                <w:sz w:val="18"/>
                <w:szCs w:val="18"/>
              </w:rPr>
            </w:pPr>
            <w:r w:rsidRPr="0017109B">
              <w:rPr>
                <w:rFonts w:ascii="Times New Roman" w:hAnsi="Times New Roman" w:cs="Times New Roman" w:hint="eastAsia"/>
                <w:sz w:val="18"/>
                <w:szCs w:val="18"/>
              </w:rPr>
              <w:t>新安街道、北沟街道、</w:t>
            </w:r>
            <w:proofErr w:type="gramStart"/>
            <w:r w:rsidRPr="0017109B">
              <w:rPr>
                <w:rFonts w:ascii="Times New Roman" w:hAnsi="Times New Roman" w:cs="Times New Roman" w:hint="eastAsia"/>
                <w:sz w:val="18"/>
                <w:szCs w:val="18"/>
              </w:rPr>
              <w:t>唐店街道</w:t>
            </w:r>
            <w:proofErr w:type="gramEnd"/>
            <w:r w:rsidRPr="0017109B">
              <w:rPr>
                <w:rFonts w:ascii="Times New Roman" w:hAnsi="Times New Roman" w:cs="Times New Roman" w:hint="eastAsia"/>
                <w:sz w:val="18"/>
                <w:szCs w:val="18"/>
              </w:rPr>
              <w:t>、</w:t>
            </w:r>
            <w:proofErr w:type="gramStart"/>
            <w:r w:rsidRPr="0017109B">
              <w:rPr>
                <w:rFonts w:ascii="Times New Roman" w:hAnsi="Times New Roman" w:cs="Times New Roman" w:hint="eastAsia"/>
                <w:sz w:val="18"/>
                <w:szCs w:val="18"/>
              </w:rPr>
              <w:t>墨河街道</w:t>
            </w:r>
            <w:proofErr w:type="gramEnd"/>
            <w:r w:rsidRPr="0017109B">
              <w:rPr>
                <w:rFonts w:ascii="Times New Roman" w:hAnsi="Times New Roman" w:cs="Times New Roman" w:hint="eastAsia"/>
                <w:sz w:val="18"/>
                <w:szCs w:val="18"/>
              </w:rPr>
              <w:t>、草桥镇、港头镇、合沟镇、窑湾镇、棋盘镇、瓦窑镇、双</w:t>
            </w:r>
            <w:r w:rsidRPr="008C2EA5">
              <w:rPr>
                <w:rFonts w:ascii="Times New Roman" w:hAnsi="Times New Roman" w:cs="Times New Roman" w:hint="eastAsia"/>
                <w:sz w:val="18"/>
                <w:szCs w:val="18"/>
              </w:rPr>
              <w:t>塘镇</w:t>
            </w:r>
            <w:r w:rsidR="00C365F3" w:rsidRPr="008C2EA5">
              <w:rPr>
                <w:rFonts w:ascii="Times New Roman" w:hAnsi="Times New Roman" w:cs="Times New Roman" w:hint="eastAsia"/>
                <w:sz w:val="18"/>
                <w:szCs w:val="18"/>
              </w:rPr>
              <w:t>、钟吾街道</w:t>
            </w:r>
          </w:p>
        </w:tc>
        <w:tc>
          <w:tcPr>
            <w:tcW w:w="794" w:type="dxa"/>
            <w:vAlign w:val="center"/>
          </w:tcPr>
          <w:p w14:paraId="3C9EC6C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323BEE2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5F215AC" w14:textId="77777777" w:rsidTr="005E417D">
        <w:trPr>
          <w:jc w:val="center"/>
        </w:trPr>
        <w:tc>
          <w:tcPr>
            <w:tcW w:w="861" w:type="dxa"/>
            <w:vMerge/>
            <w:vAlign w:val="center"/>
          </w:tcPr>
          <w:p w14:paraId="15536080"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3AA9CCEA" w14:textId="77777777" w:rsidR="003831DC" w:rsidRPr="0017109B" w:rsidRDefault="003831DC" w:rsidP="003831DC">
            <w:pPr>
              <w:jc w:val="center"/>
              <w:rPr>
                <w:rFonts w:ascii="Times New Roman" w:eastAsia="宋体" w:hAnsi="Times New Roman" w:cs="Times New Roman"/>
                <w:b/>
                <w:sz w:val="18"/>
                <w:szCs w:val="18"/>
              </w:rPr>
            </w:pPr>
          </w:p>
        </w:tc>
        <w:tc>
          <w:tcPr>
            <w:tcW w:w="5301" w:type="dxa"/>
            <w:vAlign w:val="center"/>
          </w:tcPr>
          <w:p w14:paraId="1F27129D" w14:textId="77777777" w:rsidR="003831DC" w:rsidRPr="0017109B" w:rsidRDefault="003831DC" w:rsidP="003831DC">
            <w:pPr>
              <w:jc w:val="left"/>
              <w:rPr>
                <w:rFonts w:ascii="Times New Roman" w:eastAsia="宋体" w:hAnsi="Times New Roman" w:cs="Times New Roman"/>
                <w:b/>
                <w:sz w:val="18"/>
                <w:szCs w:val="18"/>
              </w:rPr>
            </w:pPr>
            <w:proofErr w:type="gramStart"/>
            <w:r w:rsidRPr="0017109B">
              <w:rPr>
                <w:rFonts w:ascii="Times New Roman" w:hAnsi="Times New Roman" w:cs="Times New Roman" w:hint="eastAsia"/>
                <w:sz w:val="18"/>
                <w:szCs w:val="18"/>
              </w:rPr>
              <w:t>邵</w:t>
            </w:r>
            <w:proofErr w:type="gramEnd"/>
            <w:r w:rsidRPr="0017109B">
              <w:rPr>
                <w:rFonts w:ascii="Times New Roman" w:hAnsi="Times New Roman" w:cs="Times New Roman" w:hint="eastAsia"/>
                <w:sz w:val="18"/>
                <w:szCs w:val="18"/>
              </w:rPr>
              <w:t>店镇</w:t>
            </w:r>
            <w:r w:rsidRPr="0017109B">
              <w:rPr>
                <w:rFonts w:ascii="Times New Roman" w:eastAsia="宋体" w:hAnsi="Times New Roman" w:cs="Times New Roman" w:hint="eastAsia"/>
                <w:b/>
                <w:sz w:val="18"/>
                <w:szCs w:val="18"/>
              </w:rPr>
              <w:t>、</w:t>
            </w:r>
            <w:r w:rsidRPr="0017109B">
              <w:rPr>
                <w:rFonts w:ascii="Times New Roman" w:hAnsi="Times New Roman" w:cs="Times New Roman" w:hint="eastAsia"/>
                <w:sz w:val="18"/>
                <w:szCs w:val="18"/>
              </w:rPr>
              <w:t>高流镇</w:t>
            </w:r>
            <w:r w:rsidRPr="0017109B">
              <w:rPr>
                <w:rFonts w:ascii="Times New Roman" w:eastAsia="宋体" w:hAnsi="Times New Roman" w:cs="Times New Roman" w:hint="eastAsia"/>
                <w:b/>
                <w:sz w:val="18"/>
                <w:szCs w:val="18"/>
              </w:rPr>
              <w:t>、</w:t>
            </w:r>
            <w:r w:rsidRPr="0017109B">
              <w:rPr>
                <w:rFonts w:ascii="Times New Roman" w:hAnsi="Times New Roman" w:cs="Times New Roman" w:hint="eastAsia"/>
                <w:sz w:val="18"/>
                <w:szCs w:val="18"/>
              </w:rPr>
              <w:t>阿湖镇</w:t>
            </w:r>
            <w:r w:rsidRPr="0017109B">
              <w:rPr>
                <w:rFonts w:ascii="Times New Roman" w:eastAsia="宋体" w:hAnsi="Times New Roman" w:cs="Times New Roman" w:hint="eastAsia"/>
                <w:b/>
                <w:sz w:val="18"/>
                <w:szCs w:val="18"/>
              </w:rPr>
              <w:t>、</w:t>
            </w:r>
            <w:r w:rsidRPr="0017109B">
              <w:rPr>
                <w:rFonts w:ascii="Times New Roman" w:hAnsi="Times New Roman" w:cs="Times New Roman" w:hint="eastAsia"/>
                <w:sz w:val="18"/>
                <w:szCs w:val="18"/>
              </w:rPr>
              <w:t>时集镇</w:t>
            </w:r>
          </w:p>
        </w:tc>
        <w:tc>
          <w:tcPr>
            <w:tcW w:w="794" w:type="dxa"/>
            <w:vAlign w:val="center"/>
          </w:tcPr>
          <w:p w14:paraId="3901D03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159D131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50693B79" w14:textId="77777777" w:rsidTr="005E417D">
        <w:trPr>
          <w:jc w:val="center"/>
        </w:trPr>
        <w:tc>
          <w:tcPr>
            <w:tcW w:w="861" w:type="dxa"/>
            <w:vMerge/>
            <w:vAlign w:val="center"/>
          </w:tcPr>
          <w:p w14:paraId="733649CA"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04B9B037" w14:textId="77777777" w:rsidR="003831DC" w:rsidRPr="0017109B" w:rsidRDefault="003831DC" w:rsidP="003831DC">
            <w:pPr>
              <w:jc w:val="center"/>
              <w:rPr>
                <w:rFonts w:ascii="Times New Roman" w:eastAsia="宋体" w:hAnsi="Times New Roman" w:cs="Times New Roman"/>
                <w:b/>
                <w:sz w:val="18"/>
                <w:szCs w:val="18"/>
              </w:rPr>
            </w:pPr>
          </w:p>
        </w:tc>
        <w:tc>
          <w:tcPr>
            <w:tcW w:w="5301" w:type="dxa"/>
            <w:vAlign w:val="center"/>
          </w:tcPr>
          <w:p w14:paraId="62A9DBC3" w14:textId="77777777" w:rsidR="003831DC" w:rsidRPr="0017109B" w:rsidRDefault="003831DC" w:rsidP="003831DC">
            <w:pPr>
              <w:rPr>
                <w:rFonts w:ascii="Times New Roman" w:hAnsi="Times New Roman" w:cs="Times New Roman"/>
                <w:sz w:val="18"/>
                <w:szCs w:val="18"/>
              </w:rPr>
            </w:pPr>
            <w:r w:rsidRPr="0017109B">
              <w:rPr>
                <w:rFonts w:ascii="Times New Roman" w:hAnsi="Times New Roman" w:cs="Times New Roman" w:hint="eastAsia"/>
                <w:sz w:val="18"/>
                <w:szCs w:val="18"/>
              </w:rPr>
              <w:t>马陵山镇、新店镇</w:t>
            </w:r>
          </w:p>
        </w:tc>
        <w:tc>
          <w:tcPr>
            <w:tcW w:w="794" w:type="dxa"/>
            <w:vAlign w:val="center"/>
          </w:tcPr>
          <w:p w14:paraId="2960A10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0.30</w:t>
            </w:r>
          </w:p>
        </w:tc>
        <w:tc>
          <w:tcPr>
            <w:tcW w:w="976" w:type="dxa"/>
            <w:vAlign w:val="center"/>
          </w:tcPr>
          <w:p w14:paraId="7B0D830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F0DCF14" w14:textId="77777777" w:rsidTr="005E417D">
        <w:trPr>
          <w:jc w:val="center"/>
        </w:trPr>
        <w:tc>
          <w:tcPr>
            <w:tcW w:w="861" w:type="dxa"/>
            <w:vMerge/>
            <w:vAlign w:val="center"/>
          </w:tcPr>
          <w:p w14:paraId="701B822C"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6A5DBD6E" w14:textId="77777777" w:rsidR="003831DC" w:rsidRPr="0017109B" w:rsidRDefault="003831D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邳州市（</w:t>
            </w:r>
            <w:r w:rsidRPr="0017109B">
              <w:rPr>
                <w:rFonts w:ascii="Times New Roman" w:eastAsia="宋体" w:hAnsi="Times New Roman" w:cs="Times New Roman"/>
                <w:b/>
                <w:sz w:val="18"/>
                <w:szCs w:val="18"/>
              </w:rPr>
              <w:t>4</w:t>
            </w:r>
            <w:r w:rsidRPr="0017109B">
              <w:rPr>
                <w:rFonts w:ascii="Times New Roman" w:eastAsia="宋体" w:hAnsi="Times New Roman" w:cs="Times New Roman" w:hint="eastAsia"/>
                <w:b/>
                <w:sz w:val="18"/>
                <w:szCs w:val="18"/>
              </w:rPr>
              <w:t>街道，</w:t>
            </w:r>
            <w:r w:rsidRPr="0017109B">
              <w:rPr>
                <w:rFonts w:ascii="Times New Roman" w:eastAsia="宋体" w:hAnsi="Times New Roman" w:cs="Times New Roman"/>
                <w:b/>
                <w:sz w:val="18"/>
                <w:szCs w:val="18"/>
              </w:rPr>
              <w:t>21</w:t>
            </w:r>
            <w:r w:rsidRPr="0017109B">
              <w:rPr>
                <w:rFonts w:ascii="Times New Roman" w:eastAsia="宋体" w:hAnsi="Times New Roman" w:cs="Times New Roman" w:hint="eastAsia"/>
                <w:b/>
                <w:sz w:val="18"/>
                <w:szCs w:val="18"/>
              </w:rPr>
              <w:t>镇）</w:t>
            </w:r>
          </w:p>
        </w:tc>
        <w:tc>
          <w:tcPr>
            <w:tcW w:w="5301" w:type="dxa"/>
            <w:vAlign w:val="center"/>
          </w:tcPr>
          <w:p w14:paraId="29391116" w14:textId="77777777" w:rsidR="003831DC" w:rsidRPr="0017109B" w:rsidRDefault="003831DC" w:rsidP="003831DC">
            <w:pPr>
              <w:jc w:val="left"/>
              <w:rPr>
                <w:rFonts w:ascii="Times New Roman" w:hAnsi="Times New Roman" w:cs="Times New Roman"/>
                <w:sz w:val="18"/>
                <w:szCs w:val="18"/>
              </w:rPr>
            </w:pPr>
            <w:r w:rsidRPr="0017109B">
              <w:rPr>
                <w:rFonts w:ascii="Times New Roman" w:hAnsi="Times New Roman" w:cs="Times New Roman" w:hint="eastAsia"/>
                <w:sz w:val="18"/>
                <w:szCs w:val="18"/>
              </w:rPr>
              <w:t>运河街道、炮车街道、</w:t>
            </w:r>
            <w:proofErr w:type="gramStart"/>
            <w:r w:rsidRPr="0017109B">
              <w:rPr>
                <w:rFonts w:ascii="Times New Roman" w:hAnsi="Times New Roman" w:cs="Times New Roman" w:hint="eastAsia"/>
                <w:sz w:val="18"/>
                <w:szCs w:val="18"/>
              </w:rPr>
              <w:t>戴圩街道</w:t>
            </w:r>
            <w:proofErr w:type="gramEnd"/>
            <w:r w:rsidRPr="0017109B">
              <w:rPr>
                <w:rFonts w:ascii="Times New Roman" w:hAnsi="Times New Roman" w:cs="Times New Roman" w:hint="eastAsia"/>
                <w:sz w:val="18"/>
                <w:szCs w:val="18"/>
              </w:rPr>
              <w:t>、东湖街道、</w:t>
            </w:r>
            <w:proofErr w:type="gramStart"/>
            <w:r w:rsidRPr="0017109B">
              <w:rPr>
                <w:rFonts w:ascii="Times New Roman" w:hAnsi="Times New Roman" w:cs="Times New Roman" w:hint="eastAsia"/>
                <w:sz w:val="18"/>
                <w:szCs w:val="18"/>
              </w:rPr>
              <w:t>邳</w:t>
            </w:r>
            <w:proofErr w:type="gramEnd"/>
            <w:r w:rsidRPr="0017109B">
              <w:rPr>
                <w:rFonts w:ascii="Times New Roman" w:hAnsi="Times New Roman" w:cs="Times New Roman" w:hint="eastAsia"/>
                <w:sz w:val="18"/>
                <w:szCs w:val="18"/>
              </w:rPr>
              <w:t>城镇、官湖镇、土山镇、港上镇</w:t>
            </w:r>
            <w:r w:rsidRPr="0017109B">
              <w:rPr>
                <w:rFonts w:ascii="Times New Roman" w:eastAsia="宋体" w:hAnsi="Times New Roman" w:cs="Times New Roman" w:hint="eastAsia"/>
                <w:b/>
                <w:sz w:val="18"/>
                <w:szCs w:val="18"/>
              </w:rPr>
              <w:t>、</w:t>
            </w:r>
            <w:r w:rsidRPr="0017109B">
              <w:rPr>
                <w:rFonts w:ascii="Times New Roman" w:hAnsi="Times New Roman" w:cs="Times New Roman" w:hint="eastAsia"/>
                <w:sz w:val="18"/>
                <w:szCs w:val="18"/>
              </w:rPr>
              <w:t>邹庄镇、新河镇</w:t>
            </w:r>
            <w:r w:rsidRPr="0017109B">
              <w:rPr>
                <w:rFonts w:ascii="Times New Roman" w:eastAsia="宋体" w:hAnsi="Times New Roman" w:cs="Times New Roman" w:hint="eastAsia"/>
                <w:b/>
                <w:sz w:val="18"/>
                <w:szCs w:val="18"/>
              </w:rPr>
              <w:t>、</w:t>
            </w:r>
            <w:r w:rsidRPr="0017109B">
              <w:rPr>
                <w:rFonts w:ascii="Times New Roman" w:hAnsi="Times New Roman" w:cs="Times New Roman" w:hint="eastAsia"/>
                <w:sz w:val="18"/>
                <w:szCs w:val="18"/>
              </w:rPr>
              <w:t>八路镇</w:t>
            </w:r>
            <w:r w:rsidRPr="0017109B">
              <w:rPr>
                <w:rFonts w:ascii="Times New Roman" w:eastAsia="宋体" w:hAnsi="Times New Roman" w:cs="Times New Roman" w:hint="eastAsia"/>
                <w:b/>
                <w:sz w:val="18"/>
                <w:szCs w:val="18"/>
              </w:rPr>
              <w:t>、</w:t>
            </w:r>
            <w:r w:rsidRPr="0017109B">
              <w:rPr>
                <w:rFonts w:ascii="Times New Roman" w:hAnsi="Times New Roman" w:cs="Times New Roman" w:hint="eastAsia"/>
                <w:sz w:val="18"/>
                <w:szCs w:val="18"/>
              </w:rPr>
              <w:t>铁富镇、陈楼镇、赵墩镇、</w:t>
            </w:r>
            <w:proofErr w:type="gramStart"/>
            <w:r w:rsidRPr="0017109B">
              <w:rPr>
                <w:rFonts w:ascii="Times New Roman" w:hAnsi="Times New Roman" w:cs="Times New Roman" w:hint="eastAsia"/>
                <w:sz w:val="18"/>
                <w:szCs w:val="18"/>
              </w:rPr>
              <w:t>议堂镇</w:t>
            </w:r>
            <w:proofErr w:type="gramEnd"/>
          </w:p>
        </w:tc>
        <w:tc>
          <w:tcPr>
            <w:tcW w:w="794" w:type="dxa"/>
            <w:vAlign w:val="center"/>
          </w:tcPr>
          <w:p w14:paraId="0D51309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7EC1E22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0F378259" w14:textId="77777777" w:rsidTr="005E417D">
        <w:trPr>
          <w:jc w:val="center"/>
        </w:trPr>
        <w:tc>
          <w:tcPr>
            <w:tcW w:w="861" w:type="dxa"/>
            <w:vMerge/>
            <w:vAlign w:val="center"/>
          </w:tcPr>
          <w:p w14:paraId="7FCE1518"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200C2A0A" w14:textId="77777777" w:rsidR="003831DC" w:rsidRPr="0017109B" w:rsidRDefault="003831DC" w:rsidP="003831DC">
            <w:pPr>
              <w:jc w:val="center"/>
              <w:rPr>
                <w:rFonts w:ascii="Times New Roman" w:eastAsia="宋体" w:hAnsi="Times New Roman" w:cs="Times New Roman"/>
                <w:b/>
                <w:sz w:val="18"/>
                <w:szCs w:val="18"/>
              </w:rPr>
            </w:pPr>
          </w:p>
        </w:tc>
        <w:tc>
          <w:tcPr>
            <w:tcW w:w="5301" w:type="dxa"/>
            <w:vAlign w:val="center"/>
          </w:tcPr>
          <w:p w14:paraId="0DB57FE7" w14:textId="77777777" w:rsidR="003831DC" w:rsidRPr="0017109B" w:rsidRDefault="003831DC" w:rsidP="003831DC">
            <w:pPr>
              <w:rPr>
                <w:rFonts w:ascii="Times New Roman" w:hAnsi="Times New Roman" w:cs="Times New Roman"/>
                <w:sz w:val="18"/>
                <w:szCs w:val="18"/>
              </w:rPr>
            </w:pPr>
            <w:r w:rsidRPr="0017109B">
              <w:rPr>
                <w:rFonts w:ascii="Times New Roman" w:hAnsi="Times New Roman" w:cs="Times New Roman" w:hint="eastAsia"/>
                <w:sz w:val="18"/>
                <w:szCs w:val="18"/>
              </w:rPr>
              <w:t>四户镇、八义集镇、碾庄镇、占城镇、岔河镇、邢楼镇、戴庄镇、车</w:t>
            </w:r>
            <w:proofErr w:type="gramStart"/>
            <w:r w:rsidRPr="0017109B">
              <w:rPr>
                <w:rFonts w:ascii="Times New Roman" w:hAnsi="Times New Roman" w:cs="Times New Roman" w:hint="eastAsia"/>
                <w:sz w:val="18"/>
                <w:szCs w:val="18"/>
              </w:rPr>
              <w:t>辐</w:t>
            </w:r>
            <w:proofErr w:type="gramEnd"/>
            <w:r w:rsidRPr="0017109B">
              <w:rPr>
                <w:rFonts w:ascii="Times New Roman" w:hAnsi="Times New Roman" w:cs="Times New Roman" w:hint="eastAsia"/>
                <w:sz w:val="18"/>
                <w:szCs w:val="18"/>
              </w:rPr>
              <w:t>山镇、燕子埠镇</w:t>
            </w:r>
          </w:p>
        </w:tc>
        <w:tc>
          <w:tcPr>
            <w:tcW w:w="794" w:type="dxa"/>
            <w:vAlign w:val="center"/>
          </w:tcPr>
          <w:p w14:paraId="06F8723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0442BC1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21827CE" w14:textId="77777777" w:rsidTr="00DA382A">
        <w:trPr>
          <w:jc w:val="center"/>
        </w:trPr>
        <w:tc>
          <w:tcPr>
            <w:tcW w:w="861" w:type="dxa"/>
            <w:vMerge/>
            <w:tcBorders>
              <w:bottom w:val="single" w:sz="8" w:space="0" w:color="auto"/>
            </w:tcBorders>
            <w:vAlign w:val="center"/>
          </w:tcPr>
          <w:p w14:paraId="5F9053B1"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bottom w:val="single" w:sz="8" w:space="0" w:color="auto"/>
            </w:tcBorders>
            <w:vAlign w:val="center"/>
          </w:tcPr>
          <w:p w14:paraId="3EE79274" w14:textId="77777777" w:rsidR="003831DC" w:rsidRPr="0017109B" w:rsidRDefault="003831DC" w:rsidP="003831DC">
            <w:pPr>
              <w:jc w:val="center"/>
              <w:rPr>
                <w:rFonts w:ascii="Times New Roman" w:eastAsia="宋体" w:hAnsi="Times New Roman" w:cs="Times New Roman"/>
                <w:b/>
                <w:sz w:val="18"/>
                <w:szCs w:val="18"/>
              </w:rPr>
            </w:pPr>
          </w:p>
        </w:tc>
        <w:tc>
          <w:tcPr>
            <w:tcW w:w="5301" w:type="dxa"/>
            <w:tcBorders>
              <w:bottom w:val="single" w:sz="8" w:space="0" w:color="auto"/>
            </w:tcBorders>
            <w:vAlign w:val="center"/>
          </w:tcPr>
          <w:p w14:paraId="54EA4E39" w14:textId="77777777" w:rsidR="003831DC" w:rsidRPr="0017109B" w:rsidRDefault="003831DC" w:rsidP="003831DC">
            <w:pPr>
              <w:rPr>
                <w:rFonts w:ascii="Times New Roman" w:hAnsi="Times New Roman" w:cs="Times New Roman"/>
                <w:sz w:val="18"/>
                <w:szCs w:val="18"/>
              </w:rPr>
            </w:pPr>
            <w:proofErr w:type="gramStart"/>
            <w:r w:rsidRPr="0017109B">
              <w:rPr>
                <w:rFonts w:ascii="Times New Roman" w:hAnsi="Times New Roman" w:cs="Times New Roman" w:hint="eastAsia"/>
                <w:sz w:val="18"/>
                <w:szCs w:val="18"/>
              </w:rPr>
              <w:t>宿羊山</w:t>
            </w:r>
            <w:proofErr w:type="gramEnd"/>
            <w:r w:rsidRPr="0017109B">
              <w:rPr>
                <w:rFonts w:ascii="Times New Roman" w:hAnsi="Times New Roman" w:cs="Times New Roman" w:hint="eastAsia"/>
                <w:sz w:val="18"/>
                <w:szCs w:val="18"/>
              </w:rPr>
              <w:t>镇</w:t>
            </w:r>
          </w:p>
        </w:tc>
        <w:tc>
          <w:tcPr>
            <w:tcW w:w="794" w:type="dxa"/>
            <w:tcBorders>
              <w:bottom w:val="single" w:sz="8" w:space="0" w:color="auto"/>
            </w:tcBorders>
            <w:vAlign w:val="center"/>
          </w:tcPr>
          <w:p w14:paraId="3BC7B1A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bottom w:val="single" w:sz="8" w:space="0" w:color="auto"/>
            </w:tcBorders>
            <w:vAlign w:val="center"/>
          </w:tcPr>
          <w:p w14:paraId="76F64DE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3EDEDBBA" w14:textId="77777777" w:rsidTr="00DA382A">
        <w:trPr>
          <w:jc w:val="center"/>
        </w:trPr>
        <w:tc>
          <w:tcPr>
            <w:tcW w:w="861" w:type="dxa"/>
            <w:tcBorders>
              <w:top w:val="single" w:sz="8" w:space="0" w:color="auto"/>
              <w:bottom w:val="single" w:sz="8" w:space="0" w:color="auto"/>
            </w:tcBorders>
            <w:vAlign w:val="center"/>
          </w:tcPr>
          <w:p w14:paraId="53BBF85B" w14:textId="77777777" w:rsidR="003831DC" w:rsidRPr="0017109B" w:rsidRDefault="003831DC"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常州市</w:t>
            </w:r>
          </w:p>
        </w:tc>
        <w:tc>
          <w:tcPr>
            <w:tcW w:w="7545" w:type="dxa"/>
            <w:gridSpan w:val="2"/>
            <w:tcBorders>
              <w:top w:val="single" w:sz="8" w:space="0" w:color="auto"/>
              <w:bottom w:val="single" w:sz="8" w:space="0" w:color="auto"/>
            </w:tcBorders>
            <w:vAlign w:val="center"/>
          </w:tcPr>
          <w:p w14:paraId="6D3391D3" w14:textId="524FF0DA" w:rsidR="003831DC" w:rsidRPr="0017109B" w:rsidRDefault="003831DC" w:rsidP="001C3955">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天宁区、钟楼区、新北区、武进区、溧阳市、金坛市</w:t>
            </w:r>
          </w:p>
        </w:tc>
        <w:tc>
          <w:tcPr>
            <w:tcW w:w="794" w:type="dxa"/>
            <w:tcBorders>
              <w:top w:val="single" w:sz="8" w:space="0" w:color="auto"/>
              <w:bottom w:val="single" w:sz="8" w:space="0" w:color="auto"/>
            </w:tcBorders>
            <w:vAlign w:val="center"/>
          </w:tcPr>
          <w:p w14:paraId="6E6E328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8" w:space="0" w:color="auto"/>
              <w:bottom w:val="single" w:sz="8" w:space="0" w:color="auto"/>
            </w:tcBorders>
            <w:vAlign w:val="center"/>
          </w:tcPr>
          <w:p w14:paraId="14954E0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1BADAE6D" w14:textId="77777777" w:rsidTr="00DA382A">
        <w:trPr>
          <w:jc w:val="center"/>
        </w:trPr>
        <w:tc>
          <w:tcPr>
            <w:tcW w:w="861" w:type="dxa"/>
            <w:vMerge w:val="restart"/>
            <w:tcBorders>
              <w:top w:val="single" w:sz="8" w:space="0" w:color="auto"/>
            </w:tcBorders>
            <w:vAlign w:val="center"/>
          </w:tcPr>
          <w:p w14:paraId="06A0341C" w14:textId="77777777" w:rsidR="003831DC" w:rsidRPr="0017109B" w:rsidRDefault="003831DC"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苏州市</w:t>
            </w:r>
          </w:p>
        </w:tc>
        <w:tc>
          <w:tcPr>
            <w:tcW w:w="7545" w:type="dxa"/>
            <w:gridSpan w:val="2"/>
            <w:tcBorders>
              <w:top w:val="single" w:sz="8" w:space="0" w:color="auto"/>
            </w:tcBorders>
            <w:vAlign w:val="center"/>
          </w:tcPr>
          <w:p w14:paraId="4AFBB8DD" w14:textId="0E50F85B" w:rsidR="003831DC" w:rsidRPr="0017109B" w:rsidRDefault="003831DC" w:rsidP="00D15F02">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虎丘区、吴中区、相城区、姑苏区、昆山市</w:t>
            </w:r>
          </w:p>
        </w:tc>
        <w:tc>
          <w:tcPr>
            <w:tcW w:w="794" w:type="dxa"/>
            <w:tcBorders>
              <w:top w:val="single" w:sz="8" w:space="0" w:color="auto"/>
            </w:tcBorders>
            <w:vAlign w:val="center"/>
          </w:tcPr>
          <w:p w14:paraId="35EFD3F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8" w:space="0" w:color="auto"/>
            </w:tcBorders>
            <w:vAlign w:val="center"/>
          </w:tcPr>
          <w:p w14:paraId="4CA2C6B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1FC512F0" w14:textId="77777777" w:rsidTr="005E417D">
        <w:trPr>
          <w:jc w:val="center"/>
        </w:trPr>
        <w:tc>
          <w:tcPr>
            <w:tcW w:w="861" w:type="dxa"/>
            <w:vMerge/>
            <w:vAlign w:val="center"/>
          </w:tcPr>
          <w:p w14:paraId="71094690"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0BE500A5" w14:textId="6F9CB636" w:rsidR="003831DC" w:rsidRPr="0017109B" w:rsidRDefault="003831DC" w:rsidP="001C3955">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吴江区</w:t>
            </w:r>
            <w:r>
              <w:rPr>
                <w:rFonts w:ascii="Times New Roman" w:eastAsia="宋体" w:hAnsi="Times New Roman" w:cs="Times New Roman" w:hint="eastAsia"/>
                <w:b/>
                <w:sz w:val="18"/>
                <w:szCs w:val="18"/>
              </w:rPr>
              <w:t>（</w:t>
            </w:r>
            <w:r w:rsidR="001C3955">
              <w:rPr>
                <w:rFonts w:ascii="Times New Roman" w:eastAsia="宋体" w:hAnsi="Times New Roman" w:cs="Times New Roman" w:hint="eastAsia"/>
                <w:b/>
                <w:sz w:val="18"/>
                <w:szCs w:val="18"/>
              </w:rPr>
              <w:t>4</w:t>
            </w:r>
            <w:r>
              <w:rPr>
                <w:rFonts w:ascii="Times New Roman" w:eastAsia="宋体" w:hAnsi="Times New Roman" w:cs="Times New Roman" w:hint="eastAsia"/>
                <w:b/>
                <w:sz w:val="18"/>
                <w:szCs w:val="18"/>
              </w:rPr>
              <w:t>街道、</w:t>
            </w:r>
            <w:r w:rsidR="001C3955">
              <w:rPr>
                <w:rFonts w:ascii="Times New Roman" w:eastAsia="宋体" w:hAnsi="Times New Roman" w:cs="Times New Roman" w:hint="eastAsia"/>
                <w:b/>
                <w:sz w:val="18"/>
                <w:szCs w:val="18"/>
              </w:rPr>
              <w:t>7</w:t>
            </w:r>
            <w:r>
              <w:rPr>
                <w:rFonts w:ascii="Times New Roman" w:eastAsia="宋体" w:hAnsi="Times New Roman" w:cs="Times New Roman" w:hint="eastAsia"/>
                <w:b/>
                <w:sz w:val="18"/>
                <w:szCs w:val="18"/>
              </w:rPr>
              <w:t>镇）</w:t>
            </w:r>
          </w:p>
        </w:tc>
        <w:tc>
          <w:tcPr>
            <w:tcW w:w="5301" w:type="dxa"/>
            <w:vAlign w:val="center"/>
          </w:tcPr>
          <w:p w14:paraId="6F2062FD" w14:textId="13C2E974" w:rsidR="00481E5B" w:rsidRPr="0017109B" w:rsidRDefault="001C3955" w:rsidP="00481E5B">
            <w:pPr>
              <w:rPr>
                <w:rFonts w:ascii="Times New Roman" w:hAnsi="Times New Roman" w:cs="Times New Roman"/>
                <w:sz w:val="18"/>
                <w:szCs w:val="18"/>
              </w:rPr>
            </w:pPr>
            <w:r w:rsidRPr="001C3955">
              <w:rPr>
                <w:rFonts w:ascii="Times New Roman" w:hAnsi="Times New Roman" w:cs="Times New Roman" w:hint="eastAsia"/>
                <w:sz w:val="18"/>
                <w:szCs w:val="18"/>
              </w:rPr>
              <w:t>松陵</w:t>
            </w:r>
            <w:r>
              <w:rPr>
                <w:rFonts w:ascii="Times New Roman" w:hAnsi="Times New Roman" w:cs="Times New Roman" w:hint="eastAsia"/>
                <w:sz w:val="18"/>
                <w:szCs w:val="18"/>
              </w:rPr>
              <w:t>街道</w:t>
            </w:r>
            <w:r w:rsidRPr="001C3955">
              <w:rPr>
                <w:rFonts w:ascii="Times New Roman" w:hAnsi="Times New Roman" w:cs="Times New Roman" w:hint="eastAsia"/>
                <w:sz w:val="18"/>
                <w:szCs w:val="18"/>
              </w:rPr>
              <w:t>、江陵</w:t>
            </w:r>
            <w:r>
              <w:rPr>
                <w:rFonts w:ascii="Times New Roman" w:hAnsi="Times New Roman" w:cs="Times New Roman" w:hint="eastAsia"/>
                <w:sz w:val="18"/>
                <w:szCs w:val="18"/>
              </w:rPr>
              <w:t>街道</w:t>
            </w:r>
            <w:r w:rsidRPr="001C3955">
              <w:rPr>
                <w:rFonts w:ascii="Times New Roman" w:hAnsi="Times New Roman" w:cs="Times New Roman" w:hint="eastAsia"/>
                <w:sz w:val="18"/>
                <w:szCs w:val="18"/>
              </w:rPr>
              <w:t>、横扇</w:t>
            </w:r>
            <w:r>
              <w:rPr>
                <w:rFonts w:ascii="Times New Roman" w:hAnsi="Times New Roman" w:cs="Times New Roman" w:hint="eastAsia"/>
                <w:sz w:val="18"/>
                <w:szCs w:val="18"/>
              </w:rPr>
              <w:t>街道</w:t>
            </w:r>
            <w:r w:rsidRPr="001C3955">
              <w:rPr>
                <w:rFonts w:ascii="Times New Roman" w:hAnsi="Times New Roman" w:cs="Times New Roman" w:hint="eastAsia"/>
                <w:sz w:val="18"/>
                <w:szCs w:val="18"/>
              </w:rPr>
              <w:t>、八</w:t>
            </w:r>
            <w:proofErr w:type="gramStart"/>
            <w:r w:rsidRPr="001C3955">
              <w:rPr>
                <w:rFonts w:ascii="Times New Roman" w:hAnsi="Times New Roman" w:cs="Times New Roman" w:hint="eastAsia"/>
                <w:sz w:val="18"/>
                <w:szCs w:val="18"/>
              </w:rPr>
              <w:t>坼</w:t>
            </w:r>
            <w:proofErr w:type="gramEnd"/>
            <w:r>
              <w:rPr>
                <w:rFonts w:ascii="Times New Roman" w:hAnsi="Times New Roman" w:cs="Times New Roman" w:hint="eastAsia"/>
                <w:sz w:val="18"/>
                <w:szCs w:val="18"/>
              </w:rPr>
              <w:t>街道</w:t>
            </w:r>
            <w:r w:rsidR="00481E5B">
              <w:rPr>
                <w:rFonts w:ascii="Times New Roman" w:hAnsi="Times New Roman" w:cs="Times New Roman" w:hint="eastAsia"/>
                <w:sz w:val="18"/>
                <w:szCs w:val="18"/>
              </w:rPr>
              <w:t>、</w:t>
            </w:r>
            <w:r w:rsidR="00481E5B" w:rsidRPr="00627C57">
              <w:rPr>
                <w:rFonts w:ascii="Times New Roman" w:hAnsi="Times New Roman" w:cs="Times New Roman" w:hint="eastAsia"/>
                <w:sz w:val="18"/>
                <w:szCs w:val="18"/>
              </w:rPr>
              <w:t>同里镇、黎里镇、平望镇、盛泽镇、震泽镇、七都镇</w:t>
            </w:r>
          </w:p>
        </w:tc>
        <w:tc>
          <w:tcPr>
            <w:tcW w:w="794" w:type="dxa"/>
            <w:vAlign w:val="center"/>
          </w:tcPr>
          <w:p w14:paraId="4882670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4DB7D07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76F0B606" w14:textId="77777777" w:rsidTr="005E417D">
        <w:trPr>
          <w:jc w:val="center"/>
        </w:trPr>
        <w:tc>
          <w:tcPr>
            <w:tcW w:w="861" w:type="dxa"/>
            <w:vMerge/>
            <w:vAlign w:val="center"/>
          </w:tcPr>
          <w:p w14:paraId="66745362"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17AFBA69" w14:textId="77777777" w:rsidR="003831DC" w:rsidRPr="0017109B" w:rsidRDefault="003831DC" w:rsidP="003831DC">
            <w:pPr>
              <w:jc w:val="center"/>
              <w:rPr>
                <w:rFonts w:ascii="Times New Roman" w:eastAsia="宋体" w:hAnsi="Times New Roman" w:cs="Times New Roman"/>
                <w:b/>
                <w:sz w:val="18"/>
                <w:szCs w:val="18"/>
              </w:rPr>
            </w:pPr>
          </w:p>
        </w:tc>
        <w:tc>
          <w:tcPr>
            <w:tcW w:w="5301" w:type="dxa"/>
            <w:vAlign w:val="center"/>
          </w:tcPr>
          <w:p w14:paraId="4B8EFF86" w14:textId="77777777" w:rsidR="003831DC" w:rsidRPr="0017109B" w:rsidRDefault="003831DC" w:rsidP="003831DC">
            <w:pPr>
              <w:rPr>
                <w:rFonts w:ascii="Times New Roman" w:hAnsi="Times New Roman" w:cs="Times New Roman"/>
                <w:sz w:val="18"/>
                <w:szCs w:val="18"/>
              </w:rPr>
            </w:pPr>
            <w:r w:rsidRPr="0017109B">
              <w:rPr>
                <w:rFonts w:ascii="Times New Roman" w:eastAsia="宋体" w:hAnsi="Times New Roman" w:cs="Times New Roman" w:hint="eastAsia"/>
                <w:sz w:val="18"/>
                <w:szCs w:val="18"/>
                <w:lang w:bidi="ar"/>
              </w:rPr>
              <w:t>桃源镇</w:t>
            </w:r>
          </w:p>
        </w:tc>
        <w:tc>
          <w:tcPr>
            <w:tcW w:w="794" w:type="dxa"/>
            <w:vAlign w:val="center"/>
          </w:tcPr>
          <w:p w14:paraId="47ED860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7E3CA0C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4694015F" w14:textId="77777777" w:rsidTr="005E417D">
        <w:trPr>
          <w:jc w:val="center"/>
        </w:trPr>
        <w:tc>
          <w:tcPr>
            <w:tcW w:w="861" w:type="dxa"/>
            <w:vMerge/>
            <w:vAlign w:val="center"/>
          </w:tcPr>
          <w:p w14:paraId="0B840C2E"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63D3E7E6" w14:textId="6C59E149" w:rsidR="003831DC" w:rsidRPr="0017109B" w:rsidRDefault="003831DC" w:rsidP="001C3955">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常熟市（</w:t>
            </w:r>
            <w:r w:rsidR="001C3955">
              <w:rPr>
                <w:rFonts w:ascii="Times New Roman" w:eastAsia="宋体" w:hAnsi="Times New Roman" w:cs="Times New Roman" w:hint="eastAsia"/>
                <w:b/>
                <w:sz w:val="18"/>
                <w:szCs w:val="18"/>
                <w:lang w:bidi="ar"/>
              </w:rPr>
              <w:t>6</w:t>
            </w:r>
            <w:r w:rsidRPr="0017109B">
              <w:rPr>
                <w:rFonts w:ascii="Times New Roman" w:eastAsia="宋体" w:hAnsi="Times New Roman" w:cs="Times New Roman" w:hint="eastAsia"/>
                <w:b/>
                <w:sz w:val="18"/>
                <w:szCs w:val="18"/>
                <w:lang w:bidi="ar"/>
              </w:rPr>
              <w:t>街道，</w:t>
            </w:r>
            <w:r w:rsidR="001C3955">
              <w:rPr>
                <w:rFonts w:ascii="Times New Roman" w:eastAsia="宋体" w:hAnsi="Times New Roman" w:cs="Times New Roman" w:hint="eastAsia"/>
                <w:b/>
                <w:sz w:val="18"/>
                <w:szCs w:val="18"/>
                <w:lang w:bidi="ar"/>
              </w:rPr>
              <w:t>8</w:t>
            </w:r>
            <w:r w:rsidRPr="0017109B">
              <w:rPr>
                <w:rFonts w:ascii="Times New Roman" w:eastAsia="宋体" w:hAnsi="Times New Roman" w:cs="Times New Roman" w:hint="eastAsia"/>
                <w:b/>
                <w:sz w:val="18"/>
                <w:szCs w:val="18"/>
                <w:lang w:bidi="ar"/>
              </w:rPr>
              <w:t>镇）</w:t>
            </w:r>
          </w:p>
        </w:tc>
        <w:tc>
          <w:tcPr>
            <w:tcW w:w="5301" w:type="dxa"/>
            <w:vAlign w:val="center"/>
          </w:tcPr>
          <w:p w14:paraId="53743C51" w14:textId="4F2492D2" w:rsidR="003831DC" w:rsidRPr="0017109B" w:rsidRDefault="001C3955" w:rsidP="001C3955">
            <w:pPr>
              <w:rPr>
                <w:rFonts w:ascii="Times New Roman" w:eastAsia="宋体" w:hAnsi="Times New Roman" w:cs="Times New Roman"/>
                <w:sz w:val="18"/>
                <w:szCs w:val="18"/>
                <w:lang w:bidi="ar"/>
              </w:rPr>
            </w:pPr>
            <w:r w:rsidRPr="001C3955">
              <w:rPr>
                <w:rFonts w:ascii="Times New Roman" w:eastAsia="宋体" w:hAnsi="Times New Roman" w:cs="Times New Roman" w:hint="eastAsia"/>
                <w:sz w:val="18"/>
                <w:szCs w:val="18"/>
                <w:lang w:bidi="ar"/>
              </w:rPr>
              <w:t>虞山街道、</w:t>
            </w:r>
            <w:proofErr w:type="gramStart"/>
            <w:r w:rsidRPr="001C3955">
              <w:rPr>
                <w:rFonts w:ascii="Times New Roman" w:eastAsia="宋体" w:hAnsi="Times New Roman" w:cs="Times New Roman" w:hint="eastAsia"/>
                <w:sz w:val="18"/>
                <w:szCs w:val="18"/>
                <w:lang w:bidi="ar"/>
              </w:rPr>
              <w:t>琴川街道</w:t>
            </w:r>
            <w:proofErr w:type="gramEnd"/>
            <w:r w:rsidRPr="001C3955">
              <w:rPr>
                <w:rFonts w:ascii="Times New Roman" w:eastAsia="宋体" w:hAnsi="Times New Roman" w:cs="Times New Roman" w:hint="eastAsia"/>
                <w:sz w:val="18"/>
                <w:szCs w:val="18"/>
                <w:lang w:bidi="ar"/>
              </w:rPr>
              <w:t>、莫城街道、常福街道、东南街道、碧溪新区（街道）</w:t>
            </w:r>
            <w:r>
              <w:rPr>
                <w:rFonts w:ascii="Times New Roman" w:eastAsia="宋体" w:hAnsi="Times New Roman" w:cs="Times New Roman" w:hint="eastAsia"/>
                <w:sz w:val="18"/>
                <w:szCs w:val="18"/>
                <w:lang w:bidi="ar"/>
              </w:rPr>
              <w:t>、</w:t>
            </w:r>
            <w:r w:rsidRPr="001C3955">
              <w:rPr>
                <w:rFonts w:ascii="Times New Roman" w:eastAsia="宋体" w:hAnsi="Times New Roman" w:cs="Times New Roman" w:hint="eastAsia"/>
                <w:sz w:val="18"/>
                <w:szCs w:val="18"/>
                <w:lang w:bidi="ar"/>
              </w:rPr>
              <w:t>梅李镇、海虞镇、古里镇、沙家浜镇、支塘镇、董</w:t>
            </w:r>
            <w:proofErr w:type="gramStart"/>
            <w:r w:rsidRPr="001C3955">
              <w:rPr>
                <w:rFonts w:ascii="Times New Roman" w:eastAsia="宋体" w:hAnsi="Times New Roman" w:cs="Times New Roman" w:hint="eastAsia"/>
                <w:sz w:val="18"/>
                <w:szCs w:val="18"/>
                <w:lang w:bidi="ar"/>
              </w:rPr>
              <w:t>浜</w:t>
            </w:r>
            <w:proofErr w:type="gramEnd"/>
            <w:r w:rsidRPr="001C3955">
              <w:rPr>
                <w:rFonts w:ascii="Times New Roman" w:eastAsia="宋体" w:hAnsi="Times New Roman" w:cs="Times New Roman" w:hint="eastAsia"/>
                <w:sz w:val="18"/>
                <w:szCs w:val="18"/>
                <w:lang w:bidi="ar"/>
              </w:rPr>
              <w:t>镇、辛庄镇</w:t>
            </w:r>
          </w:p>
        </w:tc>
        <w:tc>
          <w:tcPr>
            <w:tcW w:w="794" w:type="dxa"/>
            <w:vAlign w:val="center"/>
          </w:tcPr>
          <w:p w14:paraId="2D3AE07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46C31F4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2EF6FD85" w14:textId="77777777" w:rsidTr="005E417D">
        <w:trPr>
          <w:jc w:val="center"/>
        </w:trPr>
        <w:tc>
          <w:tcPr>
            <w:tcW w:w="861" w:type="dxa"/>
            <w:vMerge/>
            <w:vAlign w:val="center"/>
          </w:tcPr>
          <w:p w14:paraId="370568C9"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591C79A" w14:textId="77777777" w:rsidR="003831DC" w:rsidRPr="0017109B" w:rsidRDefault="003831DC" w:rsidP="003831DC">
            <w:pPr>
              <w:jc w:val="center"/>
              <w:rPr>
                <w:rFonts w:ascii="Times New Roman" w:eastAsia="宋体" w:hAnsi="Times New Roman" w:cs="Times New Roman"/>
                <w:b/>
                <w:sz w:val="18"/>
                <w:szCs w:val="18"/>
              </w:rPr>
            </w:pPr>
          </w:p>
        </w:tc>
        <w:tc>
          <w:tcPr>
            <w:tcW w:w="5301" w:type="dxa"/>
            <w:vAlign w:val="center"/>
          </w:tcPr>
          <w:p w14:paraId="24A33DF5"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尚湖镇</w:t>
            </w:r>
          </w:p>
        </w:tc>
        <w:tc>
          <w:tcPr>
            <w:tcW w:w="794" w:type="dxa"/>
            <w:vAlign w:val="center"/>
          </w:tcPr>
          <w:p w14:paraId="258C9FC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1EDA122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6E29839F" w14:textId="77777777" w:rsidTr="005E417D">
        <w:trPr>
          <w:jc w:val="center"/>
        </w:trPr>
        <w:tc>
          <w:tcPr>
            <w:tcW w:w="861" w:type="dxa"/>
            <w:vMerge/>
            <w:vAlign w:val="center"/>
          </w:tcPr>
          <w:p w14:paraId="54689641"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4B592BA1" w14:textId="4921724E" w:rsidR="003831DC" w:rsidRPr="0017109B" w:rsidRDefault="003831DC" w:rsidP="004E127D">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张家港市（</w:t>
            </w:r>
            <w:r w:rsidR="001C3955">
              <w:rPr>
                <w:rFonts w:ascii="Times New Roman" w:eastAsia="宋体" w:hAnsi="Times New Roman" w:cs="Times New Roman" w:hint="eastAsia"/>
                <w:b/>
                <w:sz w:val="18"/>
                <w:szCs w:val="18"/>
                <w:lang w:bidi="ar"/>
              </w:rPr>
              <w:t>3</w:t>
            </w:r>
            <w:r w:rsidR="004E127D">
              <w:rPr>
                <w:rFonts w:ascii="Times New Roman" w:eastAsia="宋体" w:hAnsi="Times New Roman" w:cs="Times New Roman" w:hint="eastAsia"/>
                <w:b/>
                <w:sz w:val="18"/>
                <w:szCs w:val="18"/>
                <w:lang w:bidi="ar"/>
              </w:rPr>
              <w:t>街道，</w:t>
            </w:r>
            <w:r w:rsidR="004E127D">
              <w:rPr>
                <w:rFonts w:ascii="Times New Roman" w:eastAsia="宋体" w:hAnsi="Times New Roman" w:cs="Times New Roman" w:hint="eastAsia"/>
                <w:b/>
                <w:sz w:val="18"/>
                <w:szCs w:val="18"/>
                <w:lang w:bidi="ar"/>
              </w:rPr>
              <w:t>7</w:t>
            </w:r>
            <w:r w:rsidRPr="0017109B">
              <w:rPr>
                <w:rFonts w:ascii="Times New Roman" w:eastAsia="宋体" w:hAnsi="Times New Roman" w:cs="Times New Roman" w:hint="eastAsia"/>
                <w:b/>
                <w:sz w:val="18"/>
                <w:szCs w:val="18"/>
                <w:lang w:bidi="ar"/>
              </w:rPr>
              <w:t>镇）</w:t>
            </w:r>
          </w:p>
        </w:tc>
        <w:tc>
          <w:tcPr>
            <w:tcW w:w="5301" w:type="dxa"/>
            <w:vAlign w:val="center"/>
          </w:tcPr>
          <w:p w14:paraId="36EBAE88" w14:textId="232B0962" w:rsidR="003831DC" w:rsidRPr="0017109B" w:rsidRDefault="004E127D" w:rsidP="004E127D">
            <w:pPr>
              <w:rPr>
                <w:rFonts w:ascii="Times New Roman" w:eastAsia="宋体" w:hAnsi="Times New Roman" w:cs="Times New Roman"/>
                <w:sz w:val="18"/>
                <w:szCs w:val="18"/>
                <w:lang w:bidi="ar"/>
              </w:rPr>
            </w:pPr>
            <w:r w:rsidRPr="004E127D">
              <w:rPr>
                <w:rFonts w:ascii="Times New Roman" w:eastAsia="宋体" w:hAnsi="Times New Roman" w:cs="Times New Roman" w:hint="eastAsia"/>
                <w:sz w:val="18"/>
                <w:szCs w:val="18"/>
                <w:lang w:bidi="ar"/>
              </w:rPr>
              <w:t>金港街道</w:t>
            </w:r>
            <w:r>
              <w:rPr>
                <w:rFonts w:ascii="Times New Roman" w:eastAsia="宋体" w:hAnsi="Times New Roman" w:cs="Times New Roman" w:hint="eastAsia"/>
                <w:sz w:val="18"/>
                <w:szCs w:val="18"/>
                <w:lang w:bidi="ar"/>
              </w:rPr>
              <w:t>、</w:t>
            </w:r>
            <w:r w:rsidRPr="00014C42">
              <w:rPr>
                <w:rFonts w:ascii="Times New Roman" w:eastAsia="宋体" w:hAnsi="Times New Roman" w:cs="Times New Roman" w:hint="eastAsia"/>
                <w:sz w:val="18"/>
                <w:szCs w:val="18"/>
                <w:lang w:bidi="ar"/>
              </w:rPr>
              <w:t>后</w:t>
            </w:r>
            <w:proofErr w:type="gramStart"/>
            <w:r w:rsidRPr="00014C42">
              <w:rPr>
                <w:rFonts w:ascii="Times New Roman" w:eastAsia="宋体" w:hAnsi="Times New Roman" w:cs="Times New Roman" w:hint="eastAsia"/>
                <w:sz w:val="18"/>
                <w:szCs w:val="18"/>
                <w:lang w:bidi="ar"/>
              </w:rPr>
              <w:t>塍</w:t>
            </w:r>
            <w:proofErr w:type="gramEnd"/>
            <w:r w:rsidRPr="00014C42">
              <w:rPr>
                <w:rFonts w:ascii="Times New Roman" w:eastAsia="宋体" w:hAnsi="Times New Roman" w:cs="Times New Roman" w:hint="eastAsia"/>
                <w:sz w:val="18"/>
                <w:szCs w:val="18"/>
                <w:lang w:bidi="ar"/>
              </w:rPr>
              <w:t>街道</w:t>
            </w:r>
            <w:r>
              <w:rPr>
                <w:rFonts w:ascii="Times New Roman" w:eastAsia="宋体" w:hAnsi="Times New Roman" w:cs="Times New Roman" w:hint="eastAsia"/>
                <w:sz w:val="18"/>
                <w:szCs w:val="18"/>
                <w:lang w:bidi="ar"/>
              </w:rPr>
              <w:t>、</w:t>
            </w:r>
            <w:r w:rsidRPr="004E127D">
              <w:rPr>
                <w:rFonts w:ascii="Times New Roman" w:eastAsia="宋体" w:hAnsi="Times New Roman" w:cs="Times New Roman" w:hint="eastAsia"/>
                <w:sz w:val="18"/>
                <w:szCs w:val="18"/>
                <w:lang w:bidi="ar"/>
              </w:rPr>
              <w:t>德积街道</w:t>
            </w:r>
            <w:r>
              <w:rPr>
                <w:rFonts w:ascii="Times New Roman" w:eastAsia="宋体" w:hAnsi="Times New Roman" w:cs="Times New Roman" w:hint="eastAsia"/>
                <w:sz w:val="18"/>
                <w:szCs w:val="18"/>
                <w:lang w:bidi="ar"/>
              </w:rPr>
              <w:t>、</w:t>
            </w:r>
            <w:r w:rsidR="003831DC" w:rsidRPr="0017109B">
              <w:rPr>
                <w:rFonts w:ascii="Times New Roman" w:eastAsia="宋体" w:hAnsi="Times New Roman" w:cs="Times New Roman" w:hint="eastAsia"/>
                <w:sz w:val="18"/>
                <w:szCs w:val="18"/>
                <w:lang w:bidi="ar"/>
              </w:rPr>
              <w:t>塘桥镇、乐余镇、锦丰镇、南丰镇、杨舍镇、大新镇</w:t>
            </w:r>
          </w:p>
        </w:tc>
        <w:tc>
          <w:tcPr>
            <w:tcW w:w="794" w:type="dxa"/>
            <w:vAlign w:val="center"/>
          </w:tcPr>
          <w:p w14:paraId="0A93789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568602E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D0ACBF8" w14:textId="77777777" w:rsidTr="005E417D">
        <w:trPr>
          <w:jc w:val="center"/>
        </w:trPr>
        <w:tc>
          <w:tcPr>
            <w:tcW w:w="861" w:type="dxa"/>
            <w:vMerge/>
            <w:vAlign w:val="center"/>
          </w:tcPr>
          <w:p w14:paraId="49AB5DB4"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4E368E71" w14:textId="77777777" w:rsidR="003831DC" w:rsidRPr="0017109B" w:rsidRDefault="003831DC" w:rsidP="003831DC">
            <w:pPr>
              <w:jc w:val="center"/>
              <w:rPr>
                <w:rFonts w:ascii="Times New Roman" w:eastAsia="宋体" w:hAnsi="Times New Roman" w:cs="Times New Roman"/>
                <w:b/>
                <w:sz w:val="18"/>
                <w:szCs w:val="18"/>
              </w:rPr>
            </w:pPr>
          </w:p>
        </w:tc>
        <w:tc>
          <w:tcPr>
            <w:tcW w:w="5301" w:type="dxa"/>
            <w:vAlign w:val="center"/>
          </w:tcPr>
          <w:p w14:paraId="1E036CE7"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凤凰镇</w:t>
            </w:r>
          </w:p>
        </w:tc>
        <w:tc>
          <w:tcPr>
            <w:tcW w:w="794" w:type="dxa"/>
            <w:vAlign w:val="center"/>
          </w:tcPr>
          <w:p w14:paraId="0475AA5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3113BB7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bl>
    <w:p w14:paraId="573DB73B" w14:textId="77777777" w:rsidR="003831DC" w:rsidRPr="003831DC" w:rsidRDefault="003831DC" w:rsidP="003831DC">
      <w:pPr>
        <w:jc w:val="center"/>
        <w:rPr>
          <w:rFonts w:ascii="黑体" w:eastAsia="黑体" w:hAnsi="黑体"/>
        </w:rPr>
      </w:pPr>
      <w:r w:rsidRPr="003831DC">
        <w:rPr>
          <w:rFonts w:ascii="黑体" w:eastAsia="黑体" w:hAnsi="黑体" w:hint="eastAsia"/>
        </w:rPr>
        <w:lastRenderedPageBreak/>
        <w:t>表A</w:t>
      </w:r>
      <w:r w:rsidRPr="003831DC">
        <w:rPr>
          <w:rFonts w:ascii="黑体" w:eastAsia="黑体" w:hAnsi="黑体"/>
        </w:rPr>
        <w:t>.1</w:t>
      </w:r>
      <w:r w:rsidRPr="003831DC">
        <w:rPr>
          <w:rFonts w:ascii="黑体" w:eastAsia="黑体" w:hAnsi="黑体" w:hint="eastAsia"/>
        </w:rPr>
        <w:t>（续）</w:t>
      </w:r>
    </w:p>
    <w:tbl>
      <w:tblPr>
        <w:tblStyle w:val="af2"/>
        <w:tblW w:w="1017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37"/>
        <w:gridCol w:w="2268"/>
        <w:gridCol w:w="7"/>
        <w:gridCol w:w="5294"/>
        <w:gridCol w:w="794"/>
        <w:gridCol w:w="976"/>
      </w:tblGrid>
      <w:tr w:rsidR="00A07A82" w:rsidRPr="0017109B" w14:paraId="0842440C" w14:textId="77777777" w:rsidTr="00DA382A">
        <w:trPr>
          <w:jc w:val="center"/>
        </w:trPr>
        <w:tc>
          <w:tcPr>
            <w:tcW w:w="8406" w:type="dxa"/>
            <w:gridSpan w:val="4"/>
            <w:tcBorders>
              <w:top w:val="single" w:sz="8" w:space="0" w:color="auto"/>
              <w:bottom w:val="single" w:sz="8" w:space="0" w:color="auto"/>
            </w:tcBorders>
            <w:vAlign w:val="center"/>
          </w:tcPr>
          <w:p w14:paraId="75AB3D51" w14:textId="77777777" w:rsidR="00A07A82" w:rsidRPr="00171D69" w:rsidRDefault="00A07A82" w:rsidP="003831DC">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行政区划名称</w:t>
            </w:r>
          </w:p>
        </w:tc>
        <w:tc>
          <w:tcPr>
            <w:tcW w:w="794" w:type="dxa"/>
            <w:tcBorders>
              <w:top w:val="single" w:sz="8" w:space="0" w:color="auto"/>
              <w:bottom w:val="single" w:sz="8" w:space="0" w:color="auto"/>
            </w:tcBorders>
            <w:vAlign w:val="center"/>
          </w:tcPr>
          <w:p w14:paraId="455C3DB8"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峰值加速度</w:t>
            </w:r>
            <w:r>
              <w:rPr>
                <w:rFonts w:ascii="Times New Roman" w:eastAsia="宋体" w:hAnsi="Times New Roman" w:cs="Times New Roman" w:hint="eastAsia"/>
                <w:b/>
                <w:sz w:val="18"/>
                <w:szCs w:val="18"/>
              </w:rPr>
              <w:t>(</w:t>
            </w:r>
            <w:r w:rsidRPr="0017109B">
              <w:rPr>
                <w:rFonts w:ascii="Times New Roman" w:eastAsia="宋体" w:hAnsi="Times New Roman" w:cs="Times New Roman"/>
                <w:b/>
                <w:sz w:val="18"/>
                <w:szCs w:val="18"/>
              </w:rPr>
              <w:t>g</w:t>
            </w:r>
            <w:r>
              <w:rPr>
                <w:rFonts w:ascii="Times New Roman" w:eastAsia="宋体" w:hAnsi="Times New Roman" w:cs="Times New Roman" w:hint="eastAsia"/>
                <w:b/>
                <w:sz w:val="18"/>
                <w:szCs w:val="18"/>
              </w:rPr>
              <w:t>)</w:t>
            </w:r>
          </w:p>
        </w:tc>
        <w:tc>
          <w:tcPr>
            <w:tcW w:w="976" w:type="dxa"/>
            <w:tcBorders>
              <w:top w:val="single" w:sz="8" w:space="0" w:color="auto"/>
              <w:bottom w:val="single" w:sz="8" w:space="0" w:color="auto"/>
            </w:tcBorders>
            <w:vAlign w:val="center"/>
          </w:tcPr>
          <w:p w14:paraId="7EB887E4"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反应</w:t>
            </w:r>
            <w:proofErr w:type="gramStart"/>
            <w:r w:rsidRPr="0017109B">
              <w:rPr>
                <w:rFonts w:ascii="Times New Roman" w:eastAsia="宋体" w:hAnsi="Times New Roman" w:cs="Times New Roman" w:hint="eastAsia"/>
                <w:b/>
                <w:sz w:val="18"/>
                <w:szCs w:val="18"/>
              </w:rPr>
              <w:t>谱特征</w:t>
            </w:r>
            <w:proofErr w:type="gramEnd"/>
            <w:r w:rsidRPr="0017109B">
              <w:rPr>
                <w:rFonts w:ascii="Times New Roman" w:eastAsia="宋体" w:hAnsi="Times New Roman" w:cs="Times New Roman" w:hint="eastAsia"/>
                <w:b/>
                <w:sz w:val="18"/>
                <w:szCs w:val="18"/>
              </w:rPr>
              <w:t>周期</w:t>
            </w:r>
            <w:r>
              <w:rPr>
                <w:rFonts w:ascii="Times New Roman" w:eastAsia="宋体" w:hAnsi="Times New Roman" w:cs="Times New Roman" w:hint="eastAsia"/>
                <w:b/>
                <w:sz w:val="18"/>
                <w:szCs w:val="18"/>
              </w:rPr>
              <w:t>(s)</w:t>
            </w:r>
          </w:p>
        </w:tc>
      </w:tr>
      <w:tr w:rsidR="007A76BC" w:rsidRPr="0017109B" w14:paraId="230CB6B9" w14:textId="77777777" w:rsidTr="009B0788">
        <w:trPr>
          <w:jc w:val="center"/>
        </w:trPr>
        <w:tc>
          <w:tcPr>
            <w:tcW w:w="837" w:type="dxa"/>
            <w:vMerge w:val="restart"/>
            <w:tcBorders>
              <w:top w:val="single" w:sz="8" w:space="0" w:color="auto"/>
            </w:tcBorders>
            <w:vAlign w:val="center"/>
          </w:tcPr>
          <w:p w14:paraId="7B365249" w14:textId="54D2EB49"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苏州市</w:t>
            </w:r>
          </w:p>
        </w:tc>
        <w:tc>
          <w:tcPr>
            <w:tcW w:w="2275" w:type="dxa"/>
            <w:gridSpan w:val="2"/>
            <w:vMerge w:val="restart"/>
            <w:tcBorders>
              <w:top w:val="single" w:sz="8" w:space="0" w:color="auto"/>
            </w:tcBorders>
            <w:vAlign w:val="center"/>
          </w:tcPr>
          <w:p w14:paraId="5177260A" w14:textId="1BCFE45C"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太仓市（</w:t>
            </w:r>
            <w:r>
              <w:rPr>
                <w:rFonts w:ascii="Times New Roman" w:eastAsia="宋体" w:hAnsi="Times New Roman" w:cs="Times New Roman" w:hint="eastAsia"/>
                <w:b/>
                <w:sz w:val="18"/>
                <w:szCs w:val="18"/>
                <w:lang w:bidi="ar"/>
              </w:rPr>
              <w:t>2</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6</w:t>
            </w:r>
            <w:r w:rsidRPr="0017109B">
              <w:rPr>
                <w:rFonts w:ascii="Times New Roman" w:eastAsia="宋体" w:hAnsi="Times New Roman" w:cs="Times New Roman" w:hint="eastAsia"/>
                <w:b/>
                <w:sz w:val="18"/>
                <w:szCs w:val="18"/>
                <w:lang w:bidi="ar"/>
              </w:rPr>
              <w:t>镇）</w:t>
            </w:r>
          </w:p>
        </w:tc>
        <w:tc>
          <w:tcPr>
            <w:tcW w:w="5294" w:type="dxa"/>
            <w:tcBorders>
              <w:top w:val="single" w:sz="8" w:space="0" w:color="auto"/>
              <w:bottom w:val="single" w:sz="4" w:space="0" w:color="auto"/>
            </w:tcBorders>
            <w:vAlign w:val="center"/>
          </w:tcPr>
          <w:p w14:paraId="79674B48" w14:textId="39F4AC9B" w:rsidR="007A76BC" w:rsidRPr="0017109B" w:rsidRDefault="007A76BC" w:rsidP="00D15F02">
            <w:pPr>
              <w:rPr>
                <w:rFonts w:ascii="Times New Roman" w:eastAsia="宋体" w:hAnsi="Times New Roman" w:cs="Times New Roman"/>
                <w:b/>
                <w:sz w:val="18"/>
                <w:szCs w:val="18"/>
              </w:rPr>
            </w:pPr>
            <w:r w:rsidRPr="0017109B">
              <w:rPr>
                <w:rFonts w:ascii="Times New Roman" w:eastAsia="宋体" w:hAnsi="Times New Roman" w:cs="Times New Roman" w:hint="eastAsia"/>
                <w:sz w:val="18"/>
                <w:szCs w:val="18"/>
                <w:lang w:bidi="ar"/>
              </w:rPr>
              <w:t>娄东街道、</w:t>
            </w:r>
            <w:r w:rsidRPr="00B31AB9">
              <w:rPr>
                <w:rFonts w:ascii="Times New Roman" w:eastAsia="宋体" w:hAnsi="Times New Roman" w:cs="Times New Roman" w:hint="eastAsia"/>
                <w:sz w:val="18"/>
                <w:szCs w:val="18"/>
                <w:lang w:bidi="ar"/>
              </w:rPr>
              <w:t>陆渡街道</w:t>
            </w:r>
            <w:r>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城厢镇、</w:t>
            </w:r>
            <w:proofErr w:type="gramStart"/>
            <w:r w:rsidRPr="0017109B">
              <w:rPr>
                <w:rFonts w:ascii="Times New Roman" w:eastAsia="宋体" w:hAnsi="Times New Roman" w:cs="Times New Roman" w:hint="eastAsia"/>
                <w:sz w:val="18"/>
                <w:szCs w:val="18"/>
                <w:lang w:bidi="ar"/>
              </w:rPr>
              <w:t>璜泾</w:t>
            </w:r>
            <w:proofErr w:type="gramEnd"/>
            <w:r w:rsidRPr="0017109B">
              <w:rPr>
                <w:rFonts w:ascii="Times New Roman" w:eastAsia="宋体" w:hAnsi="Times New Roman" w:cs="Times New Roman" w:hint="eastAsia"/>
                <w:sz w:val="18"/>
                <w:szCs w:val="18"/>
                <w:lang w:bidi="ar"/>
              </w:rPr>
              <w:t>镇、双凤镇、沙溪镇</w:t>
            </w:r>
          </w:p>
        </w:tc>
        <w:tc>
          <w:tcPr>
            <w:tcW w:w="794" w:type="dxa"/>
            <w:tcBorders>
              <w:top w:val="single" w:sz="8" w:space="0" w:color="auto"/>
              <w:bottom w:val="single" w:sz="8" w:space="0" w:color="auto"/>
            </w:tcBorders>
            <w:vAlign w:val="center"/>
          </w:tcPr>
          <w:p w14:paraId="6DFFABE2" w14:textId="7A8E8967" w:rsidR="007A76BC" w:rsidRPr="0017109B" w:rsidRDefault="007A76BC" w:rsidP="00F3415E">
            <w:pPr>
              <w:jc w:val="center"/>
              <w:rPr>
                <w:rFonts w:ascii="Times New Roman" w:eastAsia="宋体" w:hAnsi="Times New Roman" w:cs="Times New Roman"/>
                <w:b/>
                <w:sz w:val="18"/>
                <w:szCs w:val="18"/>
              </w:rPr>
            </w:pPr>
            <w:r w:rsidRPr="0017109B">
              <w:rPr>
                <w:rFonts w:ascii="Times New Roman" w:hAnsi="Times New Roman" w:cs="Times New Roman"/>
                <w:sz w:val="18"/>
                <w:szCs w:val="18"/>
              </w:rPr>
              <w:t>0.10</w:t>
            </w:r>
          </w:p>
        </w:tc>
        <w:tc>
          <w:tcPr>
            <w:tcW w:w="976" w:type="dxa"/>
            <w:tcBorders>
              <w:top w:val="single" w:sz="8" w:space="0" w:color="auto"/>
              <w:bottom w:val="single" w:sz="8" w:space="0" w:color="auto"/>
            </w:tcBorders>
            <w:vAlign w:val="center"/>
          </w:tcPr>
          <w:p w14:paraId="0471F690" w14:textId="493A1F1E" w:rsidR="007A76BC" w:rsidRPr="0017109B" w:rsidRDefault="007A76BC" w:rsidP="00F3415E">
            <w:pPr>
              <w:jc w:val="center"/>
              <w:rPr>
                <w:rFonts w:ascii="Times New Roman" w:eastAsia="宋体" w:hAnsi="Times New Roman" w:cs="Times New Roman"/>
                <w:b/>
                <w:sz w:val="18"/>
                <w:szCs w:val="18"/>
              </w:rPr>
            </w:pPr>
            <w:r w:rsidRPr="0017109B">
              <w:rPr>
                <w:rFonts w:ascii="Times New Roman" w:hAnsi="Times New Roman" w:cs="Times New Roman"/>
                <w:sz w:val="18"/>
                <w:szCs w:val="18"/>
              </w:rPr>
              <w:t>0.35</w:t>
            </w:r>
          </w:p>
        </w:tc>
      </w:tr>
      <w:tr w:rsidR="007A76BC" w:rsidRPr="0017109B" w14:paraId="07A3E158" w14:textId="77777777" w:rsidTr="009B0788">
        <w:trPr>
          <w:jc w:val="center"/>
        </w:trPr>
        <w:tc>
          <w:tcPr>
            <w:tcW w:w="837" w:type="dxa"/>
            <w:vMerge/>
            <w:tcBorders>
              <w:bottom w:val="single" w:sz="8" w:space="0" w:color="auto"/>
            </w:tcBorders>
            <w:vAlign w:val="center"/>
          </w:tcPr>
          <w:p w14:paraId="413B6611" w14:textId="77777777" w:rsidR="007A76BC" w:rsidRPr="0017109B" w:rsidRDefault="007A76BC" w:rsidP="003831DC">
            <w:pPr>
              <w:jc w:val="center"/>
              <w:rPr>
                <w:rFonts w:ascii="Times New Roman" w:eastAsia="宋体" w:hAnsi="Times New Roman" w:cs="Times New Roman"/>
                <w:b/>
                <w:sz w:val="18"/>
                <w:szCs w:val="18"/>
              </w:rPr>
            </w:pPr>
          </w:p>
        </w:tc>
        <w:tc>
          <w:tcPr>
            <w:tcW w:w="2275" w:type="dxa"/>
            <w:gridSpan w:val="2"/>
            <w:vMerge/>
            <w:tcBorders>
              <w:bottom w:val="single" w:sz="8" w:space="0" w:color="auto"/>
            </w:tcBorders>
            <w:vAlign w:val="center"/>
          </w:tcPr>
          <w:p w14:paraId="76B7F1FA" w14:textId="77777777" w:rsidR="007A76BC" w:rsidRPr="0017109B" w:rsidRDefault="007A76BC" w:rsidP="003831DC">
            <w:pPr>
              <w:jc w:val="center"/>
              <w:rPr>
                <w:rFonts w:ascii="Times New Roman" w:eastAsia="宋体" w:hAnsi="Times New Roman" w:cs="Times New Roman"/>
                <w:b/>
                <w:sz w:val="18"/>
                <w:szCs w:val="18"/>
              </w:rPr>
            </w:pPr>
          </w:p>
        </w:tc>
        <w:tc>
          <w:tcPr>
            <w:tcW w:w="5294" w:type="dxa"/>
            <w:tcBorders>
              <w:top w:val="single" w:sz="4" w:space="0" w:color="auto"/>
              <w:bottom w:val="single" w:sz="8" w:space="0" w:color="auto"/>
            </w:tcBorders>
            <w:vAlign w:val="center"/>
          </w:tcPr>
          <w:p w14:paraId="4681C929" w14:textId="55C88E8D" w:rsidR="007A76BC" w:rsidRPr="0017109B" w:rsidRDefault="007A76BC" w:rsidP="00D15F02">
            <w:pPr>
              <w:rPr>
                <w:rFonts w:ascii="Times New Roman" w:eastAsia="宋体" w:hAnsi="Times New Roman" w:cs="Times New Roman"/>
                <w:b/>
                <w:sz w:val="18"/>
                <w:szCs w:val="18"/>
              </w:rPr>
            </w:pPr>
            <w:r w:rsidRPr="0017109B">
              <w:rPr>
                <w:rFonts w:ascii="Times New Roman" w:eastAsia="宋体" w:hAnsi="Times New Roman" w:cs="Times New Roman" w:hint="eastAsia"/>
                <w:sz w:val="18"/>
                <w:szCs w:val="18"/>
                <w:lang w:bidi="ar"/>
              </w:rPr>
              <w:t>浮桥镇、</w:t>
            </w:r>
            <w:proofErr w:type="gramStart"/>
            <w:r w:rsidRPr="0017109B">
              <w:rPr>
                <w:rFonts w:ascii="Times New Roman" w:eastAsia="宋体" w:hAnsi="Times New Roman" w:cs="Times New Roman" w:hint="eastAsia"/>
                <w:sz w:val="18"/>
                <w:szCs w:val="18"/>
                <w:lang w:bidi="ar"/>
              </w:rPr>
              <w:t>浏</w:t>
            </w:r>
            <w:proofErr w:type="gramEnd"/>
            <w:r w:rsidRPr="0017109B">
              <w:rPr>
                <w:rFonts w:ascii="Times New Roman" w:eastAsia="宋体" w:hAnsi="Times New Roman" w:cs="Times New Roman" w:hint="eastAsia"/>
                <w:sz w:val="18"/>
                <w:szCs w:val="18"/>
                <w:lang w:bidi="ar"/>
              </w:rPr>
              <w:t>河镇</w:t>
            </w:r>
          </w:p>
        </w:tc>
        <w:tc>
          <w:tcPr>
            <w:tcW w:w="794" w:type="dxa"/>
            <w:tcBorders>
              <w:top w:val="single" w:sz="8" w:space="0" w:color="auto"/>
              <w:bottom w:val="single" w:sz="8" w:space="0" w:color="auto"/>
            </w:tcBorders>
            <w:vAlign w:val="center"/>
          </w:tcPr>
          <w:p w14:paraId="1EC76EFF" w14:textId="0A118A19" w:rsidR="007A76BC" w:rsidRPr="0017109B" w:rsidRDefault="007A76BC" w:rsidP="00F3415E">
            <w:pPr>
              <w:jc w:val="center"/>
              <w:rPr>
                <w:rFonts w:ascii="Times New Roman" w:eastAsia="宋体" w:hAnsi="Times New Roman" w:cs="Times New Roman"/>
                <w:b/>
                <w:sz w:val="18"/>
                <w:szCs w:val="18"/>
              </w:rPr>
            </w:pPr>
            <w:r w:rsidRPr="0017109B">
              <w:rPr>
                <w:rFonts w:ascii="Times New Roman" w:hAnsi="Times New Roman" w:cs="Times New Roman"/>
                <w:sz w:val="18"/>
                <w:szCs w:val="18"/>
              </w:rPr>
              <w:t>0.10</w:t>
            </w:r>
          </w:p>
        </w:tc>
        <w:tc>
          <w:tcPr>
            <w:tcW w:w="976" w:type="dxa"/>
            <w:tcBorders>
              <w:top w:val="single" w:sz="8" w:space="0" w:color="auto"/>
              <w:bottom w:val="single" w:sz="8" w:space="0" w:color="auto"/>
            </w:tcBorders>
            <w:vAlign w:val="center"/>
          </w:tcPr>
          <w:p w14:paraId="63F9F7CA" w14:textId="5DEB9083" w:rsidR="007A76BC" w:rsidRPr="0017109B" w:rsidRDefault="007A76BC" w:rsidP="00F3415E">
            <w:pPr>
              <w:jc w:val="center"/>
              <w:rPr>
                <w:rFonts w:ascii="Times New Roman" w:eastAsia="宋体" w:hAnsi="Times New Roman" w:cs="Times New Roman"/>
                <w:b/>
                <w:sz w:val="18"/>
                <w:szCs w:val="18"/>
              </w:rPr>
            </w:pPr>
            <w:r w:rsidRPr="0017109B">
              <w:rPr>
                <w:rFonts w:ascii="Times New Roman" w:hAnsi="Times New Roman" w:cs="Times New Roman"/>
                <w:sz w:val="18"/>
                <w:szCs w:val="18"/>
              </w:rPr>
              <w:t>0.40</w:t>
            </w:r>
          </w:p>
        </w:tc>
      </w:tr>
      <w:tr w:rsidR="007A76BC" w:rsidRPr="0017109B" w14:paraId="37E65221" w14:textId="77777777" w:rsidTr="007A76BC">
        <w:trPr>
          <w:jc w:val="center"/>
        </w:trPr>
        <w:tc>
          <w:tcPr>
            <w:tcW w:w="837" w:type="dxa"/>
            <w:vMerge w:val="restart"/>
            <w:tcBorders>
              <w:top w:val="single" w:sz="8" w:space="0" w:color="auto"/>
              <w:bottom w:val="single" w:sz="4" w:space="0" w:color="auto"/>
            </w:tcBorders>
            <w:vAlign w:val="center"/>
          </w:tcPr>
          <w:p w14:paraId="3921FA74" w14:textId="04A515A4" w:rsidR="007A76BC" w:rsidRPr="0017109B" w:rsidRDefault="007A76BC" w:rsidP="008C2EA5">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南通市</w:t>
            </w:r>
          </w:p>
        </w:tc>
        <w:tc>
          <w:tcPr>
            <w:tcW w:w="7569" w:type="dxa"/>
            <w:gridSpan w:val="3"/>
            <w:tcBorders>
              <w:top w:val="single" w:sz="8" w:space="0" w:color="auto"/>
              <w:bottom w:val="single" w:sz="4" w:space="0" w:color="auto"/>
            </w:tcBorders>
            <w:vAlign w:val="center"/>
          </w:tcPr>
          <w:p w14:paraId="6791F39A" w14:textId="173AD1DD" w:rsidR="007A76BC" w:rsidRPr="0017109B" w:rsidRDefault="007A76BC" w:rsidP="00CE4A10">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rPr>
              <w:t>崇川区、海安</w:t>
            </w:r>
            <w:r>
              <w:rPr>
                <w:rFonts w:ascii="Times New Roman" w:eastAsia="宋体" w:hAnsi="Times New Roman" w:cs="Times New Roman" w:hint="eastAsia"/>
                <w:b/>
                <w:sz w:val="18"/>
                <w:szCs w:val="18"/>
              </w:rPr>
              <w:t>市</w:t>
            </w:r>
            <w:r w:rsidRPr="0017109B">
              <w:rPr>
                <w:rFonts w:ascii="Times New Roman" w:eastAsia="宋体" w:hAnsi="Times New Roman" w:cs="Times New Roman" w:hint="eastAsia"/>
                <w:b/>
                <w:sz w:val="18"/>
                <w:szCs w:val="18"/>
              </w:rPr>
              <w:t>、如东县</w:t>
            </w:r>
          </w:p>
        </w:tc>
        <w:tc>
          <w:tcPr>
            <w:tcW w:w="794" w:type="dxa"/>
            <w:tcBorders>
              <w:top w:val="single" w:sz="8" w:space="0" w:color="auto"/>
              <w:bottom w:val="single" w:sz="4" w:space="0" w:color="auto"/>
            </w:tcBorders>
            <w:vAlign w:val="center"/>
          </w:tcPr>
          <w:p w14:paraId="653B5560"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8" w:space="0" w:color="auto"/>
              <w:bottom w:val="single" w:sz="4" w:space="0" w:color="auto"/>
            </w:tcBorders>
            <w:vAlign w:val="center"/>
          </w:tcPr>
          <w:p w14:paraId="30473C70"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238C08E4" w14:textId="77777777" w:rsidTr="007A76BC">
        <w:trPr>
          <w:jc w:val="center"/>
        </w:trPr>
        <w:tc>
          <w:tcPr>
            <w:tcW w:w="837" w:type="dxa"/>
            <w:vMerge/>
            <w:tcBorders>
              <w:top w:val="single" w:sz="4" w:space="0" w:color="auto"/>
              <w:bottom w:val="single" w:sz="4" w:space="0" w:color="auto"/>
            </w:tcBorders>
            <w:vAlign w:val="center"/>
          </w:tcPr>
          <w:p w14:paraId="19E993BB"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30D53B4F" w14:textId="43A44156" w:rsidR="007A76BC" w:rsidRPr="0017109B" w:rsidRDefault="007A76BC" w:rsidP="00AD7939">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通州区（</w:t>
            </w:r>
            <w:r>
              <w:rPr>
                <w:rFonts w:ascii="Times New Roman" w:eastAsia="宋体" w:hAnsi="Times New Roman" w:cs="Times New Roman" w:hint="eastAsia"/>
                <w:b/>
                <w:sz w:val="18"/>
                <w:szCs w:val="18"/>
                <w:lang w:bidi="ar"/>
              </w:rPr>
              <w:t>4</w:t>
            </w:r>
            <w:r>
              <w:rPr>
                <w:rFonts w:ascii="Times New Roman" w:eastAsia="宋体" w:hAnsi="Times New Roman" w:cs="Times New Roman" w:hint="eastAsia"/>
                <w:b/>
                <w:sz w:val="18"/>
                <w:szCs w:val="18"/>
                <w:lang w:bidi="ar"/>
              </w:rPr>
              <w:t>街道，</w:t>
            </w:r>
            <w:r>
              <w:rPr>
                <w:rFonts w:ascii="Times New Roman" w:eastAsia="宋体" w:hAnsi="Times New Roman" w:cs="Times New Roman" w:hint="eastAsia"/>
                <w:b/>
                <w:sz w:val="18"/>
                <w:szCs w:val="18"/>
                <w:lang w:bidi="ar"/>
              </w:rPr>
              <w:t>12</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7F511F63" w14:textId="3E68F713" w:rsidR="007A76BC" w:rsidRPr="0017109B" w:rsidRDefault="007A76BC" w:rsidP="00014C42">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金沙</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、先锋</w:t>
            </w:r>
            <w:r>
              <w:rPr>
                <w:rFonts w:ascii="Times New Roman" w:eastAsia="宋体" w:hAnsi="Times New Roman" w:cs="Times New Roman" w:hint="eastAsia"/>
                <w:sz w:val="18"/>
                <w:szCs w:val="18"/>
                <w:lang w:bidi="ar"/>
              </w:rPr>
              <w:t>街道、</w:t>
            </w:r>
            <w:r w:rsidRPr="00AD7939">
              <w:rPr>
                <w:rFonts w:ascii="Times New Roman" w:eastAsia="宋体" w:hAnsi="Times New Roman" w:cs="Times New Roman" w:hint="eastAsia"/>
                <w:sz w:val="18"/>
                <w:szCs w:val="18"/>
                <w:lang w:bidi="ar"/>
              </w:rPr>
              <w:t>金新街道</w:t>
            </w:r>
            <w:r>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兴东</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西亭镇、二甲镇、东社镇、</w:t>
            </w:r>
            <w:proofErr w:type="gramStart"/>
            <w:r w:rsidRPr="0017109B">
              <w:rPr>
                <w:rFonts w:ascii="Times New Roman" w:eastAsia="宋体" w:hAnsi="Times New Roman" w:cs="Times New Roman" w:hint="eastAsia"/>
                <w:sz w:val="18"/>
                <w:szCs w:val="18"/>
                <w:lang w:bidi="ar"/>
              </w:rPr>
              <w:t>十总镇</w:t>
            </w:r>
            <w:proofErr w:type="gramEnd"/>
            <w:r w:rsidRPr="0017109B">
              <w:rPr>
                <w:rFonts w:ascii="Times New Roman" w:eastAsia="宋体" w:hAnsi="Times New Roman" w:cs="Times New Roman" w:hint="eastAsia"/>
                <w:sz w:val="18"/>
                <w:szCs w:val="18"/>
                <w:lang w:bidi="ar"/>
              </w:rPr>
              <w:t>、石港镇、刘桥镇、平潮镇、五接镇、兴仁镇、</w:t>
            </w:r>
            <w:proofErr w:type="gramStart"/>
            <w:r w:rsidRPr="0017109B">
              <w:rPr>
                <w:rFonts w:ascii="Times New Roman" w:eastAsia="宋体" w:hAnsi="Times New Roman" w:cs="Times New Roman" w:hint="eastAsia"/>
                <w:sz w:val="18"/>
                <w:szCs w:val="18"/>
                <w:lang w:bidi="ar"/>
              </w:rPr>
              <w:t>川姜镇</w:t>
            </w:r>
            <w:proofErr w:type="gramEnd"/>
          </w:p>
        </w:tc>
        <w:tc>
          <w:tcPr>
            <w:tcW w:w="794" w:type="dxa"/>
            <w:tcBorders>
              <w:top w:val="single" w:sz="4" w:space="0" w:color="auto"/>
              <w:bottom w:val="single" w:sz="4" w:space="0" w:color="auto"/>
            </w:tcBorders>
            <w:vAlign w:val="center"/>
          </w:tcPr>
          <w:p w14:paraId="662E0310"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0E385E73"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782B121B" w14:textId="77777777" w:rsidTr="007A76BC">
        <w:trPr>
          <w:jc w:val="center"/>
        </w:trPr>
        <w:tc>
          <w:tcPr>
            <w:tcW w:w="837" w:type="dxa"/>
            <w:vMerge/>
            <w:tcBorders>
              <w:top w:val="single" w:sz="4" w:space="0" w:color="auto"/>
              <w:bottom w:val="single" w:sz="4" w:space="0" w:color="auto"/>
            </w:tcBorders>
            <w:vAlign w:val="center"/>
          </w:tcPr>
          <w:p w14:paraId="4E3DE5A0"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379EF9F3"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68E7BC69"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三余镇</w:t>
            </w:r>
          </w:p>
        </w:tc>
        <w:tc>
          <w:tcPr>
            <w:tcW w:w="794" w:type="dxa"/>
            <w:tcBorders>
              <w:top w:val="single" w:sz="4" w:space="0" w:color="auto"/>
              <w:bottom w:val="single" w:sz="4" w:space="0" w:color="auto"/>
            </w:tcBorders>
            <w:vAlign w:val="center"/>
          </w:tcPr>
          <w:p w14:paraId="1D33FFE2"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6EEC3E9D"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2662647C" w14:textId="77777777" w:rsidTr="007A76BC">
        <w:trPr>
          <w:jc w:val="center"/>
        </w:trPr>
        <w:tc>
          <w:tcPr>
            <w:tcW w:w="837" w:type="dxa"/>
            <w:vMerge/>
            <w:tcBorders>
              <w:top w:val="single" w:sz="4" w:space="0" w:color="auto"/>
              <w:bottom w:val="single" w:sz="4" w:space="0" w:color="auto"/>
            </w:tcBorders>
            <w:vAlign w:val="center"/>
          </w:tcPr>
          <w:p w14:paraId="2762866D"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09CBDDBD"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6D0662D7"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张芝山镇</w:t>
            </w:r>
          </w:p>
        </w:tc>
        <w:tc>
          <w:tcPr>
            <w:tcW w:w="794" w:type="dxa"/>
            <w:tcBorders>
              <w:top w:val="single" w:sz="4" w:space="0" w:color="auto"/>
              <w:bottom w:val="single" w:sz="4" w:space="0" w:color="auto"/>
            </w:tcBorders>
            <w:vAlign w:val="center"/>
          </w:tcPr>
          <w:p w14:paraId="290AC160"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1CA94FAD"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4518C87C" w14:textId="77777777" w:rsidTr="007A76BC">
        <w:trPr>
          <w:jc w:val="center"/>
        </w:trPr>
        <w:tc>
          <w:tcPr>
            <w:tcW w:w="837" w:type="dxa"/>
            <w:vMerge/>
            <w:tcBorders>
              <w:top w:val="single" w:sz="4" w:space="0" w:color="auto"/>
              <w:bottom w:val="single" w:sz="4" w:space="0" w:color="auto"/>
            </w:tcBorders>
            <w:vAlign w:val="center"/>
          </w:tcPr>
          <w:p w14:paraId="27B5AB36"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7F75F900" w14:textId="4D25C6B1" w:rsidR="007A76BC" w:rsidRPr="008C2EA5" w:rsidRDefault="007A76BC" w:rsidP="00CC094F">
            <w:pPr>
              <w:jc w:val="center"/>
              <w:rPr>
                <w:rFonts w:ascii="Times New Roman" w:eastAsia="宋体" w:hAnsi="Times New Roman" w:cs="Times New Roman"/>
                <w:b/>
                <w:color w:val="000000" w:themeColor="text1"/>
                <w:sz w:val="18"/>
                <w:szCs w:val="18"/>
              </w:rPr>
            </w:pPr>
            <w:r w:rsidRPr="008C2EA5">
              <w:rPr>
                <w:rFonts w:ascii="Times New Roman" w:eastAsia="宋体" w:hAnsi="Times New Roman" w:cs="Times New Roman" w:hint="eastAsia"/>
                <w:b/>
                <w:color w:val="000000" w:themeColor="text1"/>
                <w:sz w:val="18"/>
                <w:szCs w:val="18"/>
                <w:lang w:bidi="ar"/>
              </w:rPr>
              <w:t>启东市（</w:t>
            </w:r>
            <w:r w:rsidRPr="008C2EA5">
              <w:rPr>
                <w:rFonts w:ascii="Times New Roman" w:eastAsia="宋体" w:hAnsi="Times New Roman" w:cs="Times New Roman"/>
                <w:b/>
                <w:color w:val="000000" w:themeColor="text1"/>
                <w:sz w:val="18"/>
                <w:szCs w:val="18"/>
                <w:lang w:bidi="ar"/>
              </w:rPr>
              <w:t>12</w:t>
            </w:r>
            <w:r w:rsidRPr="008C2EA5">
              <w:rPr>
                <w:rFonts w:ascii="Times New Roman" w:eastAsia="宋体" w:hAnsi="Times New Roman" w:cs="Times New Roman" w:hint="eastAsia"/>
                <w:b/>
                <w:color w:val="000000" w:themeColor="text1"/>
                <w:sz w:val="18"/>
                <w:szCs w:val="18"/>
                <w:lang w:bidi="ar"/>
              </w:rPr>
              <w:t>镇）</w:t>
            </w:r>
          </w:p>
        </w:tc>
        <w:tc>
          <w:tcPr>
            <w:tcW w:w="5301" w:type="dxa"/>
            <w:gridSpan w:val="2"/>
            <w:tcBorders>
              <w:top w:val="single" w:sz="4" w:space="0" w:color="auto"/>
              <w:bottom w:val="single" w:sz="4" w:space="0" w:color="auto"/>
            </w:tcBorders>
            <w:vAlign w:val="center"/>
          </w:tcPr>
          <w:p w14:paraId="6BDE72A7" w14:textId="7FA7383F" w:rsidR="007A76BC" w:rsidRPr="008C2EA5" w:rsidRDefault="007A76BC" w:rsidP="00CC094F">
            <w:pPr>
              <w:rPr>
                <w:rFonts w:ascii="Times New Roman" w:eastAsia="宋体" w:hAnsi="Times New Roman" w:cs="Times New Roman"/>
                <w:color w:val="000000" w:themeColor="text1"/>
                <w:sz w:val="18"/>
                <w:szCs w:val="18"/>
                <w:lang w:bidi="ar"/>
              </w:rPr>
            </w:pPr>
            <w:r w:rsidRPr="008C2EA5">
              <w:rPr>
                <w:rFonts w:ascii="Times New Roman" w:eastAsia="宋体" w:hAnsi="Times New Roman" w:cs="Times New Roman" w:hint="eastAsia"/>
                <w:color w:val="000000" w:themeColor="text1"/>
                <w:sz w:val="18"/>
                <w:szCs w:val="18"/>
                <w:lang w:bidi="ar"/>
              </w:rPr>
              <w:t>汇龙镇、南阳镇、北新镇、王鲍镇、惠萍镇、东海镇、近海镇</w:t>
            </w:r>
          </w:p>
        </w:tc>
        <w:tc>
          <w:tcPr>
            <w:tcW w:w="794" w:type="dxa"/>
            <w:tcBorders>
              <w:top w:val="single" w:sz="4" w:space="0" w:color="auto"/>
              <w:bottom w:val="single" w:sz="4" w:space="0" w:color="auto"/>
            </w:tcBorders>
            <w:vAlign w:val="center"/>
          </w:tcPr>
          <w:p w14:paraId="4FE16209"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147AC65E"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13CBD9A0" w14:textId="77777777" w:rsidTr="007A76BC">
        <w:trPr>
          <w:jc w:val="center"/>
        </w:trPr>
        <w:tc>
          <w:tcPr>
            <w:tcW w:w="837" w:type="dxa"/>
            <w:vMerge/>
            <w:tcBorders>
              <w:top w:val="single" w:sz="4" w:space="0" w:color="auto"/>
              <w:bottom w:val="single" w:sz="4" w:space="0" w:color="auto"/>
            </w:tcBorders>
            <w:vAlign w:val="center"/>
          </w:tcPr>
          <w:p w14:paraId="62D009B2"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6210EAE5" w14:textId="77777777" w:rsidR="007A76BC" w:rsidRPr="008C2EA5" w:rsidRDefault="007A76BC" w:rsidP="003831DC">
            <w:pPr>
              <w:jc w:val="center"/>
              <w:rPr>
                <w:rFonts w:ascii="Times New Roman" w:eastAsia="宋体" w:hAnsi="Times New Roman" w:cs="Times New Roman"/>
                <w:b/>
                <w:color w:val="000000" w:themeColor="text1"/>
                <w:sz w:val="18"/>
                <w:szCs w:val="18"/>
              </w:rPr>
            </w:pPr>
          </w:p>
        </w:tc>
        <w:tc>
          <w:tcPr>
            <w:tcW w:w="5301" w:type="dxa"/>
            <w:gridSpan w:val="2"/>
            <w:tcBorders>
              <w:top w:val="single" w:sz="4" w:space="0" w:color="auto"/>
              <w:bottom w:val="single" w:sz="4" w:space="0" w:color="auto"/>
            </w:tcBorders>
            <w:vAlign w:val="center"/>
          </w:tcPr>
          <w:p w14:paraId="3E104F59" w14:textId="77777777" w:rsidR="007A76BC" w:rsidRPr="008C2EA5" w:rsidRDefault="007A76BC" w:rsidP="003831DC">
            <w:pPr>
              <w:rPr>
                <w:rFonts w:ascii="Times New Roman" w:eastAsia="宋体" w:hAnsi="Times New Roman" w:cs="Times New Roman"/>
                <w:color w:val="000000" w:themeColor="text1"/>
                <w:sz w:val="18"/>
                <w:szCs w:val="18"/>
                <w:lang w:bidi="ar"/>
              </w:rPr>
            </w:pPr>
            <w:r w:rsidRPr="008C2EA5">
              <w:rPr>
                <w:rFonts w:ascii="Times New Roman" w:eastAsia="宋体" w:hAnsi="Times New Roman" w:cs="Times New Roman" w:hint="eastAsia"/>
                <w:color w:val="000000" w:themeColor="text1"/>
                <w:sz w:val="18"/>
                <w:szCs w:val="18"/>
                <w:lang w:bidi="ar"/>
              </w:rPr>
              <w:t>合作镇、吕四港镇、海复镇</w:t>
            </w:r>
          </w:p>
        </w:tc>
        <w:tc>
          <w:tcPr>
            <w:tcW w:w="794" w:type="dxa"/>
            <w:tcBorders>
              <w:top w:val="single" w:sz="4" w:space="0" w:color="auto"/>
              <w:bottom w:val="single" w:sz="4" w:space="0" w:color="auto"/>
            </w:tcBorders>
            <w:vAlign w:val="center"/>
          </w:tcPr>
          <w:p w14:paraId="12C0E25A"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0CB84215"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3B54E352" w14:textId="77777777" w:rsidTr="007A76BC">
        <w:trPr>
          <w:jc w:val="center"/>
        </w:trPr>
        <w:tc>
          <w:tcPr>
            <w:tcW w:w="837" w:type="dxa"/>
            <w:vMerge/>
            <w:tcBorders>
              <w:top w:val="single" w:sz="4" w:space="0" w:color="auto"/>
              <w:bottom w:val="single" w:sz="4" w:space="0" w:color="auto"/>
            </w:tcBorders>
            <w:vAlign w:val="center"/>
          </w:tcPr>
          <w:p w14:paraId="0E68993C"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5DCB388F" w14:textId="77777777" w:rsidR="007A76BC" w:rsidRPr="008C2EA5"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5845B4C4" w14:textId="3D444D3E" w:rsidR="007A76BC" w:rsidRPr="008C2EA5" w:rsidRDefault="007A76BC" w:rsidP="003831DC">
            <w:pPr>
              <w:rPr>
                <w:rFonts w:ascii="Times New Roman" w:eastAsia="宋体" w:hAnsi="Times New Roman" w:cs="Times New Roman"/>
                <w:sz w:val="18"/>
                <w:szCs w:val="18"/>
                <w:lang w:bidi="ar"/>
              </w:rPr>
            </w:pPr>
            <w:r w:rsidRPr="008C2EA5">
              <w:rPr>
                <w:rFonts w:ascii="Times New Roman" w:eastAsia="宋体" w:hAnsi="Times New Roman" w:cs="Times New Roman" w:hint="eastAsia"/>
                <w:sz w:val="18"/>
                <w:szCs w:val="18"/>
                <w:lang w:bidi="ar"/>
              </w:rPr>
              <w:t>寅阳镇、</w:t>
            </w:r>
            <w:proofErr w:type="gramStart"/>
            <w:r w:rsidRPr="008C2EA5">
              <w:rPr>
                <w:rFonts w:ascii="Times New Roman" w:eastAsia="宋体" w:hAnsi="Times New Roman" w:cs="Times New Roman" w:hint="eastAsia"/>
                <w:sz w:val="18"/>
                <w:szCs w:val="18"/>
                <w:lang w:bidi="ar"/>
              </w:rPr>
              <w:t>启隆镇</w:t>
            </w:r>
            <w:proofErr w:type="gramEnd"/>
          </w:p>
        </w:tc>
        <w:tc>
          <w:tcPr>
            <w:tcW w:w="794" w:type="dxa"/>
            <w:tcBorders>
              <w:top w:val="single" w:sz="4" w:space="0" w:color="auto"/>
              <w:bottom w:val="single" w:sz="4" w:space="0" w:color="auto"/>
            </w:tcBorders>
            <w:vAlign w:val="center"/>
          </w:tcPr>
          <w:p w14:paraId="0534B5D9"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5230F5DC"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0692EF81" w14:textId="77777777" w:rsidTr="007A76BC">
        <w:trPr>
          <w:jc w:val="center"/>
        </w:trPr>
        <w:tc>
          <w:tcPr>
            <w:tcW w:w="837" w:type="dxa"/>
            <w:vMerge/>
            <w:tcBorders>
              <w:top w:val="single" w:sz="4" w:space="0" w:color="auto"/>
              <w:bottom w:val="single" w:sz="4" w:space="0" w:color="auto"/>
            </w:tcBorders>
            <w:vAlign w:val="center"/>
          </w:tcPr>
          <w:p w14:paraId="42A197EE"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4C4E68D1" w14:textId="77777777"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如皋市（</w:t>
            </w:r>
            <w:r w:rsidRPr="0017109B">
              <w:rPr>
                <w:rFonts w:ascii="Times New Roman" w:eastAsia="宋体" w:hAnsi="Times New Roman" w:cs="Times New Roman"/>
                <w:b/>
                <w:sz w:val="18"/>
                <w:szCs w:val="18"/>
                <w:lang w:bidi="ar"/>
              </w:rPr>
              <w:t>3</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11</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7717EE38"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如城街道、城北街道、城南街道、东陈镇、丁堰镇</w:t>
            </w:r>
          </w:p>
        </w:tc>
        <w:tc>
          <w:tcPr>
            <w:tcW w:w="794" w:type="dxa"/>
            <w:tcBorders>
              <w:top w:val="single" w:sz="4" w:space="0" w:color="auto"/>
              <w:bottom w:val="single" w:sz="4" w:space="0" w:color="auto"/>
            </w:tcBorders>
            <w:vAlign w:val="center"/>
          </w:tcPr>
          <w:p w14:paraId="6C1AC171"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597C09DB"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1B84605B" w14:textId="77777777" w:rsidTr="007A76BC">
        <w:trPr>
          <w:jc w:val="center"/>
        </w:trPr>
        <w:tc>
          <w:tcPr>
            <w:tcW w:w="837" w:type="dxa"/>
            <w:vMerge/>
            <w:tcBorders>
              <w:top w:val="single" w:sz="4" w:space="0" w:color="auto"/>
              <w:bottom w:val="single" w:sz="4" w:space="0" w:color="auto"/>
            </w:tcBorders>
            <w:vAlign w:val="center"/>
          </w:tcPr>
          <w:p w14:paraId="4DFACC47"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297BA446"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0759DB2A"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白蒲镇、下原镇、九华镇、石庄镇、长江镇、吴窑镇、江安镇、</w:t>
            </w:r>
            <w:proofErr w:type="gramStart"/>
            <w:r w:rsidRPr="0017109B">
              <w:rPr>
                <w:rFonts w:ascii="Times New Roman" w:eastAsia="宋体" w:hAnsi="Times New Roman" w:cs="Times New Roman" w:hint="eastAsia"/>
                <w:sz w:val="18"/>
                <w:szCs w:val="18"/>
                <w:lang w:bidi="ar"/>
              </w:rPr>
              <w:t>搬经镇</w:t>
            </w:r>
            <w:proofErr w:type="gramEnd"/>
            <w:r w:rsidRPr="0017109B">
              <w:rPr>
                <w:rFonts w:ascii="Times New Roman" w:eastAsia="宋体" w:hAnsi="Times New Roman" w:cs="Times New Roman" w:hint="eastAsia"/>
                <w:sz w:val="18"/>
                <w:szCs w:val="18"/>
                <w:lang w:bidi="ar"/>
              </w:rPr>
              <w:t>、磨头镇</w:t>
            </w:r>
          </w:p>
        </w:tc>
        <w:tc>
          <w:tcPr>
            <w:tcW w:w="794" w:type="dxa"/>
            <w:tcBorders>
              <w:top w:val="single" w:sz="4" w:space="0" w:color="auto"/>
              <w:bottom w:val="single" w:sz="4" w:space="0" w:color="auto"/>
            </w:tcBorders>
            <w:vAlign w:val="center"/>
          </w:tcPr>
          <w:p w14:paraId="1D39838C"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4278488F"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77D57327" w14:textId="77777777" w:rsidTr="007A76BC">
        <w:trPr>
          <w:jc w:val="center"/>
        </w:trPr>
        <w:tc>
          <w:tcPr>
            <w:tcW w:w="837" w:type="dxa"/>
            <w:vMerge/>
            <w:tcBorders>
              <w:top w:val="single" w:sz="4" w:space="0" w:color="auto"/>
              <w:bottom w:val="single" w:sz="4" w:space="0" w:color="auto"/>
            </w:tcBorders>
            <w:vAlign w:val="center"/>
          </w:tcPr>
          <w:p w14:paraId="407144B2"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54653EFF" w14:textId="4234A5E3" w:rsidR="007A76BC" w:rsidRPr="0017109B" w:rsidRDefault="007A76BC" w:rsidP="00666493">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海门</w:t>
            </w:r>
            <w:r>
              <w:rPr>
                <w:rFonts w:ascii="Times New Roman" w:eastAsia="宋体" w:hAnsi="Times New Roman" w:cs="Times New Roman" w:hint="eastAsia"/>
                <w:b/>
                <w:sz w:val="18"/>
                <w:szCs w:val="18"/>
                <w:lang w:bidi="ar"/>
              </w:rPr>
              <w:t>区</w:t>
            </w:r>
            <w:r w:rsidRPr="0017109B">
              <w:rPr>
                <w:rFonts w:ascii="Times New Roman" w:eastAsia="宋体" w:hAnsi="Times New Roman" w:cs="Times New Roman" w:hint="eastAsia"/>
                <w:b/>
                <w:sz w:val="18"/>
                <w:szCs w:val="18"/>
                <w:lang w:bidi="ar"/>
              </w:rPr>
              <w:t>（</w:t>
            </w:r>
            <w:r w:rsidRPr="0017109B">
              <w:rPr>
                <w:rFonts w:ascii="Times New Roman" w:eastAsia="宋体" w:hAnsi="Times New Roman" w:cs="Times New Roman"/>
                <w:b/>
                <w:sz w:val="18"/>
                <w:szCs w:val="18"/>
                <w:lang w:bidi="ar"/>
              </w:rPr>
              <w:t>3</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9</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4B2EB0C6"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海门街道、三星镇、常乐镇、悦来镇、四甲镇、余东镇、正余镇、包场镇、临江镇、三厂街道</w:t>
            </w:r>
          </w:p>
        </w:tc>
        <w:tc>
          <w:tcPr>
            <w:tcW w:w="794" w:type="dxa"/>
            <w:tcBorders>
              <w:top w:val="single" w:sz="4" w:space="0" w:color="auto"/>
              <w:bottom w:val="single" w:sz="4" w:space="0" w:color="auto"/>
            </w:tcBorders>
            <w:vAlign w:val="center"/>
          </w:tcPr>
          <w:p w14:paraId="59408A99"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1C11F44A"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419347DA" w14:textId="77777777" w:rsidTr="007A76BC">
        <w:trPr>
          <w:jc w:val="center"/>
        </w:trPr>
        <w:tc>
          <w:tcPr>
            <w:tcW w:w="837" w:type="dxa"/>
            <w:vMerge/>
            <w:tcBorders>
              <w:top w:val="single" w:sz="4" w:space="0" w:color="auto"/>
              <w:bottom w:val="single" w:sz="8" w:space="0" w:color="auto"/>
            </w:tcBorders>
            <w:vAlign w:val="center"/>
          </w:tcPr>
          <w:p w14:paraId="52AF88D1"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8" w:space="0" w:color="auto"/>
            </w:tcBorders>
            <w:vAlign w:val="center"/>
          </w:tcPr>
          <w:p w14:paraId="33209843"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8" w:space="0" w:color="auto"/>
            </w:tcBorders>
            <w:vAlign w:val="center"/>
          </w:tcPr>
          <w:p w14:paraId="047E101F" w14:textId="78CCD8E4"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滨江街道、海永</w:t>
            </w:r>
            <w:r w:rsidRPr="00014C42">
              <w:rPr>
                <w:rFonts w:ascii="Times New Roman" w:eastAsia="宋体" w:hAnsi="Times New Roman" w:cs="Times New Roman" w:hint="eastAsia"/>
                <w:sz w:val="18"/>
                <w:szCs w:val="18"/>
                <w:lang w:bidi="ar"/>
              </w:rPr>
              <w:t>镇</w:t>
            </w:r>
          </w:p>
        </w:tc>
        <w:tc>
          <w:tcPr>
            <w:tcW w:w="794" w:type="dxa"/>
            <w:tcBorders>
              <w:top w:val="single" w:sz="4" w:space="0" w:color="auto"/>
              <w:bottom w:val="single" w:sz="8" w:space="0" w:color="auto"/>
            </w:tcBorders>
            <w:vAlign w:val="center"/>
          </w:tcPr>
          <w:p w14:paraId="733D1734"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8" w:space="0" w:color="auto"/>
            </w:tcBorders>
            <w:vAlign w:val="center"/>
          </w:tcPr>
          <w:p w14:paraId="09B00A99"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34B2C7FB" w14:textId="77777777" w:rsidTr="007A76BC">
        <w:trPr>
          <w:jc w:val="center"/>
        </w:trPr>
        <w:tc>
          <w:tcPr>
            <w:tcW w:w="837" w:type="dxa"/>
            <w:vMerge w:val="restart"/>
            <w:tcBorders>
              <w:top w:val="single" w:sz="8" w:space="0" w:color="auto"/>
              <w:bottom w:val="single" w:sz="4" w:space="0" w:color="auto"/>
            </w:tcBorders>
            <w:vAlign w:val="center"/>
          </w:tcPr>
          <w:p w14:paraId="4A385FD8" w14:textId="77777777"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连云港市</w:t>
            </w:r>
          </w:p>
        </w:tc>
        <w:tc>
          <w:tcPr>
            <w:tcW w:w="7569" w:type="dxa"/>
            <w:gridSpan w:val="3"/>
            <w:tcBorders>
              <w:top w:val="single" w:sz="8" w:space="0" w:color="auto"/>
              <w:bottom w:val="single" w:sz="4" w:space="0" w:color="auto"/>
            </w:tcBorders>
            <w:vAlign w:val="center"/>
          </w:tcPr>
          <w:p w14:paraId="6FC1BFA7" w14:textId="37588DE0" w:rsidR="007A76BC" w:rsidRPr="00BD334F" w:rsidRDefault="007A76BC" w:rsidP="00D54FBD">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rPr>
              <w:t>连云区、海州区</w:t>
            </w:r>
          </w:p>
        </w:tc>
        <w:tc>
          <w:tcPr>
            <w:tcW w:w="794" w:type="dxa"/>
            <w:tcBorders>
              <w:top w:val="single" w:sz="8" w:space="0" w:color="auto"/>
              <w:bottom w:val="single" w:sz="4" w:space="0" w:color="auto"/>
            </w:tcBorders>
            <w:vAlign w:val="center"/>
          </w:tcPr>
          <w:p w14:paraId="76E24FDE"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8" w:space="0" w:color="auto"/>
              <w:bottom w:val="single" w:sz="4" w:space="0" w:color="auto"/>
            </w:tcBorders>
            <w:vAlign w:val="center"/>
          </w:tcPr>
          <w:p w14:paraId="631EEE8F"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0073C5FC" w14:textId="77777777" w:rsidTr="007A76BC">
        <w:trPr>
          <w:jc w:val="center"/>
        </w:trPr>
        <w:tc>
          <w:tcPr>
            <w:tcW w:w="837" w:type="dxa"/>
            <w:vMerge/>
            <w:tcBorders>
              <w:top w:val="single" w:sz="4" w:space="0" w:color="auto"/>
              <w:bottom w:val="single" w:sz="4" w:space="0" w:color="auto"/>
            </w:tcBorders>
            <w:vAlign w:val="center"/>
          </w:tcPr>
          <w:p w14:paraId="49AEAE77"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4D67F39B" w14:textId="5B47A749"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赣榆</w:t>
            </w:r>
            <w:r>
              <w:rPr>
                <w:rFonts w:ascii="Times New Roman" w:eastAsia="宋体" w:hAnsi="Times New Roman" w:cs="Times New Roman" w:hint="eastAsia"/>
                <w:b/>
                <w:sz w:val="18"/>
                <w:szCs w:val="18"/>
                <w:lang w:bidi="ar"/>
              </w:rPr>
              <w:t>区</w:t>
            </w:r>
            <w:r w:rsidRPr="0017109B">
              <w:rPr>
                <w:rFonts w:ascii="Times New Roman" w:eastAsia="宋体" w:hAnsi="Times New Roman" w:cs="Times New Roman" w:hint="eastAsia"/>
                <w:b/>
                <w:sz w:val="18"/>
                <w:szCs w:val="18"/>
                <w:lang w:bidi="ar"/>
              </w:rPr>
              <w:t>（</w:t>
            </w:r>
            <w:r w:rsidRPr="0017109B">
              <w:rPr>
                <w:rFonts w:ascii="Times New Roman" w:eastAsia="宋体" w:hAnsi="Times New Roman" w:cs="Times New Roman"/>
                <w:b/>
                <w:sz w:val="18"/>
                <w:szCs w:val="18"/>
                <w:lang w:bidi="ar"/>
              </w:rPr>
              <w:t>15</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27F95C20"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青口镇、</w:t>
            </w:r>
            <w:proofErr w:type="gramStart"/>
            <w:r w:rsidRPr="0017109B">
              <w:rPr>
                <w:rFonts w:ascii="Times New Roman" w:eastAsia="宋体" w:hAnsi="Times New Roman" w:cs="Times New Roman" w:hint="eastAsia"/>
                <w:sz w:val="18"/>
                <w:szCs w:val="18"/>
                <w:lang w:bidi="ar"/>
              </w:rPr>
              <w:t>柘</w:t>
            </w:r>
            <w:proofErr w:type="gramEnd"/>
            <w:r w:rsidRPr="0017109B">
              <w:rPr>
                <w:rFonts w:ascii="Times New Roman" w:eastAsia="宋体" w:hAnsi="Times New Roman" w:cs="Times New Roman" w:hint="eastAsia"/>
                <w:sz w:val="18"/>
                <w:szCs w:val="18"/>
                <w:lang w:bidi="ar"/>
              </w:rPr>
              <w:t>汪镇、石桥镇、海头镇、</w:t>
            </w:r>
            <w:proofErr w:type="gramStart"/>
            <w:r w:rsidRPr="0017109B">
              <w:rPr>
                <w:rFonts w:ascii="Times New Roman" w:eastAsia="宋体" w:hAnsi="Times New Roman" w:cs="Times New Roman" w:hint="eastAsia"/>
                <w:sz w:val="18"/>
                <w:szCs w:val="18"/>
                <w:lang w:bidi="ar"/>
              </w:rPr>
              <w:t>赣马镇</w:t>
            </w:r>
            <w:proofErr w:type="gramEnd"/>
            <w:r w:rsidRPr="0017109B">
              <w:rPr>
                <w:rFonts w:ascii="Times New Roman" w:eastAsia="宋体" w:hAnsi="Times New Roman" w:cs="Times New Roman" w:hint="eastAsia"/>
                <w:sz w:val="18"/>
                <w:szCs w:val="18"/>
                <w:lang w:bidi="ar"/>
              </w:rPr>
              <w:t>、宋庄镇、墩尚镇</w:t>
            </w:r>
          </w:p>
        </w:tc>
        <w:tc>
          <w:tcPr>
            <w:tcW w:w="794" w:type="dxa"/>
            <w:tcBorders>
              <w:top w:val="single" w:sz="4" w:space="0" w:color="auto"/>
              <w:bottom w:val="single" w:sz="4" w:space="0" w:color="auto"/>
            </w:tcBorders>
            <w:vAlign w:val="center"/>
          </w:tcPr>
          <w:p w14:paraId="244FF0CC"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29D58C4A"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4F7E57D7" w14:textId="77777777" w:rsidTr="007A76BC">
        <w:trPr>
          <w:jc w:val="center"/>
        </w:trPr>
        <w:tc>
          <w:tcPr>
            <w:tcW w:w="837" w:type="dxa"/>
            <w:vMerge/>
            <w:tcBorders>
              <w:top w:val="single" w:sz="4" w:space="0" w:color="auto"/>
              <w:bottom w:val="single" w:sz="4" w:space="0" w:color="auto"/>
            </w:tcBorders>
            <w:vAlign w:val="center"/>
          </w:tcPr>
          <w:p w14:paraId="747EF284"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452AA4F8"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10079C95"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金山镇、厉庄镇、塔山镇、城头镇、城西镇、沙河镇</w:t>
            </w:r>
          </w:p>
        </w:tc>
        <w:tc>
          <w:tcPr>
            <w:tcW w:w="794" w:type="dxa"/>
            <w:tcBorders>
              <w:top w:val="single" w:sz="4" w:space="0" w:color="auto"/>
              <w:bottom w:val="single" w:sz="4" w:space="0" w:color="auto"/>
            </w:tcBorders>
            <w:vAlign w:val="center"/>
          </w:tcPr>
          <w:p w14:paraId="0F0EB57B"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4" w:space="0" w:color="auto"/>
              <w:bottom w:val="single" w:sz="4" w:space="0" w:color="auto"/>
            </w:tcBorders>
            <w:vAlign w:val="center"/>
          </w:tcPr>
          <w:p w14:paraId="4254EFBF"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64C9F1EC" w14:textId="77777777" w:rsidTr="007A76BC">
        <w:trPr>
          <w:jc w:val="center"/>
        </w:trPr>
        <w:tc>
          <w:tcPr>
            <w:tcW w:w="837" w:type="dxa"/>
            <w:vMerge/>
            <w:tcBorders>
              <w:top w:val="single" w:sz="4" w:space="0" w:color="auto"/>
              <w:bottom w:val="single" w:sz="4" w:space="0" w:color="auto"/>
            </w:tcBorders>
            <w:vAlign w:val="center"/>
          </w:tcPr>
          <w:p w14:paraId="3CFCAAB2"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442D5577"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1A34982A"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黑林镇、班庄镇</w:t>
            </w:r>
          </w:p>
        </w:tc>
        <w:tc>
          <w:tcPr>
            <w:tcW w:w="794" w:type="dxa"/>
            <w:tcBorders>
              <w:top w:val="single" w:sz="4" w:space="0" w:color="auto"/>
              <w:bottom w:val="single" w:sz="4" w:space="0" w:color="auto"/>
            </w:tcBorders>
            <w:vAlign w:val="center"/>
          </w:tcPr>
          <w:p w14:paraId="6EBE463E"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tcBorders>
              <w:top w:val="single" w:sz="4" w:space="0" w:color="auto"/>
              <w:bottom w:val="single" w:sz="4" w:space="0" w:color="auto"/>
            </w:tcBorders>
            <w:vAlign w:val="center"/>
          </w:tcPr>
          <w:p w14:paraId="1499A134"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0B6860F8" w14:textId="77777777" w:rsidTr="007A76BC">
        <w:trPr>
          <w:jc w:val="center"/>
        </w:trPr>
        <w:tc>
          <w:tcPr>
            <w:tcW w:w="837" w:type="dxa"/>
            <w:vMerge/>
            <w:tcBorders>
              <w:top w:val="single" w:sz="4" w:space="0" w:color="auto"/>
              <w:bottom w:val="single" w:sz="4" w:space="0" w:color="auto"/>
            </w:tcBorders>
            <w:vAlign w:val="center"/>
          </w:tcPr>
          <w:p w14:paraId="3252E71E"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31793175" w14:textId="77777777"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东海县（</w:t>
            </w:r>
            <w:r w:rsidRPr="0017109B">
              <w:rPr>
                <w:rFonts w:ascii="Times New Roman" w:eastAsia="宋体" w:hAnsi="Times New Roman" w:cs="Times New Roman"/>
                <w:b/>
                <w:sz w:val="18"/>
                <w:szCs w:val="18"/>
                <w:lang w:bidi="ar"/>
              </w:rPr>
              <w:t>2</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17</w:t>
            </w:r>
            <w:r>
              <w:rPr>
                <w:rFonts w:ascii="Times New Roman" w:eastAsia="宋体" w:hAnsi="Times New Roman" w:cs="Times New Roman"/>
                <w:b/>
                <w:sz w:val="18"/>
                <w:szCs w:val="18"/>
                <w:lang w:bidi="ar"/>
              </w:rPr>
              <w:t>乡</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116B1AE4"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牛山街道、石榴街道、白塔埠镇、黄川镇、石梁河镇、青湖镇、安峰镇、房山镇、驼峰乡、曲阳乡</w:t>
            </w:r>
          </w:p>
        </w:tc>
        <w:tc>
          <w:tcPr>
            <w:tcW w:w="794" w:type="dxa"/>
            <w:tcBorders>
              <w:top w:val="single" w:sz="4" w:space="0" w:color="auto"/>
              <w:bottom w:val="single" w:sz="4" w:space="0" w:color="auto"/>
            </w:tcBorders>
            <w:vAlign w:val="center"/>
          </w:tcPr>
          <w:p w14:paraId="54F357F2"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4" w:space="0" w:color="auto"/>
              <w:bottom w:val="single" w:sz="4" w:space="0" w:color="auto"/>
            </w:tcBorders>
            <w:vAlign w:val="center"/>
          </w:tcPr>
          <w:p w14:paraId="1681C4D2"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38F684BB" w14:textId="77777777" w:rsidTr="007A76BC">
        <w:trPr>
          <w:jc w:val="center"/>
        </w:trPr>
        <w:tc>
          <w:tcPr>
            <w:tcW w:w="837" w:type="dxa"/>
            <w:vMerge/>
            <w:tcBorders>
              <w:top w:val="single" w:sz="4" w:space="0" w:color="auto"/>
              <w:bottom w:val="single" w:sz="4" w:space="0" w:color="auto"/>
            </w:tcBorders>
            <w:vAlign w:val="center"/>
          </w:tcPr>
          <w:p w14:paraId="3E5CB1CE"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051E1005"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6D593DAC"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温泉镇、双店镇、洪庄镇、李</w:t>
            </w:r>
            <w:proofErr w:type="gramStart"/>
            <w:r w:rsidRPr="0017109B">
              <w:rPr>
                <w:rFonts w:ascii="Times New Roman" w:eastAsia="宋体" w:hAnsi="Times New Roman" w:cs="Times New Roman" w:hint="eastAsia"/>
                <w:sz w:val="18"/>
                <w:szCs w:val="18"/>
                <w:lang w:bidi="ar"/>
              </w:rPr>
              <w:t>埝</w:t>
            </w:r>
            <w:proofErr w:type="gramEnd"/>
            <w:r w:rsidRPr="0017109B">
              <w:rPr>
                <w:rFonts w:ascii="Times New Roman" w:eastAsia="宋体" w:hAnsi="Times New Roman" w:cs="Times New Roman" w:hint="eastAsia"/>
                <w:sz w:val="18"/>
                <w:szCs w:val="18"/>
                <w:lang w:bidi="ar"/>
              </w:rPr>
              <w:t>乡、石湖乡</w:t>
            </w:r>
          </w:p>
        </w:tc>
        <w:tc>
          <w:tcPr>
            <w:tcW w:w="794" w:type="dxa"/>
            <w:tcBorders>
              <w:top w:val="single" w:sz="4" w:space="0" w:color="auto"/>
              <w:bottom w:val="single" w:sz="4" w:space="0" w:color="auto"/>
            </w:tcBorders>
            <w:vAlign w:val="center"/>
          </w:tcPr>
          <w:p w14:paraId="139FCF9F"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tcBorders>
              <w:top w:val="single" w:sz="4" w:space="0" w:color="auto"/>
              <w:bottom w:val="single" w:sz="4" w:space="0" w:color="auto"/>
            </w:tcBorders>
            <w:vAlign w:val="center"/>
          </w:tcPr>
          <w:p w14:paraId="74ECBC08"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7C990360" w14:textId="77777777" w:rsidTr="007A76BC">
        <w:trPr>
          <w:jc w:val="center"/>
        </w:trPr>
        <w:tc>
          <w:tcPr>
            <w:tcW w:w="837" w:type="dxa"/>
            <w:vMerge/>
            <w:tcBorders>
              <w:top w:val="single" w:sz="4" w:space="0" w:color="auto"/>
              <w:bottom w:val="single" w:sz="4" w:space="0" w:color="auto"/>
            </w:tcBorders>
            <w:vAlign w:val="center"/>
          </w:tcPr>
          <w:p w14:paraId="644EBD4B"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3BC0CB66"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6E47EA22"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桃林镇、山左口乡</w:t>
            </w:r>
          </w:p>
        </w:tc>
        <w:tc>
          <w:tcPr>
            <w:tcW w:w="794" w:type="dxa"/>
            <w:tcBorders>
              <w:top w:val="single" w:sz="4" w:space="0" w:color="auto"/>
              <w:bottom w:val="single" w:sz="4" w:space="0" w:color="auto"/>
            </w:tcBorders>
            <w:vAlign w:val="center"/>
          </w:tcPr>
          <w:p w14:paraId="57EE11A3"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tcBorders>
              <w:top w:val="single" w:sz="4" w:space="0" w:color="auto"/>
              <w:bottom w:val="single" w:sz="4" w:space="0" w:color="auto"/>
            </w:tcBorders>
            <w:vAlign w:val="center"/>
          </w:tcPr>
          <w:p w14:paraId="63277AA5"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7A76BC" w:rsidRPr="0017109B" w14:paraId="42014D28" w14:textId="77777777" w:rsidTr="007A76BC">
        <w:trPr>
          <w:jc w:val="center"/>
        </w:trPr>
        <w:tc>
          <w:tcPr>
            <w:tcW w:w="837" w:type="dxa"/>
            <w:vMerge/>
            <w:tcBorders>
              <w:top w:val="single" w:sz="4" w:space="0" w:color="auto"/>
              <w:bottom w:val="single" w:sz="4" w:space="0" w:color="auto"/>
            </w:tcBorders>
            <w:vAlign w:val="center"/>
          </w:tcPr>
          <w:p w14:paraId="1523683F"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0A6301CC"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13489879"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平明镇、张湾乡</w:t>
            </w:r>
          </w:p>
        </w:tc>
        <w:tc>
          <w:tcPr>
            <w:tcW w:w="794" w:type="dxa"/>
            <w:tcBorders>
              <w:top w:val="single" w:sz="4" w:space="0" w:color="auto"/>
              <w:bottom w:val="single" w:sz="4" w:space="0" w:color="auto"/>
            </w:tcBorders>
            <w:vAlign w:val="center"/>
          </w:tcPr>
          <w:p w14:paraId="630E179F"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2EAD1B69"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7FB4C784" w14:textId="77777777" w:rsidTr="007A76BC">
        <w:trPr>
          <w:jc w:val="center"/>
        </w:trPr>
        <w:tc>
          <w:tcPr>
            <w:tcW w:w="837" w:type="dxa"/>
            <w:vMerge/>
            <w:tcBorders>
              <w:top w:val="single" w:sz="4" w:space="0" w:color="auto"/>
              <w:bottom w:val="single" w:sz="4" w:space="0" w:color="auto"/>
            </w:tcBorders>
            <w:vAlign w:val="center"/>
          </w:tcPr>
          <w:p w14:paraId="46F9D258"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79075980" w14:textId="0EEBDF20" w:rsidR="007A76BC" w:rsidRPr="0017109B" w:rsidRDefault="007A76BC" w:rsidP="002545C4">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灌云县（</w:t>
            </w:r>
            <w:r>
              <w:rPr>
                <w:rFonts w:ascii="Times New Roman" w:eastAsia="宋体" w:hAnsi="Times New Roman" w:cs="Times New Roman" w:hint="eastAsia"/>
                <w:b/>
                <w:sz w:val="18"/>
                <w:szCs w:val="18"/>
                <w:lang w:bidi="ar"/>
              </w:rPr>
              <w:t>1</w:t>
            </w:r>
            <w:r>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w:t>
            </w:r>
            <w:r>
              <w:rPr>
                <w:rFonts w:ascii="Times New Roman" w:eastAsia="宋体" w:hAnsi="Times New Roman" w:cs="Times New Roman" w:hint="eastAsia"/>
                <w:b/>
                <w:sz w:val="18"/>
                <w:szCs w:val="18"/>
                <w:lang w:bidi="ar"/>
              </w:rPr>
              <w:t>2</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2A01740B" w14:textId="3B175744"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伊山镇、龙</w:t>
            </w:r>
            <w:proofErr w:type="gramStart"/>
            <w:r w:rsidRPr="0017109B">
              <w:rPr>
                <w:rFonts w:ascii="Times New Roman" w:eastAsia="宋体" w:hAnsi="Times New Roman" w:cs="Times New Roman" w:hint="eastAsia"/>
                <w:sz w:val="18"/>
                <w:szCs w:val="18"/>
                <w:lang w:bidi="ar"/>
              </w:rPr>
              <w:t>苴</w:t>
            </w:r>
            <w:proofErr w:type="gramEnd"/>
            <w:r w:rsidRPr="0017109B">
              <w:rPr>
                <w:rFonts w:ascii="Times New Roman" w:eastAsia="宋体" w:hAnsi="Times New Roman" w:cs="Times New Roman" w:hint="eastAsia"/>
                <w:sz w:val="18"/>
                <w:szCs w:val="18"/>
                <w:lang w:bidi="ar"/>
              </w:rPr>
              <w:t>镇、</w:t>
            </w:r>
            <w:proofErr w:type="gramStart"/>
            <w:r w:rsidRPr="0017109B">
              <w:rPr>
                <w:rFonts w:ascii="Times New Roman" w:eastAsia="宋体" w:hAnsi="Times New Roman" w:cs="Times New Roman" w:hint="eastAsia"/>
                <w:sz w:val="18"/>
                <w:szCs w:val="18"/>
                <w:lang w:bidi="ar"/>
              </w:rPr>
              <w:t>侍</w:t>
            </w:r>
            <w:proofErr w:type="gramEnd"/>
            <w:r w:rsidRPr="0017109B">
              <w:rPr>
                <w:rFonts w:ascii="Times New Roman" w:eastAsia="宋体" w:hAnsi="Times New Roman" w:cs="Times New Roman" w:hint="eastAsia"/>
                <w:sz w:val="18"/>
                <w:szCs w:val="18"/>
                <w:lang w:bidi="ar"/>
              </w:rPr>
              <w:t>庄</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、小伊</w:t>
            </w:r>
            <w:r>
              <w:rPr>
                <w:rFonts w:ascii="Times New Roman" w:eastAsia="宋体" w:hAnsi="Times New Roman" w:cs="Times New Roman" w:hint="eastAsia"/>
                <w:sz w:val="18"/>
                <w:szCs w:val="18"/>
                <w:lang w:bidi="ar"/>
              </w:rPr>
              <w:t>镇</w:t>
            </w:r>
            <w:r w:rsidRPr="0017109B">
              <w:rPr>
                <w:rFonts w:ascii="Times New Roman" w:eastAsia="宋体" w:hAnsi="Times New Roman" w:cs="Times New Roman" w:hint="eastAsia"/>
                <w:sz w:val="18"/>
                <w:szCs w:val="18"/>
                <w:lang w:bidi="ar"/>
              </w:rPr>
              <w:t>、南岗</w:t>
            </w:r>
            <w:r>
              <w:rPr>
                <w:rFonts w:ascii="Times New Roman" w:eastAsia="宋体" w:hAnsi="Times New Roman" w:cs="Times New Roman" w:hint="eastAsia"/>
                <w:sz w:val="18"/>
                <w:szCs w:val="18"/>
                <w:lang w:bidi="ar"/>
              </w:rPr>
              <w:t>镇</w:t>
            </w:r>
          </w:p>
        </w:tc>
        <w:tc>
          <w:tcPr>
            <w:tcW w:w="794" w:type="dxa"/>
            <w:tcBorders>
              <w:top w:val="single" w:sz="4" w:space="0" w:color="auto"/>
              <w:bottom w:val="single" w:sz="4" w:space="0" w:color="auto"/>
            </w:tcBorders>
            <w:vAlign w:val="center"/>
          </w:tcPr>
          <w:p w14:paraId="14CD9D3F"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2F1625CC"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05153FAD" w14:textId="77777777" w:rsidTr="007A76BC">
        <w:trPr>
          <w:jc w:val="center"/>
        </w:trPr>
        <w:tc>
          <w:tcPr>
            <w:tcW w:w="837" w:type="dxa"/>
            <w:vMerge/>
            <w:tcBorders>
              <w:top w:val="single" w:sz="4" w:space="0" w:color="auto"/>
              <w:bottom w:val="single" w:sz="4" w:space="0" w:color="auto"/>
            </w:tcBorders>
            <w:vAlign w:val="center"/>
          </w:tcPr>
          <w:p w14:paraId="55570CEF"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4" w:space="0" w:color="auto"/>
            </w:tcBorders>
            <w:vAlign w:val="center"/>
          </w:tcPr>
          <w:p w14:paraId="079821F1"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4" w:space="0" w:color="auto"/>
            </w:tcBorders>
            <w:vAlign w:val="center"/>
          </w:tcPr>
          <w:p w14:paraId="725ACA5A" w14:textId="19232FF2"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杨集镇、燕尾港镇、同兴镇、四队镇、圩丰镇、下车镇、图河</w:t>
            </w:r>
            <w:r>
              <w:rPr>
                <w:rFonts w:ascii="Times New Roman" w:eastAsia="宋体" w:hAnsi="Times New Roman" w:cs="Times New Roman" w:hint="eastAsia"/>
                <w:sz w:val="18"/>
                <w:szCs w:val="18"/>
                <w:lang w:bidi="ar"/>
              </w:rPr>
              <w:t>镇</w:t>
            </w:r>
            <w:r w:rsidRPr="0017109B">
              <w:rPr>
                <w:rFonts w:ascii="Times New Roman" w:eastAsia="宋体" w:hAnsi="Times New Roman" w:cs="Times New Roman" w:hint="eastAsia"/>
                <w:sz w:val="18"/>
                <w:szCs w:val="18"/>
                <w:lang w:bidi="ar"/>
              </w:rPr>
              <w:t>、东王集</w:t>
            </w:r>
            <w:r>
              <w:rPr>
                <w:rFonts w:ascii="Times New Roman" w:eastAsia="宋体" w:hAnsi="Times New Roman" w:cs="Times New Roman" w:hint="eastAsia"/>
                <w:sz w:val="18"/>
                <w:szCs w:val="18"/>
                <w:lang w:bidi="ar"/>
              </w:rPr>
              <w:t>镇</w:t>
            </w:r>
          </w:p>
        </w:tc>
        <w:tc>
          <w:tcPr>
            <w:tcW w:w="794" w:type="dxa"/>
            <w:tcBorders>
              <w:top w:val="single" w:sz="4" w:space="0" w:color="auto"/>
              <w:bottom w:val="single" w:sz="4" w:space="0" w:color="auto"/>
            </w:tcBorders>
            <w:vAlign w:val="center"/>
          </w:tcPr>
          <w:p w14:paraId="2011DA8E"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67FA36CD"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62234D34" w14:textId="77777777" w:rsidTr="007A76BC">
        <w:trPr>
          <w:jc w:val="center"/>
        </w:trPr>
        <w:tc>
          <w:tcPr>
            <w:tcW w:w="837" w:type="dxa"/>
            <w:vMerge/>
            <w:tcBorders>
              <w:top w:val="single" w:sz="4" w:space="0" w:color="auto"/>
              <w:bottom w:val="single" w:sz="4" w:space="0" w:color="auto"/>
            </w:tcBorders>
            <w:vAlign w:val="center"/>
          </w:tcPr>
          <w:p w14:paraId="1B38843A"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tcBorders>
              <w:top w:val="single" w:sz="4" w:space="0" w:color="auto"/>
              <w:bottom w:val="single" w:sz="4" w:space="0" w:color="auto"/>
            </w:tcBorders>
            <w:vAlign w:val="center"/>
          </w:tcPr>
          <w:p w14:paraId="62355745" w14:textId="75F31DDE" w:rsidR="007A76BC" w:rsidRPr="0017109B" w:rsidRDefault="007A76B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灌南县（</w:t>
            </w:r>
            <w:r w:rsidRPr="0017109B">
              <w:rPr>
                <w:rFonts w:ascii="Times New Roman" w:eastAsia="宋体" w:hAnsi="Times New Roman" w:cs="Times New Roman"/>
                <w:b/>
                <w:sz w:val="18"/>
                <w:szCs w:val="18"/>
                <w:lang w:bidi="ar"/>
              </w:rPr>
              <w:t>11</w:t>
            </w:r>
            <w:r w:rsidRPr="0017109B">
              <w:rPr>
                <w:rFonts w:ascii="Times New Roman" w:eastAsia="宋体" w:hAnsi="Times New Roman" w:cs="Times New Roman" w:hint="eastAsia"/>
                <w:b/>
                <w:sz w:val="18"/>
                <w:szCs w:val="18"/>
                <w:lang w:bidi="ar"/>
              </w:rPr>
              <w:t>镇）</w:t>
            </w:r>
          </w:p>
        </w:tc>
        <w:tc>
          <w:tcPr>
            <w:tcW w:w="5301" w:type="dxa"/>
            <w:gridSpan w:val="2"/>
            <w:tcBorders>
              <w:top w:val="single" w:sz="4" w:space="0" w:color="auto"/>
              <w:bottom w:val="single" w:sz="4" w:space="0" w:color="auto"/>
            </w:tcBorders>
            <w:vAlign w:val="center"/>
          </w:tcPr>
          <w:p w14:paraId="4DDD66A7" w14:textId="61E2A693"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新安镇、堆沟港镇、</w:t>
            </w:r>
            <w:proofErr w:type="gramStart"/>
            <w:r w:rsidRPr="0017109B">
              <w:rPr>
                <w:rFonts w:ascii="Times New Roman" w:eastAsia="宋体" w:hAnsi="Times New Roman" w:cs="Times New Roman" w:hint="eastAsia"/>
                <w:sz w:val="18"/>
                <w:szCs w:val="18"/>
                <w:lang w:bidi="ar"/>
              </w:rPr>
              <w:t>北陈集镇</w:t>
            </w:r>
            <w:proofErr w:type="gramEnd"/>
            <w:r w:rsidRPr="0017109B">
              <w:rPr>
                <w:rFonts w:ascii="Times New Roman" w:eastAsia="宋体" w:hAnsi="Times New Roman" w:cs="Times New Roman" w:hint="eastAsia"/>
                <w:sz w:val="18"/>
                <w:szCs w:val="18"/>
                <w:lang w:bidi="ar"/>
              </w:rPr>
              <w:t>、张店镇、</w:t>
            </w:r>
            <w:proofErr w:type="gramStart"/>
            <w:r w:rsidRPr="0017109B">
              <w:rPr>
                <w:rFonts w:ascii="Times New Roman" w:eastAsia="宋体" w:hAnsi="Times New Roman" w:cs="Times New Roman" w:hint="eastAsia"/>
                <w:sz w:val="18"/>
                <w:szCs w:val="18"/>
                <w:lang w:bidi="ar"/>
              </w:rPr>
              <w:t>百禄镇</w:t>
            </w:r>
            <w:proofErr w:type="gramEnd"/>
            <w:r w:rsidRPr="0017109B">
              <w:rPr>
                <w:rFonts w:ascii="Times New Roman" w:eastAsia="宋体" w:hAnsi="Times New Roman" w:cs="Times New Roman" w:hint="eastAsia"/>
                <w:sz w:val="18"/>
                <w:szCs w:val="18"/>
                <w:lang w:bidi="ar"/>
              </w:rPr>
              <w:t>、三口镇</w:t>
            </w:r>
            <w:r>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田楼镇、新集镇、李集</w:t>
            </w:r>
            <w:r>
              <w:rPr>
                <w:rFonts w:ascii="Times New Roman" w:eastAsia="宋体" w:hAnsi="Times New Roman" w:cs="Times New Roman" w:hint="eastAsia"/>
                <w:sz w:val="18"/>
                <w:szCs w:val="18"/>
                <w:lang w:bidi="ar"/>
              </w:rPr>
              <w:t>镇</w:t>
            </w:r>
          </w:p>
        </w:tc>
        <w:tc>
          <w:tcPr>
            <w:tcW w:w="794" w:type="dxa"/>
            <w:tcBorders>
              <w:top w:val="single" w:sz="4" w:space="0" w:color="auto"/>
              <w:bottom w:val="single" w:sz="4" w:space="0" w:color="auto"/>
            </w:tcBorders>
            <w:vAlign w:val="center"/>
          </w:tcPr>
          <w:p w14:paraId="41B802E3"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4B539FB9"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0327ED66" w14:textId="77777777" w:rsidTr="007A76BC">
        <w:trPr>
          <w:jc w:val="center"/>
        </w:trPr>
        <w:tc>
          <w:tcPr>
            <w:tcW w:w="837" w:type="dxa"/>
            <w:vMerge/>
            <w:tcBorders>
              <w:top w:val="single" w:sz="4" w:space="0" w:color="auto"/>
              <w:bottom w:val="single" w:sz="8" w:space="0" w:color="auto"/>
            </w:tcBorders>
            <w:vAlign w:val="center"/>
          </w:tcPr>
          <w:p w14:paraId="7F55AB4A" w14:textId="77777777" w:rsidR="007A76BC" w:rsidRPr="0017109B" w:rsidRDefault="007A76BC" w:rsidP="003831DC">
            <w:pPr>
              <w:rPr>
                <w:rFonts w:ascii="Times New Roman" w:eastAsia="宋体" w:hAnsi="Times New Roman" w:cs="Times New Roman"/>
                <w:b/>
                <w:sz w:val="18"/>
                <w:szCs w:val="18"/>
              </w:rPr>
            </w:pPr>
          </w:p>
        </w:tc>
        <w:tc>
          <w:tcPr>
            <w:tcW w:w="2268" w:type="dxa"/>
            <w:vMerge/>
            <w:tcBorders>
              <w:top w:val="single" w:sz="4" w:space="0" w:color="auto"/>
              <w:bottom w:val="single" w:sz="8" w:space="0" w:color="auto"/>
            </w:tcBorders>
            <w:vAlign w:val="center"/>
          </w:tcPr>
          <w:p w14:paraId="14992933"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tcBorders>
              <w:top w:val="single" w:sz="4" w:space="0" w:color="auto"/>
              <w:bottom w:val="single" w:sz="8" w:space="0" w:color="auto"/>
            </w:tcBorders>
            <w:vAlign w:val="center"/>
          </w:tcPr>
          <w:p w14:paraId="52CE51FB" w14:textId="77777777" w:rsidR="007A76BC" w:rsidRPr="0017109B" w:rsidRDefault="007A76B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汤沟镇、孟兴庄镇</w:t>
            </w:r>
          </w:p>
        </w:tc>
        <w:tc>
          <w:tcPr>
            <w:tcW w:w="794" w:type="dxa"/>
            <w:tcBorders>
              <w:top w:val="single" w:sz="4" w:space="0" w:color="auto"/>
              <w:bottom w:val="single" w:sz="8" w:space="0" w:color="auto"/>
            </w:tcBorders>
            <w:vAlign w:val="center"/>
          </w:tcPr>
          <w:p w14:paraId="502BFCD3"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8" w:space="0" w:color="auto"/>
            </w:tcBorders>
            <w:vAlign w:val="center"/>
          </w:tcPr>
          <w:p w14:paraId="428F010B"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3D9D4DF4" w14:textId="77777777" w:rsidTr="007A76BC">
        <w:trPr>
          <w:jc w:val="center"/>
        </w:trPr>
        <w:tc>
          <w:tcPr>
            <w:tcW w:w="837" w:type="dxa"/>
            <w:vMerge w:val="restart"/>
            <w:tcBorders>
              <w:top w:val="single" w:sz="8" w:space="0" w:color="auto"/>
            </w:tcBorders>
            <w:vAlign w:val="center"/>
          </w:tcPr>
          <w:p w14:paraId="2DCB12D6" w14:textId="77777777" w:rsidR="007A76BC" w:rsidRPr="0017109B" w:rsidRDefault="007A76BC"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淮安市</w:t>
            </w:r>
          </w:p>
        </w:tc>
        <w:tc>
          <w:tcPr>
            <w:tcW w:w="7569" w:type="dxa"/>
            <w:gridSpan w:val="3"/>
            <w:tcBorders>
              <w:top w:val="single" w:sz="8" w:space="0" w:color="auto"/>
            </w:tcBorders>
            <w:vAlign w:val="center"/>
          </w:tcPr>
          <w:p w14:paraId="629E58BC" w14:textId="77777777" w:rsidR="007A76BC" w:rsidRPr="0017109B" w:rsidRDefault="007A76BC" w:rsidP="003831DC">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lang w:bidi="ar"/>
              </w:rPr>
              <w:t>淮安区</w:t>
            </w:r>
          </w:p>
        </w:tc>
        <w:tc>
          <w:tcPr>
            <w:tcW w:w="794" w:type="dxa"/>
            <w:tcBorders>
              <w:top w:val="single" w:sz="8" w:space="0" w:color="auto"/>
            </w:tcBorders>
            <w:vAlign w:val="center"/>
          </w:tcPr>
          <w:p w14:paraId="6FBF0F97"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8" w:space="0" w:color="auto"/>
            </w:tcBorders>
            <w:vAlign w:val="center"/>
          </w:tcPr>
          <w:p w14:paraId="0FC61842"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1A63077D" w14:textId="77777777" w:rsidTr="007A76BC">
        <w:trPr>
          <w:jc w:val="center"/>
        </w:trPr>
        <w:tc>
          <w:tcPr>
            <w:tcW w:w="837" w:type="dxa"/>
            <w:vMerge/>
            <w:vAlign w:val="center"/>
          </w:tcPr>
          <w:p w14:paraId="56C46966" w14:textId="77777777" w:rsidR="007A76BC" w:rsidRPr="0017109B" w:rsidRDefault="007A76BC" w:rsidP="003831DC">
            <w:pPr>
              <w:rPr>
                <w:rFonts w:ascii="Times New Roman" w:eastAsia="宋体" w:hAnsi="Times New Roman" w:cs="Times New Roman"/>
                <w:b/>
                <w:sz w:val="18"/>
                <w:szCs w:val="18"/>
              </w:rPr>
            </w:pPr>
          </w:p>
        </w:tc>
        <w:tc>
          <w:tcPr>
            <w:tcW w:w="2268" w:type="dxa"/>
            <w:vMerge w:val="restart"/>
            <w:vAlign w:val="center"/>
          </w:tcPr>
          <w:p w14:paraId="480C4D23" w14:textId="26A10C94" w:rsidR="007A76BC" w:rsidRPr="0017109B" w:rsidRDefault="007A76BC" w:rsidP="00CB0669">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淮阴区（</w:t>
            </w:r>
            <w:r>
              <w:rPr>
                <w:rFonts w:ascii="Times New Roman" w:eastAsia="宋体" w:hAnsi="Times New Roman" w:cs="Times New Roman" w:hint="eastAsia"/>
                <w:b/>
                <w:sz w:val="18"/>
                <w:szCs w:val="18"/>
                <w:lang w:bidi="ar"/>
              </w:rPr>
              <w:t>4</w:t>
            </w:r>
            <w:r>
              <w:rPr>
                <w:rFonts w:ascii="Times New Roman" w:eastAsia="宋体" w:hAnsi="Times New Roman" w:cs="Times New Roman" w:hint="eastAsia"/>
                <w:b/>
                <w:sz w:val="18"/>
                <w:szCs w:val="18"/>
                <w:lang w:bidi="ar"/>
              </w:rPr>
              <w:t>街</w:t>
            </w:r>
            <w:r w:rsidRPr="0017109B">
              <w:rPr>
                <w:rFonts w:ascii="Times New Roman" w:eastAsia="宋体" w:hAnsi="Times New Roman" w:cs="Times New Roman" w:hint="eastAsia"/>
                <w:b/>
                <w:bCs/>
                <w:sz w:val="18"/>
                <w:szCs w:val="18"/>
                <w:lang w:bidi="ar"/>
              </w:rPr>
              <w:t>道，</w:t>
            </w:r>
            <w:r>
              <w:rPr>
                <w:rFonts w:ascii="Times New Roman" w:eastAsia="宋体" w:hAnsi="Times New Roman" w:cs="Times New Roman" w:hint="eastAsia"/>
                <w:b/>
                <w:sz w:val="18"/>
                <w:szCs w:val="18"/>
                <w:lang w:bidi="ar"/>
              </w:rPr>
              <w:t>9</w:t>
            </w:r>
            <w:r>
              <w:rPr>
                <w:rFonts w:ascii="Times New Roman" w:eastAsia="宋体" w:hAnsi="Times New Roman" w:cs="Times New Roman" w:hint="eastAsia"/>
                <w:b/>
                <w:sz w:val="18"/>
                <w:szCs w:val="18"/>
                <w:lang w:bidi="ar"/>
              </w:rPr>
              <w:t>镇</w:t>
            </w:r>
            <w:r w:rsidRPr="0017109B">
              <w:rPr>
                <w:rFonts w:ascii="Times New Roman" w:eastAsia="宋体" w:hAnsi="Times New Roman" w:cs="Times New Roman" w:hint="eastAsia"/>
                <w:b/>
                <w:sz w:val="18"/>
                <w:szCs w:val="18"/>
                <w:lang w:bidi="ar"/>
              </w:rPr>
              <w:t>）</w:t>
            </w:r>
          </w:p>
        </w:tc>
        <w:tc>
          <w:tcPr>
            <w:tcW w:w="5301" w:type="dxa"/>
            <w:gridSpan w:val="2"/>
            <w:vAlign w:val="center"/>
          </w:tcPr>
          <w:p w14:paraId="1AF824D0" w14:textId="0B6C40FE" w:rsidR="007A76BC" w:rsidRPr="0017109B" w:rsidRDefault="007A76BC" w:rsidP="003831DC">
            <w:pPr>
              <w:rPr>
                <w:rFonts w:ascii="Times New Roman" w:eastAsia="宋体" w:hAnsi="Times New Roman" w:cs="Times New Roman"/>
                <w:sz w:val="18"/>
                <w:szCs w:val="18"/>
                <w:lang w:bidi="ar"/>
              </w:rPr>
            </w:pPr>
            <w:r w:rsidRPr="00CB0669">
              <w:rPr>
                <w:rFonts w:ascii="Times New Roman" w:eastAsia="宋体" w:hAnsi="Times New Roman" w:cs="Times New Roman" w:hint="eastAsia"/>
                <w:sz w:val="18"/>
                <w:szCs w:val="18"/>
                <w:lang w:bidi="ar"/>
              </w:rPr>
              <w:t>长江路街道、王家营街道、新渡口街道、古清口街道、南陈集镇、丁集镇、</w:t>
            </w:r>
            <w:proofErr w:type="gramStart"/>
            <w:r w:rsidRPr="00CB0669">
              <w:rPr>
                <w:rFonts w:ascii="Times New Roman" w:eastAsia="宋体" w:hAnsi="Times New Roman" w:cs="Times New Roman" w:hint="eastAsia"/>
                <w:sz w:val="18"/>
                <w:szCs w:val="18"/>
                <w:lang w:bidi="ar"/>
              </w:rPr>
              <w:t>徐溜镇</w:t>
            </w:r>
            <w:proofErr w:type="gramEnd"/>
            <w:r w:rsidRPr="00CB0669">
              <w:rPr>
                <w:rFonts w:ascii="Times New Roman" w:eastAsia="宋体" w:hAnsi="Times New Roman" w:cs="Times New Roman" w:hint="eastAsia"/>
                <w:sz w:val="18"/>
                <w:szCs w:val="18"/>
                <w:lang w:bidi="ar"/>
              </w:rPr>
              <w:t>、</w:t>
            </w:r>
            <w:proofErr w:type="gramStart"/>
            <w:r w:rsidRPr="00CB0669">
              <w:rPr>
                <w:rFonts w:ascii="Times New Roman" w:eastAsia="宋体" w:hAnsi="Times New Roman" w:cs="Times New Roman" w:hint="eastAsia"/>
                <w:sz w:val="18"/>
                <w:szCs w:val="18"/>
                <w:lang w:bidi="ar"/>
              </w:rPr>
              <w:t>渔沟镇</w:t>
            </w:r>
            <w:proofErr w:type="gramEnd"/>
            <w:r w:rsidRPr="00CB0669">
              <w:rPr>
                <w:rFonts w:ascii="Times New Roman" w:eastAsia="宋体" w:hAnsi="Times New Roman" w:cs="Times New Roman" w:hint="eastAsia"/>
                <w:sz w:val="18"/>
                <w:szCs w:val="18"/>
                <w:lang w:bidi="ar"/>
              </w:rPr>
              <w:t>、</w:t>
            </w:r>
            <w:proofErr w:type="gramStart"/>
            <w:r w:rsidRPr="00CB0669">
              <w:rPr>
                <w:rFonts w:ascii="Times New Roman" w:eastAsia="宋体" w:hAnsi="Times New Roman" w:cs="Times New Roman" w:hint="eastAsia"/>
                <w:sz w:val="18"/>
                <w:szCs w:val="18"/>
                <w:lang w:bidi="ar"/>
              </w:rPr>
              <w:t>三树镇</w:t>
            </w:r>
            <w:proofErr w:type="gramEnd"/>
            <w:r w:rsidRPr="00CB0669">
              <w:rPr>
                <w:rFonts w:ascii="Times New Roman" w:eastAsia="宋体" w:hAnsi="Times New Roman" w:cs="Times New Roman" w:hint="eastAsia"/>
                <w:sz w:val="18"/>
                <w:szCs w:val="18"/>
                <w:lang w:bidi="ar"/>
              </w:rPr>
              <w:t>、高家堰镇、马头镇、刘老庄镇、</w:t>
            </w:r>
            <w:proofErr w:type="gramStart"/>
            <w:r w:rsidRPr="00CB0669">
              <w:rPr>
                <w:rFonts w:ascii="Times New Roman" w:eastAsia="宋体" w:hAnsi="Times New Roman" w:cs="Times New Roman" w:hint="eastAsia"/>
                <w:sz w:val="18"/>
                <w:szCs w:val="18"/>
                <w:lang w:bidi="ar"/>
              </w:rPr>
              <w:t>淮高镇</w:t>
            </w:r>
            <w:proofErr w:type="gramEnd"/>
          </w:p>
        </w:tc>
        <w:tc>
          <w:tcPr>
            <w:tcW w:w="794" w:type="dxa"/>
            <w:vAlign w:val="center"/>
          </w:tcPr>
          <w:p w14:paraId="3CA90506"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3B327944"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7A76BC" w:rsidRPr="0017109B" w14:paraId="2CED7D32" w14:textId="77777777" w:rsidTr="007A76BC">
        <w:trPr>
          <w:jc w:val="center"/>
        </w:trPr>
        <w:tc>
          <w:tcPr>
            <w:tcW w:w="837" w:type="dxa"/>
            <w:vMerge/>
            <w:vAlign w:val="center"/>
          </w:tcPr>
          <w:p w14:paraId="6422FB75" w14:textId="77777777" w:rsidR="007A76BC" w:rsidRPr="0017109B" w:rsidRDefault="007A76BC" w:rsidP="003831DC">
            <w:pPr>
              <w:rPr>
                <w:rFonts w:ascii="Times New Roman" w:eastAsia="宋体" w:hAnsi="Times New Roman" w:cs="Times New Roman"/>
                <w:b/>
                <w:sz w:val="18"/>
                <w:szCs w:val="18"/>
              </w:rPr>
            </w:pPr>
          </w:p>
        </w:tc>
        <w:tc>
          <w:tcPr>
            <w:tcW w:w="2268" w:type="dxa"/>
            <w:vMerge/>
            <w:vAlign w:val="center"/>
          </w:tcPr>
          <w:p w14:paraId="2D15A86C" w14:textId="77777777" w:rsidR="007A76BC" w:rsidRPr="0017109B" w:rsidRDefault="007A76BC" w:rsidP="003831DC">
            <w:pPr>
              <w:jc w:val="center"/>
              <w:rPr>
                <w:rFonts w:ascii="Times New Roman" w:eastAsia="宋体" w:hAnsi="Times New Roman" w:cs="Times New Roman"/>
                <w:b/>
                <w:sz w:val="18"/>
                <w:szCs w:val="18"/>
              </w:rPr>
            </w:pPr>
          </w:p>
        </w:tc>
        <w:tc>
          <w:tcPr>
            <w:tcW w:w="5301" w:type="dxa"/>
            <w:gridSpan w:val="2"/>
            <w:vAlign w:val="center"/>
          </w:tcPr>
          <w:p w14:paraId="32EB06CF" w14:textId="5305FEBA" w:rsidR="007A76BC" w:rsidRPr="0017109B" w:rsidRDefault="007A76B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新渡</w:t>
            </w:r>
            <w:r>
              <w:rPr>
                <w:rFonts w:ascii="Times New Roman" w:eastAsia="宋体" w:hAnsi="Times New Roman" w:cs="Times New Roman" w:hint="eastAsia"/>
                <w:sz w:val="18"/>
                <w:szCs w:val="18"/>
                <w:lang w:bidi="ar"/>
              </w:rPr>
              <w:t>街道</w:t>
            </w:r>
            <w:proofErr w:type="gramEnd"/>
          </w:p>
        </w:tc>
        <w:tc>
          <w:tcPr>
            <w:tcW w:w="794" w:type="dxa"/>
            <w:vAlign w:val="center"/>
          </w:tcPr>
          <w:p w14:paraId="7D71094A"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747E50C5" w14:textId="77777777" w:rsidR="007A76BC" w:rsidRPr="0017109B" w:rsidRDefault="007A76B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bl>
    <w:p w14:paraId="2DE8A2BC" w14:textId="77777777" w:rsidR="005D41DF" w:rsidRDefault="005D41DF" w:rsidP="003831DC">
      <w:pPr>
        <w:jc w:val="center"/>
        <w:rPr>
          <w:rFonts w:ascii="黑体" w:eastAsia="黑体" w:hAnsi="黑体"/>
        </w:rPr>
      </w:pPr>
    </w:p>
    <w:p w14:paraId="50B7C948" w14:textId="77777777" w:rsidR="003831DC" w:rsidRPr="003831DC" w:rsidRDefault="003831DC" w:rsidP="003831DC">
      <w:pPr>
        <w:jc w:val="center"/>
        <w:rPr>
          <w:rFonts w:ascii="黑体" w:eastAsia="黑体" w:hAnsi="黑体"/>
        </w:rPr>
      </w:pPr>
      <w:r w:rsidRPr="003831DC">
        <w:rPr>
          <w:rFonts w:ascii="黑体" w:eastAsia="黑体" w:hAnsi="黑体" w:hint="eastAsia"/>
        </w:rPr>
        <w:lastRenderedPageBreak/>
        <w:t>表A</w:t>
      </w:r>
      <w:r w:rsidRPr="003831DC">
        <w:rPr>
          <w:rFonts w:ascii="黑体" w:eastAsia="黑体" w:hAnsi="黑体"/>
        </w:rPr>
        <w:t>.1</w:t>
      </w:r>
      <w:r w:rsidRPr="003831DC">
        <w:rPr>
          <w:rFonts w:ascii="黑体" w:eastAsia="黑体" w:hAnsi="黑体" w:hint="eastAsia"/>
        </w:rPr>
        <w:t>（续）</w:t>
      </w:r>
    </w:p>
    <w:tbl>
      <w:tblPr>
        <w:tblStyle w:val="af2"/>
        <w:tblW w:w="1017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1"/>
        <w:gridCol w:w="2244"/>
        <w:gridCol w:w="5301"/>
        <w:gridCol w:w="794"/>
        <w:gridCol w:w="976"/>
      </w:tblGrid>
      <w:tr w:rsidR="00A07A82" w:rsidRPr="0017109B" w14:paraId="79DFC8CD" w14:textId="77777777" w:rsidTr="002B44BC">
        <w:trPr>
          <w:jc w:val="center"/>
        </w:trPr>
        <w:tc>
          <w:tcPr>
            <w:tcW w:w="8406" w:type="dxa"/>
            <w:gridSpan w:val="3"/>
            <w:tcBorders>
              <w:top w:val="single" w:sz="8" w:space="0" w:color="auto"/>
              <w:bottom w:val="single" w:sz="8" w:space="0" w:color="auto"/>
            </w:tcBorders>
            <w:vAlign w:val="center"/>
          </w:tcPr>
          <w:p w14:paraId="35B1B7D5" w14:textId="77777777" w:rsidR="00A07A82" w:rsidRPr="00171D69" w:rsidRDefault="00A07A82" w:rsidP="003831DC">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行政区划名称</w:t>
            </w:r>
          </w:p>
        </w:tc>
        <w:tc>
          <w:tcPr>
            <w:tcW w:w="794" w:type="dxa"/>
            <w:tcBorders>
              <w:top w:val="single" w:sz="8" w:space="0" w:color="auto"/>
              <w:bottom w:val="single" w:sz="8" w:space="0" w:color="auto"/>
            </w:tcBorders>
            <w:vAlign w:val="center"/>
          </w:tcPr>
          <w:p w14:paraId="7DE636B3"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峰值加速度</w:t>
            </w:r>
            <w:r>
              <w:rPr>
                <w:rFonts w:ascii="Times New Roman" w:eastAsia="宋体" w:hAnsi="Times New Roman" w:cs="Times New Roman" w:hint="eastAsia"/>
                <w:b/>
                <w:sz w:val="18"/>
                <w:szCs w:val="18"/>
              </w:rPr>
              <w:t>(</w:t>
            </w:r>
            <w:r w:rsidRPr="0017109B">
              <w:rPr>
                <w:rFonts w:ascii="Times New Roman" w:eastAsia="宋体" w:hAnsi="Times New Roman" w:cs="Times New Roman"/>
                <w:b/>
                <w:sz w:val="18"/>
                <w:szCs w:val="18"/>
              </w:rPr>
              <w:t>g</w:t>
            </w:r>
            <w:r>
              <w:rPr>
                <w:rFonts w:ascii="Times New Roman" w:eastAsia="宋体" w:hAnsi="Times New Roman" w:cs="Times New Roman" w:hint="eastAsia"/>
                <w:b/>
                <w:sz w:val="18"/>
                <w:szCs w:val="18"/>
              </w:rPr>
              <w:t>)</w:t>
            </w:r>
          </w:p>
        </w:tc>
        <w:tc>
          <w:tcPr>
            <w:tcW w:w="976" w:type="dxa"/>
            <w:tcBorders>
              <w:top w:val="single" w:sz="8" w:space="0" w:color="auto"/>
              <w:bottom w:val="single" w:sz="8" w:space="0" w:color="auto"/>
            </w:tcBorders>
            <w:vAlign w:val="center"/>
          </w:tcPr>
          <w:p w14:paraId="03CD6672"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反应</w:t>
            </w:r>
            <w:proofErr w:type="gramStart"/>
            <w:r w:rsidRPr="0017109B">
              <w:rPr>
                <w:rFonts w:ascii="Times New Roman" w:eastAsia="宋体" w:hAnsi="Times New Roman" w:cs="Times New Roman" w:hint="eastAsia"/>
                <w:b/>
                <w:sz w:val="18"/>
                <w:szCs w:val="18"/>
              </w:rPr>
              <w:t>谱特征</w:t>
            </w:r>
            <w:proofErr w:type="gramEnd"/>
            <w:r w:rsidRPr="0017109B">
              <w:rPr>
                <w:rFonts w:ascii="Times New Roman" w:eastAsia="宋体" w:hAnsi="Times New Roman" w:cs="Times New Roman" w:hint="eastAsia"/>
                <w:b/>
                <w:sz w:val="18"/>
                <w:szCs w:val="18"/>
              </w:rPr>
              <w:t>周期</w:t>
            </w:r>
            <w:r>
              <w:rPr>
                <w:rFonts w:ascii="Times New Roman" w:eastAsia="宋体" w:hAnsi="Times New Roman" w:cs="Times New Roman" w:hint="eastAsia"/>
                <w:b/>
                <w:sz w:val="18"/>
                <w:szCs w:val="18"/>
              </w:rPr>
              <w:t>(s)</w:t>
            </w:r>
          </w:p>
        </w:tc>
      </w:tr>
      <w:tr w:rsidR="00D14FE3" w:rsidRPr="0017109B" w14:paraId="6FC3B614" w14:textId="77777777" w:rsidTr="003033B5">
        <w:trPr>
          <w:jc w:val="center"/>
        </w:trPr>
        <w:tc>
          <w:tcPr>
            <w:tcW w:w="861" w:type="dxa"/>
            <w:vMerge w:val="restart"/>
            <w:tcBorders>
              <w:top w:val="single" w:sz="8" w:space="0" w:color="auto"/>
            </w:tcBorders>
            <w:vAlign w:val="center"/>
          </w:tcPr>
          <w:p w14:paraId="192752D1" w14:textId="77777777" w:rsidR="00D14FE3" w:rsidRPr="0017109B" w:rsidRDefault="00D14FE3"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淮安市</w:t>
            </w:r>
          </w:p>
        </w:tc>
        <w:tc>
          <w:tcPr>
            <w:tcW w:w="2244" w:type="dxa"/>
            <w:vMerge w:val="restart"/>
            <w:tcBorders>
              <w:top w:val="single" w:sz="8" w:space="0" w:color="auto"/>
              <w:bottom w:val="single" w:sz="4" w:space="0" w:color="auto"/>
            </w:tcBorders>
            <w:vAlign w:val="center"/>
          </w:tcPr>
          <w:p w14:paraId="14A0D699" w14:textId="0A6E5FBA" w:rsidR="00D14FE3" w:rsidRPr="00F04ED6" w:rsidRDefault="00D14FE3">
            <w:pPr>
              <w:jc w:val="center"/>
              <w:rPr>
                <w:rFonts w:ascii="Times New Roman" w:eastAsia="宋体" w:hAnsi="Times New Roman" w:cs="Times New Roman"/>
                <w:b/>
                <w:sz w:val="18"/>
                <w:szCs w:val="18"/>
              </w:rPr>
            </w:pPr>
            <w:r w:rsidRPr="00F04ED6">
              <w:rPr>
                <w:rFonts w:ascii="Times New Roman" w:eastAsia="宋体" w:hAnsi="Times New Roman" w:cs="Times New Roman" w:hint="eastAsia"/>
                <w:b/>
                <w:sz w:val="18"/>
                <w:szCs w:val="18"/>
                <w:lang w:bidi="ar"/>
              </w:rPr>
              <w:t>清江浦区（</w:t>
            </w:r>
            <w:r w:rsidRPr="00F04ED6">
              <w:rPr>
                <w:rFonts w:ascii="Times New Roman" w:eastAsia="宋体" w:hAnsi="Times New Roman" w:cs="Times New Roman"/>
                <w:b/>
                <w:sz w:val="18"/>
                <w:szCs w:val="18"/>
                <w:lang w:bidi="ar"/>
              </w:rPr>
              <w:t>1</w:t>
            </w:r>
            <w:r w:rsidR="00C9463F">
              <w:rPr>
                <w:rFonts w:ascii="Times New Roman" w:eastAsia="宋体" w:hAnsi="Times New Roman" w:cs="Times New Roman"/>
                <w:b/>
                <w:sz w:val="18"/>
                <w:szCs w:val="18"/>
                <w:lang w:bidi="ar"/>
              </w:rPr>
              <w:t>6</w:t>
            </w:r>
            <w:r w:rsidRPr="00F04ED6">
              <w:rPr>
                <w:rFonts w:ascii="Times New Roman" w:eastAsia="宋体" w:hAnsi="Times New Roman" w:cs="Times New Roman" w:hint="eastAsia"/>
                <w:b/>
                <w:sz w:val="18"/>
                <w:szCs w:val="18"/>
                <w:lang w:bidi="ar"/>
              </w:rPr>
              <w:t>街道，</w:t>
            </w:r>
            <w:r w:rsidRPr="00F04ED6">
              <w:rPr>
                <w:rFonts w:ascii="Times New Roman" w:eastAsia="宋体" w:hAnsi="Times New Roman" w:cs="Times New Roman" w:hint="eastAsia"/>
                <w:b/>
                <w:sz w:val="18"/>
                <w:szCs w:val="18"/>
                <w:lang w:bidi="ar"/>
              </w:rPr>
              <w:t>2</w:t>
            </w:r>
            <w:r w:rsidRPr="00F04ED6">
              <w:rPr>
                <w:rFonts w:ascii="Times New Roman" w:eastAsia="宋体" w:hAnsi="Times New Roman" w:cs="Times New Roman" w:hint="eastAsia"/>
                <w:b/>
                <w:sz w:val="18"/>
                <w:szCs w:val="18"/>
                <w:lang w:bidi="ar"/>
              </w:rPr>
              <w:t>镇）</w:t>
            </w:r>
          </w:p>
        </w:tc>
        <w:tc>
          <w:tcPr>
            <w:tcW w:w="5301" w:type="dxa"/>
            <w:tcBorders>
              <w:top w:val="single" w:sz="8" w:space="0" w:color="auto"/>
              <w:bottom w:val="single" w:sz="4" w:space="0" w:color="auto"/>
            </w:tcBorders>
            <w:vAlign w:val="center"/>
          </w:tcPr>
          <w:p w14:paraId="795567AC" w14:textId="4D74CE04" w:rsidR="00D14FE3" w:rsidRPr="00F04ED6" w:rsidRDefault="00D14FE3" w:rsidP="008C6CE9">
            <w:pPr>
              <w:rPr>
                <w:rFonts w:ascii="Times New Roman" w:eastAsia="宋体" w:hAnsi="Times New Roman" w:cs="Times New Roman"/>
                <w:sz w:val="18"/>
                <w:szCs w:val="18"/>
                <w:lang w:bidi="ar"/>
              </w:rPr>
            </w:pPr>
            <w:r w:rsidRPr="00F04ED6">
              <w:rPr>
                <w:rFonts w:ascii="Times New Roman" w:eastAsia="宋体" w:hAnsi="Times New Roman" w:cs="Times New Roman" w:hint="eastAsia"/>
                <w:sz w:val="18"/>
                <w:szCs w:val="18"/>
                <w:lang w:bidi="ar"/>
              </w:rPr>
              <w:t>城南街道，清江街道，浦楼街道，闸口街道，清浦街道，府前街道，</w:t>
            </w:r>
            <w:proofErr w:type="gramStart"/>
            <w:r w:rsidRPr="00F04ED6">
              <w:rPr>
                <w:rFonts w:ascii="Times New Roman" w:eastAsia="宋体" w:hAnsi="Times New Roman" w:cs="Times New Roman" w:hint="eastAsia"/>
                <w:sz w:val="18"/>
                <w:szCs w:val="18"/>
                <w:lang w:bidi="ar"/>
              </w:rPr>
              <w:t>长西街道</w:t>
            </w:r>
            <w:proofErr w:type="gramEnd"/>
            <w:r w:rsidRPr="00F04ED6">
              <w:rPr>
                <w:rFonts w:ascii="Times New Roman" w:eastAsia="宋体" w:hAnsi="Times New Roman" w:cs="Times New Roman" w:hint="eastAsia"/>
                <w:sz w:val="18"/>
                <w:szCs w:val="18"/>
                <w:lang w:bidi="ar"/>
              </w:rPr>
              <w:t>，淮海街道，长东街道，柳树湾街道，水渡口街道，清河街道，武墩街道，和平镇</w:t>
            </w:r>
          </w:p>
        </w:tc>
        <w:tc>
          <w:tcPr>
            <w:tcW w:w="794" w:type="dxa"/>
            <w:tcBorders>
              <w:top w:val="single" w:sz="8" w:space="0" w:color="auto"/>
              <w:bottom w:val="single" w:sz="4" w:space="0" w:color="auto"/>
            </w:tcBorders>
            <w:vAlign w:val="center"/>
          </w:tcPr>
          <w:p w14:paraId="5C77253F"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8" w:space="0" w:color="auto"/>
              <w:bottom w:val="single" w:sz="4" w:space="0" w:color="auto"/>
            </w:tcBorders>
            <w:vAlign w:val="center"/>
          </w:tcPr>
          <w:p w14:paraId="61DCD427"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429105F7" w14:textId="77777777" w:rsidTr="003033B5">
        <w:trPr>
          <w:jc w:val="center"/>
        </w:trPr>
        <w:tc>
          <w:tcPr>
            <w:tcW w:w="861" w:type="dxa"/>
            <w:vMerge/>
            <w:vAlign w:val="center"/>
          </w:tcPr>
          <w:p w14:paraId="422D1C45"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57A25869" w14:textId="77777777" w:rsidR="00D14FE3" w:rsidRPr="00F04ED6"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0A2689B7" w14:textId="70F93495" w:rsidR="00D14FE3" w:rsidRPr="00F04ED6" w:rsidRDefault="00D14FE3" w:rsidP="008C6CE9">
            <w:pPr>
              <w:rPr>
                <w:rFonts w:ascii="Times New Roman" w:eastAsia="宋体" w:hAnsi="Times New Roman" w:cs="Times New Roman"/>
                <w:sz w:val="18"/>
                <w:szCs w:val="18"/>
                <w:lang w:bidi="ar"/>
              </w:rPr>
            </w:pPr>
            <w:proofErr w:type="gramStart"/>
            <w:r w:rsidRPr="00F04ED6">
              <w:rPr>
                <w:rFonts w:ascii="Times New Roman" w:eastAsia="宋体" w:hAnsi="Times New Roman" w:cs="Times New Roman" w:hint="eastAsia"/>
                <w:sz w:val="18"/>
                <w:szCs w:val="18"/>
                <w:lang w:bidi="ar"/>
              </w:rPr>
              <w:t>盐河街道</w:t>
            </w:r>
            <w:proofErr w:type="gramEnd"/>
            <w:r w:rsidRPr="00F04ED6">
              <w:rPr>
                <w:rFonts w:ascii="Times New Roman" w:eastAsia="宋体" w:hAnsi="Times New Roman" w:cs="Times New Roman" w:hint="eastAsia"/>
                <w:sz w:val="18"/>
                <w:szCs w:val="18"/>
                <w:lang w:bidi="ar"/>
              </w:rPr>
              <w:t>、</w:t>
            </w:r>
            <w:proofErr w:type="gramStart"/>
            <w:r w:rsidRPr="00F04ED6">
              <w:rPr>
                <w:rFonts w:ascii="Times New Roman" w:eastAsia="宋体" w:hAnsi="Times New Roman" w:cs="Times New Roman" w:hint="eastAsia"/>
                <w:sz w:val="18"/>
                <w:szCs w:val="18"/>
                <w:lang w:bidi="ar"/>
              </w:rPr>
              <w:t>黄码镇</w:t>
            </w:r>
            <w:proofErr w:type="gramEnd"/>
            <w:r w:rsidRPr="00F04ED6">
              <w:rPr>
                <w:rFonts w:ascii="Times New Roman" w:eastAsia="宋体" w:hAnsi="Times New Roman" w:cs="Times New Roman" w:hint="eastAsia"/>
                <w:sz w:val="18"/>
                <w:szCs w:val="18"/>
                <w:lang w:bidi="ar"/>
              </w:rPr>
              <w:t>、</w:t>
            </w:r>
            <w:r w:rsidRPr="00C9463F">
              <w:rPr>
                <w:rFonts w:ascii="Times New Roman" w:eastAsia="宋体" w:hAnsi="Times New Roman" w:cs="Times New Roman" w:hint="eastAsia"/>
                <w:sz w:val="18"/>
                <w:szCs w:val="18"/>
                <w:lang w:bidi="ar"/>
              </w:rPr>
              <w:t>徐杨街道、南马</w:t>
            </w:r>
            <w:r w:rsidRPr="00D15F02">
              <w:rPr>
                <w:rFonts w:ascii="Times New Roman" w:eastAsia="宋体" w:hAnsi="Times New Roman" w:cs="Times New Roman" w:hint="eastAsia"/>
                <w:sz w:val="18"/>
                <w:szCs w:val="18"/>
                <w:lang w:bidi="ar"/>
              </w:rPr>
              <w:t>厂</w:t>
            </w:r>
            <w:r w:rsidRPr="00C9463F">
              <w:rPr>
                <w:rFonts w:ascii="Times New Roman" w:eastAsia="宋体" w:hAnsi="Times New Roman" w:cs="Times New Roman" w:hint="eastAsia"/>
                <w:sz w:val="18"/>
                <w:szCs w:val="18"/>
                <w:lang w:bidi="ar"/>
              </w:rPr>
              <w:t>街道</w:t>
            </w:r>
          </w:p>
        </w:tc>
        <w:tc>
          <w:tcPr>
            <w:tcW w:w="794" w:type="dxa"/>
            <w:tcBorders>
              <w:top w:val="single" w:sz="4" w:space="0" w:color="auto"/>
              <w:bottom w:val="single" w:sz="4" w:space="0" w:color="auto"/>
            </w:tcBorders>
            <w:vAlign w:val="center"/>
          </w:tcPr>
          <w:p w14:paraId="037DF598"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12437FF8"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3E22C1A0" w14:textId="77777777" w:rsidTr="003033B5">
        <w:trPr>
          <w:jc w:val="center"/>
        </w:trPr>
        <w:tc>
          <w:tcPr>
            <w:tcW w:w="861" w:type="dxa"/>
            <w:vMerge/>
            <w:vAlign w:val="center"/>
          </w:tcPr>
          <w:p w14:paraId="509EA966" w14:textId="77777777" w:rsidR="00D14FE3" w:rsidRPr="0017109B" w:rsidRDefault="00D14FE3"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71D591A2" w14:textId="7F7F5A40" w:rsidR="00D14FE3" w:rsidRPr="0017109B" w:rsidRDefault="00D14FE3" w:rsidP="00931B66">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涟水县（</w:t>
            </w:r>
            <w:r>
              <w:rPr>
                <w:rFonts w:ascii="Times New Roman" w:eastAsia="宋体" w:hAnsi="Times New Roman" w:cs="Times New Roman" w:hint="eastAsia"/>
                <w:b/>
                <w:sz w:val="18"/>
                <w:szCs w:val="18"/>
                <w:lang w:bidi="ar"/>
              </w:rPr>
              <w:t>4</w:t>
            </w:r>
            <w:r>
              <w:rPr>
                <w:rFonts w:ascii="Times New Roman" w:eastAsia="宋体" w:hAnsi="Times New Roman" w:cs="Times New Roman" w:hint="eastAsia"/>
                <w:b/>
                <w:sz w:val="18"/>
                <w:szCs w:val="18"/>
                <w:lang w:bidi="ar"/>
              </w:rPr>
              <w:t>街道，</w:t>
            </w:r>
            <w:r>
              <w:rPr>
                <w:rFonts w:ascii="Times New Roman" w:eastAsia="宋体" w:hAnsi="Times New Roman" w:cs="Times New Roman" w:hint="eastAsia"/>
                <w:b/>
                <w:sz w:val="18"/>
                <w:szCs w:val="18"/>
                <w:lang w:bidi="ar"/>
              </w:rPr>
              <w:t>12</w:t>
            </w:r>
            <w:r w:rsidRPr="0017109B">
              <w:rPr>
                <w:rFonts w:ascii="Times New Roman" w:eastAsia="宋体" w:hAnsi="Times New Roman" w:cs="Times New Roman" w:hint="eastAsia"/>
                <w:b/>
                <w:sz w:val="18"/>
                <w:szCs w:val="18"/>
                <w:lang w:bidi="ar"/>
              </w:rPr>
              <w:t>镇）</w:t>
            </w:r>
          </w:p>
        </w:tc>
        <w:tc>
          <w:tcPr>
            <w:tcW w:w="5301" w:type="dxa"/>
            <w:tcBorders>
              <w:top w:val="single" w:sz="4" w:space="0" w:color="auto"/>
              <w:bottom w:val="single" w:sz="4" w:space="0" w:color="auto"/>
            </w:tcBorders>
            <w:vAlign w:val="center"/>
          </w:tcPr>
          <w:p w14:paraId="2940DD0D" w14:textId="1246AC64" w:rsidR="00D14FE3" w:rsidRPr="0017109B" w:rsidRDefault="00D14FE3" w:rsidP="00931B66">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涟</w:t>
            </w:r>
            <w:proofErr w:type="gramEnd"/>
            <w:r w:rsidRPr="0017109B">
              <w:rPr>
                <w:rFonts w:ascii="Times New Roman" w:eastAsia="宋体" w:hAnsi="Times New Roman" w:cs="Times New Roman" w:hint="eastAsia"/>
                <w:sz w:val="18"/>
                <w:szCs w:val="18"/>
                <w:lang w:bidi="ar"/>
              </w:rPr>
              <w:t>城</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、唐集镇、保滩</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、大东镇、五港镇、石湖镇、</w:t>
            </w:r>
            <w:proofErr w:type="gramStart"/>
            <w:r w:rsidRPr="0017109B">
              <w:rPr>
                <w:rFonts w:ascii="Times New Roman" w:eastAsia="宋体" w:hAnsi="Times New Roman" w:cs="Times New Roman" w:hint="eastAsia"/>
                <w:sz w:val="18"/>
                <w:szCs w:val="18"/>
                <w:lang w:bidi="ar"/>
              </w:rPr>
              <w:t>朱码</w:t>
            </w:r>
            <w:r>
              <w:rPr>
                <w:rFonts w:ascii="Times New Roman" w:eastAsia="宋体" w:hAnsi="Times New Roman" w:cs="Times New Roman" w:hint="eastAsia"/>
                <w:sz w:val="18"/>
                <w:szCs w:val="18"/>
                <w:lang w:bidi="ar"/>
              </w:rPr>
              <w:t>街道</w:t>
            </w:r>
            <w:proofErr w:type="gramEnd"/>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岔庙镇</w:t>
            </w:r>
            <w:proofErr w:type="gramEnd"/>
            <w:r w:rsidRPr="0017109B">
              <w:rPr>
                <w:rFonts w:ascii="Times New Roman" w:eastAsia="宋体" w:hAnsi="Times New Roman" w:cs="Times New Roman" w:hint="eastAsia"/>
                <w:sz w:val="18"/>
                <w:szCs w:val="18"/>
                <w:lang w:bidi="ar"/>
              </w:rPr>
              <w:t>、东胡集镇、南集镇、红窑镇、陈师</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、黄营</w:t>
            </w:r>
            <w:r>
              <w:rPr>
                <w:rFonts w:ascii="Times New Roman" w:eastAsia="宋体" w:hAnsi="Times New Roman" w:cs="Times New Roman" w:hint="eastAsia"/>
                <w:sz w:val="18"/>
                <w:szCs w:val="18"/>
                <w:lang w:bidi="ar"/>
              </w:rPr>
              <w:t>镇</w:t>
            </w:r>
          </w:p>
        </w:tc>
        <w:tc>
          <w:tcPr>
            <w:tcW w:w="794" w:type="dxa"/>
            <w:tcBorders>
              <w:top w:val="single" w:sz="4" w:space="0" w:color="auto"/>
              <w:bottom w:val="single" w:sz="4" w:space="0" w:color="auto"/>
            </w:tcBorders>
            <w:vAlign w:val="center"/>
          </w:tcPr>
          <w:p w14:paraId="386D1676"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4C03856F"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08419991" w14:textId="77777777" w:rsidTr="003033B5">
        <w:trPr>
          <w:jc w:val="center"/>
        </w:trPr>
        <w:tc>
          <w:tcPr>
            <w:tcW w:w="861" w:type="dxa"/>
            <w:vMerge/>
            <w:vAlign w:val="center"/>
          </w:tcPr>
          <w:p w14:paraId="566AE9D8"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5E99F1B0"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52D9CE32" w14:textId="6BC14317" w:rsidR="00D14FE3" w:rsidRPr="0017109B" w:rsidRDefault="00D14FE3" w:rsidP="00931B66">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高沟镇、梁岔镇、成集镇</w:t>
            </w:r>
          </w:p>
        </w:tc>
        <w:tc>
          <w:tcPr>
            <w:tcW w:w="794" w:type="dxa"/>
            <w:tcBorders>
              <w:top w:val="single" w:sz="4" w:space="0" w:color="auto"/>
              <w:bottom w:val="single" w:sz="4" w:space="0" w:color="auto"/>
            </w:tcBorders>
            <w:vAlign w:val="center"/>
          </w:tcPr>
          <w:p w14:paraId="08C8252A"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01467D4D"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785EEA26" w14:textId="77777777" w:rsidTr="003033B5">
        <w:trPr>
          <w:jc w:val="center"/>
        </w:trPr>
        <w:tc>
          <w:tcPr>
            <w:tcW w:w="861" w:type="dxa"/>
            <w:vMerge/>
            <w:vAlign w:val="center"/>
          </w:tcPr>
          <w:p w14:paraId="57ACF1B1" w14:textId="77777777" w:rsidR="00D14FE3" w:rsidRPr="0017109B" w:rsidRDefault="00D14FE3"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20C10A7A" w14:textId="255F1A2B" w:rsidR="00D14FE3" w:rsidRPr="0017109B" w:rsidRDefault="00D14FE3" w:rsidP="000E5141">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洪泽</w:t>
            </w:r>
            <w:r>
              <w:rPr>
                <w:rFonts w:ascii="Times New Roman" w:eastAsia="宋体" w:hAnsi="Times New Roman" w:cs="Times New Roman" w:hint="eastAsia"/>
                <w:b/>
                <w:sz w:val="18"/>
                <w:szCs w:val="18"/>
                <w:lang w:bidi="ar"/>
              </w:rPr>
              <w:t>区</w:t>
            </w:r>
            <w:r w:rsidRPr="0017109B">
              <w:rPr>
                <w:rFonts w:ascii="Times New Roman" w:eastAsia="宋体" w:hAnsi="Times New Roman" w:cs="Times New Roman" w:hint="eastAsia"/>
                <w:b/>
                <w:sz w:val="18"/>
                <w:szCs w:val="18"/>
                <w:lang w:bidi="ar"/>
              </w:rPr>
              <w:t>（</w:t>
            </w:r>
            <w:r>
              <w:rPr>
                <w:rFonts w:ascii="Times New Roman" w:eastAsia="宋体" w:hAnsi="Times New Roman" w:cs="Times New Roman" w:hint="eastAsia"/>
                <w:b/>
                <w:sz w:val="18"/>
                <w:szCs w:val="18"/>
                <w:lang w:bidi="ar"/>
              </w:rPr>
              <w:t>3</w:t>
            </w:r>
            <w:r>
              <w:rPr>
                <w:rFonts w:ascii="Times New Roman" w:eastAsia="宋体" w:hAnsi="Times New Roman" w:cs="Times New Roman" w:hint="eastAsia"/>
                <w:b/>
                <w:sz w:val="18"/>
                <w:szCs w:val="18"/>
                <w:lang w:bidi="ar"/>
              </w:rPr>
              <w:t>街道，</w:t>
            </w:r>
            <w:r>
              <w:rPr>
                <w:rFonts w:ascii="Times New Roman" w:eastAsia="宋体" w:hAnsi="Times New Roman" w:cs="Times New Roman" w:hint="eastAsia"/>
                <w:b/>
                <w:sz w:val="18"/>
                <w:szCs w:val="18"/>
                <w:lang w:bidi="ar"/>
              </w:rPr>
              <w:t>6</w:t>
            </w:r>
            <w:r w:rsidRPr="0017109B">
              <w:rPr>
                <w:rFonts w:ascii="Times New Roman" w:eastAsia="宋体" w:hAnsi="Times New Roman" w:cs="Times New Roman" w:hint="eastAsia"/>
                <w:b/>
                <w:sz w:val="18"/>
                <w:szCs w:val="18"/>
                <w:lang w:bidi="ar"/>
              </w:rPr>
              <w:t>镇）</w:t>
            </w:r>
          </w:p>
        </w:tc>
        <w:tc>
          <w:tcPr>
            <w:tcW w:w="5301" w:type="dxa"/>
            <w:tcBorders>
              <w:top w:val="single" w:sz="4" w:space="0" w:color="auto"/>
              <w:bottom w:val="single" w:sz="4" w:space="0" w:color="auto"/>
            </w:tcBorders>
            <w:vAlign w:val="center"/>
          </w:tcPr>
          <w:p w14:paraId="28BBAD28" w14:textId="1FE767D9" w:rsidR="00D14FE3" w:rsidRPr="0017109B" w:rsidRDefault="00D14FE3" w:rsidP="00931B66">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高良涧</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蒋</w:t>
            </w:r>
            <w:proofErr w:type="gramEnd"/>
            <w:r w:rsidRPr="0017109B">
              <w:rPr>
                <w:rFonts w:ascii="Times New Roman" w:eastAsia="宋体" w:hAnsi="Times New Roman" w:cs="Times New Roman" w:hint="eastAsia"/>
                <w:sz w:val="18"/>
                <w:szCs w:val="18"/>
                <w:lang w:bidi="ar"/>
              </w:rPr>
              <w:t>坝镇、岔河镇、三河镇、黄集</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、东双沟镇</w:t>
            </w:r>
            <w:r>
              <w:rPr>
                <w:rFonts w:ascii="Times New Roman" w:eastAsia="宋体" w:hAnsi="Times New Roman" w:cs="Times New Roman" w:hint="eastAsia"/>
                <w:sz w:val="18"/>
                <w:szCs w:val="18"/>
                <w:lang w:bidi="ar"/>
              </w:rPr>
              <w:t>、</w:t>
            </w:r>
            <w:proofErr w:type="gramStart"/>
            <w:r>
              <w:rPr>
                <w:rFonts w:ascii="Times New Roman" w:eastAsia="宋体" w:hAnsi="Times New Roman" w:cs="Times New Roman" w:hint="eastAsia"/>
                <w:sz w:val="18"/>
                <w:szCs w:val="18"/>
                <w:lang w:bidi="ar"/>
              </w:rPr>
              <w:t>朱坝街道</w:t>
            </w:r>
            <w:proofErr w:type="gramEnd"/>
          </w:p>
        </w:tc>
        <w:tc>
          <w:tcPr>
            <w:tcW w:w="794" w:type="dxa"/>
            <w:tcBorders>
              <w:top w:val="single" w:sz="4" w:space="0" w:color="auto"/>
              <w:bottom w:val="single" w:sz="4" w:space="0" w:color="auto"/>
            </w:tcBorders>
            <w:vAlign w:val="center"/>
          </w:tcPr>
          <w:p w14:paraId="42EEB245"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5A39D9A1"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3E7E8EF3" w14:textId="77777777" w:rsidTr="003033B5">
        <w:trPr>
          <w:jc w:val="center"/>
        </w:trPr>
        <w:tc>
          <w:tcPr>
            <w:tcW w:w="861" w:type="dxa"/>
            <w:vMerge/>
            <w:vAlign w:val="center"/>
          </w:tcPr>
          <w:p w14:paraId="6C49ACE3"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617A6EAF"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30F510E8" w14:textId="77777777" w:rsidR="00D14FE3" w:rsidRPr="0017109B" w:rsidRDefault="00D14FE3"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西顺河镇</w:t>
            </w:r>
          </w:p>
        </w:tc>
        <w:tc>
          <w:tcPr>
            <w:tcW w:w="794" w:type="dxa"/>
            <w:tcBorders>
              <w:top w:val="single" w:sz="4" w:space="0" w:color="auto"/>
              <w:bottom w:val="single" w:sz="4" w:space="0" w:color="auto"/>
            </w:tcBorders>
            <w:vAlign w:val="center"/>
          </w:tcPr>
          <w:p w14:paraId="44966C3F"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59C3902A"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2644BD0D" w14:textId="77777777" w:rsidTr="003033B5">
        <w:trPr>
          <w:jc w:val="center"/>
        </w:trPr>
        <w:tc>
          <w:tcPr>
            <w:tcW w:w="861" w:type="dxa"/>
            <w:vMerge/>
            <w:vAlign w:val="center"/>
          </w:tcPr>
          <w:p w14:paraId="183EC524"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3B1DA6C8"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7B94230A" w14:textId="77777777" w:rsidR="00D14FE3" w:rsidRPr="0017109B" w:rsidRDefault="00D14FE3"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老子山镇</w:t>
            </w:r>
          </w:p>
        </w:tc>
        <w:tc>
          <w:tcPr>
            <w:tcW w:w="794" w:type="dxa"/>
            <w:tcBorders>
              <w:top w:val="single" w:sz="4" w:space="0" w:color="auto"/>
              <w:bottom w:val="single" w:sz="4" w:space="0" w:color="auto"/>
            </w:tcBorders>
            <w:vAlign w:val="center"/>
          </w:tcPr>
          <w:p w14:paraId="7D113568"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183AE3E0"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D14FE3" w:rsidRPr="0017109B" w14:paraId="42B88302" w14:textId="77777777" w:rsidTr="003033B5">
        <w:trPr>
          <w:jc w:val="center"/>
        </w:trPr>
        <w:tc>
          <w:tcPr>
            <w:tcW w:w="861" w:type="dxa"/>
            <w:vMerge/>
            <w:vAlign w:val="center"/>
          </w:tcPr>
          <w:p w14:paraId="361569CD" w14:textId="77777777" w:rsidR="00D14FE3" w:rsidRPr="0017109B" w:rsidRDefault="00D14FE3"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6E889B49" w14:textId="32CF5C7C" w:rsidR="00D14FE3" w:rsidRPr="0017109B" w:rsidRDefault="00D14FE3" w:rsidP="000E5141">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盱眙县（</w:t>
            </w:r>
            <w:r>
              <w:rPr>
                <w:rFonts w:ascii="Times New Roman" w:eastAsia="宋体" w:hAnsi="Times New Roman" w:cs="Times New Roman" w:hint="eastAsia"/>
                <w:b/>
                <w:sz w:val="18"/>
                <w:szCs w:val="18"/>
                <w:lang w:bidi="ar"/>
              </w:rPr>
              <w:t>3</w:t>
            </w:r>
            <w:r>
              <w:rPr>
                <w:rFonts w:ascii="Times New Roman" w:eastAsia="宋体" w:hAnsi="Times New Roman" w:cs="Times New Roman" w:hint="eastAsia"/>
                <w:b/>
                <w:sz w:val="18"/>
                <w:szCs w:val="18"/>
                <w:lang w:bidi="ar"/>
              </w:rPr>
              <w:t>街道，</w:t>
            </w:r>
            <w:r>
              <w:rPr>
                <w:rFonts w:ascii="Times New Roman" w:eastAsia="宋体" w:hAnsi="Times New Roman" w:cs="Times New Roman" w:hint="eastAsia"/>
                <w:b/>
                <w:sz w:val="18"/>
                <w:szCs w:val="18"/>
                <w:lang w:bidi="ar"/>
              </w:rPr>
              <w:t>10</w:t>
            </w:r>
            <w:r w:rsidRPr="0017109B">
              <w:rPr>
                <w:rFonts w:ascii="Times New Roman" w:eastAsia="宋体" w:hAnsi="Times New Roman" w:cs="Times New Roman" w:hint="eastAsia"/>
                <w:b/>
                <w:sz w:val="18"/>
                <w:szCs w:val="18"/>
                <w:lang w:bidi="ar"/>
              </w:rPr>
              <w:t>镇）</w:t>
            </w:r>
          </w:p>
        </w:tc>
        <w:tc>
          <w:tcPr>
            <w:tcW w:w="5301" w:type="dxa"/>
            <w:tcBorders>
              <w:top w:val="single" w:sz="4" w:space="0" w:color="auto"/>
              <w:bottom w:val="single" w:sz="4" w:space="0" w:color="auto"/>
            </w:tcBorders>
            <w:vAlign w:val="center"/>
          </w:tcPr>
          <w:p w14:paraId="09BA3A1B" w14:textId="603AF71D" w:rsidR="00D14FE3" w:rsidRPr="0017109B" w:rsidRDefault="00D14FE3" w:rsidP="000E5141">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盱</w:t>
            </w:r>
            <w:proofErr w:type="gramEnd"/>
            <w:r w:rsidRPr="0017109B">
              <w:rPr>
                <w:rFonts w:ascii="Times New Roman" w:eastAsia="宋体" w:hAnsi="Times New Roman" w:cs="Times New Roman" w:hint="eastAsia"/>
                <w:sz w:val="18"/>
                <w:szCs w:val="18"/>
                <w:lang w:bidi="ar"/>
              </w:rPr>
              <w:t>城</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w:t>
            </w:r>
            <w:r>
              <w:rPr>
                <w:rFonts w:ascii="Times New Roman" w:eastAsia="宋体" w:hAnsi="Times New Roman" w:cs="Times New Roman" w:hint="eastAsia"/>
                <w:sz w:val="18"/>
                <w:szCs w:val="18"/>
                <w:lang w:bidi="ar"/>
              </w:rPr>
              <w:t>太和街道、</w:t>
            </w:r>
            <w:proofErr w:type="gramStart"/>
            <w:r w:rsidRPr="0017109B">
              <w:rPr>
                <w:rFonts w:ascii="Times New Roman" w:eastAsia="宋体" w:hAnsi="Times New Roman" w:cs="Times New Roman" w:hint="eastAsia"/>
                <w:sz w:val="18"/>
                <w:szCs w:val="18"/>
                <w:lang w:bidi="ar"/>
              </w:rPr>
              <w:t>官滩镇</w:t>
            </w:r>
            <w:proofErr w:type="gramEnd"/>
            <w:r w:rsidRPr="0017109B">
              <w:rPr>
                <w:rFonts w:ascii="Times New Roman" w:eastAsia="宋体" w:hAnsi="Times New Roman" w:cs="Times New Roman" w:hint="eastAsia"/>
                <w:sz w:val="18"/>
                <w:szCs w:val="18"/>
                <w:lang w:bidi="ar"/>
              </w:rPr>
              <w:t>、管</w:t>
            </w:r>
            <w:r>
              <w:rPr>
                <w:rFonts w:ascii="Times New Roman" w:eastAsia="宋体" w:hAnsi="Times New Roman" w:cs="Times New Roman" w:hint="eastAsia"/>
                <w:sz w:val="18"/>
                <w:szCs w:val="18"/>
                <w:lang w:bidi="ar"/>
              </w:rPr>
              <w:t>仲</w:t>
            </w:r>
            <w:r w:rsidRPr="0017109B">
              <w:rPr>
                <w:rFonts w:ascii="Times New Roman" w:eastAsia="宋体" w:hAnsi="Times New Roman" w:cs="Times New Roman" w:hint="eastAsia"/>
                <w:sz w:val="18"/>
                <w:szCs w:val="18"/>
                <w:lang w:bidi="ar"/>
              </w:rPr>
              <w:t>镇、淮河镇、古桑</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、河桥镇</w:t>
            </w:r>
          </w:p>
        </w:tc>
        <w:tc>
          <w:tcPr>
            <w:tcW w:w="794" w:type="dxa"/>
            <w:tcBorders>
              <w:top w:val="single" w:sz="4" w:space="0" w:color="auto"/>
              <w:bottom w:val="single" w:sz="4" w:space="0" w:color="auto"/>
            </w:tcBorders>
            <w:vAlign w:val="center"/>
          </w:tcPr>
          <w:p w14:paraId="4853D794"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53822454"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D14FE3" w:rsidRPr="0017109B" w14:paraId="3B364239" w14:textId="77777777" w:rsidTr="003033B5">
        <w:trPr>
          <w:jc w:val="center"/>
        </w:trPr>
        <w:tc>
          <w:tcPr>
            <w:tcW w:w="861" w:type="dxa"/>
            <w:vMerge/>
            <w:vAlign w:val="center"/>
          </w:tcPr>
          <w:p w14:paraId="3B86AB0F"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385D354B"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6AD245BA" w14:textId="0AC5F442" w:rsidR="00D14FE3" w:rsidRPr="0017109B" w:rsidRDefault="00D14FE3" w:rsidP="000E5141">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马坝镇、桂五镇、黄花塘镇、</w:t>
            </w:r>
            <w:proofErr w:type="gramStart"/>
            <w:r w:rsidRPr="0017109B">
              <w:rPr>
                <w:rFonts w:ascii="Times New Roman" w:eastAsia="宋体" w:hAnsi="Times New Roman" w:cs="Times New Roman" w:hint="eastAsia"/>
                <w:sz w:val="18"/>
                <w:szCs w:val="18"/>
                <w:lang w:bidi="ar"/>
              </w:rPr>
              <w:t>穆店</w:t>
            </w:r>
            <w:r>
              <w:rPr>
                <w:rFonts w:ascii="Times New Roman" w:eastAsia="宋体" w:hAnsi="Times New Roman" w:cs="Times New Roman" w:hint="eastAsia"/>
                <w:sz w:val="18"/>
                <w:szCs w:val="18"/>
                <w:lang w:bidi="ar"/>
              </w:rPr>
              <w:t>镇</w:t>
            </w:r>
            <w:proofErr w:type="gramEnd"/>
            <w:r w:rsidRPr="0017109B">
              <w:rPr>
                <w:rFonts w:ascii="Times New Roman" w:eastAsia="宋体" w:hAnsi="Times New Roman" w:cs="Times New Roman" w:hint="eastAsia"/>
                <w:sz w:val="18"/>
                <w:szCs w:val="18"/>
                <w:lang w:bidi="ar"/>
              </w:rPr>
              <w:t>、</w:t>
            </w:r>
            <w:r w:rsidRPr="000E5141">
              <w:rPr>
                <w:rFonts w:ascii="Times New Roman" w:eastAsia="宋体" w:hAnsi="Times New Roman" w:cs="Times New Roman" w:hint="eastAsia"/>
                <w:sz w:val="18"/>
                <w:szCs w:val="18"/>
                <w:lang w:bidi="ar"/>
              </w:rPr>
              <w:t>天泉湖镇</w:t>
            </w:r>
          </w:p>
        </w:tc>
        <w:tc>
          <w:tcPr>
            <w:tcW w:w="794" w:type="dxa"/>
            <w:tcBorders>
              <w:top w:val="single" w:sz="4" w:space="0" w:color="auto"/>
              <w:bottom w:val="single" w:sz="4" w:space="0" w:color="auto"/>
            </w:tcBorders>
            <w:vAlign w:val="center"/>
          </w:tcPr>
          <w:p w14:paraId="1FC9D55A"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1D0A9D03"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D14FE3" w:rsidRPr="0017109B" w14:paraId="744763DD" w14:textId="77777777" w:rsidTr="003033B5">
        <w:trPr>
          <w:jc w:val="center"/>
        </w:trPr>
        <w:tc>
          <w:tcPr>
            <w:tcW w:w="861" w:type="dxa"/>
            <w:vMerge/>
            <w:vAlign w:val="center"/>
          </w:tcPr>
          <w:p w14:paraId="2B975F26"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6929F17F"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092273ED" w14:textId="67383E73" w:rsidR="00D14FE3" w:rsidRPr="0017109B" w:rsidRDefault="00D14FE3" w:rsidP="000E5141">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鲍</w:t>
            </w:r>
            <w:proofErr w:type="gramEnd"/>
            <w:r w:rsidRPr="0017109B">
              <w:rPr>
                <w:rFonts w:ascii="Times New Roman" w:eastAsia="宋体" w:hAnsi="Times New Roman" w:cs="Times New Roman" w:hint="eastAsia"/>
                <w:sz w:val="18"/>
                <w:szCs w:val="18"/>
                <w:lang w:bidi="ar"/>
              </w:rPr>
              <w:t>集镇</w:t>
            </w:r>
          </w:p>
        </w:tc>
        <w:tc>
          <w:tcPr>
            <w:tcW w:w="794" w:type="dxa"/>
            <w:tcBorders>
              <w:top w:val="single" w:sz="4" w:space="0" w:color="auto"/>
              <w:bottom w:val="single" w:sz="4" w:space="0" w:color="auto"/>
            </w:tcBorders>
            <w:vAlign w:val="center"/>
          </w:tcPr>
          <w:p w14:paraId="09C5F5F6"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4" w:space="0" w:color="auto"/>
              <w:bottom w:val="single" w:sz="4" w:space="0" w:color="auto"/>
            </w:tcBorders>
            <w:vAlign w:val="center"/>
          </w:tcPr>
          <w:p w14:paraId="0A798DF3"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D14FE3" w:rsidRPr="0017109B" w14:paraId="08A8D3B3" w14:textId="77777777" w:rsidTr="003033B5">
        <w:trPr>
          <w:jc w:val="center"/>
        </w:trPr>
        <w:tc>
          <w:tcPr>
            <w:tcW w:w="861" w:type="dxa"/>
            <w:vMerge/>
            <w:vAlign w:val="center"/>
          </w:tcPr>
          <w:p w14:paraId="71CF0526"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2E058A5A"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259968CD" w14:textId="73C09DA3" w:rsidR="00D14FE3" w:rsidRPr="0017109B" w:rsidRDefault="00D14FE3"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观音寺</w:t>
            </w:r>
            <w:r>
              <w:rPr>
                <w:rFonts w:ascii="Times New Roman" w:eastAsia="宋体" w:hAnsi="Times New Roman" w:cs="Times New Roman" w:hint="eastAsia"/>
                <w:sz w:val="18"/>
                <w:szCs w:val="18"/>
                <w:lang w:bidi="ar"/>
              </w:rPr>
              <w:t>社区（</w:t>
            </w:r>
            <w:r w:rsidRPr="0017109B">
              <w:rPr>
                <w:rFonts w:ascii="Times New Roman" w:eastAsia="宋体" w:hAnsi="Times New Roman" w:cs="Times New Roman" w:hint="eastAsia"/>
                <w:sz w:val="18"/>
                <w:szCs w:val="18"/>
                <w:lang w:bidi="ar"/>
              </w:rPr>
              <w:t>马坝镇</w:t>
            </w:r>
            <w:r>
              <w:rPr>
                <w:rFonts w:ascii="Times New Roman" w:eastAsia="宋体" w:hAnsi="Times New Roman" w:cs="Times New Roman" w:hint="eastAsia"/>
                <w:sz w:val="18"/>
                <w:szCs w:val="18"/>
                <w:lang w:bidi="ar"/>
              </w:rPr>
              <w:t>）</w:t>
            </w:r>
          </w:p>
        </w:tc>
        <w:tc>
          <w:tcPr>
            <w:tcW w:w="794" w:type="dxa"/>
            <w:tcBorders>
              <w:top w:val="single" w:sz="4" w:space="0" w:color="auto"/>
              <w:bottom w:val="single" w:sz="4" w:space="0" w:color="auto"/>
            </w:tcBorders>
            <w:vAlign w:val="center"/>
          </w:tcPr>
          <w:p w14:paraId="09564C9A"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4EC57867"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54F4CBCF" w14:textId="77777777" w:rsidTr="003033B5">
        <w:trPr>
          <w:jc w:val="center"/>
        </w:trPr>
        <w:tc>
          <w:tcPr>
            <w:tcW w:w="861" w:type="dxa"/>
            <w:vMerge/>
            <w:vAlign w:val="center"/>
          </w:tcPr>
          <w:p w14:paraId="4FCE2A0E" w14:textId="77777777" w:rsidR="00D14FE3" w:rsidRPr="0017109B" w:rsidRDefault="00D14FE3"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3330457C" w14:textId="54CCCB2D" w:rsidR="00D14FE3" w:rsidRPr="0017109B" w:rsidRDefault="00D14FE3" w:rsidP="001B7876">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金湖县（</w:t>
            </w:r>
            <w:r>
              <w:rPr>
                <w:rFonts w:ascii="Times New Roman" w:eastAsia="宋体" w:hAnsi="Times New Roman" w:cs="Times New Roman" w:hint="eastAsia"/>
                <w:b/>
                <w:sz w:val="18"/>
                <w:szCs w:val="18"/>
                <w:lang w:bidi="ar"/>
              </w:rPr>
              <w:t>3</w:t>
            </w:r>
            <w:r>
              <w:rPr>
                <w:rFonts w:ascii="Times New Roman" w:eastAsia="宋体" w:hAnsi="Times New Roman" w:cs="Times New Roman" w:hint="eastAsia"/>
                <w:b/>
                <w:sz w:val="18"/>
                <w:szCs w:val="18"/>
                <w:lang w:bidi="ar"/>
              </w:rPr>
              <w:t>街道，</w:t>
            </w:r>
            <w:r>
              <w:rPr>
                <w:rFonts w:ascii="Times New Roman" w:eastAsia="宋体" w:hAnsi="Times New Roman" w:cs="Times New Roman" w:hint="eastAsia"/>
                <w:b/>
                <w:sz w:val="18"/>
                <w:szCs w:val="18"/>
                <w:lang w:bidi="ar"/>
              </w:rPr>
              <w:t>5</w:t>
            </w:r>
            <w:r w:rsidRPr="0017109B">
              <w:rPr>
                <w:rFonts w:ascii="Times New Roman" w:eastAsia="宋体" w:hAnsi="Times New Roman" w:cs="Times New Roman" w:hint="eastAsia"/>
                <w:b/>
                <w:sz w:val="18"/>
                <w:szCs w:val="18"/>
                <w:lang w:bidi="ar"/>
              </w:rPr>
              <w:t>镇）</w:t>
            </w:r>
          </w:p>
        </w:tc>
        <w:tc>
          <w:tcPr>
            <w:tcW w:w="5301" w:type="dxa"/>
            <w:tcBorders>
              <w:top w:val="single" w:sz="4" w:space="0" w:color="auto"/>
              <w:bottom w:val="single" w:sz="4" w:space="0" w:color="auto"/>
            </w:tcBorders>
            <w:vAlign w:val="center"/>
          </w:tcPr>
          <w:p w14:paraId="5DE67D30" w14:textId="178678C5" w:rsidR="00D14FE3" w:rsidRPr="0017109B" w:rsidRDefault="00D14FE3" w:rsidP="001B7876">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黎城</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、金南镇、塔集镇、银沟镇、前锋镇、吕良镇、金北</w:t>
            </w:r>
            <w:r>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、戴楼</w:t>
            </w:r>
            <w:r>
              <w:rPr>
                <w:rFonts w:ascii="Times New Roman" w:eastAsia="宋体" w:hAnsi="Times New Roman" w:cs="Times New Roman" w:hint="eastAsia"/>
                <w:sz w:val="18"/>
                <w:szCs w:val="18"/>
                <w:lang w:bidi="ar"/>
              </w:rPr>
              <w:t>街道</w:t>
            </w:r>
          </w:p>
        </w:tc>
        <w:tc>
          <w:tcPr>
            <w:tcW w:w="794" w:type="dxa"/>
            <w:tcBorders>
              <w:top w:val="single" w:sz="4" w:space="0" w:color="auto"/>
              <w:bottom w:val="single" w:sz="4" w:space="0" w:color="auto"/>
            </w:tcBorders>
            <w:vAlign w:val="center"/>
          </w:tcPr>
          <w:p w14:paraId="6E5D7DCA"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13AFA90B"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D14FE3" w:rsidRPr="0017109B" w14:paraId="47C68D8E" w14:textId="77777777" w:rsidTr="003033B5">
        <w:trPr>
          <w:jc w:val="center"/>
        </w:trPr>
        <w:tc>
          <w:tcPr>
            <w:tcW w:w="861" w:type="dxa"/>
            <w:vMerge/>
            <w:tcBorders>
              <w:bottom w:val="single" w:sz="8" w:space="0" w:color="auto"/>
            </w:tcBorders>
            <w:vAlign w:val="center"/>
          </w:tcPr>
          <w:p w14:paraId="4E3BA29C" w14:textId="77777777" w:rsidR="00D14FE3" w:rsidRPr="0017109B" w:rsidRDefault="00D14FE3" w:rsidP="003831DC">
            <w:pPr>
              <w:rPr>
                <w:rFonts w:ascii="Times New Roman" w:eastAsia="宋体" w:hAnsi="Times New Roman" w:cs="Times New Roman"/>
                <w:b/>
                <w:sz w:val="18"/>
                <w:szCs w:val="18"/>
              </w:rPr>
            </w:pPr>
          </w:p>
        </w:tc>
        <w:tc>
          <w:tcPr>
            <w:tcW w:w="2244" w:type="dxa"/>
            <w:vMerge/>
            <w:tcBorders>
              <w:top w:val="single" w:sz="4" w:space="0" w:color="auto"/>
              <w:bottom w:val="single" w:sz="8" w:space="0" w:color="auto"/>
            </w:tcBorders>
            <w:vAlign w:val="center"/>
          </w:tcPr>
          <w:p w14:paraId="60DA0F6A" w14:textId="77777777" w:rsidR="00D14FE3" w:rsidRPr="0017109B" w:rsidRDefault="00D14FE3"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8" w:space="0" w:color="auto"/>
            </w:tcBorders>
            <w:vAlign w:val="center"/>
          </w:tcPr>
          <w:p w14:paraId="288E400F" w14:textId="3346A1B7" w:rsidR="00D14FE3" w:rsidRPr="0017109B" w:rsidRDefault="00D14FE3"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闵桥</w:t>
            </w:r>
            <w:r>
              <w:rPr>
                <w:rFonts w:ascii="Times New Roman" w:eastAsia="宋体" w:hAnsi="Times New Roman" w:cs="Times New Roman" w:hint="eastAsia"/>
                <w:sz w:val="18"/>
                <w:szCs w:val="18"/>
                <w:lang w:bidi="ar"/>
              </w:rPr>
              <w:t>社区（</w:t>
            </w:r>
            <w:r w:rsidRPr="0017109B">
              <w:rPr>
                <w:rFonts w:ascii="Times New Roman" w:eastAsia="宋体" w:hAnsi="Times New Roman" w:cs="Times New Roman" w:hint="eastAsia"/>
                <w:sz w:val="18"/>
                <w:szCs w:val="18"/>
                <w:lang w:bidi="ar"/>
              </w:rPr>
              <w:t>塔集镇</w:t>
            </w:r>
            <w:r>
              <w:rPr>
                <w:rFonts w:ascii="Times New Roman" w:eastAsia="宋体" w:hAnsi="Times New Roman" w:cs="Times New Roman" w:hint="eastAsia"/>
                <w:sz w:val="18"/>
                <w:szCs w:val="18"/>
                <w:lang w:bidi="ar"/>
              </w:rPr>
              <w:t>）</w:t>
            </w:r>
          </w:p>
        </w:tc>
        <w:tc>
          <w:tcPr>
            <w:tcW w:w="794" w:type="dxa"/>
            <w:tcBorders>
              <w:top w:val="single" w:sz="4" w:space="0" w:color="auto"/>
              <w:bottom w:val="single" w:sz="8" w:space="0" w:color="auto"/>
            </w:tcBorders>
            <w:vAlign w:val="center"/>
          </w:tcPr>
          <w:p w14:paraId="743C3E29"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8" w:space="0" w:color="auto"/>
            </w:tcBorders>
            <w:vAlign w:val="center"/>
          </w:tcPr>
          <w:p w14:paraId="4629AC5F" w14:textId="77777777" w:rsidR="00D14FE3" w:rsidRPr="0017109B" w:rsidRDefault="00D14FE3"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D46D050" w14:textId="77777777" w:rsidTr="002B44BC">
        <w:trPr>
          <w:jc w:val="center"/>
        </w:trPr>
        <w:tc>
          <w:tcPr>
            <w:tcW w:w="861" w:type="dxa"/>
            <w:vMerge w:val="restart"/>
            <w:tcBorders>
              <w:top w:val="single" w:sz="8" w:space="0" w:color="auto"/>
            </w:tcBorders>
            <w:vAlign w:val="center"/>
          </w:tcPr>
          <w:p w14:paraId="273160A5" w14:textId="77777777" w:rsidR="003831DC" w:rsidRPr="0017109B" w:rsidRDefault="003831DC"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盐城市</w:t>
            </w:r>
          </w:p>
        </w:tc>
        <w:tc>
          <w:tcPr>
            <w:tcW w:w="7545" w:type="dxa"/>
            <w:gridSpan w:val="2"/>
            <w:tcBorders>
              <w:top w:val="single" w:sz="8" w:space="0" w:color="auto"/>
            </w:tcBorders>
            <w:vAlign w:val="center"/>
          </w:tcPr>
          <w:p w14:paraId="2C556E89" w14:textId="77777777" w:rsidR="003831DC" w:rsidRPr="0017109B" w:rsidRDefault="003831DC" w:rsidP="003831DC">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lang w:bidi="ar"/>
              </w:rPr>
              <w:t>响水县、滨海县</w:t>
            </w:r>
            <w:r>
              <w:rPr>
                <w:rFonts w:ascii="Times New Roman" w:eastAsia="宋体" w:hAnsi="Times New Roman" w:cs="Times New Roman" w:hint="eastAsia"/>
                <w:b/>
                <w:sz w:val="18"/>
                <w:szCs w:val="18"/>
                <w:lang w:bidi="ar"/>
              </w:rPr>
              <w:t>、</w:t>
            </w:r>
            <w:r w:rsidRPr="0017109B">
              <w:rPr>
                <w:rFonts w:ascii="Times New Roman" w:eastAsia="宋体" w:hAnsi="Times New Roman" w:cs="Times New Roman" w:hint="eastAsia"/>
                <w:b/>
                <w:sz w:val="18"/>
                <w:szCs w:val="18"/>
                <w:lang w:bidi="ar"/>
              </w:rPr>
              <w:t>阜宁县</w:t>
            </w:r>
          </w:p>
        </w:tc>
        <w:tc>
          <w:tcPr>
            <w:tcW w:w="794" w:type="dxa"/>
            <w:tcBorders>
              <w:top w:val="single" w:sz="8" w:space="0" w:color="auto"/>
            </w:tcBorders>
            <w:vAlign w:val="center"/>
          </w:tcPr>
          <w:p w14:paraId="647E5A6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8" w:space="0" w:color="auto"/>
            </w:tcBorders>
            <w:vAlign w:val="center"/>
          </w:tcPr>
          <w:p w14:paraId="5E5E288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0229FD54" w14:textId="77777777" w:rsidTr="005E417D">
        <w:trPr>
          <w:jc w:val="center"/>
        </w:trPr>
        <w:tc>
          <w:tcPr>
            <w:tcW w:w="861" w:type="dxa"/>
            <w:vMerge/>
            <w:vAlign w:val="center"/>
          </w:tcPr>
          <w:p w14:paraId="00B26927"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5778B9B5" w14:textId="0C135FEA" w:rsidR="003831DC" w:rsidRPr="0017109B" w:rsidRDefault="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亭湖区（</w:t>
            </w:r>
            <w:r w:rsidR="006355D4">
              <w:rPr>
                <w:rFonts w:ascii="Times New Roman" w:eastAsia="宋体" w:hAnsi="Times New Roman" w:cs="Times New Roman"/>
                <w:b/>
                <w:sz w:val="18"/>
                <w:szCs w:val="18"/>
                <w:lang w:bidi="ar"/>
              </w:rPr>
              <w:t>12</w:t>
            </w:r>
            <w:r w:rsidRPr="0017109B">
              <w:rPr>
                <w:rFonts w:ascii="Times New Roman" w:eastAsia="宋体" w:hAnsi="Times New Roman" w:cs="Times New Roman" w:hint="eastAsia"/>
                <w:b/>
                <w:sz w:val="18"/>
                <w:szCs w:val="18"/>
                <w:lang w:bidi="ar"/>
              </w:rPr>
              <w:t>街道，</w:t>
            </w:r>
            <w:r w:rsidR="006355D4">
              <w:rPr>
                <w:rFonts w:ascii="Times New Roman" w:eastAsia="宋体" w:hAnsi="Times New Roman" w:cs="Times New Roman"/>
                <w:b/>
                <w:sz w:val="18"/>
                <w:szCs w:val="18"/>
                <w:lang w:bidi="ar"/>
              </w:rPr>
              <w:t>6</w:t>
            </w:r>
            <w:r w:rsidRPr="0017109B">
              <w:rPr>
                <w:rFonts w:ascii="Times New Roman" w:eastAsia="宋体" w:hAnsi="Times New Roman" w:cs="Times New Roman" w:hint="eastAsia"/>
                <w:b/>
                <w:sz w:val="18"/>
                <w:szCs w:val="18"/>
                <w:lang w:bidi="ar"/>
              </w:rPr>
              <w:t>镇）</w:t>
            </w:r>
          </w:p>
        </w:tc>
        <w:tc>
          <w:tcPr>
            <w:tcW w:w="5301" w:type="dxa"/>
            <w:vAlign w:val="center"/>
          </w:tcPr>
          <w:p w14:paraId="4D794BF7"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五星街道、文峰街道、先锋街道、</w:t>
            </w:r>
            <w:r w:rsidRPr="00A34BE3">
              <w:rPr>
                <w:rFonts w:ascii="Times New Roman" w:eastAsia="宋体" w:hAnsi="Times New Roman" w:cs="Times New Roman" w:hint="eastAsia"/>
                <w:sz w:val="18"/>
                <w:szCs w:val="18"/>
                <w:lang w:bidi="ar"/>
              </w:rPr>
              <w:t>新城街道</w:t>
            </w:r>
            <w:r w:rsidRPr="0017109B">
              <w:rPr>
                <w:rFonts w:ascii="Times New Roman" w:eastAsia="宋体" w:hAnsi="Times New Roman" w:cs="Times New Roman" w:hint="eastAsia"/>
                <w:sz w:val="18"/>
                <w:szCs w:val="18"/>
                <w:lang w:bidi="ar"/>
              </w:rPr>
              <w:t>、大洋街道、新洋街道、</w:t>
            </w:r>
            <w:proofErr w:type="gramStart"/>
            <w:r w:rsidRPr="0017109B">
              <w:rPr>
                <w:rFonts w:ascii="Times New Roman" w:eastAsia="宋体" w:hAnsi="Times New Roman" w:cs="Times New Roman" w:hint="eastAsia"/>
                <w:sz w:val="18"/>
                <w:szCs w:val="18"/>
                <w:lang w:bidi="ar"/>
              </w:rPr>
              <w:t>毓</w:t>
            </w:r>
            <w:proofErr w:type="gramEnd"/>
            <w:r w:rsidRPr="0017109B">
              <w:rPr>
                <w:rFonts w:ascii="Times New Roman" w:eastAsia="宋体" w:hAnsi="Times New Roman" w:cs="Times New Roman" w:hint="eastAsia"/>
                <w:sz w:val="18"/>
                <w:szCs w:val="18"/>
                <w:lang w:bidi="ar"/>
              </w:rPr>
              <w:t>龙街道、新兴镇</w:t>
            </w:r>
            <w:r w:rsidR="00E73F12">
              <w:rPr>
                <w:rFonts w:ascii="Times New Roman" w:eastAsia="宋体" w:hAnsi="Times New Roman" w:cs="Times New Roman" w:hint="eastAsia"/>
                <w:sz w:val="18"/>
                <w:szCs w:val="18"/>
                <w:lang w:bidi="ar"/>
              </w:rPr>
              <w:t>、东亭湖街道、宝瓶湖街道、</w:t>
            </w:r>
            <w:r w:rsidR="00E73F12" w:rsidRPr="006355D4">
              <w:rPr>
                <w:rFonts w:ascii="Times New Roman" w:eastAsia="宋体" w:hAnsi="Times New Roman" w:cs="Times New Roman" w:hint="eastAsia"/>
                <w:sz w:val="18"/>
                <w:szCs w:val="18"/>
                <w:lang w:bidi="ar"/>
              </w:rPr>
              <w:t>新河街道</w:t>
            </w:r>
          </w:p>
        </w:tc>
        <w:tc>
          <w:tcPr>
            <w:tcW w:w="794" w:type="dxa"/>
            <w:vAlign w:val="center"/>
          </w:tcPr>
          <w:p w14:paraId="416427A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3A524B9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2D16F493" w14:textId="77777777" w:rsidTr="005E417D">
        <w:trPr>
          <w:jc w:val="center"/>
        </w:trPr>
        <w:tc>
          <w:tcPr>
            <w:tcW w:w="861" w:type="dxa"/>
            <w:vMerge/>
            <w:vAlign w:val="center"/>
          </w:tcPr>
          <w:p w14:paraId="1FE83877"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2ACAE282"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4606553"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南洋镇、黄尖镇、</w:t>
            </w:r>
            <w:r w:rsidRPr="006355D4">
              <w:rPr>
                <w:rFonts w:ascii="Times New Roman" w:eastAsia="宋体" w:hAnsi="Times New Roman" w:cs="Times New Roman" w:hint="eastAsia"/>
                <w:sz w:val="18"/>
                <w:szCs w:val="18"/>
                <w:lang w:bidi="ar"/>
              </w:rPr>
              <w:t>伍佑街道、黄海街道</w:t>
            </w:r>
          </w:p>
        </w:tc>
        <w:tc>
          <w:tcPr>
            <w:tcW w:w="794" w:type="dxa"/>
            <w:vAlign w:val="center"/>
          </w:tcPr>
          <w:p w14:paraId="411C01A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6A78886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790991E9" w14:textId="77777777" w:rsidTr="005E417D">
        <w:trPr>
          <w:jc w:val="center"/>
        </w:trPr>
        <w:tc>
          <w:tcPr>
            <w:tcW w:w="861" w:type="dxa"/>
            <w:vMerge/>
            <w:vAlign w:val="center"/>
          </w:tcPr>
          <w:p w14:paraId="64B1749B"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06D349E9"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72C71CD3" w14:textId="77777777"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便仓镇</w:t>
            </w:r>
            <w:proofErr w:type="gramEnd"/>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盐东镇</w:t>
            </w:r>
            <w:proofErr w:type="gramEnd"/>
            <w:r w:rsidRPr="0017109B">
              <w:rPr>
                <w:rFonts w:ascii="Times New Roman" w:eastAsia="宋体" w:hAnsi="Times New Roman" w:cs="Times New Roman" w:hint="eastAsia"/>
                <w:sz w:val="18"/>
                <w:szCs w:val="18"/>
                <w:lang w:bidi="ar"/>
              </w:rPr>
              <w:t>、</w:t>
            </w:r>
            <w:r w:rsidRPr="00A34BE3">
              <w:rPr>
                <w:rFonts w:ascii="Times New Roman" w:eastAsia="宋体" w:hAnsi="Times New Roman" w:cs="Times New Roman" w:hint="eastAsia"/>
                <w:sz w:val="18"/>
                <w:szCs w:val="18"/>
                <w:lang w:bidi="ar"/>
              </w:rPr>
              <w:t>步凤镇</w:t>
            </w:r>
          </w:p>
        </w:tc>
        <w:tc>
          <w:tcPr>
            <w:tcW w:w="794" w:type="dxa"/>
            <w:vAlign w:val="center"/>
          </w:tcPr>
          <w:p w14:paraId="5BA9B8C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1923448D"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12B74C4D" w14:textId="77777777" w:rsidTr="005E417D">
        <w:trPr>
          <w:jc w:val="center"/>
        </w:trPr>
        <w:tc>
          <w:tcPr>
            <w:tcW w:w="861" w:type="dxa"/>
            <w:vMerge/>
            <w:vAlign w:val="center"/>
          </w:tcPr>
          <w:p w14:paraId="7F2F9CCA"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609EE90B"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盐都区（</w:t>
            </w:r>
            <w:r w:rsidRPr="0017109B">
              <w:rPr>
                <w:rFonts w:ascii="Times New Roman" w:eastAsia="宋体" w:hAnsi="Times New Roman" w:cs="Times New Roman"/>
                <w:b/>
                <w:sz w:val="18"/>
                <w:szCs w:val="18"/>
                <w:lang w:bidi="ar"/>
              </w:rPr>
              <w:t>4</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8</w:t>
            </w:r>
            <w:r w:rsidRPr="0017109B">
              <w:rPr>
                <w:rFonts w:ascii="Times New Roman" w:eastAsia="宋体" w:hAnsi="Times New Roman" w:cs="Times New Roman" w:hint="eastAsia"/>
                <w:b/>
                <w:sz w:val="18"/>
                <w:szCs w:val="18"/>
                <w:lang w:bidi="ar"/>
              </w:rPr>
              <w:t>镇）</w:t>
            </w:r>
          </w:p>
        </w:tc>
        <w:tc>
          <w:tcPr>
            <w:tcW w:w="5301" w:type="dxa"/>
            <w:vAlign w:val="center"/>
          </w:tcPr>
          <w:p w14:paraId="4B5F27FB" w14:textId="4426D978"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张庄街道、潘黄街道、</w:t>
            </w:r>
            <w:proofErr w:type="gramStart"/>
            <w:r w:rsidRPr="0017109B">
              <w:rPr>
                <w:rFonts w:ascii="Times New Roman" w:eastAsia="宋体" w:hAnsi="Times New Roman" w:cs="Times New Roman" w:hint="eastAsia"/>
                <w:sz w:val="18"/>
                <w:szCs w:val="18"/>
                <w:lang w:bidi="ar"/>
              </w:rPr>
              <w:t>盐龙街道</w:t>
            </w:r>
            <w:proofErr w:type="gramEnd"/>
            <w:r w:rsidRPr="0017109B">
              <w:rPr>
                <w:rFonts w:ascii="Times New Roman" w:eastAsia="宋体" w:hAnsi="Times New Roman" w:cs="Times New Roman" w:hint="eastAsia"/>
                <w:sz w:val="18"/>
                <w:szCs w:val="18"/>
                <w:lang w:bidi="ar"/>
              </w:rPr>
              <w:t>、学富镇、郭猛镇、大冈镇、大纵湖镇、楼王镇、尚庄镇、</w:t>
            </w:r>
            <w:r w:rsidR="00E73F12" w:rsidRPr="00E73F12">
              <w:rPr>
                <w:rFonts w:ascii="Times New Roman" w:eastAsia="宋体" w:hAnsi="Times New Roman" w:cs="Times New Roman" w:hint="eastAsia"/>
                <w:sz w:val="18"/>
                <w:szCs w:val="18"/>
                <w:lang w:bidi="ar"/>
              </w:rPr>
              <w:t>盐</w:t>
            </w:r>
            <w:proofErr w:type="gramStart"/>
            <w:r w:rsidR="00E73F12" w:rsidRPr="00E73F12">
              <w:rPr>
                <w:rFonts w:ascii="Times New Roman" w:eastAsia="宋体" w:hAnsi="Times New Roman" w:cs="Times New Roman" w:hint="eastAsia"/>
                <w:sz w:val="18"/>
                <w:szCs w:val="18"/>
                <w:lang w:bidi="ar"/>
              </w:rPr>
              <w:t>渎</w:t>
            </w:r>
            <w:proofErr w:type="gramEnd"/>
            <w:r w:rsidRPr="0017109B">
              <w:rPr>
                <w:rFonts w:ascii="Times New Roman" w:eastAsia="宋体" w:hAnsi="Times New Roman" w:cs="Times New Roman" w:hint="eastAsia"/>
                <w:sz w:val="18"/>
                <w:szCs w:val="18"/>
                <w:lang w:bidi="ar"/>
              </w:rPr>
              <w:t>街道</w:t>
            </w:r>
          </w:p>
        </w:tc>
        <w:tc>
          <w:tcPr>
            <w:tcW w:w="794" w:type="dxa"/>
            <w:vAlign w:val="center"/>
          </w:tcPr>
          <w:p w14:paraId="1C8DB1F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02F1D64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2A16336B" w14:textId="77777777" w:rsidTr="005E417D">
        <w:trPr>
          <w:jc w:val="center"/>
        </w:trPr>
        <w:tc>
          <w:tcPr>
            <w:tcW w:w="861" w:type="dxa"/>
            <w:vMerge/>
            <w:vAlign w:val="center"/>
          </w:tcPr>
          <w:p w14:paraId="1CF6D0E9"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43B94832"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36137FEE"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龙冈镇、秦南镇</w:t>
            </w:r>
          </w:p>
        </w:tc>
        <w:tc>
          <w:tcPr>
            <w:tcW w:w="794" w:type="dxa"/>
            <w:vAlign w:val="center"/>
          </w:tcPr>
          <w:p w14:paraId="251F982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481D60C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3F93A0B0" w14:textId="77777777" w:rsidTr="005E417D">
        <w:trPr>
          <w:jc w:val="center"/>
        </w:trPr>
        <w:tc>
          <w:tcPr>
            <w:tcW w:w="861" w:type="dxa"/>
            <w:vMerge/>
            <w:vAlign w:val="center"/>
          </w:tcPr>
          <w:p w14:paraId="30BF5F26"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38B1EF06"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射阳县（</w:t>
            </w:r>
            <w:r w:rsidRPr="0017109B">
              <w:rPr>
                <w:rFonts w:ascii="Times New Roman" w:eastAsia="宋体" w:hAnsi="Times New Roman" w:cs="Times New Roman"/>
                <w:b/>
                <w:sz w:val="18"/>
                <w:szCs w:val="18"/>
                <w:lang w:bidi="ar"/>
              </w:rPr>
              <w:t>13</w:t>
            </w:r>
            <w:r w:rsidRPr="0017109B">
              <w:rPr>
                <w:rFonts w:ascii="Times New Roman" w:eastAsia="宋体" w:hAnsi="Times New Roman" w:cs="Times New Roman" w:hint="eastAsia"/>
                <w:b/>
                <w:sz w:val="18"/>
                <w:szCs w:val="18"/>
                <w:lang w:bidi="ar"/>
              </w:rPr>
              <w:t>镇）</w:t>
            </w:r>
          </w:p>
        </w:tc>
        <w:tc>
          <w:tcPr>
            <w:tcW w:w="5301" w:type="dxa"/>
            <w:vAlign w:val="center"/>
          </w:tcPr>
          <w:p w14:paraId="1D2B9831"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合德镇、海河镇、海通镇、兴桥镇、新</w:t>
            </w:r>
            <w:proofErr w:type="gramStart"/>
            <w:r w:rsidRPr="0017109B">
              <w:rPr>
                <w:rFonts w:ascii="Times New Roman" w:eastAsia="宋体" w:hAnsi="Times New Roman" w:cs="Times New Roman" w:hint="eastAsia"/>
                <w:sz w:val="18"/>
                <w:szCs w:val="18"/>
                <w:lang w:bidi="ar"/>
              </w:rPr>
              <w:t>坍</w:t>
            </w:r>
            <w:proofErr w:type="gramEnd"/>
            <w:r w:rsidRPr="0017109B">
              <w:rPr>
                <w:rFonts w:ascii="Times New Roman" w:eastAsia="宋体" w:hAnsi="Times New Roman" w:cs="Times New Roman" w:hint="eastAsia"/>
                <w:sz w:val="18"/>
                <w:szCs w:val="18"/>
                <w:lang w:bidi="ar"/>
              </w:rPr>
              <w:t>镇、长荡镇、盘湾镇</w:t>
            </w:r>
          </w:p>
        </w:tc>
        <w:tc>
          <w:tcPr>
            <w:tcW w:w="794" w:type="dxa"/>
            <w:vAlign w:val="center"/>
          </w:tcPr>
          <w:p w14:paraId="2C7A4F9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6B4B374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704B75D3" w14:textId="77777777" w:rsidTr="005E417D">
        <w:trPr>
          <w:jc w:val="center"/>
        </w:trPr>
        <w:tc>
          <w:tcPr>
            <w:tcW w:w="861" w:type="dxa"/>
            <w:vMerge/>
            <w:vAlign w:val="center"/>
          </w:tcPr>
          <w:p w14:paraId="1D88655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14A3A50D"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64FFA848" w14:textId="77777777"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特庸镇</w:t>
            </w:r>
            <w:proofErr w:type="gramEnd"/>
            <w:r w:rsidRPr="0017109B">
              <w:rPr>
                <w:rFonts w:ascii="Times New Roman" w:eastAsia="宋体" w:hAnsi="Times New Roman" w:cs="Times New Roman" w:hint="eastAsia"/>
                <w:sz w:val="18"/>
                <w:szCs w:val="18"/>
                <w:lang w:bidi="ar"/>
              </w:rPr>
              <w:t>、洋马镇、黄沙港镇</w:t>
            </w:r>
          </w:p>
        </w:tc>
        <w:tc>
          <w:tcPr>
            <w:tcW w:w="794" w:type="dxa"/>
            <w:vAlign w:val="center"/>
          </w:tcPr>
          <w:p w14:paraId="3EE7B3B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59E639FD"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77856456" w14:textId="77777777" w:rsidTr="005E417D">
        <w:trPr>
          <w:jc w:val="center"/>
        </w:trPr>
        <w:tc>
          <w:tcPr>
            <w:tcW w:w="861" w:type="dxa"/>
            <w:vMerge/>
            <w:vAlign w:val="center"/>
          </w:tcPr>
          <w:p w14:paraId="19F41478"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43C1F9F7"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039F3F51"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临海镇、千秋镇</w:t>
            </w:r>
          </w:p>
        </w:tc>
        <w:tc>
          <w:tcPr>
            <w:tcW w:w="794" w:type="dxa"/>
            <w:vAlign w:val="center"/>
          </w:tcPr>
          <w:p w14:paraId="0F4CBDF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0E1FDD9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154FBE86" w14:textId="77777777" w:rsidTr="005E417D">
        <w:trPr>
          <w:jc w:val="center"/>
        </w:trPr>
        <w:tc>
          <w:tcPr>
            <w:tcW w:w="861" w:type="dxa"/>
            <w:vMerge/>
            <w:vAlign w:val="center"/>
          </w:tcPr>
          <w:p w14:paraId="5367400F"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3B11735D"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2783908D"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四明镇</w:t>
            </w:r>
          </w:p>
        </w:tc>
        <w:tc>
          <w:tcPr>
            <w:tcW w:w="794" w:type="dxa"/>
            <w:vAlign w:val="center"/>
          </w:tcPr>
          <w:p w14:paraId="7D4D3BE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w:t>
            </w:r>
            <w:r>
              <w:rPr>
                <w:rFonts w:ascii="Times New Roman" w:hAnsi="Times New Roman" w:cs="Times New Roman"/>
                <w:sz w:val="18"/>
                <w:szCs w:val="18"/>
              </w:rPr>
              <w:t>5</w:t>
            </w:r>
          </w:p>
        </w:tc>
        <w:tc>
          <w:tcPr>
            <w:tcW w:w="976" w:type="dxa"/>
            <w:vAlign w:val="center"/>
          </w:tcPr>
          <w:p w14:paraId="1700D09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423F2653" w14:textId="77777777" w:rsidTr="005E417D">
        <w:trPr>
          <w:jc w:val="center"/>
        </w:trPr>
        <w:tc>
          <w:tcPr>
            <w:tcW w:w="861" w:type="dxa"/>
            <w:vMerge/>
            <w:vAlign w:val="center"/>
          </w:tcPr>
          <w:p w14:paraId="2F4CE9F5"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34B81639" w14:textId="33737ECB" w:rsidR="003831DC" w:rsidRPr="0017109B" w:rsidRDefault="003831DC" w:rsidP="00E1178B">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建湖县（</w:t>
            </w:r>
            <w:r w:rsidR="00E1178B">
              <w:rPr>
                <w:rFonts w:ascii="Times New Roman" w:eastAsia="宋体" w:hAnsi="Times New Roman" w:cs="Times New Roman" w:hint="eastAsia"/>
                <w:b/>
                <w:sz w:val="18"/>
                <w:szCs w:val="18"/>
                <w:lang w:bidi="ar"/>
              </w:rPr>
              <w:t>3</w:t>
            </w:r>
            <w:r w:rsidR="00E1178B">
              <w:rPr>
                <w:rFonts w:ascii="Times New Roman" w:eastAsia="宋体" w:hAnsi="Times New Roman" w:cs="Times New Roman" w:hint="eastAsia"/>
                <w:b/>
                <w:sz w:val="18"/>
                <w:szCs w:val="18"/>
                <w:lang w:bidi="ar"/>
              </w:rPr>
              <w:t>街</w:t>
            </w:r>
            <w:r w:rsidR="00E1178B" w:rsidRPr="0017109B">
              <w:rPr>
                <w:rFonts w:ascii="Times New Roman" w:eastAsia="宋体" w:hAnsi="Times New Roman" w:cs="Times New Roman" w:hint="eastAsia"/>
                <w:b/>
                <w:bCs/>
                <w:sz w:val="18"/>
                <w:szCs w:val="18"/>
                <w:lang w:bidi="ar"/>
              </w:rPr>
              <w:t>道，</w:t>
            </w:r>
            <w:r w:rsidR="00E1178B" w:rsidRPr="0017109B">
              <w:rPr>
                <w:rFonts w:ascii="Times New Roman" w:eastAsia="宋体" w:hAnsi="Times New Roman" w:cs="Times New Roman"/>
                <w:b/>
                <w:sz w:val="18"/>
                <w:szCs w:val="18"/>
                <w:lang w:bidi="ar"/>
              </w:rPr>
              <w:t>1</w:t>
            </w:r>
            <w:r w:rsidR="00E1178B">
              <w:rPr>
                <w:rFonts w:ascii="Times New Roman" w:eastAsia="宋体" w:hAnsi="Times New Roman" w:cs="Times New Roman" w:hint="eastAsia"/>
                <w:b/>
                <w:sz w:val="18"/>
                <w:szCs w:val="18"/>
                <w:lang w:bidi="ar"/>
              </w:rPr>
              <w:t>1</w:t>
            </w:r>
            <w:r w:rsidRPr="0017109B">
              <w:rPr>
                <w:rFonts w:ascii="Times New Roman" w:eastAsia="宋体" w:hAnsi="Times New Roman" w:cs="Times New Roman" w:hint="eastAsia"/>
                <w:b/>
                <w:sz w:val="18"/>
                <w:szCs w:val="18"/>
                <w:lang w:bidi="ar"/>
              </w:rPr>
              <w:t>镇）</w:t>
            </w:r>
          </w:p>
        </w:tc>
        <w:tc>
          <w:tcPr>
            <w:tcW w:w="5301" w:type="dxa"/>
            <w:vAlign w:val="center"/>
          </w:tcPr>
          <w:p w14:paraId="153967B8" w14:textId="1F37B406"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近湖</w:t>
            </w:r>
            <w:r w:rsidR="00E1178B">
              <w:rPr>
                <w:rFonts w:ascii="Times New Roman" w:eastAsia="宋体" w:hAnsi="Times New Roman" w:cs="Times New Roman" w:hint="eastAsia"/>
                <w:sz w:val="18"/>
                <w:szCs w:val="18"/>
                <w:lang w:bidi="ar"/>
              </w:rPr>
              <w:t>街道、</w:t>
            </w:r>
            <w:r w:rsidR="00E1178B" w:rsidRPr="00E1178B">
              <w:rPr>
                <w:rFonts w:ascii="Times New Roman" w:eastAsia="宋体" w:hAnsi="Times New Roman" w:cs="Times New Roman" w:hint="eastAsia"/>
                <w:sz w:val="18"/>
                <w:szCs w:val="18"/>
                <w:lang w:bidi="ar"/>
              </w:rPr>
              <w:t>钟庄街道、塘河街道</w:t>
            </w:r>
            <w:r w:rsidRPr="0017109B">
              <w:rPr>
                <w:rFonts w:ascii="Times New Roman" w:eastAsia="宋体" w:hAnsi="Times New Roman" w:cs="Times New Roman" w:hint="eastAsia"/>
                <w:sz w:val="18"/>
                <w:szCs w:val="18"/>
                <w:lang w:bidi="ar"/>
              </w:rPr>
              <w:t>、建阳镇、九龙口镇、恒济镇、颜单镇、宝塔镇、高作镇</w:t>
            </w:r>
          </w:p>
        </w:tc>
        <w:tc>
          <w:tcPr>
            <w:tcW w:w="794" w:type="dxa"/>
            <w:vAlign w:val="center"/>
          </w:tcPr>
          <w:p w14:paraId="564CBD9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5912D340"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18E8AFD7" w14:textId="77777777" w:rsidTr="005E417D">
        <w:trPr>
          <w:jc w:val="center"/>
        </w:trPr>
        <w:tc>
          <w:tcPr>
            <w:tcW w:w="861" w:type="dxa"/>
            <w:vMerge/>
            <w:vAlign w:val="center"/>
          </w:tcPr>
          <w:p w14:paraId="0BAE2375"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32930929"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DD33293"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庆丰镇、上冈镇、冈西镇</w:t>
            </w:r>
          </w:p>
        </w:tc>
        <w:tc>
          <w:tcPr>
            <w:tcW w:w="794" w:type="dxa"/>
            <w:vAlign w:val="center"/>
          </w:tcPr>
          <w:p w14:paraId="3A48129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79FDCE8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55A6182" w14:textId="77777777" w:rsidTr="005E417D">
        <w:trPr>
          <w:jc w:val="center"/>
        </w:trPr>
        <w:tc>
          <w:tcPr>
            <w:tcW w:w="861" w:type="dxa"/>
            <w:vMerge/>
            <w:vAlign w:val="center"/>
          </w:tcPr>
          <w:p w14:paraId="31AE97C2"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1200C05A"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1DFEC20"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沿河镇、芦沟镇</w:t>
            </w:r>
          </w:p>
        </w:tc>
        <w:tc>
          <w:tcPr>
            <w:tcW w:w="794" w:type="dxa"/>
            <w:vAlign w:val="center"/>
          </w:tcPr>
          <w:p w14:paraId="467260A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2CF2455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6BE0E23F" w14:textId="77777777" w:rsidTr="005E417D">
        <w:trPr>
          <w:jc w:val="center"/>
        </w:trPr>
        <w:tc>
          <w:tcPr>
            <w:tcW w:w="861" w:type="dxa"/>
            <w:vMerge/>
            <w:vAlign w:val="center"/>
          </w:tcPr>
          <w:p w14:paraId="575BA8B1"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726380CA"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东台市（</w:t>
            </w:r>
            <w:r w:rsidRPr="0017109B">
              <w:rPr>
                <w:rFonts w:ascii="Times New Roman" w:eastAsia="宋体" w:hAnsi="Times New Roman" w:cs="Times New Roman"/>
                <w:b/>
                <w:sz w:val="18"/>
                <w:szCs w:val="18"/>
                <w:lang w:bidi="ar"/>
              </w:rPr>
              <w:t>14</w:t>
            </w:r>
            <w:r w:rsidRPr="0017109B">
              <w:rPr>
                <w:rFonts w:ascii="Times New Roman" w:eastAsia="宋体" w:hAnsi="Times New Roman" w:cs="Times New Roman" w:hint="eastAsia"/>
                <w:b/>
                <w:sz w:val="18"/>
                <w:szCs w:val="18"/>
                <w:lang w:bidi="ar"/>
              </w:rPr>
              <w:t>镇）</w:t>
            </w:r>
          </w:p>
        </w:tc>
        <w:tc>
          <w:tcPr>
            <w:tcW w:w="5301" w:type="dxa"/>
            <w:vAlign w:val="center"/>
          </w:tcPr>
          <w:p w14:paraId="6E50B433" w14:textId="77777777"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溱</w:t>
            </w:r>
            <w:proofErr w:type="gramEnd"/>
            <w:r w:rsidRPr="0017109B">
              <w:rPr>
                <w:rFonts w:ascii="Times New Roman" w:eastAsia="宋体" w:hAnsi="Times New Roman" w:cs="Times New Roman" w:hint="eastAsia"/>
                <w:sz w:val="18"/>
                <w:szCs w:val="18"/>
                <w:lang w:bidi="ar"/>
              </w:rPr>
              <w:t>东镇、时堰镇、</w:t>
            </w:r>
            <w:proofErr w:type="gramStart"/>
            <w:r w:rsidRPr="0017109B">
              <w:rPr>
                <w:rFonts w:ascii="Times New Roman" w:eastAsia="宋体" w:hAnsi="Times New Roman" w:cs="Times New Roman" w:hint="eastAsia"/>
                <w:sz w:val="18"/>
                <w:szCs w:val="18"/>
                <w:lang w:bidi="ar"/>
              </w:rPr>
              <w:t>五烈镇</w:t>
            </w:r>
            <w:proofErr w:type="gramEnd"/>
            <w:r w:rsidRPr="0017109B">
              <w:rPr>
                <w:rFonts w:ascii="Times New Roman" w:eastAsia="宋体" w:hAnsi="Times New Roman" w:cs="Times New Roman" w:hint="eastAsia"/>
                <w:sz w:val="18"/>
                <w:szCs w:val="18"/>
                <w:lang w:bidi="ar"/>
              </w:rPr>
              <w:t>、梁垛镇、安丰镇、富安镇、唐洋镇、东台镇</w:t>
            </w:r>
          </w:p>
        </w:tc>
        <w:tc>
          <w:tcPr>
            <w:tcW w:w="794" w:type="dxa"/>
            <w:vAlign w:val="center"/>
          </w:tcPr>
          <w:p w14:paraId="291DFB3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7E3C56F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107A8087" w14:textId="77777777" w:rsidTr="005E417D">
        <w:trPr>
          <w:jc w:val="center"/>
        </w:trPr>
        <w:tc>
          <w:tcPr>
            <w:tcW w:w="861" w:type="dxa"/>
            <w:vMerge/>
            <w:vAlign w:val="center"/>
          </w:tcPr>
          <w:p w14:paraId="2D5484CC"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1E774DF8"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61F6DDFC"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南沈灶镇、新街镇、许河镇、三仓镇、头灶镇、弶港镇</w:t>
            </w:r>
          </w:p>
        </w:tc>
        <w:tc>
          <w:tcPr>
            <w:tcW w:w="794" w:type="dxa"/>
            <w:vAlign w:val="center"/>
          </w:tcPr>
          <w:p w14:paraId="56AF03E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1335C2A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bl>
    <w:p w14:paraId="46A1836C" w14:textId="77777777" w:rsidR="003831DC" w:rsidRDefault="003831DC"/>
    <w:p w14:paraId="3D3BB1E8" w14:textId="77777777" w:rsidR="003831DC" w:rsidRPr="003831DC" w:rsidRDefault="003831DC" w:rsidP="003831DC">
      <w:pPr>
        <w:jc w:val="center"/>
        <w:rPr>
          <w:rFonts w:ascii="黑体" w:eastAsia="黑体" w:hAnsi="黑体"/>
        </w:rPr>
      </w:pPr>
      <w:r w:rsidRPr="003831DC">
        <w:rPr>
          <w:rFonts w:ascii="黑体" w:eastAsia="黑体" w:hAnsi="黑体" w:hint="eastAsia"/>
        </w:rPr>
        <w:t>表A</w:t>
      </w:r>
      <w:r w:rsidRPr="003831DC">
        <w:rPr>
          <w:rFonts w:ascii="黑体" w:eastAsia="黑体" w:hAnsi="黑体"/>
        </w:rPr>
        <w:t>.1</w:t>
      </w:r>
      <w:r w:rsidRPr="003831DC">
        <w:rPr>
          <w:rFonts w:ascii="黑体" w:eastAsia="黑体" w:hAnsi="黑体" w:hint="eastAsia"/>
        </w:rPr>
        <w:t>（续）</w:t>
      </w:r>
    </w:p>
    <w:tbl>
      <w:tblPr>
        <w:tblStyle w:val="af2"/>
        <w:tblW w:w="1017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1"/>
        <w:gridCol w:w="2244"/>
        <w:gridCol w:w="5301"/>
        <w:gridCol w:w="794"/>
        <w:gridCol w:w="976"/>
      </w:tblGrid>
      <w:tr w:rsidR="00A07A82" w:rsidRPr="0017109B" w14:paraId="18D1DD09" w14:textId="77777777" w:rsidTr="002B44BC">
        <w:trPr>
          <w:jc w:val="center"/>
        </w:trPr>
        <w:tc>
          <w:tcPr>
            <w:tcW w:w="8406" w:type="dxa"/>
            <w:gridSpan w:val="3"/>
            <w:tcBorders>
              <w:bottom w:val="single" w:sz="8" w:space="0" w:color="auto"/>
            </w:tcBorders>
            <w:vAlign w:val="center"/>
          </w:tcPr>
          <w:p w14:paraId="3624EBCC" w14:textId="77777777" w:rsidR="00A07A82" w:rsidRPr="00171D69" w:rsidRDefault="00A07A82" w:rsidP="003831DC">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行政区划名称</w:t>
            </w:r>
          </w:p>
        </w:tc>
        <w:tc>
          <w:tcPr>
            <w:tcW w:w="794" w:type="dxa"/>
            <w:tcBorders>
              <w:bottom w:val="single" w:sz="8" w:space="0" w:color="auto"/>
            </w:tcBorders>
            <w:vAlign w:val="center"/>
          </w:tcPr>
          <w:p w14:paraId="4176B4C5"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峰值加速度</w:t>
            </w:r>
            <w:r>
              <w:rPr>
                <w:rFonts w:ascii="Times New Roman" w:eastAsia="宋体" w:hAnsi="Times New Roman" w:cs="Times New Roman" w:hint="eastAsia"/>
                <w:b/>
                <w:sz w:val="18"/>
                <w:szCs w:val="18"/>
              </w:rPr>
              <w:t>(</w:t>
            </w:r>
            <w:r w:rsidRPr="0017109B">
              <w:rPr>
                <w:rFonts w:ascii="Times New Roman" w:eastAsia="宋体" w:hAnsi="Times New Roman" w:cs="Times New Roman"/>
                <w:b/>
                <w:sz w:val="18"/>
                <w:szCs w:val="18"/>
              </w:rPr>
              <w:t>g</w:t>
            </w:r>
            <w:r>
              <w:rPr>
                <w:rFonts w:ascii="Times New Roman" w:eastAsia="宋体" w:hAnsi="Times New Roman" w:cs="Times New Roman" w:hint="eastAsia"/>
                <w:b/>
                <w:sz w:val="18"/>
                <w:szCs w:val="18"/>
              </w:rPr>
              <w:t>)</w:t>
            </w:r>
          </w:p>
        </w:tc>
        <w:tc>
          <w:tcPr>
            <w:tcW w:w="976" w:type="dxa"/>
            <w:tcBorders>
              <w:bottom w:val="single" w:sz="8" w:space="0" w:color="auto"/>
            </w:tcBorders>
            <w:vAlign w:val="center"/>
          </w:tcPr>
          <w:p w14:paraId="0201C43C"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反应</w:t>
            </w:r>
            <w:proofErr w:type="gramStart"/>
            <w:r w:rsidRPr="0017109B">
              <w:rPr>
                <w:rFonts w:ascii="Times New Roman" w:eastAsia="宋体" w:hAnsi="Times New Roman" w:cs="Times New Roman" w:hint="eastAsia"/>
                <w:b/>
                <w:sz w:val="18"/>
                <w:szCs w:val="18"/>
              </w:rPr>
              <w:t>谱特征</w:t>
            </w:r>
            <w:proofErr w:type="gramEnd"/>
            <w:r w:rsidRPr="0017109B">
              <w:rPr>
                <w:rFonts w:ascii="Times New Roman" w:eastAsia="宋体" w:hAnsi="Times New Roman" w:cs="Times New Roman" w:hint="eastAsia"/>
                <w:b/>
                <w:sz w:val="18"/>
                <w:szCs w:val="18"/>
              </w:rPr>
              <w:t>周期</w:t>
            </w:r>
            <w:r>
              <w:rPr>
                <w:rFonts w:ascii="Times New Roman" w:eastAsia="宋体" w:hAnsi="Times New Roman" w:cs="Times New Roman" w:hint="eastAsia"/>
                <w:b/>
                <w:sz w:val="18"/>
                <w:szCs w:val="18"/>
              </w:rPr>
              <w:t>(s)</w:t>
            </w:r>
          </w:p>
        </w:tc>
      </w:tr>
      <w:tr w:rsidR="003831DC" w:rsidRPr="0017109B" w14:paraId="17F10160" w14:textId="77777777" w:rsidTr="002B44BC">
        <w:trPr>
          <w:jc w:val="center"/>
        </w:trPr>
        <w:tc>
          <w:tcPr>
            <w:tcW w:w="861" w:type="dxa"/>
            <w:vMerge w:val="restart"/>
            <w:tcBorders>
              <w:top w:val="single" w:sz="8" w:space="0" w:color="auto"/>
              <w:bottom w:val="single" w:sz="4" w:space="0" w:color="auto"/>
            </w:tcBorders>
            <w:vAlign w:val="center"/>
          </w:tcPr>
          <w:p w14:paraId="46194E54" w14:textId="77777777" w:rsidR="003831DC" w:rsidRPr="0017109B" w:rsidRDefault="003831DC"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盐城市</w:t>
            </w:r>
          </w:p>
        </w:tc>
        <w:tc>
          <w:tcPr>
            <w:tcW w:w="2244" w:type="dxa"/>
            <w:vMerge w:val="restart"/>
            <w:tcBorders>
              <w:top w:val="single" w:sz="8" w:space="0" w:color="auto"/>
              <w:bottom w:val="single" w:sz="4" w:space="0" w:color="auto"/>
            </w:tcBorders>
            <w:vAlign w:val="center"/>
          </w:tcPr>
          <w:p w14:paraId="53DED5DD" w14:textId="24277C4B" w:rsidR="003831DC" w:rsidRPr="0017109B" w:rsidRDefault="003831DC" w:rsidP="00E1178B">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大丰</w:t>
            </w:r>
            <w:r w:rsidR="00086C53" w:rsidRPr="0088305A">
              <w:rPr>
                <w:rFonts w:ascii="Times New Roman" w:eastAsia="宋体" w:hAnsi="Times New Roman" w:cs="Times New Roman" w:hint="eastAsia"/>
                <w:b/>
                <w:sz w:val="18"/>
                <w:szCs w:val="18"/>
                <w:lang w:bidi="ar"/>
              </w:rPr>
              <w:t>区</w:t>
            </w:r>
            <w:r w:rsidRPr="0088305A">
              <w:rPr>
                <w:rFonts w:ascii="Times New Roman" w:eastAsia="宋体" w:hAnsi="Times New Roman" w:cs="Times New Roman" w:hint="eastAsia"/>
                <w:b/>
                <w:sz w:val="18"/>
                <w:szCs w:val="18"/>
                <w:lang w:bidi="ar"/>
              </w:rPr>
              <w:t>（</w:t>
            </w:r>
            <w:r w:rsidR="00E1178B">
              <w:rPr>
                <w:rFonts w:ascii="Times New Roman" w:eastAsia="宋体" w:hAnsi="Times New Roman" w:cs="Times New Roman" w:hint="eastAsia"/>
                <w:b/>
                <w:sz w:val="18"/>
                <w:szCs w:val="18"/>
                <w:lang w:bidi="ar"/>
              </w:rPr>
              <w:t>2</w:t>
            </w:r>
            <w:r w:rsidR="00E1178B">
              <w:rPr>
                <w:rFonts w:ascii="Times New Roman" w:eastAsia="宋体" w:hAnsi="Times New Roman" w:cs="Times New Roman" w:hint="eastAsia"/>
                <w:b/>
                <w:sz w:val="18"/>
                <w:szCs w:val="18"/>
                <w:lang w:bidi="ar"/>
              </w:rPr>
              <w:t>街</w:t>
            </w:r>
            <w:r w:rsidR="00E1178B" w:rsidRPr="0017109B">
              <w:rPr>
                <w:rFonts w:ascii="Times New Roman" w:eastAsia="宋体" w:hAnsi="Times New Roman" w:cs="Times New Roman" w:hint="eastAsia"/>
                <w:b/>
                <w:bCs/>
                <w:sz w:val="18"/>
                <w:szCs w:val="18"/>
                <w:lang w:bidi="ar"/>
              </w:rPr>
              <w:t>道，</w:t>
            </w:r>
            <w:r w:rsidR="00E1178B" w:rsidRPr="0017109B">
              <w:rPr>
                <w:rFonts w:ascii="Times New Roman" w:eastAsia="宋体" w:hAnsi="Times New Roman" w:cs="Times New Roman"/>
                <w:b/>
                <w:sz w:val="18"/>
                <w:szCs w:val="18"/>
                <w:lang w:bidi="ar"/>
              </w:rPr>
              <w:t>1</w:t>
            </w:r>
            <w:r w:rsidR="00E1178B">
              <w:rPr>
                <w:rFonts w:ascii="Times New Roman" w:eastAsia="宋体" w:hAnsi="Times New Roman" w:cs="Times New Roman" w:hint="eastAsia"/>
                <w:b/>
                <w:sz w:val="18"/>
                <w:szCs w:val="18"/>
                <w:lang w:bidi="ar"/>
              </w:rPr>
              <w:t>1</w:t>
            </w:r>
            <w:r w:rsidRPr="0017109B">
              <w:rPr>
                <w:rFonts w:ascii="Times New Roman" w:eastAsia="宋体" w:hAnsi="Times New Roman" w:cs="Times New Roman" w:hint="eastAsia"/>
                <w:b/>
                <w:sz w:val="18"/>
                <w:szCs w:val="18"/>
                <w:lang w:bidi="ar"/>
              </w:rPr>
              <w:t>镇）</w:t>
            </w:r>
          </w:p>
        </w:tc>
        <w:tc>
          <w:tcPr>
            <w:tcW w:w="5301" w:type="dxa"/>
            <w:tcBorders>
              <w:top w:val="single" w:sz="8" w:space="0" w:color="auto"/>
              <w:bottom w:val="single" w:sz="4" w:space="0" w:color="auto"/>
            </w:tcBorders>
            <w:vAlign w:val="center"/>
          </w:tcPr>
          <w:p w14:paraId="26BF67F6" w14:textId="6C868FA4"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大中</w:t>
            </w:r>
            <w:r w:rsidR="00E1178B">
              <w:rPr>
                <w:rFonts w:ascii="Times New Roman" w:eastAsia="宋体" w:hAnsi="Times New Roman" w:cs="Times New Roman" w:hint="eastAsia"/>
                <w:sz w:val="18"/>
                <w:szCs w:val="18"/>
                <w:lang w:bidi="ar"/>
              </w:rPr>
              <w:t>街道、丰华街道</w:t>
            </w:r>
            <w:r w:rsidRPr="0017109B">
              <w:rPr>
                <w:rFonts w:ascii="Times New Roman" w:eastAsia="宋体" w:hAnsi="Times New Roman" w:cs="Times New Roman" w:hint="eastAsia"/>
                <w:sz w:val="18"/>
                <w:szCs w:val="18"/>
                <w:lang w:bidi="ar"/>
              </w:rPr>
              <w:t>、白驹镇、刘庄镇、小海镇、</w:t>
            </w:r>
            <w:proofErr w:type="gramStart"/>
            <w:r w:rsidRPr="0017109B">
              <w:rPr>
                <w:rFonts w:ascii="Times New Roman" w:eastAsia="宋体" w:hAnsi="Times New Roman" w:cs="Times New Roman" w:hint="eastAsia"/>
                <w:sz w:val="18"/>
                <w:szCs w:val="18"/>
                <w:lang w:bidi="ar"/>
              </w:rPr>
              <w:t>西团镇</w:t>
            </w:r>
            <w:proofErr w:type="gramEnd"/>
            <w:r w:rsidRPr="0017109B">
              <w:rPr>
                <w:rFonts w:ascii="Times New Roman" w:eastAsia="宋体" w:hAnsi="Times New Roman" w:cs="Times New Roman" w:hint="eastAsia"/>
                <w:sz w:val="18"/>
                <w:szCs w:val="18"/>
                <w:lang w:bidi="ar"/>
              </w:rPr>
              <w:t>、新丰镇、大桥镇、草庙镇、万盈镇、南阳镇、三龙镇</w:t>
            </w:r>
          </w:p>
        </w:tc>
        <w:tc>
          <w:tcPr>
            <w:tcW w:w="794" w:type="dxa"/>
            <w:tcBorders>
              <w:top w:val="single" w:sz="8" w:space="0" w:color="auto"/>
              <w:bottom w:val="single" w:sz="4" w:space="0" w:color="auto"/>
            </w:tcBorders>
            <w:vAlign w:val="center"/>
          </w:tcPr>
          <w:p w14:paraId="180418B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8" w:space="0" w:color="auto"/>
              <w:bottom w:val="single" w:sz="4" w:space="0" w:color="auto"/>
            </w:tcBorders>
            <w:vAlign w:val="center"/>
          </w:tcPr>
          <w:p w14:paraId="70340D5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3DEAEF23" w14:textId="77777777" w:rsidTr="002B44BC">
        <w:trPr>
          <w:jc w:val="center"/>
        </w:trPr>
        <w:tc>
          <w:tcPr>
            <w:tcW w:w="861" w:type="dxa"/>
            <w:vMerge/>
            <w:tcBorders>
              <w:top w:val="single" w:sz="4" w:space="0" w:color="auto"/>
              <w:bottom w:val="single" w:sz="8" w:space="0" w:color="auto"/>
            </w:tcBorders>
            <w:vAlign w:val="center"/>
          </w:tcPr>
          <w:p w14:paraId="13CE8509"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top w:val="single" w:sz="4" w:space="0" w:color="auto"/>
              <w:bottom w:val="single" w:sz="8" w:space="0" w:color="auto"/>
            </w:tcBorders>
            <w:vAlign w:val="center"/>
          </w:tcPr>
          <w:p w14:paraId="74D276D8"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8" w:space="0" w:color="auto"/>
            </w:tcBorders>
            <w:vAlign w:val="center"/>
          </w:tcPr>
          <w:p w14:paraId="49262EBC"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草堰镇</w:t>
            </w:r>
          </w:p>
        </w:tc>
        <w:tc>
          <w:tcPr>
            <w:tcW w:w="794" w:type="dxa"/>
            <w:tcBorders>
              <w:top w:val="single" w:sz="4" w:space="0" w:color="auto"/>
              <w:bottom w:val="single" w:sz="8" w:space="0" w:color="auto"/>
            </w:tcBorders>
            <w:vAlign w:val="center"/>
          </w:tcPr>
          <w:p w14:paraId="58DBBC4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8" w:space="0" w:color="auto"/>
            </w:tcBorders>
            <w:vAlign w:val="center"/>
          </w:tcPr>
          <w:p w14:paraId="00D31C2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0AD065CD" w14:textId="77777777" w:rsidTr="002B44BC">
        <w:trPr>
          <w:jc w:val="center"/>
        </w:trPr>
        <w:tc>
          <w:tcPr>
            <w:tcW w:w="861" w:type="dxa"/>
            <w:vMerge w:val="restart"/>
            <w:tcBorders>
              <w:top w:val="single" w:sz="8" w:space="0" w:color="auto"/>
            </w:tcBorders>
            <w:vAlign w:val="center"/>
          </w:tcPr>
          <w:p w14:paraId="78E4E0B0" w14:textId="77777777" w:rsidR="003831DC" w:rsidRPr="0017109B" w:rsidRDefault="003831DC" w:rsidP="003831DC">
            <w:pPr>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扬州市</w:t>
            </w:r>
          </w:p>
        </w:tc>
        <w:tc>
          <w:tcPr>
            <w:tcW w:w="7545" w:type="dxa"/>
            <w:gridSpan w:val="2"/>
            <w:tcBorders>
              <w:top w:val="single" w:sz="8" w:space="0" w:color="auto"/>
            </w:tcBorders>
            <w:vAlign w:val="center"/>
          </w:tcPr>
          <w:p w14:paraId="7F8CB678" w14:textId="77777777" w:rsidR="003831DC" w:rsidRPr="0017109B" w:rsidRDefault="003831DC" w:rsidP="003831DC">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lang w:bidi="ar"/>
              </w:rPr>
              <w:t>宝应县</w:t>
            </w:r>
          </w:p>
        </w:tc>
        <w:tc>
          <w:tcPr>
            <w:tcW w:w="794" w:type="dxa"/>
            <w:tcBorders>
              <w:top w:val="single" w:sz="8" w:space="0" w:color="auto"/>
            </w:tcBorders>
            <w:vAlign w:val="center"/>
          </w:tcPr>
          <w:p w14:paraId="5441279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8" w:space="0" w:color="auto"/>
            </w:tcBorders>
            <w:vAlign w:val="center"/>
          </w:tcPr>
          <w:p w14:paraId="6298610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5280F572" w14:textId="77777777" w:rsidTr="005E417D">
        <w:trPr>
          <w:jc w:val="center"/>
        </w:trPr>
        <w:tc>
          <w:tcPr>
            <w:tcW w:w="861" w:type="dxa"/>
            <w:vMerge/>
            <w:vAlign w:val="center"/>
          </w:tcPr>
          <w:p w14:paraId="77DE2BC8"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21428E58"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sz w:val="18"/>
                <w:szCs w:val="18"/>
                <w:lang w:bidi="ar"/>
              </w:rPr>
              <w:t>广</w:t>
            </w:r>
            <w:r w:rsidRPr="0017109B">
              <w:rPr>
                <w:rFonts w:ascii="Times New Roman" w:eastAsia="宋体" w:hAnsi="Times New Roman" w:cs="Times New Roman" w:hint="eastAsia"/>
                <w:b/>
                <w:sz w:val="18"/>
                <w:szCs w:val="18"/>
                <w:lang w:bidi="ar"/>
              </w:rPr>
              <w:t>陵区（</w:t>
            </w:r>
            <w:r w:rsidRPr="0017109B">
              <w:rPr>
                <w:rFonts w:ascii="Times New Roman" w:eastAsia="宋体" w:hAnsi="Times New Roman" w:cs="Times New Roman"/>
                <w:b/>
                <w:sz w:val="18"/>
                <w:szCs w:val="18"/>
                <w:lang w:bidi="ar"/>
              </w:rPr>
              <w:t>4</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7</w:t>
            </w:r>
            <w:r w:rsidRPr="0017109B">
              <w:rPr>
                <w:rFonts w:ascii="Times New Roman" w:eastAsia="宋体" w:hAnsi="Times New Roman" w:cs="Times New Roman" w:hint="eastAsia"/>
                <w:b/>
                <w:sz w:val="18"/>
                <w:szCs w:val="18"/>
                <w:lang w:bidi="ar"/>
              </w:rPr>
              <w:t>乡镇）</w:t>
            </w:r>
          </w:p>
        </w:tc>
        <w:tc>
          <w:tcPr>
            <w:tcW w:w="5301" w:type="dxa"/>
            <w:vAlign w:val="center"/>
          </w:tcPr>
          <w:p w14:paraId="115B9505" w14:textId="2F35D78E" w:rsidR="003831DC" w:rsidRPr="0017109B" w:rsidRDefault="003831DC" w:rsidP="007B35F6">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东关街道、汶河街道、文峰街道、曲江街道、湾头镇、</w:t>
            </w:r>
            <w:r w:rsidRPr="001C6370">
              <w:rPr>
                <w:rFonts w:ascii="Times New Roman" w:eastAsia="宋体" w:hAnsi="Times New Roman" w:cs="Times New Roman" w:hint="eastAsia"/>
                <w:sz w:val="18"/>
                <w:szCs w:val="18"/>
                <w:lang w:bidi="ar"/>
              </w:rPr>
              <w:t>杭集镇、泰安镇、汤汪乡</w:t>
            </w:r>
          </w:p>
        </w:tc>
        <w:tc>
          <w:tcPr>
            <w:tcW w:w="794" w:type="dxa"/>
            <w:vAlign w:val="center"/>
          </w:tcPr>
          <w:p w14:paraId="0170AC80"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5A96492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78611CD8" w14:textId="77777777" w:rsidTr="005E417D">
        <w:trPr>
          <w:jc w:val="center"/>
        </w:trPr>
        <w:tc>
          <w:tcPr>
            <w:tcW w:w="861" w:type="dxa"/>
            <w:vMerge/>
            <w:vAlign w:val="center"/>
          </w:tcPr>
          <w:p w14:paraId="3854F606"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2E6F1554"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7692067D"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沙头镇、头桥镇</w:t>
            </w:r>
          </w:p>
        </w:tc>
        <w:tc>
          <w:tcPr>
            <w:tcW w:w="794" w:type="dxa"/>
            <w:vAlign w:val="center"/>
          </w:tcPr>
          <w:p w14:paraId="5B0FD47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0957624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56198977" w14:textId="77777777" w:rsidTr="005E417D">
        <w:trPr>
          <w:jc w:val="center"/>
        </w:trPr>
        <w:tc>
          <w:tcPr>
            <w:tcW w:w="861" w:type="dxa"/>
            <w:vMerge/>
            <w:vAlign w:val="center"/>
          </w:tcPr>
          <w:p w14:paraId="409C846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4F8F4518"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65A8AFA"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李典镇</w:t>
            </w:r>
          </w:p>
        </w:tc>
        <w:tc>
          <w:tcPr>
            <w:tcW w:w="794" w:type="dxa"/>
            <w:vAlign w:val="center"/>
          </w:tcPr>
          <w:p w14:paraId="1A9269D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7DF25E5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1638CF7A" w14:textId="77777777" w:rsidTr="005E417D">
        <w:trPr>
          <w:jc w:val="center"/>
        </w:trPr>
        <w:tc>
          <w:tcPr>
            <w:tcW w:w="861" w:type="dxa"/>
            <w:vMerge/>
            <w:vAlign w:val="center"/>
          </w:tcPr>
          <w:p w14:paraId="2CBB890D"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31858400" w14:textId="5D0C56EB" w:rsidR="003831DC" w:rsidRPr="0017109B" w:rsidRDefault="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bCs/>
                <w:sz w:val="18"/>
                <w:szCs w:val="18"/>
                <w:lang w:bidi="ar"/>
              </w:rPr>
              <w:t>邗江区（</w:t>
            </w:r>
            <w:r w:rsidR="009B1F47">
              <w:rPr>
                <w:rFonts w:ascii="Times New Roman" w:eastAsia="宋体" w:hAnsi="Times New Roman" w:cs="Times New Roman"/>
                <w:b/>
                <w:bCs/>
                <w:sz w:val="18"/>
                <w:szCs w:val="18"/>
                <w:lang w:bidi="ar"/>
              </w:rPr>
              <w:t>11</w:t>
            </w:r>
            <w:r w:rsidRPr="0017109B">
              <w:rPr>
                <w:rFonts w:ascii="Times New Roman" w:eastAsia="宋体" w:hAnsi="Times New Roman" w:cs="Times New Roman" w:hint="eastAsia"/>
                <w:b/>
                <w:bCs/>
                <w:sz w:val="18"/>
                <w:szCs w:val="18"/>
                <w:lang w:bidi="ar"/>
              </w:rPr>
              <w:t>街道，</w:t>
            </w:r>
            <w:r w:rsidR="009B1F47">
              <w:rPr>
                <w:rFonts w:ascii="Times New Roman" w:eastAsia="宋体" w:hAnsi="Times New Roman" w:cs="Times New Roman"/>
                <w:b/>
                <w:bCs/>
                <w:sz w:val="18"/>
                <w:szCs w:val="18"/>
                <w:lang w:bidi="ar"/>
              </w:rPr>
              <w:t>11</w:t>
            </w:r>
            <w:r w:rsidRPr="0017109B">
              <w:rPr>
                <w:rFonts w:ascii="Times New Roman" w:eastAsia="宋体" w:hAnsi="Times New Roman" w:cs="Times New Roman" w:hint="eastAsia"/>
                <w:b/>
                <w:bCs/>
                <w:sz w:val="18"/>
                <w:szCs w:val="18"/>
                <w:lang w:bidi="ar"/>
              </w:rPr>
              <w:t>镇）</w:t>
            </w:r>
          </w:p>
        </w:tc>
        <w:tc>
          <w:tcPr>
            <w:tcW w:w="5301" w:type="dxa"/>
            <w:vAlign w:val="center"/>
          </w:tcPr>
          <w:p w14:paraId="6A25CA64" w14:textId="3F3A1799"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邗</w:t>
            </w:r>
            <w:proofErr w:type="gramEnd"/>
            <w:r w:rsidRPr="0017109B">
              <w:rPr>
                <w:rFonts w:ascii="Times New Roman" w:eastAsia="宋体" w:hAnsi="Times New Roman" w:cs="Times New Roman" w:hint="eastAsia"/>
                <w:sz w:val="18"/>
                <w:szCs w:val="18"/>
                <w:lang w:bidi="ar"/>
              </w:rPr>
              <w:t>上街道、新盛街道、蒋王街道、</w:t>
            </w:r>
            <w:r w:rsidRPr="00F268E9">
              <w:rPr>
                <w:rFonts w:ascii="Times New Roman" w:eastAsia="宋体" w:hAnsi="Times New Roman" w:cs="Times New Roman" w:hint="eastAsia"/>
                <w:sz w:val="18"/>
                <w:szCs w:val="18"/>
                <w:lang w:bidi="ar"/>
              </w:rPr>
              <w:t>汊河街道</w:t>
            </w:r>
            <w:r w:rsidRPr="0017109B">
              <w:rPr>
                <w:rFonts w:ascii="Times New Roman" w:eastAsia="宋体" w:hAnsi="Times New Roman" w:cs="Times New Roman" w:hint="eastAsia"/>
                <w:sz w:val="18"/>
                <w:szCs w:val="18"/>
                <w:lang w:bidi="ar"/>
              </w:rPr>
              <w:t>、</w:t>
            </w:r>
            <w:r w:rsidRPr="009B1F47">
              <w:rPr>
                <w:rFonts w:ascii="Times New Roman" w:eastAsia="宋体" w:hAnsi="Times New Roman" w:cs="Times New Roman" w:hint="eastAsia"/>
                <w:sz w:val="18"/>
                <w:szCs w:val="18"/>
                <w:lang w:bidi="ar"/>
              </w:rPr>
              <w:t>梅岭街道</w:t>
            </w:r>
            <w:r w:rsidRPr="0017109B">
              <w:rPr>
                <w:rFonts w:ascii="Times New Roman" w:eastAsia="宋体" w:hAnsi="Times New Roman" w:cs="Times New Roman" w:hint="eastAsia"/>
                <w:sz w:val="18"/>
                <w:szCs w:val="18"/>
                <w:lang w:bidi="ar"/>
              </w:rPr>
              <w:t>、甘泉街道、</w:t>
            </w:r>
            <w:r w:rsidRPr="009B1F47">
              <w:rPr>
                <w:rFonts w:ascii="Times New Roman" w:eastAsia="宋体" w:hAnsi="Times New Roman" w:cs="Times New Roman" w:hint="eastAsia"/>
                <w:sz w:val="18"/>
                <w:szCs w:val="18"/>
                <w:lang w:bidi="ar"/>
              </w:rPr>
              <w:t>瘦西湖街道</w:t>
            </w:r>
            <w:r w:rsidRPr="0017109B">
              <w:rPr>
                <w:rFonts w:ascii="Times New Roman" w:eastAsia="宋体" w:hAnsi="Times New Roman" w:cs="Times New Roman" w:hint="eastAsia"/>
                <w:sz w:val="18"/>
                <w:szCs w:val="18"/>
                <w:lang w:bidi="ar"/>
              </w:rPr>
              <w:t>、瓜洲镇、双桥</w:t>
            </w:r>
            <w:r w:rsidR="004610F6">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w:t>
            </w:r>
            <w:r w:rsidRPr="009B1F47">
              <w:rPr>
                <w:rFonts w:ascii="Times New Roman" w:eastAsia="宋体" w:hAnsi="Times New Roman" w:cs="Times New Roman" w:hint="eastAsia"/>
                <w:sz w:val="18"/>
                <w:szCs w:val="18"/>
                <w:lang w:bidi="ar"/>
              </w:rPr>
              <w:t>扬子津街道、八里镇、施桥镇</w:t>
            </w:r>
            <w:r w:rsidR="004610F6" w:rsidRPr="009B1F47">
              <w:rPr>
                <w:rFonts w:ascii="Times New Roman" w:eastAsia="宋体" w:hAnsi="Times New Roman" w:cs="Times New Roman" w:hint="eastAsia"/>
                <w:sz w:val="18"/>
                <w:szCs w:val="18"/>
                <w:lang w:bidi="ar"/>
              </w:rPr>
              <w:t>、文汇街道</w:t>
            </w:r>
            <w:r w:rsidR="004610F6">
              <w:rPr>
                <w:rFonts w:ascii="Times New Roman" w:eastAsia="宋体" w:hAnsi="Times New Roman" w:cs="Times New Roman" w:hint="eastAsia"/>
                <w:sz w:val="18"/>
                <w:szCs w:val="18"/>
                <w:lang w:bidi="ar"/>
              </w:rPr>
              <w:t>、竹西街道</w:t>
            </w:r>
          </w:p>
        </w:tc>
        <w:tc>
          <w:tcPr>
            <w:tcW w:w="794" w:type="dxa"/>
            <w:vAlign w:val="center"/>
          </w:tcPr>
          <w:p w14:paraId="46D248B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0C3CDEB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1BC9C0CA" w14:textId="77777777" w:rsidTr="005E417D">
        <w:trPr>
          <w:jc w:val="center"/>
        </w:trPr>
        <w:tc>
          <w:tcPr>
            <w:tcW w:w="861" w:type="dxa"/>
            <w:vMerge/>
            <w:vAlign w:val="center"/>
          </w:tcPr>
          <w:p w14:paraId="1C7C294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2476359"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67BB4B22" w14:textId="3D6F6AC9"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方巷镇</w:t>
            </w:r>
            <w:proofErr w:type="gramEnd"/>
            <w:r w:rsidRPr="0017109B">
              <w:rPr>
                <w:rFonts w:ascii="Times New Roman" w:eastAsia="宋体" w:hAnsi="Times New Roman" w:cs="Times New Roman" w:hint="eastAsia"/>
                <w:sz w:val="18"/>
                <w:szCs w:val="18"/>
                <w:lang w:bidi="ar"/>
              </w:rPr>
              <w:t>、</w:t>
            </w:r>
            <w:r w:rsidRPr="0062081B">
              <w:rPr>
                <w:rFonts w:ascii="Times New Roman" w:eastAsia="宋体" w:hAnsi="Times New Roman" w:cs="Times New Roman" w:hint="eastAsia"/>
                <w:sz w:val="18"/>
                <w:szCs w:val="18"/>
                <w:lang w:bidi="ar"/>
              </w:rPr>
              <w:t>槐</w:t>
            </w:r>
            <w:proofErr w:type="gramStart"/>
            <w:r w:rsidRPr="0062081B">
              <w:rPr>
                <w:rFonts w:ascii="Times New Roman" w:eastAsia="宋体" w:hAnsi="Times New Roman" w:cs="Times New Roman" w:hint="eastAsia"/>
                <w:sz w:val="18"/>
                <w:szCs w:val="18"/>
                <w:lang w:bidi="ar"/>
              </w:rPr>
              <w:t>泗</w:t>
            </w:r>
            <w:proofErr w:type="gramEnd"/>
            <w:r w:rsidRPr="0062081B">
              <w:rPr>
                <w:rFonts w:ascii="Times New Roman" w:eastAsia="宋体" w:hAnsi="Times New Roman" w:cs="Times New Roman" w:hint="eastAsia"/>
                <w:sz w:val="18"/>
                <w:szCs w:val="18"/>
                <w:lang w:bidi="ar"/>
              </w:rPr>
              <w:t>镇</w:t>
            </w:r>
            <w:r w:rsidRPr="0017109B">
              <w:rPr>
                <w:rFonts w:ascii="Times New Roman" w:eastAsia="宋体" w:hAnsi="Times New Roman" w:cs="Times New Roman" w:hint="eastAsia"/>
                <w:sz w:val="18"/>
                <w:szCs w:val="18"/>
                <w:lang w:bidi="ar"/>
              </w:rPr>
              <w:t>、杨寿镇、杨庙镇、西湖镇、</w:t>
            </w:r>
            <w:r w:rsidRPr="006849F3">
              <w:rPr>
                <w:rFonts w:ascii="Times New Roman" w:eastAsia="宋体" w:hAnsi="Times New Roman" w:cs="Times New Roman" w:hint="eastAsia"/>
                <w:sz w:val="18"/>
                <w:szCs w:val="18"/>
                <w:lang w:bidi="ar"/>
              </w:rPr>
              <w:t>平山乡、城北</w:t>
            </w:r>
            <w:r w:rsidR="0039599A" w:rsidRPr="00D15F02">
              <w:rPr>
                <w:rFonts w:ascii="Times New Roman" w:eastAsia="宋体" w:hAnsi="Times New Roman" w:cs="Times New Roman" w:hint="eastAsia"/>
                <w:sz w:val="18"/>
                <w:szCs w:val="18"/>
                <w:lang w:bidi="ar"/>
              </w:rPr>
              <w:t>街道</w:t>
            </w:r>
          </w:p>
        </w:tc>
        <w:tc>
          <w:tcPr>
            <w:tcW w:w="794" w:type="dxa"/>
            <w:vAlign w:val="center"/>
          </w:tcPr>
          <w:p w14:paraId="173E569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4D8C55F0"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0BC5F970" w14:textId="77777777" w:rsidTr="005E417D">
        <w:trPr>
          <w:jc w:val="center"/>
        </w:trPr>
        <w:tc>
          <w:tcPr>
            <w:tcW w:w="861" w:type="dxa"/>
            <w:vMerge/>
            <w:vAlign w:val="center"/>
          </w:tcPr>
          <w:p w14:paraId="25F5CEBD"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208FBD4"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0DB1E5AF"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公道镇</w:t>
            </w:r>
          </w:p>
        </w:tc>
        <w:tc>
          <w:tcPr>
            <w:tcW w:w="794" w:type="dxa"/>
            <w:vAlign w:val="center"/>
          </w:tcPr>
          <w:p w14:paraId="7CC5331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3446660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77A76C28" w14:textId="77777777" w:rsidTr="005E417D">
        <w:trPr>
          <w:jc w:val="center"/>
        </w:trPr>
        <w:tc>
          <w:tcPr>
            <w:tcW w:w="861" w:type="dxa"/>
            <w:vMerge/>
            <w:vAlign w:val="center"/>
          </w:tcPr>
          <w:p w14:paraId="44FEE2B4"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014BE2E5"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江都区（</w:t>
            </w:r>
            <w:r w:rsidRPr="0017109B">
              <w:rPr>
                <w:rFonts w:ascii="Times New Roman" w:eastAsia="宋体" w:hAnsi="Times New Roman" w:cs="Times New Roman"/>
                <w:b/>
                <w:sz w:val="18"/>
                <w:szCs w:val="18"/>
                <w:lang w:bidi="ar"/>
              </w:rPr>
              <w:t>13</w:t>
            </w:r>
            <w:r w:rsidRPr="0017109B">
              <w:rPr>
                <w:rFonts w:ascii="Times New Roman" w:eastAsia="宋体" w:hAnsi="Times New Roman" w:cs="Times New Roman" w:hint="eastAsia"/>
                <w:b/>
                <w:sz w:val="18"/>
                <w:szCs w:val="18"/>
                <w:lang w:bidi="ar"/>
              </w:rPr>
              <w:t>镇）</w:t>
            </w:r>
          </w:p>
        </w:tc>
        <w:tc>
          <w:tcPr>
            <w:tcW w:w="5301" w:type="dxa"/>
            <w:vAlign w:val="center"/>
          </w:tcPr>
          <w:p w14:paraId="574C13F4"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小纪镇、武坚镇、樊川镇、真武镇、宜陵镇、</w:t>
            </w:r>
            <w:proofErr w:type="gramStart"/>
            <w:r w:rsidRPr="0017109B">
              <w:rPr>
                <w:rFonts w:ascii="Times New Roman" w:eastAsia="宋体" w:hAnsi="Times New Roman" w:cs="Times New Roman" w:hint="eastAsia"/>
                <w:sz w:val="18"/>
                <w:szCs w:val="18"/>
                <w:lang w:bidi="ar"/>
              </w:rPr>
              <w:t>丁沟镇</w:t>
            </w:r>
            <w:proofErr w:type="gramEnd"/>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郭</w:t>
            </w:r>
            <w:proofErr w:type="gramEnd"/>
            <w:r w:rsidRPr="0017109B">
              <w:rPr>
                <w:rFonts w:ascii="Times New Roman" w:eastAsia="宋体" w:hAnsi="Times New Roman" w:cs="Times New Roman" w:hint="eastAsia"/>
                <w:sz w:val="18"/>
                <w:szCs w:val="18"/>
                <w:lang w:bidi="ar"/>
              </w:rPr>
              <w:t>村镇、邵伯镇、</w:t>
            </w:r>
            <w:proofErr w:type="gramStart"/>
            <w:r w:rsidRPr="0017109B">
              <w:rPr>
                <w:rFonts w:ascii="Times New Roman" w:eastAsia="宋体" w:hAnsi="Times New Roman" w:cs="Times New Roman" w:hint="eastAsia"/>
                <w:sz w:val="18"/>
                <w:szCs w:val="18"/>
                <w:lang w:bidi="ar"/>
              </w:rPr>
              <w:t>丁伙镇</w:t>
            </w:r>
            <w:proofErr w:type="gramEnd"/>
            <w:r w:rsidRPr="0017109B">
              <w:rPr>
                <w:rFonts w:ascii="Times New Roman" w:eastAsia="宋体" w:hAnsi="Times New Roman" w:cs="Times New Roman" w:hint="eastAsia"/>
                <w:sz w:val="18"/>
                <w:szCs w:val="18"/>
                <w:lang w:bidi="ar"/>
              </w:rPr>
              <w:t>、大桥镇、吴桥镇、浦头镇</w:t>
            </w:r>
          </w:p>
        </w:tc>
        <w:tc>
          <w:tcPr>
            <w:tcW w:w="794" w:type="dxa"/>
            <w:vAlign w:val="center"/>
          </w:tcPr>
          <w:p w14:paraId="1CA64A4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327CC53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39C1F12" w14:textId="77777777" w:rsidTr="005E417D">
        <w:trPr>
          <w:jc w:val="center"/>
        </w:trPr>
        <w:tc>
          <w:tcPr>
            <w:tcW w:w="861" w:type="dxa"/>
            <w:vMerge/>
            <w:vAlign w:val="center"/>
          </w:tcPr>
          <w:p w14:paraId="6CED20CE"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0107CCA"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73903842"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仙女镇</w:t>
            </w:r>
          </w:p>
        </w:tc>
        <w:tc>
          <w:tcPr>
            <w:tcW w:w="794" w:type="dxa"/>
            <w:vAlign w:val="center"/>
          </w:tcPr>
          <w:p w14:paraId="7ECB24D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52528A9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06DA0263" w14:textId="77777777" w:rsidTr="005E417D">
        <w:trPr>
          <w:jc w:val="center"/>
        </w:trPr>
        <w:tc>
          <w:tcPr>
            <w:tcW w:w="861" w:type="dxa"/>
            <w:vMerge/>
            <w:vAlign w:val="center"/>
          </w:tcPr>
          <w:p w14:paraId="5760C94F"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3717B863" w14:textId="6A16CFA4" w:rsidR="003831DC" w:rsidRPr="0017109B" w:rsidRDefault="003831DC" w:rsidP="00EA562B">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仪征市（</w:t>
            </w:r>
            <w:r w:rsidR="00C21A4A">
              <w:rPr>
                <w:rFonts w:ascii="Times New Roman" w:eastAsia="宋体" w:hAnsi="Times New Roman" w:cs="Times New Roman" w:hint="eastAsia"/>
                <w:b/>
                <w:sz w:val="18"/>
                <w:szCs w:val="18"/>
                <w:lang w:bidi="ar"/>
              </w:rPr>
              <w:t>9</w:t>
            </w:r>
            <w:r w:rsidRPr="0017109B">
              <w:rPr>
                <w:rFonts w:ascii="Times New Roman" w:eastAsia="宋体" w:hAnsi="Times New Roman" w:cs="Times New Roman" w:hint="eastAsia"/>
                <w:b/>
                <w:sz w:val="18"/>
                <w:szCs w:val="18"/>
                <w:lang w:bidi="ar"/>
              </w:rPr>
              <w:t>镇）</w:t>
            </w:r>
          </w:p>
        </w:tc>
        <w:tc>
          <w:tcPr>
            <w:tcW w:w="5301" w:type="dxa"/>
            <w:vAlign w:val="center"/>
          </w:tcPr>
          <w:p w14:paraId="24097BE4"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马集镇、刘集镇、陈集镇、月塘镇</w:t>
            </w:r>
          </w:p>
        </w:tc>
        <w:tc>
          <w:tcPr>
            <w:tcW w:w="794" w:type="dxa"/>
            <w:vAlign w:val="center"/>
          </w:tcPr>
          <w:p w14:paraId="1AE2B01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05897F01"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3B8A44E0" w14:textId="77777777" w:rsidTr="005E417D">
        <w:trPr>
          <w:jc w:val="center"/>
        </w:trPr>
        <w:tc>
          <w:tcPr>
            <w:tcW w:w="861" w:type="dxa"/>
            <w:vMerge/>
            <w:vAlign w:val="center"/>
          </w:tcPr>
          <w:p w14:paraId="749A4C34"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5E6A6897"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333B52E1" w14:textId="0828BE18" w:rsidR="003831DC" w:rsidRPr="0017109B" w:rsidRDefault="003831DC" w:rsidP="00C21A4A">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真州镇、新集镇、新城镇</w:t>
            </w:r>
          </w:p>
        </w:tc>
        <w:tc>
          <w:tcPr>
            <w:tcW w:w="794" w:type="dxa"/>
            <w:vAlign w:val="center"/>
          </w:tcPr>
          <w:p w14:paraId="05E75C6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17D0AD0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1688862C" w14:textId="77777777" w:rsidTr="005E417D">
        <w:trPr>
          <w:jc w:val="center"/>
        </w:trPr>
        <w:tc>
          <w:tcPr>
            <w:tcW w:w="861" w:type="dxa"/>
            <w:vMerge/>
            <w:vAlign w:val="center"/>
          </w:tcPr>
          <w:p w14:paraId="428117B9"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D77DF95"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2AC94CFE"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青山镇</w:t>
            </w:r>
          </w:p>
        </w:tc>
        <w:tc>
          <w:tcPr>
            <w:tcW w:w="794" w:type="dxa"/>
            <w:vAlign w:val="center"/>
          </w:tcPr>
          <w:p w14:paraId="079B7B7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72DCAA9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57F66047" w14:textId="77777777" w:rsidTr="005E417D">
        <w:trPr>
          <w:jc w:val="center"/>
        </w:trPr>
        <w:tc>
          <w:tcPr>
            <w:tcW w:w="861" w:type="dxa"/>
            <w:vMerge/>
            <w:vAlign w:val="center"/>
          </w:tcPr>
          <w:p w14:paraId="0E900574"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462DE0D9"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6917B707"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大仪镇</w:t>
            </w:r>
          </w:p>
        </w:tc>
        <w:tc>
          <w:tcPr>
            <w:tcW w:w="794" w:type="dxa"/>
            <w:vAlign w:val="center"/>
          </w:tcPr>
          <w:p w14:paraId="4DD56B5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0F840D1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CBD162B" w14:textId="77777777" w:rsidTr="005E417D">
        <w:trPr>
          <w:jc w:val="center"/>
        </w:trPr>
        <w:tc>
          <w:tcPr>
            <w:tcW w:w="861" w:type="dxa"/>
            <w:vMerge/>
            <w:vAlign w:val="center"/>
          </w:tcPr>
          <w:p w14:paraId="21D85D7C"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048721C9"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高邮市（</w:t>
            </w:r>
            <w:r w:rsidRPr="0017109B">
              <w:rPr>
                <w:rFonts w:ascii="Times New Roman" w:eastAsia="宋体" w:hAnsi="Times New Roman" w:cs="Times New Roman"/>
                <w:b/>
                <w:sz w:val="18"/>
                <w:szCs w:val="18"/>
                <w:lang w:bidi="ar"/>
              </w:rPr>
              <w:t>2</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11</w:t>
            </w:r>
            <w:r w:rsidRPr="0017109B">
              <w:rPr>
                <w:rFonts w:ascii="Times New Roman" w:eastAsia="宋体" w:hAnsi="Times New Roman" w:cs="Times New Roman" w:hint="eastAsia"/>
                <w:b/>
                <w:sz w:val="18"/>
                <w:szCs w:val="18"/>
                <w:lang w:bidi="ar"/>
              </w:rPr>
              <w:t>乡镇）</w:t>
            </w:r>
          </w:p>
        </w:tc>
        <w:tc>
          <w:tcPr>
            <w:tcW w:w="5301" w:type="dxa"/>
            <w:vAlign w:val="center"/>
          </w:tcPr>
          <w:p w14:paraId="4F27D74A"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高邮街道、马棚街道、车</w:t>
            </w:r>
            <w:proofErr w:type="gramStart"/>
            <w:r w:rsidRPr="0017109B">
              <w:rPr>
                <w:rFonts w:ascii="Times New Roman" w:eastAsia="宋体" w:hAnsi="Times New Roman" w:cs="Times New Roman" w:hint="eastAsia"/>
                <w:sz w:val="18"/>
                <w:szCs w:val="18"/>
                <w:lang w:bidi="ar"/>
              </w:rPr>
              <w:t>逻</w:t>
            </w:r>
            <w:proofErr w:type="gramEnd"/>
            <w:r w:rsidRPr="0017109B">
              <w:rPr>
                <w:rFonts w:ascii="Times New Roman" w:eastAsia="宋体" w:hAnsi="Times New Roman" w:cs="Times New Roman" w:hint="eastAsia"/>
                <w:sz w:val="18"/>
                <w:szCs w:val="18"/>
                <w:lang w:bidi="ar"/>
              </w:rPr>
              <w:t>镇、汤庄镇、卸甲镇、三垛镇、</w:t>
            </w:r>
            <w:proofErr w:type="gramStart"/>
            <w:r w:rsidRPr="0017109B">
              <w:rPr>
                <w:rFonts w:ascii="Times New Roman" w:eastAsia="宋体" w:hAnsi="Times New Roman" w:cs="Times New Roman" w:hint="eastAsia"/>
                <w:sz w:val="18"/>
                <w:szCs w:val="18"/>
                <w:lang w:bidi="ar"/>
              </w:rPr>
              <w:t>甘垛镇</w:t>
            </w:r>
            <w:proofErr w:type="gramEnd"/>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送桥镇</w:t>
            </w:r>
            <w:proofErr w:type="gramEnd"/>
            <w:r w:rsidRPr="0017109B">
              <w:rPr>
                <w:rFonts w:ascii="Times New Roman" w:eastAsia="宋体" w:hAnsi="Times New Roman" w:cs="Times New Roman" w:hint="eastAsia"/>
                <w:sz w:val="18"/>
                <w:szCs w:val="18"/>
                <w:lang w:bidi="ar"/>
              </w:rPr>
              <w:t>、菱塘回族乡</w:t>
            </w:r>
          </w:p>
        </w:tc>
        <w:tc>
          <w:tcPr>
            <w:tcW w:w="794" w:type="dxa"/>
            <w:vAlign w:val="center"/>
          </w:tcPr>
          <w:p w14:paraId="467AFF5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77A33F3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9C21F21" w14:textId="77777777" w:rsidTr="005E417D">
        <w:trPr>
          <w:jc w:val="center"/>
        </w:trPr>
        <w:tc>
          <w:tcPr>
            <w:tcW w:w="861" w:type="dxa"/>
            <w:vMerge/>
            <w:vAlign w:val="center"/>
          </w:tcPr>
          <w:p w14:paraId="0D084CC3"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12757FDA"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0B68BB6"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界首镇、周山镇、临泽镇</w:t>
            </w:r>
          </w:p>
        </w:tc>
        <w:tc>
          <w:tcPr>
            <w:tcW w:w="794" w:type="dxa"/>
            <w:vAlign w:val="center"/>
          </w:tcPr>
          <w:p w14:paraId="361AA3D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vAlign w:val="center"/>
          </w:tcPr>
          <w:p w14:paraId="370BC645"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0C1D45AA" w14:textId="77777777" w:rsidTr="002B44BC">
        <w:trPr>
          <w:jc w:val="center"/>
        </w:trPr>
        <w:tc>
          <w:tcPr>
            <w:tcW w:w="861" w:type="dxa"/>
            <w:vMerge/>
            <w:tcBorders>
              <w:bottom w:val="single" w:sz="8" w:space="0" w:color="auto"/>
            </w:tcBorders>
            <w:vAlign w:val="center"/>
          </w:tcPr>
          <w:p w14:paraId="07311B92"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bottom w:val="single" w:sz="8" w:space="0" w:color="auto"/>
            </w:tcBorders>
            <w:vAlign w:val="center"/>
          </w:tcPr>
          <w:p w14:paraId="01FB56B5"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tcBorders>
              <w:bottom w:val="single" w:sz="8" w:space="0" w:color="auto"/>
            </w:tcBorders>
            <w:vAlign w:val="center"/>
          </w:tcPr>
          <w:p w14:paraId="223A06BE" w14:textId="77777777"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龙虬镇</w:t>
            </w:r>
            <w:proofErr w:type="gramEnd"/>
          </w:p>
        </w:tc>
        <w:tc>
          <w:tcPr>
            <w:tcW w:w="794" w:type="dxa"/>
            <w:tcBorders>
              <w:bottom w:val="single" w:sz="8" w:space="0" w:color="auto"/>
            </w:tcBorders>
            <w:vAlign w:val="center"/>
          </w:tcPr>
          <w:p w14:paraId="2721683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bottom w:val="single" w:sz="8" w:space="0" w:color="auto"/>
            </w:tcBorders>
            <w:vAlign w:val="center"/>
          </w:tcPr>
          <w:p w14:paraId="47A7D18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E0A6A" w:rsidRPr="0017109B" w14:paraId="13155353" w14:textId="77777777" w:rsidTr="003033B5">
        <w:trPr>
          <w:jc w:val="center"/>
        </w:trPr>
        <w:tc>
          <w:tcPr>
            <w:tcW w:w="861" w:type="dxa"/>
            <w:vMerge w:val="restart"/>
            <w:tcBorders>
              <w:top w:val="single" w:sz="8" w:space="0" w:color="auto"/>
            </w:tcBorders>
            <w:vAlign w:val="center"/>
          </w:tcPr>
          <w:p w14:paraId="3F76D3F9" w14:textId="5D287ECC" w:rsidR="003E0A6A" w:rsidRPr="0017109B" w:rsidRDefault="003E0A6A" w:rsidP="007A622B">
            <w:pPr>
              <w:spacing w:line="228" w:lineRule="exact"/>
              <w:jc w:val="cente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镇江市</w:t>
            </w:r>
          </w:p>
        </w:tc>
        <w:tc>
          <w:tcPr>
            <w:tcW w:w="7545" w:type="dxa"/>
            <w:gridSpan w:val="2"/>
            <w:tcBorders>
              <w:top w:val="single" w:sz="8" w:space="0" w:color="auto"/>
              <w:bottom w:val="single" w:sz="4" w:space="0" w:color="auto"/>
            </w:tcBorders>
            <w:vAlign w:val="center"/>
          </w:tcPr>
          <w:p w14:paraId="4CAED7AA" w14:textId="76606CB2" w:rsidR="003E0A6A" w:rsidRPr="0017109B" w:rsidRDefault="003E0A6A" w:rsidP="00D15F02">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lang w:bidi="ar"/>
              </w:rPr>
              <w:t>润州区、丹阳市、扬中市、句容市</w:t>
            </w:r>
          </w:p>
        </w:tc>
        <w:tc>
          <w:tcPr>
            <w:tcW w:w="794" w:type="dxa"/>
            <w:tcBorders>
              <w:top w:val="single" w:sz="8" w:space="0" w:color="auto"/>
              <w:bottom w:val="single" w:sz="4" w:space="0" w:color="auto"/>
            </w:tcBorders>
            <w:vAlign w:val="center"/>
          </w:tcPr>
          <w:p w14:paraId="6A947749"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8" w:space="0" w:color="auto"/>
              <w:bottom w:val="single" w:sz="4" w:space="0" w:color="auto"/>
            </w:tcBorders>
            <w:vAlign w:val="center"/>
          </w:tcPr>
          <w:p w14:paraId="5CB12640"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E0A6A" w:rsidRPr="0017109B" w14:paraId="36FE8B32" w14:textId="77777777" w:rsidTr="003033B5">
        <w:trPr>
          <w:jc w:val="center"/>
        </w:trPr>
        <w:tc>
          <w:tcPr>
            <w:tcW w:w="861" w:type="dxa"/>
            <w:vMerge/>
            <w:vAlign w:val="center"/>
          </w:tcPr>
          <w:p w14:paraId="342A441C" w14:textId="77777777" w:rsidR="003E0A6A" w:rsidRPr="0017109B" w:rsidRDefault="003E0A6A"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5483BF69" w14:textId="6C36D409" w:rsidR="003E0A6A" w:rsidRPr="008C2EA5" w:rsidRDefault="003E0A6A">
            <w:pPr>
              <w:jc w:val="center"/>
              <w:rPr>
                <w:rFonts w:ascii="Times New Roman" w:eastAsia="宋体" w:hAnsi="Times New Roman" w:cs="Times New Roman"/>
                <w:b/>
                <w:sz w:val="18"/>
                <w:szCs w:val="18"/>
                <w:lang w:bidi="ar"/>
              </w:rPr>
            </w:pPr>
            <w:r w:rsidRPr="008C2EA5">
              <w:rPr>
                <w:rFonts w:ascii="Times New Roman" w:eastAsia="宋体" w:hAnsi="Times New Roman" w:cs="Times New Roman" w:hint="eastAsia"/>
                <w:b/>
                <w:sz w:val="18"/>
                <w:szCs w:val="18"/>
                <w:lang w:bidi="ar"/>
              </w:rPr>
              <w:t>京口区（</w:t>
            </w:r>
            <w:r w:rsidR="00F268E9">
              <w:rPr>
                <w:rFonts w:ascii="Times New Roman" w:eastAsia="宋体" w:hAnsi="Times New Roman" w:cs="Times New Roman"/>
                <w:b/>
                <w:sz w:val="18"/>
                <w:szCs w:val="18"/>
                <w:lang w:bidi="ar"/>
              </w:rPr>
              <w:t>7</w:t>
            </w:r>
            <w:r w:rsidRPr="008C2EA5">
              <w:rPr>
                <w:rFonts w:ascii="Times New Roman" w:eastAsia="宋体" w:hAnsi="Times New Roman" w:cs="Times New Roman" w:hint="eastAsia"/>
                <w:b/>
                <w:sz w:val="18"/>
                <w:szCs w:val="18"/>
                <w:lang w:bidi="ar"/>
              </w:rPr>
              <w:t>街道）</w:t>
            </w:r>
          </w:p>
        </w:tc>
        <w:tc>
          <w:tcPr>
            <w:tcW w:w="5301" w:type="dxa"/>
            <w:tcBorders>
              <w:top w:val="single" w:sz="4" w:space="0" w:color="auto"/>
              <w:bottom w:val="single" w:sz="4" w:space="0" w:color="auto"/>
            </w:tcBorders>
            <w:vAlign w:val="center"/>
          </w:tcPr>
          <w:p w14:paraId="5D5305CB" w14:textId="3F61ACB1" w:rsidR="003E0A6A" w:rsidRPr="008C2EA5" w:rsidRDefault="003E0A6A" w:rsidP="00813464">
            <w:pPr>
              <w:rPr>
                <w:rFonts w:ascii="Times New Roman" w:eastAsia="宋体" w:hAnsi="Times New Roman" w:cs="Times New Roman"/>
                <w:sz w:val="18"/>
                <w:szCs w:val="18"/>
                <w:lang w:bidi="ar"/>
              </w:rPr>
            </w:pPr>
            <w:r w:rsidRPr="008C2EA5">
              <w:rPr>
                <w:rFonts w:ascii="Times New Roman" w:eastAsia="宋体" w:hAnsi="Times New Roman" w:cs="Times New Roman" w:hint="eastAsia"/>
                <w:sz w:val="18"/>
                <w:szCs w:val="18"/>
                <w:lang w:bidi="ar"/>
              </w:rPr>
              <w:t>正东路街道、健康路街道、大市口街道、四牌楼街道</w:t>
            </w:r>
            <w:r>
              <w:rPr>
                <w:rFonts w:ascii="Times New Roman" w:eastAsia="宋体" w:hAnsi="Times New Roman" w:cs="Times New Roman" w:hint="eastAsia"/>
                <w:sz w:val="18"/>
                <w:szCs w:val="18"/>
                <w:lang w:bidi="ar"/>
              </w:rPr>
              <w:t>、象山街道</w:t>
            </w:r>
          </w:p>
        </w:tc>
        <w:tc>
          <w:tcPr>
            <w:tcW w:w="794" w:type="dxa"/>
            <w:tcBorders>
              <w:top w:val="single" w:sz="4" w:space="0" w:color="auto"/>
              <w:bottom w:val="single" w:sz="4" w:space="0" w:color="auto"/>
            </w:tcBorders>
            <w:vAlign w:val="center"/>
          </w:tcPr>
          <w:p w14:paraId="5512371A"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4" w:space="0" w:color="auto"/>
              <w:bottom w:val="single" w:sz="4" w:space="0" w:color="auto"/>
            </w:tcBorders>
            <w:vAlign w:val="center"/>
          </w:tcPr>
          <w:p w14:paraId="36D8D20A"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E0A6A" w:rsidRPr="0017109B" w14:paraId="031D1D06" w14:textId="77777777" w:rsidTr="003033B5">
        <w:trPr>
          <w:jc w:val="center"/>
        </w:trPr>
        <w:tc>
          <w:tcPr>
            <w:tcW w:w="861" w:type="dxa"/>
            <w:vMerge/>
            <w:vAlign w:val="center"/>
          </w:tcPr>
          <w:p w14:paraId="5E2ED487" w14:textId="77777777" w:rsidR="003E0A6A" w:rsidRPr="0017109B" w:rsidRDefault="003E0A6A"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459C374E" w14:textId="77777777" w:rsidR="003E0A6A" w:rsidRPr="008C2EA5" w:rsidRDefault="003E0A6A"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15027345" w14:textId="2A0B2B85" w:rsidR="003E0A6A" w:rsidRPr="008C2EA5" w:rsidRDefault="003E0A6A">
            <w:pPr>
              <w:rPr>
                <w:rFonts w:ascii="Times New Roman" w:eastAsia="宋体" w:hAnsi="Times New Roman" w:cs="Times New Roman"/>
                <w:sz w:val="18"/>
                <w:szCs w:val="18"/>
                <w:lang w:bidi="ar"/>
              </w:rPr>
            </w:pPr>
            <w:proofErr w:type="gramStart"/>
            <w:r w:rsidRPr="008C2EA5">
              <w:rPr>
                <w:rFonts w:ascii="Times New Roman" w:eastAsia="宋体" w:hAnsi="Times New Roman" w:cs="Times New Roman" w:hint="eastAsia"/>
                <w:sz w:val="18"/>
                <w:szCs w:val="18"/>
                <w:lang w:bidi="ar"/>
              </w:rPr>
              <w:t>谏</w:t>
            </w:r>
            <w:proofErr w:type="gramEnd"/>
            <w:r w:rsidRPr="008C2EA5">
              <w:rPr>
                <w:rFonts w:ascii="Times New Roman" w:eastAsia="宋体" w:hAnsi="Times New Roman" w:cs="Times New Roman" w:hint="eastAsia"/>
                <w:sz w:val="18"/>
                <w:szCs w:val="18"/>
                <w:lang w:bidi="ar"/>
              </w:rPr>
              <w:t>壁街道</w:t>
            </w:r>
            <w:r w:rsidR="00F268E9">
              <w:rPr>
                <w:rFonts w:ascii="Times New Roman" w:eastAsia="宋体" w:hAnsi="Times New Roman" w:cs="Times New Roman" w:hint="eastAsia"/>
                <w:sz w:val="18"/>
                <w:szCs w:val="18"/>
                <w:lang w:bidi="ar"/>
              </w:rPr>
              <w:t>、大港街道</w:t>
            </w:r>
          </w:p>
        </w:tc>
        <w:tc>
          <w:tcPr>
            <w:tcW w:w="794" w:type="dxa"/>
            <w:tcBorders>
              <w:top w:val="single" w:sz="4" w:space="0" w:color="auto"/>
              <w:bottom w:val="single" w:sz="4" w:space="0" w:color="auto"/>
            </w:tcBorders>
            <w:vAlign w:val="center"/>
          </w:tcPr>
          <w:p w14:paraId="1A0CDFEE"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7AF77A56"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E0A6A" w:rsidRPr="0017109B" w14:paraId="51D19F2E" w14:textId="77777777" w:rsidTr="003033B5">
        <w:trPr>
          <w:jc w:val="center"/>
        </w:trPr>
        <w:tc>
          <w:tcPr>
            <w:tcW w:w="861" w:type="dxa"/>
            <w:vMerge/>
            <w:vAlign w:val="center"/>
          </w:tcPr>
          <w:p w14:paraId="0EEF1253" w14:textId="77777777" w:rsidR="003E0A6A" w:rsidRPr="0017109B" w:rsidRDefault="003E0A6A"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049EB4E7" w14:textId="77777777" w:rsidR="003E0A6A" w:rsidRPr="0017109B" w:rsidRDefault="003E0A6A"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丹徒区（</w:t>
            </w:r>
            <w:r w:rsidRPr="0017109B">
              <w:rPr>
                <w:rFonts w:ascii="Times New Roman" w:eastAsia="宋体" w:hAnsi="Times New Roman" w:cs="Times New Roman"/>
                <w:b/>
                <w:sz w:val="18"/>
                <w:szCs w:val="18"/>
                <w:lang w:bidi="ar"/>
              </w:rPr>
              <w:t>2</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6</w:t>
            </w:r>
            <w:r w:rsidRPr="0017109B">
              <w:rPr>
                <w:rFonts w:ascii="Times New Roman" w:eastAsia="宋体" w:hAnsi="Times New Roman" w:cs="Times New Roman" w:hint="eastAsia"/>
                <w:b/>
                <w:sz w:val="18"/>
                <w:szCs w:val="18"/>
                <w:lang w:bidi="ar"/>
              </w:rPr>
              <w:t>镇）</w:t>
            </w:r>
          </w:p>
        </w:tc>
        <w:tc>
          <w:tcPr>
            <w:tcW w:w="5301" w:type="dxa"/>
            <w:tcBorders>
              <w:top w:val="single" w:sz="4" w:space="0" w:color="auto"/>
              <w:bottom w:val="single" w:sz="4" w:space="0" w:color="auto"/>
            </w:tcBorders>
            <w:vAlign w:val="center"/>
          </w:tcPr>
          <w:p w14:paraId="578EB59E" w14:textId="77777777" w:rsidR="003E0A6A" w:rsidRPr="0017109B" w:rsidRDefault="003E0A6A"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宜城街道、高桥镇、辛丰镇、谷阳镇、上党镇、</w:t>
            </w:r>
            <w:proofErr w:type="gramStart"/>
            <w:r w:rsidRPr="0017109B">
              <w:rPr>
                <w:rFonts w:ascii="Times New Roman" w:eastAsia="宋体" w:hAnsi="Times New Roman" w:cs="Times New Roman" w:hint="eastAsia"/>
                <w:sz w:val="18"/>
                <w:szCs w:val="18"/>
                <w:lang w:bidi="ar"/>
              </w:rPr>
              <w:t>宝堰镇</w:t>
            </w:r>
            <w:proofErr w:type="gramEnd"/>
          </w:p>
        </w:tc>
        <w:tc>
          <w:tcPr>
            <w:tcW w:w="794" w:type="dxa"/>
            <w:tcBorders>
              <w:top w:val="single" w:sz="4" w:space="0" w:color="auto"/>
              <w:bottom w:val="single" w:sz="4" w:space="0" w:color="auto"/>
            </w:tcBorders>
            <w:vAlign w:val="center"/>
          </w:tcPr>
          <w:p w14:paraId="18DA54FA"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0AFAC7DA"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E0A6A" w:rsidRPr="0017109B" w14:paraId="70EA0CEA" w14:textId="77777777" w:rsidTr="003033B5">
        <w:trPr>
          <w:jc w:val="center"/>
        </w:trPr>
        <w:tc>
          <w:tcPr>
            <w:tcW w:w="861" w:type="dxa"/>
            <w:vMerge/>
            <w:tcBorders>
              <w:bottom w:val="single" w:sz="8" w:space="0" w:color="auto"/>
            </w:tcBorders>
            <w:vAlign w:val="center"/>
          </w:tcPr>
          <w:p w14:paraId="71D48F42" w14:textId="77777777" w:rsidR="003E0A6A" w:rsidRPr="0017109B" w:rsidRDefault="003E0A6A" w:rsidP="003831DC">
            <w:pPr>
              <w:rPr>
                <w:rFonts w:ascii="Times New Roman" w:eastAsia="宋体" w:hAnsi="Times New Roman" w:cs="Times New Roman"/>
                <w:b/>
                <w:sz w:val="18"/>
                <w:szCs w:val="18"/>
              </w:rPr>
            </w:pPr>
          </w:p>
        </w:tc>
        <w:tc>
          <w:tcPr>
            <w:tcW w:w="2244" w:type="dxa"/>
            <w:vMerge/>
            <w:tcBorders>
              <w:top w:val="single" w:sz="4" w:space="0" w:color="auto"/>
              <w:bottom w:val="single" w:sz="8" w:space="0" w:color="auto"/>
            </w:tcBorders>
            <w:vAlign w:val="center"/>
          </w:tcPr>
          <w:p w14:paraId="0288D83B" w14:textId="77777777" w:rsidR="003E0A6A" w:rsidRPr="0017109B" w:rsidRDefault="003E0A6A"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8" w:space="0" w:color="auto"/>
            </w:tcBorders>
            <w:vAlign w:val="center"/>
          </w:tcPr>
          <w:p w14:paraId="56DC0FA5" w14:textId="77777777" w:rsidR="003E0A6A" w:rsidRPr="0017109B" w:rsidRDefault="003E0A6A"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高资街道、世业镇</w:t>
            </w:r>
          </w:p>
        </w:tc>
        <w:tc>
          <w:tcPr>
            <w:tcW w:w="794" w:type="dxa"/>
            <w:tcBorders>
              <w:top w:val="single" w:sz="4" w:space="0" w:color="auto"/>
              <w:bottom w:val="single" w:sz="8" w:space="0" w:color="auto"/>
            </w:tcBorders>
            <w:vAlign w:val="center"/>
          </w:tcPr>
          <w:p w14:paraId="53512055"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top w:val="single" w:sz="4" w:space="0" w:color="auto"/>
              <w:bottom w:val="single" w:sz="8" w:space="0" w:color="auto"/>
            </w:tcBorders>
            <w:vAlign w:val="center"/>
          </w:tcPr>
          <w:p w14:paraId="6A52433B" w14:textId="77777777" w:rsidR="003E0A6A" w:rsidRPr="0017109B" w:rsidRDefault="003E0A6A"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8C2EA5" w:rsidRPr="0017109B" w14:paraId="32713A03" w14:textId="77777777" w:rsidTr="002B44BC">
        <w:trPr>
          <w:jc w:val="center"/>
        </w:trPr>
        <w:tc>
          <w:tcPr>
            <w:tcW w:w="861" w:type="dxa"/>
            <w:vMerge w:val="restart"/>
            <w:tcBorders>
              <w:top w:val="single" w:sz="8" w:space="0" w:color="auto"/>
            </w:tcBorders>
            <w:vAlign w:val="center"/>
          </w:tcPr>
          <w:p w14:paraId="5DFE6F15" w14:textId="77777777" w:rsidR="008C2EA5" w:rsidRPr="0017109B" w:rsidRDefault="008C2EA5"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泰州市</w:t>
            </w:r>
          </w:p>
        </w:tc>
        <w:tc>
          <w:tcPr>
            <w:tcW w:w="7545" w:type="dxa"/>
            <w:gridSpan w:val="2"/>
            <w:tcBorders>
              <w:top w:val="single" w:sz="8" w:space="0" w:color="auto"/>
            </w:tcBorders>
            <w:vAlign w:val="center"/>
          </w:tcPr>
          <w:p w14:paraId="04F85F0F" w14:textId="77777777" w:rsidR="008C2EA5" w:rsidRPr="0017109B" w:rsidRDefault="008C2EA5" w:rsidP="003831DC">
            <w:pPr>
              <w:jc w:val="center"/>
              <w:rPr>
                <w:rFonts w:ascii="Times New Roman" w:eastAsia="宋体" w:hAnsi="Times New Roman" w:cs="Times New Roman"/>
                <w:sz w:val="18"/>
                <w:szCs w:val="18"/>
                <w:lang w:bidi="ar"/>
              </w:rPr>
            </w:pPr>
            <w:r w:rsidRPr="0017109B">
              <w:rPr>
                <w:rFonts w:ascii="Times New Roman" w:eastAsia="宋体" w:hAnsi="Times New Roman" w:cs="Times New Roman" w:hint="eastAsia"/>
                <w:b/>
                <w:sz w:val="18"/>
                <w:szCs w:val="18"/>
                <w:lang w:bidi="ar"/>
              </w:rPr>
              <w:t>海陵区、姜堰区</w:t>
            </w:r>
          </w:p>
        </w:tc>
        <w:tc>
          <w:tcPr>
            <w:tcW w:w="794" w:type="dxa"/>
            <w:tcBorders>
              <w:top w:val="single" w:sz="8" w:space="0" w:color="auto"/>
            </w:tcBorders>
            <w:vAlign w:val="center"/>
          </w:tcPr>
          <w:p w14:paraId="4763818A" w14:textId="77777777" w:rsidR="008C2EA5" w:rsidRPr="0017109B" w:rsidRDefault="008C2EA5"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8" w:space="0" w:color="auto"/>
            </w:tcBorders>
            <w:vAlign w:val="center"/>
          </w:tcPr>
          <w:p w14:paraId="4F6D62B9" w14:textId="77777777" w:rsidR="008C2EA5" w:rsidRPr="0017109B" w:rsidRDefault="008C2EA5"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8C2EA5" w:rsidRPr="0017109B" w14:paraId="31BC0924" w14:textId="77777777" w:rsidTr="005E417D">
        <w:trPr>
          <w:jc w:val="center"/>
        </w:trPr>
        <w:tc>
          <w:tcPr>
            <w:tcW w:w="861" w:type="dxa"/>
            <w:vMerge/>
            <w:vAlign w:val="center"/>
          </w:tcPr>
          <w:p w14:paraId="3CCB40A9" w14:textId="77777777" w:rsidR="008C2EA5" w:rsidRPr="0017109B" w:rsidRDefault="008C2EA5" w:rsidP="003831DC">
            <w:pPr>
              <w:rPr>
                <w:rFonts w:ascii="Times New Roman" w:eastAsia="宋体" w:hAnsi="Times New Roman" w:cs="Times New Roman"/>
                <w:b/>
                <w:sz w:val="18"/>
                <w:szCs w:val="18"/>
              </w:rPr>
            </w:pPr>
          </w:p>
        </w:tc>
        <w:tc>
          <w:tcPr>
            <w:tcW w:w="2244" w:type="dxa"/>
            <w:vMerge w:val="restart"/>
            <w:vAlign w:val="center"/>
          </w:tcPr>
          <w:p w14:paraId="5C7C5661" w14:textId="187FB842" w:rsidR="008C2EA5" w:rsidRPr="0017109B" w:rsidRDefault="008C2EA5" w:rsidP="00D005AF">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高港区（</w:t>
            </w:r>
            <w:r>
              <w:rPr>
                <w:rFonts w:ascii="Times New Roman" w:eastAsia="宋体" w:hAnsi="Times New Roman" w:cs="Times New Roman" w:hint="eastAsia"/>
                <w:b/>
                <w:sz w:val="18"/>
                <w:szCs w:val="18"/>
                <w:lang w:bidi="ar"/>
              </w:rPr>
              <w:t>3</w:t>
            </w:r>
            <w:r w:rsidRPr="0017109B">
              <w:rPr>
                <w:rFonts w:ascii="Times New Roman" w:eastAsia="宋体" w:hAnsi="Times New Roman" w:cs="Times New Roman" w:hint="eastAsia"/>
                <w:b/>
                <w:sz w:val="18"/>
                <w:szCs w:val="18"/>
                <w:lang w:bidi="ar"/>
              </w:rPr>
              <w:t>街道，</w:t>
            </w:r>
            <w:r>
              <w:rPr>
                <w:rFonts w:ascii="Times New Roman" w:eastAsia="宋体" w:hAnsi="Times New Roman" w:cs="Times New Roman" w:hint="eastAsia"/>
                <w:b/>
                <w:sz w:val="18"/>
                <w:szCs w:val="18"/>
                <w:lang w:bidi="ar"/>
              </w:rPr>
              <w:t>4</w:t>
            </w:r>
            <w:r w:rsidRPr="0017109B">
              <w:rPr>
                <w:rFonts w:ascii="Times New Roman" w:eastAsia="宋体" w:hAnsi="Times New Roman" w:cs="Times New Roman" w:hint="eastAsia"/>
                <w:b/>
                <w:sz w:val="18"/>
                <w:szCs w:val="18"/>
                <w:lang w:bidi="ar"/>
              </w:rPr>
              <w:t>镇）</w:t>
            </w:r>
          </w:p>
        </w:tc>
        <w:tc>
          <w:tcPr>
            <w:tcW w:w="5301" w:type="dxa"/>
            <w:vAlign w:val="center"/>
          </w:tcPr>
          <w:p w14:paraId="290AAFEA" w14:textId="4357901C" w:rsidR="008C2EA5" w:rsidRPr="0017109B" w:rsidRDefault="008C2EA5" w:rsidP="00D005AF">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口岸街道、</w:t>
            </w:r>
            <w:proofErr w:type="gramStart"/>
            <w:r w:rsidRPr="0017109B">
              <w:rPr>
                <w:rFonts w:ascii="Times New Roman" w:eastAsia="宋体" w:hAnsi="Times New Roman" w:cs="Times New Roman" w:hint="eastAsia"/>
                <w:sz w:val="18"/>
                <w:szCs w:val="18"/>
                <w:lang w:bidi="ar"/>
              </w:rPr>
              <w:t>刁</w:t>
            </w:r>
            <w:proofErr w:type="gramEnd"/>
            <w:r w:rsidRPr="0017109B">
              <w:rPr>
                <w:rFonts w:ascii="Times New Roman" w:eastAsia="宋体" w:hAnsi="Times New Roman" w:cs="Times New Roman" w:hint="eastAsia"/>
                <w:sz w:val="18"/>
                <w:szCs w:val="18"/>
                <w:lang w:bidi="ar"/>
              </w:rPr>
              <w:t>铺街道、许庄街道、白马镇、大</w:t>
            </w:r>
            <w:proofErr w:type="gramStart"/>
            <w:r w:rsidRPr="0017109B">
              <w:rPr>
                <w:rFonts w:ascii="Times New Roman" w:eastAsia="宋体" w:hAnsi="Times New Roman" w:cs="Times New Roman" w:hint="eastAsia"/>
                <w:sz w:val="18"/>
                <w:szCs w:val="18"/>
                <w:lang w:bidi="ar"/>
              </w:rPr>
              <w:t>泗</w:t>
            </w:r>
            <w:proofErr w:type="gramEnd"/>
            <w:r w:rsidRPr="0017109B">
              <w:rPr>
                <w:rFonts w:ascii="Times New Roman" w:eastAsia="宋体" w:hAnsi="Times New Roman" w:cs="Times New Roman" w:hint="eastAsia"/>
                <w:sz w:val="18"/>
                <w:szCs w:val="18"/>
                <w:lang w:bidi="ar"/>
              </w:rPr>
              <w:t>镇、胡庄镇</w:t>
            </w:r>
          </w:p>
        </w:tc>
        <w:tc>
          <w:tcPr>
            <w:tcW w:w="794" w:type="dxa"/>
            <w:vAlign w:val="center"/>
          </w:tcPr>
          <w:p w14:paraId="1A0B7455" w14:textId="77777777" w:rsidR="008C2EA5" w:rsidRPr="0017109B" w:rsidRDefault="008C2EA5"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447AAFEE" w14:textId="77777777" w:rsidR="008C2EA5" w:rsidRPr="0017109B" w:rsidRDefault="008C2EA5"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8C2EA5" w:rsidRPr="0017109B" w14:paraId="72CF0192" w14:textId="77777777" w:rsidTr="005E417D">
        <w:trPr>
          <w:jc w:val="center"/>
        </w:trPr>
        <w:tc>
          <w:tcPr>
            <w:tcW w:w="861" w:type="dxa"/>
            <w:vMerge/>
            <w:vAlign w:val="center"/>
          </w:tcPr>
          <w:p w14:paraId="15B76F17" w14:textId="77777777" w:rsidR="008C2EA5" w:rsidRPr="0017109B" w:rsidRDefault="008C2EA5" w:rsidP="003831DC">
            <w:pPr>
              <w:rPr>
                <w:rFonts w:ascii="Times New Roman" w:eastAsia="宋体" w:hAnsi="Times New Roman" w:cs="Times New Roman"/>
                <w:b/>
                <w:sz w:val="18"/>
                <w:szCs w:val="18"/>
              </w:rPr>
            </w:pPr>
          </w:p>
        </w:tc>
        <w:tc>
          <w:tcPr>
            <w:tcW w:w="2244" w:type="dxa"/>
            <w:vMerge/>
            <w:vAlign w:val="center"/>
          </w:tcPr>
          <w:p w14:paraId="392D83FF" w14:textId="77777777" w:rsidR="008C2EA5" w:rsidRPr="0017109B" w:rsidRDefault="008C2EA5" w:rsidP="003831DC">
            <w:pPr>
              <w:jc w:val="center"/>
              <w:rPr>
                <w:rFonts w:ascii="Times New Roman" w:eastAsia="宋体" w:hAnsi="Times New Roman" w:cs="Times New Roman"/>
                <w:b/>
                <w:sz w:val="18"/>
                <w:szCs w:val="18"/>
                <w:lang w:bidi="ar"/>
              </w:rPr>
            </w:pPr>
          </w:p>
        </w:tc>
        <w:tc>
          <w:tcPr>
            <w:tcW w:w="5301" w:type="dxa"/>
            <w:vAlign w:val="center"/>
          </w:tcPr>
          <w:p w14:paraId="222DA1C9" w14:textId="77777777" w:rsidR="008C2EA5" w:rsidRPr="0017109B" w:rsidRDefault="008C2EA5"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永安洲镇</w:t>
            </w:r>
          </w:p>
        </w:tc>
        <w:tc>
          <w:tcPr>
            <w:tcW w:w="794" w:type="dxa"/>
            <w:vAlign w:val="center"/>
          </w:tcPr>
          <w:p w14:paraId="4BA44ED2" w14:textId="77777777" w:rsidR="008C2EA5" w:rsidRPr="0017109B" w:rsidRDefault="008C2EA5"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7970ADF8" w14:textId="77777777" w:rsidR="008C2EA5" w:rsidRPr="0017109B" w:rsidRDefault="008C2EA5"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CC5F96" w:rsidRPr="0017109B" w14:paraId="52F7AE7C" w14:textId="77777777" w:rsidTr="001C6370">
        <w:trPr>
          <w:jc w:val="center"/>
        </w:trPr>
        <w:tc>
          <w:tcPr>
            <w:tcW w:w="861" w:type="dxa"/>
            <w:vMerge/>
            <w:vAlign w:val="center"/>
          </w:tcPr>
          <w:p w14:paraId="0A7C2F42" w14:textId="77777777" w:rsidR="00CC5F96" w:rsidRPr="0017109B" w:rsidRDefault="00CC5F96" w:rsidP="003831DC">
            <w:pPr>
              <w:rPr>
                <w:rFonts w:ascii="Times New Roman" w:eastAsia="宋体" w:hAnsi="Times New Roman" w:cs="Times New Roman"/>
                <w:b/>
                <w:sz w:val="18"/>
                <w:szCs w:val="18"/>
              </w:rPr>
            </w:pPr>
          </w:p>
        </w:tc>
        <w:tc>
          <w:tcPr>
            <w:tcW w:w="2244" w:type="dxa"/>
            <w:vMerge w:val="restart"/>
            <w:vAlign w:val="center"/>
          </w:tcPr>
          <w:p w14:paraId="592DBC22" w14:textId="163EC986" w:rsidR="00CC5F96" w:rsidRPr="0088305A" w:rsidRDefault="00CC5F96">
            <w:pPr>
              <w:jc w:val="center"/>
              <w:rPr>
                <w:rFonts w:ascii="Times New Roman" w:eastAsia="宋体" w:hAnsi="Times New Roman" w:cs="Times New Roman"/>
                <w:b/>
                <w:sz w:val="18"/>
                <w:szCs w:val="18"/>
                <w:lang w:bidi="ar"/>
              </w:rPr>
            </w:pPr>
            <w:r w:rsidRPr="0088305A">
              <w:rPr>
                <w:rFonts w:ascii="Times New Roman" w:eastAsia="宋体" w:hAnsi="Times New Roman" w:cs="Times New Roman" w:hint="eastAsia"/>
                <w:b/>
                <w:sz w:val="18"/>
                <w:szCs w:val="18"/>
                <w:lang w:bidi="ar"/>
              </w:rPr>
              <w:t>兴化市（</w:t>
            </w:r>
            <w:r w:rsidRPr="0088305A">
              <w:rPr>
                <w:rFonts w:ascii="Times New Roman" w:eastAsia="宋体" w:hAnsi="Times New Roman" w:cs="Times New Roman" w:hint="eastAsia"/>
                <w:b/>
                <w:sz w:val="18"/>
                <w:szCs w:val="18"/>
                <w:lang w:bidi="ar"/>
              </w:rPr>
              <w:t>3</w:t>
            </w:r>
            <w:r w:rsidRPr="0088305A">
              <w:rPr>
                <w:rFonts w:ascii="Times New Roman" w:eastAsia="宋体" w:hAnsi="Times New Roman" w:cs="Times New Roman" w:hint="eastAsia"/>
                <w:b/>
                <w:sz w:val="18"/>
                <w:szCs w:val="18"/>
                <w:lang w:bidi="ar"/>
              </w:rPr>
              <w:t>街道，</w:t>
            </w:r>
            <w:r w:rsidRPr="0088305A">
              <w:rPr>
                <w:rFonts w:ascii="Times New Roman" w:eastAsia="宋体" w:hAnsi="Times New Roman" w:cs="Times New Roman" w:hint="eastAsia"/>
                <w:b/>
                <w:sz w:val="18"/>
                <w:szCs w:val="18"/>
                <w:lang w:bidi="ar"/>
              </w:rPr>
              <w:t>23</w:t>
            </w:r>
            <w:r w:rsidRPr="0088305A">
              <w:rPr>
                <w:rFonts w:ascii="Times New Roman" w:eastAsia="宋体" w:hAnsi="Times New Roman" w:cs="Times New Roman" w:hint="eastAsia"/>
                <w:b/>
                <w:sz w:val="18"/>
                <w:szCs w:val="18"/>
                <w:lang w:bidi="ar"/>
              </w:rPr>
              <w:t>乡镇）</w:t>
            </w:r>
          </w:p>
        </w:tc>
        <w:tc>
          <w:tcPr>
            <w:tcW w:w="5301" w:type="dxa"/>
            <w:tcBorders>
              <w:bottom w:val="single" w:sz="4" w:space="0" w:color="auto"/>
            </w:tcBorders>
            <w:vAlign w:val="center"/>
          </w:tcPr>
          <w:p w14:paraId="4A97574B" w14:textId="72B08B03" w:rsidR="00CC5F96" w:rsidRPr="0088305A" w:rsidRDefault="00CC5F96" w:rsidP="00D005AF">
            <w:pPr>
              <w:rPr>
                <w:rFonts w:ascii="Times New Roman" w:eastAsia="宋体" w:hAnsi="Times New Roman" w:cs="Times New Roman"/>
                <w:sz w:val="18"/>
                <w:szCs w:val="18"/>
                <w:lang w:bidi="ar"/>
              </w:rPr>
            </w:pPr>
            <w:proofErr w:type="gramStart"/>
            <w:r w:rsidRPr="0088305A">
              <w:rPr>
                <w:rFonts w:ascii="Times New Roman" w:eastAsia="宋体" w:hAnsi="Times New Roman" w:cs="Times New Roman" w:hint="eastAsia"/>
                <w:sz w:val="18"/>
                <w:szCs w:val="18"/>
                <w:lang w:bidi="ar"/>
              </w:rPr>
              <w:t>合陈镇</w:t>
            </w:r>
            <w:proofErr w:type="gramEnd"/>
            <w:r w:rsidRPr="0088305A">
              <w:rPr>
                <w:rFonts w:ascii="Times New Roman" w:eastAsia="宋体" w:hAnsi="Times New Roman" w:cs="Times New Roman" w:hint="eastAsia"/>
                <w:sz w:val="18"/>
                <w:szCs w:val="18"/>
                <w:lang w:bidi="ar"/>
              </w:rPr>
              <w:t>、永丰镇、</w:t>
            </w:r>
            <w:proofErr w:type="gramStart"/>
            <w:r w:rsidRPr="0088305A">
              <w:rPr>
                <w:rFonts w:ascii="Times New Roman" w:eastAsia="宋体" w:hAnsi="Times New Roman" w:cs="Times New Roman" w:hint="eastAsia"/>
                <w:sz w:val="18"/>
                <w:szCs w:val="18"/>
                <w:lang w:bidi="ar"/>
              </w:rPr>
              <w:t>新垛镇</w:t>
            </w:r>
            <w:proofErr w:type="gramEnd"/>
            <w:r w:rsidRPr="0088305A">
              <w:rPr>
                <w:rFonts w:ascii="Times New Roman" w:eastAsia="宋体" w:hAnsi="Times New Roman" w:cs="Times New Roman" w:hint="eastAsia"/>
                <w:sz w:val="18"/>
                <w:szCs w:val="18"/>
                <w:lang w:bidi="ar"/>
              </w:rPr>
              <w:t>、安丰镇、海南镇、钓鱼镇、大邹镇、沙沟镇、中堡镇、</w:t>
            </w:r>
            <w:proofErr w:type="gramStart"/>
            <w:r w:rsidRPr="0088305A">
              <w:rPr>
                <w:rFonts w:ascii="Times New Roman" w:eastAsia="宋体" w:hAnsi="Times New Roman" w:cs="Times New Roman" w:hint="eastAsia"/>
                <w:sz w:val="18"/>
                <w:szCs w:val="18"/>
                <w:lang w:bidi="ar"/>
              </w:rPr>
              <w:t>千垛镇</w:t>
            </w:r>
            <w:proofErr w:type="gramEnd"/>
            <w:r w:rsidRPr="0088305A">
              <w:rPr>
                <w:rFonts w:ascii="Times New Roman" w:eastAsia="宋体" w:hAnsi="Times New Roman" w:cs="Times New Roman" w:hint="eastAsia"/>
                <w:sz w:val="18"/>
                <w:szCs w:val="18"/>
                <w:lang w:bidi="ar"/>
              </w:rPr>
              <w:t>、大营镇、兴东镇、林湖乡</w:t>
            </w:r>
          </w:p>
        </w:tc>
        <w:tc>
          <w:tcPr>
            <w:tcW w:w="794" w:type="dxa"/>
            <w:tcBorders>
              <w:bottom w:val="single" w:sz="4" w:space="0" w:color="auto"/>
            </w:tcBorders>
            <w:vAlign w:val="center"/>
          </w:tcPr>
          <w:p w14:paraId="2AFCA426" w14:textId="77777777" w:rsidR="00CC5F96" w:rsidRPr="0017109B" w:rsidRDefault="00CC5F96"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bottom w:val="single" w:sz="4" w:space="0" w:color="auto"/>
            </w:tcBorders>
            <w:vAlign w:val="center"/>
          </w:tcPr>
          <w:p w14:paraId="39321FB8" w14:textId="77777777" w:rsidR="00CC5F96" w:rsidRPr="0017109B" w:rsidRDefault="00CC5F96"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CC5F96" w:rsidRPr="0017109B" w14:paraId="6082ED34" w14:textId="77777777" w:rsidTr="001C6370">
        <w:trPr>
          <w:jc w:val="center"/>
        </w:trPr>
        <w:tc>
          <w:tcPr>
            <w:tcW w:w="861" w:type="dxa"/>
            <w:vMerge/>
            <w:vAlign w:val="center"/>
          </w:tcPr>
          <w:p w14:paraId="22CA1A67" w14:textId="77777777" w:rsidR="00CC5F96" w:rsidRPr="0017109B" w:rsidRDefault="00CC5F96" w:rsidP="003831DC">
            <w:pPr>
              <w:rPr>
                <w:rFonts w:ascii="Times New Roman" w:eastAsia="宋体" w:hAnsi="Times New Roman" w:cs="Times New Roman"/>
                <w:b/>
                <w:sz w:val="18"/>
                <w:szCs w:val="18"/>
              </w:rPr>
            </w:pPr>
          </w:p>
        </w:tc>
        <w:tc>
          <w:tcPr>
            <w:tcW w:w="2244" w:type="dxa"/>
            <w:vMerge/>
            <w:vAlign w:val="center"/>
          </w:tcPr>
          <w:p w14:paraId="3E63A574" w14:textId="496E19D2" w:rsidR="00CC5F96" w:rsidRPr="0088305A" w:rsidRDefault="00CC5F96" w:rsidP="00D005AF">
            <w:pPr>
              <w:jc w:val="center"/>
              <w:rPr>
                <w:rFonts w:ascii="Times New Roman" w:eastAsia="宋体" w:hAnsi="Times New Roman" w:cs="Times New Roman"/>
                <w:b/>
                <w:sz w:val="18"/>
                <w:szCs w:val="18"/>
                <w:lang w:bidi="ar"/>
              </w:rPr>
            </w:pPr>
          </w:p>
        </w:tc>
        <w:tc>
          <w:tcPr>
            <w:tcW w:w="5301" w:type="dxa"/>
            <w:tcBorders>
              <w:top w:val="single" w:sz="4" w:space="0" w:color="auto"/>
              <w:bottom w:val="single" w:sz="8" w:space="0" w:color="auto"/>
            </w:tcBorders>
            <w:vAlign w:val="center"/>
          </w:tcPr>
          <w:p w14:paraId="0FCF2A49" w14:textId="11BE5B61" w:rsidR="00CC5F96" w:rsidRPr="0088305A" w:rsidRDefault="00CC5F96" w:rsidP="00D005AF">
            <w:pPr>
              <w:rPr>
                <w:rFonts w:ascii="Times New Roman" w:eastAsia="宋体" w:hAnsi="Times New Roman" w:cs="Times New Roman"/>
                <w:sz w:val="18"/>
                <w:szCs w:val="18"/>
                <w:lang w:bidi="ar"/>
              </w:rPr>
            </w:pPr>
            <w:r w:rsidRPr="0088305A">
              <w:rPr>
                <w:rFonts w:ascii="Times New Roman" w:eastAsia="宋体" w:hAnsi="Times New Roman" w:cs="Times New Roman" w:hint="eastAsia"/>
                <w:sz w:val="18"/>
                <w:szCs w:val="18"/>
                <w:lang w:bidi="ar"/>
              </w:rPr>
              <w:t>戴窑镇、临城街道、垛田街道、</w:t>
            </w:r>
            <w:proofErr w:type="gramStart"/>
            <w:r w:rsidRPr="0088305A">
              <w:rPr>
                <w:rFonts w:ascii="Times New Roman" w:eastAsia="宋体" w:hAnsi="Times New Roman" w:cs="Times New Roman" w:hint="eastAsia"/>
                <w:sz w:val="18"/>
                <w:szCs w:val="18"/>
                <w:lang w:bidi="ar"/>
              </w:rPr>
              <w:t>竹泓镇</w:t>
            </w:r>
            <w:proofErr w:type="gramEnd"/>
            <w:r w:rsidRPr="0088305A">
              <w:rPr>
                <w:rFonts w:ascii="Times New Roman" w:eastAsia="宋体" w:hAnsi="Times New Roman" w:cs="Times New Roman" w:hint="eastAsia"/>
                <w:sz w:val="18"/>
                <w:szCs w:val="18"/>
                <w:lang w:bidi="ar"/>
              </w:rPr>
              <w:t>、沈伦镇、大垛镇、</w:t>
            </w:r>
            <w:proofErr w:type="gramStart"/>
            <w:r w:rsidRPr="0088305A">
              <w:rPr>
                <w:rFonts w:ascii="Times New Roman" w:eastAsia="宋体" w:hAnsi="Times New Roman" w:cs="Times New Roman" w:hint="eastAsia"/>
                <w:sz w:val="18"/>
                <w:szCs w:val="18"/>
                <w:lang w:bidi="ar"/>
              </w:rPr>
              <w:t>荻</w:t>
            </w:r>
            <w:proofErr w:type="gramEnd"/>
            <w:r w:rsidRPr="0088305A">
              <w:rPr>
                <w:rFonts w:ascii="Times New Roman" w:eastAsia="宋体" w:hAnsi="Times New Roman" w:cs="Times New Roman" w:hint="eastAsia"/>
                <w:sz w:val="18"/>
                <w:szCs w:val="18"/>
                <w:lang w:bidi="ar"/>
              </w:rPr>
              <w:t>垛镇、陶庄镇、昌荣镇、周庄镇、</w:t>
            </w:r>
            <w:proofErr w:type="gramStart"/>
            <w:r w:rsidRPr="0088305A">
              <w:rPr>
                <w:rFonts w:ascii="Times New Roman" w:eastAsia="宋体" w:hAnsi="Times New Roman" w:cs="Times New Roman" w:hint="eastAsia"/>
                <w:sz w:val="18"/>
                <w:szCs w:val="18"/>
                <w:lang w:bidi="ar"/>
              </w:rPr>
              <w:t>陈堡镇</w:t>
            </w:r>
            <w:proofErr w:type="gramEnd"/>
            <w:r w:rsidRPr="0088305A">
              <w:rPr>
                <w:rFonts w:ascii="Times New Roman" w:eastAsia="宋体" w:hAnsi="Times New Roman" w:cs="Times New Roman" w:hint="eastAsia"/>
                <w:sz w:val="18"/>
                <w:szCs w:val="18"/>
                <w:lang w:bidi="ar"/>
              </w:rPr>
              <w:t>、戴南镇、昭阳街道</w:t>
            </w:r>
          </w:p>
        </w:tc>
        <w:tc>
          <w:tcPr>
            <w:tcW w:w="794" w:type="dxa"/>
            <w:tcBorders>
              <w:top w:val="single" w:sz="4" w:space="0" w:color="auto"/>
              <w:bottom w:val="single" w:sz="8" w:space="0" w:color="auto"/>
            </w:tcBorders>
            <w:vAlign w:val="center"/>
          </w:tcPr>
          <w:p w14:paraId="1995EF84" w14:textId="4EC463B1" w:rsidR="00CC5F96" w:rsidRPr="0017109B" w:rsidRDefault="00CC5F96"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8" w:space="0" w:color="auto"/>
            </w:tcBorders>
            <w:vAlign w:val="center"/>
          </w:tcPr>
          <w:p w14:paraId="281248E3" w14:textId="5F3153C4" w:rsidR="00CC5F96" w:rsidRPr="0017109B" w:rsidRDefault="00CC5F96"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bl>
    <w:p w14:paraId="5828C09A" w14:textId="268D0D77" w:rsidR="00693E69" w:rsidRDefault="00693E69"/>
    <w:p w14:paraId="4F8CC6BE" w14:textId="77777777" w:rsidR="003831DC" w:rsidRPr="003831DC" w:rsidRDefault="003831DC" w:rsidP="003831DC">
      <w:pPr>
        <w:jc w:val="center"/>
        <w:rPr>
          <w:rFonts w:ascii="黑体" w:eastAsia="黑体" w:hAnsi="黑体"/>
        </w:rPr>
      </w:pPr>
      <w:r w:rsidRPr="003831DC">
        <w:rPr>
          <w:rFonts w:ascii="黑体" w:eastAsia="黑体" w:hAnsi="黑体" w:hint="eastAsia"/>
        </w:rPr>
        <w:lastRenderedPageBreak/>
        <w:t>表A</w:t>
      </w:r>
      <w:r w:rsidRPr="003831DC">
        <w:rPr>
          <w:rFonts w:ascii="黑体" w:eastAsia="黑体" w:hAnsi="黑体"/>
        </w:rPr>
        <w:t>.1</w:t>
      </w:r>
      <w:r w:rsidRPr="003831DC">
        <w:rPr>
          <w:rFonts w:ascii="黑体" w:eastAsia="黑体" w:hAnsi="黑体" w:hint="eastAsia"/>
        </w:rPr>
        <w:t>（续）</w:t>
      </w:r>
    </w:p>
    <w:tbl>
      <w:tblPr>
        <w:tblStyle w:val="af2"/>
        <w:tblW w:w="10176"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1"/>
        <w:gridCol w:w="2244"/>
        <w:gridCol w:w="5301"/>
        <w:gridCol w:w="794"/>
        <w:gridCol w:w="976"/>
      </w:tblGrid>
      <w:tr w:rsidR="00A07A82" w:rsidRPr="0017109B" w14:paraId="5097AA5E" w14:textId="77777777" w:rsidTr="002B44BC">
        <w:trPr>
          <w:jc w:val="center"/>
        </w:trPr>
        <w:tc>
          <w:tcPr>
            <w:tcW w:w="8406" w:type="dxa"/>
            <w:gridSpan w:val="3"/>
            <w:tcBorders>
              <w:bottom w:val="single" w:sz="8" w:space="0" w:color="auto"/>
            </w:tcBorders>
            <w:vAlign w:val="center"/>
          </w:tcPr>
          <w:p w14:paraId="66B147AE" w14:textId="77777777" w:rsidR="00A07A82" w:rsidRPr="00171D69" w:rsidRDefault="00A07A82" w:rsidP="003831DC">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行政区划名称</w:t>
            </w:r>
          </w:p>
        </w:tc>
        <w:tc>
          <w:tcPr>
            <w:tcW w:w="794" w:type="dxa"/>
            <w:tcBorders>
              <w:bottom w:val="single" w:sz="8" w:space="0" w:color="auto"/>
            </w:tcBorders>
            <w:vAlign w:val="center"/>
          </w:tcPr>
          <w:p w14:paraId="3A17C430"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峰值加速度</w:t>
            </w:r>
            <w:r>
              <w:rPr>
                <w:rFonts w:ascii="Times New Roman" w:eastAsia="宋体" w:hAnsi="Times New Roman" w:cs="Times New Roman" w:hint="eastAsia"/>
                <w:b/>
                <w:sz w:val="18"/>
                <w:szCs w:val="18"/>
              </w:rPr>
              <w:t>(</w:t>
            </w:r>
            <w:r w:rsidRPr="0017109B">
              <w:rPr>
                <w:rFonts w:ascii="Times New Roman" w:eastAsia="宋体" w:hAnsi="Times New Roman" w:cs="Times New Roman"/>
                <w:b/>
                <w:sz w:val="18"/>
                <w:szCs w:val="18"/>
              </w:rPr>
              <w:t>g</w:t>
            </w:r>
            <w:r>
              <w:rPr>
                <w:rFonts w:ascii="Times New Roman" w:eastAsia="宋体" w:hAnsi="Times New Roman" w:cs="Times New Roman" w:hint="eastAsia"/>
                <w:b/>
                <w:sz w:val="18"/>
                <w:szCs w:val="18"/>
              </w:rPr>
              <w:t>)</w:t>
            </w:r>
          </w:p>
        </w:tc>
        <w:tc>
          <w:tcPr>
            <w:tcW w:w="976" w:type="dxa"/>
            <w:tcBorders>
              <w:bottom w:val="single" w:sz="8" w:space="0" w:color="auto"/>
            </w:tcBorders>
            <w:vAlign w:val="center"/>
          </w:tcPr>
          <w:p w14:paraId="3CCE4772" w14:textId="77777777" w:rsidR="00A07A82" w:rsidRPr="00171D69" w:rsidRDefault="00A07A82" w:rsidP="00F3415E">
            <w:pPr>
              <w:jc w:val="center"/>
              <w:rPr>
                <w:rFonts w:ascii="Times New Roman" w:hAnsi="Times New Roman" w:cs="Times New Roman"/>
                <w:sz w:val="18"/>
                <w:szCs w:val="18"/>
              </w:rPr>
            </w:pPr>
            <w:r w:rsidRPr="0017109B">
              <w:rPr>
                <w:rFonts w:ascii="Times New Roman" w:eastAsia="宋体" w:hAnsi="Times New Roman" w:cs="Times New Roman" w:hint="eastAsia"/>
                <w:b/>
                <w:sz w:val="18"/>
                <w:szCs w:val="18"/>
              </w:rPr>
              <w:t>反应</w:t>
            </w:r>
            <w:proofErr w:type="gramStart"/>
            <w:r w:rsidRPr="0017109B">
              <w:rPr>
                <w:rFonts w:ascii="Times New Roman" w:eastAsia="宋体" w:hAnsi="Times New Roman" w:cs="Times New Roman" w:hint="eastAsia"/>
                <w:b/>
                <w:sz w:val="18"/>
                <w:szCs w:val="18"/>
              </w:rPr>
              <w:t>谱特征</w:t>
            </w:r>
            <w:proofErr w:type="gramEnd"/>
            <w:r w:rsidRPr="0017109B">
              <w:rPr>
                <w:rFonts w:ascii="Times New Roman" w:eastAsia="宋体" w:hAnsi="Times New Roman" w:cs="Times New Roman" w:hint="eastAsia"/>
                <w:b/>
                <w:sz w:val="18"/>
                <w:szCs w:val="18"/>
              </w:rPr>
              <w:t>周期</w:t>
            </w:r>
            <w:r>
              <w:rPr>
                <w:rFonts w:ascii="Times New Roman" w:eastAsia="宋体" w:hAnsi="Times New Roman" w:cs="Times New Roman" w:hint="eastAsia"/>
                <w:b/>
                <w:sz w:val="18"/>
                <w:szCs w:val="18"/>
              </w:rPr>
              <w:t>(s)</w:t>
            </w:r>
          </w:p>
        </w:tc>
      </w:tr>
      <w:tr w:rsidR="003831DC" w:rsidRPr="0017109B" w14:paraId="475BB344" w14:textId="77777777" w:rsidTr="002B44BC">
        <w:trPr>
          <w:jc w:val="center"/>
        </w:trPr>
        <w:tc>
          <w:tcPr>
            <w:tcW w:w="861" w:type="dxa"/>
            <w:vMerge w:val="restart"/>
            <w:tcBorders>
              <w:top w:val="single" w:sz="4" w:space="0" w:color="auto"/>
              <w:bottom w:val="single" w:sz="4" w:space="0" w:color="auto"/>
            </w:tcBorders>
            <w:vAlign w:val="center"/>
          </w:tcPr>
          <w:p w14:paraId="29670FC8" w14:textId="6CD5DE9D" w:rsidR="003831DC" w:rsidRPr="0017109B" w:rsidRDefault="008C2EA5"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lang w:bidi="ar"/>
              </w:rPr>
              <w:t>泰州市</w:t>
            </w:r>
          </w:p>
        </w:tc>
        <w:tc>
          <w:tcPr>
            <w:tcW w:w="2244" w:type="dxa"/>
            <w:vMerge w:val="restart"/>
            <w:tcBorders>
              <w:top w:val="single" w:sz="4" w:space="0" w:color="auto"/>
              <w:bottom w:val="single" w:sz="4" w:space="0" w:color="auto"/>
            </w:tcBorders>
            <w:vAlign w:val="center"/>
          </w:tcPr>
          <w:p w14:paraId="71D54618" w14:textId="77777777"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靖江市（</w:t>
            </w:r>
            <w:r w:rsidRPr="0017109B">
              <w:rPr>
                <w:rFonts w:ascii="Times New Roman" w:eastAsia="宋体" w:hAnsi="Times New Roman" w:cs="Times New Roman"/>
                <w:b/>
                <w:sz w:val="18"/>
                <w:szCs w:val="18"/>
                <w:lang w:bidi="ar"/>
              </w:rPr>
              <w:t>1</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8</w:t>
            </w:r>
            <w:r w:rsidRPr="0017109B">
              <w:rPr>
                <w:rFonts w:ascii="Times New Roman" w:eastAsia="宋体" w:hAnsi="Times New Roman" w:cs="Times New Roman" w:hint="eastAsia"/>
                <w:b/>
                <w:sz w:val="18"/>
                <w:szCs w:val="18"/>
                <w:lang w:bidi="ar"/>
              </w:rPr>
              <w:t>镇）</w:t>
            </w:r>
          </w:p>
        </w:tc>
        <w:tc>
          <w:tcPr>
            <w:tcW w:w="5301" w:type="dxa"/>
            <w:tcBorders>
              <w:top w:val="single" w:sz="4" w:space="0" w:color="auto"/>
              <w:bottom w:val="single" w:sz="4" w:space="0" w:color="auto"/>
            </w:tcBorders>
            <w:vAlign w:val="center"/>
          </w:tcPr>
          <w:p w14:paraId="1DEEE9C7"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靖城街道、斜桥镇、西来镇、季市镇、孤山镇、生祠镇、马桥镇</w:t>
            </w:r>
          </w:p>
        </w:tc>
        <w:tc>
          <w:tcPr>
            <w:tcW w:w="794" w:type="dxa"/>
            <w:tcBorders>
              <w:top w:val="single" w:sz="4" w:space="0" w:color="auto"/>
              <w:bottom w:val="single" w:sz="4" w:space="0" w:color="auto"/>
            </w:tcBorders>
            <w:vAlign w:val="center"/>
          </w:tcPr>
          <w:p w14:paraId="718B2FD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03B8107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AFA6CE1" w14:textId="77777777" w:rsidTr="002B44BC">
        <w:trPr>
          <w:jc w:val="center"/>
        </w:trPr>
        <w:tc>
          <w:tcPr>
            <w:tcW w:w="861" w:type="dxa"/>
            <w:vMerge/>
            <w:tcBorders>
              <w:top w:val="single" w:sz="4" w:space="0" w:color="auto"/>
              <w:bottom w:val="single" w:sz="4" w:space="0" w:color="auto"/>
            </w:tcBorders>
            <w:vAlign w:val="center"/>
          </w:tcPr>
          <w:p w14:paraId="23F906FB"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238D8568"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07439F6E"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新桥镇、东兴镇</w:t>
            </w:r>
          </w:p>
        </w:tc>
        <w:tc>
          <w:tcPr>
            <w:tcW w:w="794" w:type="dxa"/>
            <w:tcBorders>
              <w:top w:val="single" w:sz="4" w:space="0" w:color="auto"/>
              <w:bottom w:val="single" w:sz="4" w:space="0" w:color="auto"/>
            </w:tcBorders>
            <w:vAlign w:val="center"/>
          </w:tcPr>
          <w:p w14:paraId="4847FEB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0D03EF2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0C4BF3B6" w14:textId="77777777" w:rsidTr="002B44BC">
        <w:trPr>
          <w:jc w:val="center"/>
        </w:trPr>
        <w:tc>
          <w:tcPr>
            <w:tcW w:w="861" w:type="dxa"/>
            <w:vMerge/>
            <w:tcBorders>
              <w:top w:val="single" w:sz="4" w:space="0" w:color="auto"/>
              <w:bottom w:val="single" w:sz="4" w:space="0" w:color="auto"/>
            </w:tcBorders>
            <w:vAlign w:val="center"/>
          </w:tcPr>
          <w:p w14:paraId="242FD90B"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tcBorders>
              <w:top w:val="single" w:sz="4" w:space="0" w:color="auto"/>
              <w:bottom w:val="single" w:sz="4" w:space="0" w:color="auto"/>
            </w:tcBorders>
            <w:vAlign w:val="center"/>
          </w:tcPr>
          <w:p w14:paraId="5AA644A6" w14:textId="1F9823F6"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泰兴市（</w:t>
            </w:r>
            <w:r w:rsidR="00143CDB">
              <w:rPr>
                <w:rFonts w:ascii="Times New Roman" w:eastAsia="宋体" w:hAnsi="Times New Roman" w:cs="Times New Roman"/>
                <w:b/>
                <w:sz w:val="18"/>
                <w:szCs w:val="18"/>
                <w:lang w:bidi="ar"/>
              </w:rPr>
              <w:t>3</w:t>
            </w:r>
            <w:r w:rsidRPr="0017109B">
              <w:rPr>
                <w:rFonts w:ascii="Times New Roman" w:eastAsia="宋体" w:hAnsi="Times New Roman" w:cs="Times New Roman" w:hint="eastAsia"/>
                <w:b/>
                <w:sz w:val="18"/>
                <w:szCs w:val="18"/>
                <w:lang w:bidi="ar"/>
              </w:rPr>
              <w:t>街道，</w:t>
            </w:r>
            <w:r w:rsidRPr="0017109B">
              <w:rPr>
                <w:rFonts w:ascii="Times New Roman" w:eastAsia="宋体" w:hAnsi="Times New Roman" w:cs="Times New Roman"/>
                <w:b/>
                <w:sz w:val="18"/>
                <w:szCs w:val="18"/>
                <w:lang w:bidi="ar"/>
              </w:rPr>
              <w:t>1</w:t>
            </w:r>
            <w:r w:rsidR="00814448">
              <w:rPr>
                <w:rFonts w:ascii="Times New Roman" w:eastAsia="宋体" w:hAnsi="Times New Roman" w:cs="Times New Roman"/>
                <w:b/>
                <w:sz w:val="18"/>
                <w:szCs w:val="18"/>
                <w:lang w:bidi="ar"/>
              </w:rPr>
              <w:t>4</w:t>
            </w:r>
            <w:r w:rsidRPr="0017109B">
              <w:rPr>
                <w:rFonts w:ascii="Times New Roman" w:eastAsia="宋体" w:hAnsi="Times New Roman" w:cs="Times New Roman" w:hint="eastAsia"/>
                <w:b/>
                <w:sz w:val="18"/>
                <w:szCs w:val="18"/>
                <w:lang w:bidi="ar"/>
              </w:rPr>
              <w:t>乡镇）</w:t>
            </w:r>
          </w:p>
        </w:tc>
        <w:tc>
          <w:tcPr>
            <w:tcW w:w="5301" w:type="dxa"/>
            <w:tcBorders>
              <w:top w:val="single" w:sz="4" w:space="0" w:color="auto"/>
              <w:bottom w:val="single" w:sz="4" w:space="0" w:color="auto"/>
            </w:tcBorders>
            <w:vAlign w:val="center"/>
          </w:tcPr>
          <w:p w14:paraId="37A48359" w14:textId="2AA849CC"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黄桥镇、珊瑚镇、广陵镇、曲霞镇、</w:t>
            </w:r>
            <w:proofErr w:type="gramStart"/>
            <w:r w:rsidRPr="0017109B">
              <w:rPr>
                <w:rFonts w:ascii="Times New Roman" w:eastAsia="宋体" w:hAnsi="Times New Roman" w:cs="Times New Roman" w:hint="eastAsia"/>
                <w:sz w:val="18"/>
                <w:szCs w:val="18"/>
                <w:lang w:bidi="ar"/>
              </w:rPr>
              <w:t>河失镇</w:t>
            </w:r>
            <w:proofErr w:type="gramEnd"/>
            <w:r w:rsidRPr="0017109B">
              <w:rPr>
                <w:rFonts w:ascii="Times New Roman" w:eastAsia="宋体" w:hAnsi="Times New Roman" w:cs="Times New Roman" w:hint="eastAsia"/>
                <w:sz w:val="18"/>
                <w:szCs w:val="18"/>
                <w:lang w:bidi="ar"/>
              </w:rPr>
              <w:t>、姚王</w:t>
            </w:r>
            <w:r w:rsidR="00143CDB">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、分界镇</w:t>
            </w:r>
          </w:p>
        </w:tc>
        <w:tc>
          <w:tcPr>
            <w:tcW w:w="794" w:type="dxa"/>
            <w:tcBorders>
              <w:top w:val="single" w:sz="4" w:space="0" w:color="auto"/>
              <w:bottom w:val="single" w:sz="4" w:space="0" w:color="auto"/>
            </w:tcBorders>
            <w:vAlign w:val="center"/>
          </w:tcPr>
          <w:p w14:paraId="3D4FCE8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4" w:space="0" w:color="auto"/>
            </w:tcBorders>
            <w:vAlign w:val="center"/>
          </w:tcPr>
          <w:p w14:paraId="39B267F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3322FF28" w14:textId="77777777" w:rsidTr="002B44BC">
        <w:trPr>
          <w:jc w:val="center"/>
        </w:trPr>
        <w:tc>
          <w:tcPr>
            <w:tcW w:w="861" w:type="dxa"/>
            <w:vMerge/>
            <w:tcBorders>
              <w:top w:val="single" w:sz="4" w:space="0" w:color="auto"/>
              <w:bottom w:val="single" w:sz="4" w:space="0" w:color="auto"/>
            </w:tcBorders>
            <w:vAlign w:val="center"/>
          </w:tcPr>
          <w:p w14:paraId="58D13354"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6CAB0FC7"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79894591"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古溪镇、元竹镇、新街镇、宣堡镇、根思乡</w:t>
            </w:r>
          </w:p>
        </w:tc>
        <w:tc>
          <w:tcPr>
            <w:tcW w:w="794" w:type="dxa"/>
            <w:tcBorders>
              <w:top w:val="single" w:sz="4" w:space="0" w:color="auto"/>
              <w:bottom w:val="single" w:sz="4" w:space="0" w:color="auto"/>
            </w:tcBorders>
            <w:vAlign w:val="center"/>
          </w:tcPr>
          <w:p w14:paraId="223ECAA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5DF24A8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74F8EFA" w14:textId="77777777" w:rsidTr="002B44BC">
        <w:trPr>
          <w:jc w:val="center"/>
        </w:trPr>
        <w:tc>
          <w:tcPr>
            <w:tcW w:w="861" w:type="dxa"/>
            <w:vMerge/>
            <w:tcBorders>
              <w:top w:val="single" w:sz="4" w:space="0" w:color="auto"/>
              <w:bottom w:val="single" w:sz="4" w:space="0" w:color="auto"/>
            </w:tcBorders>
            <w:vAlign w:val="center"/>
          </w:tcPr>
          <w:p w14:paraId="60A365A4"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top w:val="single" w:sz="4" w:space="0" w:color="auto"/>
              <w:bottom w:val="single" w:sz="4" w:space="0" w:color="auto"/>
            </w:tcBorders>
            <w:vAlign w:val="center"/>
          </w:tcPr>
          <w:p w14:paraId="777F22AF"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4" w:space="0" w:color="auto"/>
            </w:tcBorders>
            <w:vAlign w:val="center"/>
          </w:tcPr>
          <w:p w14:paraId="6362992B" w14:textId="77777777"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滨江镇、虹桥镇</w:t>
            </w:r>
          </w:p>
        </w:tc>
        <w:tc>
          <w:tcPr>
            <w:tcW w:w="794" w:type="dxa"/>
            <w:tcBorders>
              <w:top w:val="single" w:sz="4" w:space="0" w:color="auto"/>
              <w:bottom w:val="single" w:sz="4" w:space="0" w:color="auto"/>
            </w:tcBorders>
            <w:vAlign w:val="center"/>
          </w:tcPr>
          <w:p w14:paraId="589B01B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tcBorders>
              <w:top w:val="single" w:sz="4" w:space="0" w:color="auto"/>
              <w:bottom w:val="single" w:sz="4" w:space="0" w:color="auto"/>
            </w:tcBorders>
            <w:vAlign w:val="center"/>
          </w:tcPr>
          <w:p w14:paraId="4D9E271E"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68FA0CDE" w14:textId="77777777" w:rsidTr="002B44BC">
        <w:trPr>
          <w:jc w:val="center"/>
        </w:trPr>
        <w:tc>
          <w:tcPr>
            <w:tcW w:w="861" w:type="dxa"/>
            <w:vMerge/>
            <w:tcBorders>
              <w:top w:val="single" w:sz="4" w:space="0" w:color="auto"/>
              <w:bottom w:val="single" w:sz="8" w:space="0" w:color="auto"/>
            </w:tcBorders>
            <w:vAlign w:val="center"/>
          </w:tcPr>
          <w:p w14:paraId="522CE7EF"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top w:val="single" w:sz="4" w:space="0" w:color="auto"/>
              <w:bottom w:val="single" w:sz="8" w:space="0" w:color="auto"/>
            </w:tcBorders>
            <w:vAlign w:val="center"/>
          </w:tcPr>
          <w:p w14:paraId="1FCA90DF"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tcBorders>
              <w:top w:val="single" w:sz="4" w:space="0" w:color="auto"/>
              <w:bottom w:val="single" w:sz="8" w:space="0" w:color="auto"/>
            </w:tcBorders>
            <w:vAlign w:val="center"/>
          </w:tcPr>
          <w:p w14:paraId="392474B5" w14:textId="4D5E76F9"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济川街道、</w:t>
            </w:r>
            <w:proofErr w:type="gramStart"/>
            <w:r w:rsidR="00143CDB" w:rsidRPr="00D15F02">
              <w:rPr>
                <w:rFonts w:ascii="Times New Roman" w:eastAsia="宋体" w:hAnsi="Times New Roman" w:cs="Times New Roman" w:hint="eastAsia"/>
                <w:sz w:val="18"/>
                <w:szCs w:val="18"/>
                <w:lang w:bidi="ar"/>
              </w:rPr>
              <w:t>延令街道</w:t>
            </w:r>
            <w:proofErr w:type="gramEnd"/>
            <w:r w:rsidR="00143CDB">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张桥镇</w:t>
            </w:r>
          </w:p>
        </w:tc>
        <w:tc>
          <w:tcPr>
            <w:tcW w:w="794" w:type="dxa"/>
            <w:tcBorders>
              <w:top w:val="single" w:sz="4" w:space="0" w:color="auto"/>
              <w:bottom w:val="single" w:sz="8" w:space="0" w:color="auto"/>
            </w:tcBorders>
            <w:vAlign w:val="center"/>
          </w:tcPr>
          <w:p w14:paraId="469E185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0.05</w:t>
            </w:r>
          </w:p>
        </w:tc>
        <w:tc>
          <w:tcPr>
            <w:tcW w:w="976" w:type="dxa"/>
            <w:tcBorders>
              <w:top w:val="single" w:sz="4" w:space="0" w:color="auto"/>
              <w:bottom w:val="single" w:sz="8" w:space="0" w:color="auto"/>
            </w:tcBorders>
            <w:vAlign w:val="center"/>
          </w:tcPr>
          <w:p w14:paraId="3A18EAF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0.35</w:t>
            </w:r>
          </w:p>
        </w:tc>
      </w:tr>
      <w:tr w:rsidR="003831DC" w:rsidRPr="0017109B" w14:paraId="48E4CB2B" w14:textId="77777777" w:rsidTr="002B44BC">
        <w:trPr>
          <w:jc w:val="center"/>
        </w:trPr>
        <w:tc>
          <w:tcPr>
            <w:tcW w:w="861" w:type="dxa"/>
            <w:vMerge w:val="restart"/>
            <w:tcBorders>
              <w:top w:val="single" w:sz="8" w:space="0" w:color="auto"/>
            </w:tcBorders>
            <w:vAlign w:val="center"/>
          </w:tcPr>
          <w:p w14:paraId="5BCCA160" w14:textId="77777777" w:rsidR="003831DC" w:rsidRPr="0017109B" w:rsidRDefault="003831DC" w:rsidP="003831DC">
            <w:pPr>
              <w:rPr>
                <w:rFonts w:ascii="Times New Roman" w:eastAsia="宋体" w:hAnsi="Times New Roman" w:cs="Times New Roman"/>
                <w:b/>
                <w:sz w:val="18"/>
                <w:szCs w:val="18"/>
              </w:rPr>
            </w:pPr>
            <w:r w:rsidRPr="0017109B">
              <w:rPr>
                <w:rFonts w:ascii="Times New Roman" w:eastAsia="宋体" w:hAnsi="Times New Roman" w:cs="Times New Roman" w:hint="eastAsia"/>
                <w:b/>
                <w:sz w:val="18"/>
                <w:szCs w:val="18"/>
              </w:rPr>
              <w:t>宿迁市</w:t>
            </w:r>
          </w:p>
        </w:tc>
        <w:tc>
          <w:tcPr>
            <w:tcW w:w="2244" w:type="dxa"/>
            <w:vMerge w:val="restart"/>
            <w:tcBorders>
              <w:top w:val="single" w:sz="8" w:space="0" w:color="auto"/>
            </w:tcBorders>
            <w:vAlign w:val="center"/>
          </w:tcPr>
          <w:p w14:paraId="5457BBF6" w14:textId="19C0A6ED" w:rsidR="003831DC" w:rsidRPr="0017109B" w:rsidRDefault="003831DC">
            <w:pPr>
              <w:jc w:val="center"/>
              <w:rPr>
                <w:rFonts w:ascii="Times New Roman" w:eastAsia="宋体" w:hAnsi="Times New Roman" w:cs="Times New Roman"/>
                <w:b/>
                <w:sz w:val="18"/>
                <w:szCs w:val="18"/>
                <w:lang w:bidi="ar"/>
              </w:rPr>
            </w:pPr>
            <w:proofErr w:type="gramStart"/>
            <w:r w:rsidRPr="0017109B">
              <w:rPr>
                <w:rFonts w:ascii="Times New Roman" w:eastAsia="宋体" w:hAnsi="Times New Roman" w:cs="Times New Roman" w:hint="eastAsia"/>
                <w:b/>
                <w:sz w:val="18"/>
                <w:szCs w:val="18"/>
                <w:lang w:bidi="ar"/>
              </w:rPr>
              <w:t>宿</w:t>
            </w:r>
            <w:proofErr w:type="gramEnd"/>
            <w:r w:rsidRPr="0017109B">
              <w:rPr>
                <w:rFonts w:ascii="Times New Roman" w:eastAsia="宋体" w:hAnsi="Times New Roman" w:cs="Times New Roman" w:hint="eastAsia"/>
                <w:b/>
                <w:sz w:val="18"/>
                <w:szCs w:val="18"/>
                <w:lang w:bidi="ar"/>
              </w:rPr>
              <w:t>城区（</w:t>
            </w:r>
            <w:r w:rsidR="00701943">
              <w:rPr>
                <w:rFonts w:ascii="Times New Roman" w:eastAsia="宋体" w:hAnsi="Times New Roman" w:cs="Times New Roman" w:hint="eastAsia"/>
                <w:b/>
                <w:sz w:val="18"/>
                <w:szCs w:val="18"/>
                <w:lang w:bidi="ar"/>
              </w:rPr>
              <w:t>1</w:t>
            </w:r>
            <w:r w:rsidR="00701943">
              <w:rPr>
                <w:rFonts w:ascii="Times New Roman" w:eastAsia="宋体" w:hAnsi="Times New Roman" w:cs="Times New Roman"/>
                <w:b/>
                <w:sz w:val="18"/>
                <w:szCs w:val="18"/>
                <w:lang w:bidi="ar"/>
              </w:rPr>
              <w:t>1</w:t>
            </w:r>
            <w:r w:rsidRPr="0017109B">
              <w:rPr>
                <w:rFonts w:ascii="Times New Roman" w:eastAsia="宋体" w:hAnsi="Times New Roman" w:cs="Times New Roman" w:hint="eastAsia"/>
                <w:b/>
                <w:sz w:val="18"/>
                <w:szCs w:val="18"/>
                <w:lang w:bidi="ar"/>
              </w:rPr>
              <w:t>街道，</w:t>
            </w:r>
            <w:r w:rsidR="00203F3B">
              <w:rPr>
                <w:rFonts w:ascii="Times New Roman" w:eastAsia="宋体" w:hAnsi="Times New Roman" w:cs="Times New Roman"/>
                <w:b/>
                <w:sz w:val="18"/>
                <w:szCs w:val="18"/>
                <w:lang w:bidi="ar"/>
              </w:rPr>
              <w:t>9</w:t>
            </w:r>
            <w:r w:rsidRPr="0017109B">
              <w:rPr>
                <w:rFonts w:ascii="Times New Roman" w:eastAsia="宋体" w:hAnsi="Times New Roman" w:cs="Times New Roman" w:hint="eastAsia"/>
                <w:b/>
                <w:sz w:val="18"/>
                <w:szCs w:val="18"/>
                <w:lang w:bidi="ar"/>
              </w:rPr>
              <w:t>乡镇）</w:t>
            </w:r>
          </w:p>
        </w:tc>
        <w:tc>
          <w:tcPr>
            <w:tcW w:w="5301" w:type="dxa"/>
            <w:tcBorders>
              <w:top w:val="single" w:sz="8" w:space="0" w:color="auto"/>
            </w:tcBorders>
            <w:vAlign w:val="center"/>
          </w:tcPr>
          <w:p w14:paraId="44D2AF46" w14:textId="44206534" w:rsidR="003831DC" w:rsidRPr="00F04ED6" w:rsidRDefault="003831DC" w:rsidP="003831DC">
            <w:pPr>
              <w:rPr>
                <w:rFonts w:ascii="Times New Roman" w:eastAsia="宋体" w:hAnsi="Times New Roman" w:cs="Times New Roman"/>
                <w:sz w:val="18"/>
                <w:szCs w:val="18"/>
                <w:lang w:bidi="ar"/>
              </w:rPr>
            </w:pPr>
            <w:r w:rsidRPr="00F04ED6">
              <w:rPr>
                <w:rFonts w:ascii="Times New Roman" w:eastAsia="宋体" w:hAnsi="Times New Roman" w:cs="Times New Roman" w:hint="eastAsia"/>
                <w:sz w:val="18"/>
                <w:szCs w:val="18"/>
                <w:lang w:bidi="ar"/>
              </w:rPr>
              <w:t>幸福街道、项里街道、河滨街道、古城街道、双庄</w:t>
            </w:r>
            <w:r w:rsidR="00C21A4A" w:rsidRPr="00F04ED6">
              <w:rPr>
                <w:rFonts w:ascii="Times New Roman" w:eastAsia="宋体" w:hAnsi="Times New Roman" w:cs="Times New Roman" w:hint="eastAsia"/>
                <w:sz w:val="18"/>
                <w:szCs w:val="18"/>
                <w:lang w:bidi="ar"/>
              </w:rPr>
              <w:t>街道、支口街道</w:t>
            </w:r>
            <w:r w:rsidRPr="00F04ED6">
              <w:rPr>
                <w:rFonts w:ascii="Times New Roman" w:eastAsia="宋体" w:hAnsi="Times New Roman" w:cs="Times New Roman" w:hint="eastAsia"/>
                <w:sz w:val="18"/>
                <w:szCs w:val="18"/>
                <w:lang w:bidi="ar"/>
              </w:rPr>
              <w:t>、</w:t>
            </w:r>
            <w:proofErr w:type="gramStart"/>
            <w:r w:rsidR="009C5254" w:rsidRPr="00F04ED6">
              <w:rPr>
                <w:rFonts w:ascii="Times New Roman" w:eastAsia="宋体" w:hAnsi="Times New Roman" w:cs="Times New Roman" w:hint="eastAsia"/>
                <w:sz w:val="18"/>
                <w:szCs w:val="18"/>
                <w:lang w:bidi="ar"/>
              </w:rPr>
              <w:t>洋北街道、</w:t>
            </w:r>
            <w:r w:rsidRPr="00F04ED6">
              <w:rPr>
                <w:rFonts w:ascii="Times New Roman" w:eastAsia="宋体" w:hAnsi="Times New Roman" w:cs="Times New Roman" w:hint="eastAsia"/>
                <w:sz w:val="18"/>
                <w:szCs w:val="18"/>
                <w:lang w:bidi="ar"/>
              </w:rPr>
              <w:t>耿车</w:t>
            </w:r>
            <w:proofErr w:type="gramEnd"/>
            <w:r w:rsidRPr="00F04ED6">
              <w:rPr>
                <w:rFonts w:ascii="Times New Roman" w:eastAsia="宋体" w:hAnsi="Times New Roman" w:cs="Times New Roman" w:hint="eastAsia"/>
                <w:sz w:val="18"/>
                <w:szCs w:val="18"/>
                <w:lang w:bidi="ar"/>
              </w:rPr>
              <w:t>镇、</w:t>
            </w:r>
            <w:proofErr w:type="gramStart"/>
            <w:r w:rsidRPr="00F04ED6">
              <w:rPr>
                <w:rFonts w:ascii="Times New Roman" w:eastAsia="宋体" w:hAnsi="Times New Roman" w:cs="Times New Roman" w:hint="eastAsia"/>
                <w:sz w:val="18"/>
                <w:szCs w:val="18"/>
                <w:lang w:bidi="ar"/>
              </w:rPr>
              <w:t>埠子镇</w:t>
            </w:r>
            <w:proofErr w:type="gramEnd"/>
            <w:r w:rsidRPr="00F04ED6">
              <w:rPr>
                <w:rFonts w:ascii="Times New Roman" w:eastAsia="宋体" w:hAnsi="Times New Roman" w:cs="Times New Roman" w:hint="eastAsia"/>
                <w:sz w:val="18"/>
                <w:szCs w:val="18"/>
                <w:lang w:bidi="ar"/>
              </w:rPr>
              <w:t>、龙河镇、三棵树</w:t>
            </w:r>
            <w:r w:rsidR="00F8113C" w:rsidRPr="00F04ED6">
              <w:rPr>
                <w:rFonts w:ascii="Times New Roman" w:eastAsia="宋体" w:hAnsi="Times New Roman" w:cs="Times New Roman" w:hint="eastAsia"/>
                <w:sz w:val="18"/>
                <w:szCs w:val="18"/>
                <w:lang w:bidi="ar"/>
              </w:rPr>
              <w:t>街道</w:t>
            </w:r>
            <w:r w:rsidRPr="00F04ED6">
              <w:rPr>
                <w:rFonts w:ascii="Times New Roman" w:eastAsia="宋体" w:hAnsi="Times New Roman" w:cs="Times New Roman" w:hint="eastAsia"/>
                <w:sz w:val="18"/>
                <w:szCs w:val="18"/>
                <w:lang w:bidi="ar"/>
              </w:rPr>
              <w:t>、</w:t>
            </w:r>
            <w:r w:rsidR="00B50F9D" w:rsidRPr="00F04ED6">
              <w:rPr>
                <w:rFonts w:ascii="Times New Roman" w:eastAsia="宋体" w:hAnsi="Times New Roman" w:cs="Times New Roman" w:hint="eastAsia"/>
                <w:sz w:val="18"/>
                <w:szCs w:val="18"/>
                <w:lang w:bidi="ar"/>
              </w:rPr>
              <w:t>黄河街道、</w:t>
            </w:r>
            <w:r w:rsidR="00701943">
              <w:rPr>
                <w:rFonts w:ascii="Times New Roman" w:eastAsia="宋体" w:hAnsi="Times New Roman" w:cs="Times New Roman" w:hint="eastAsia"/>
                <w:sz w:val="18"/>
                <w:szCs w:val="18"/>
                <w:lang w:bidi="ar"/>
              </w:rPr>
              <w:t>古楚街道、</w:t>
            </w:r>
            <w:r w:rsidRPr="00F04ED6">
              <w:rPr>
                <w:rFonts w:ascii="Times New Roman" w:eastAsia="宋体" w:hAnsi="Times New Roman" w:cs="Times New Roman" w:hint="eastAsia"/>
                <w:sz w:val="18"/>
                <w:szCs w:val="18"/>
                <w:lang w:bidi="ar"/>
              </w:rPr>
              <w:t>南蔡乡</w:t>
            </w:r>
          </w:p>
        </w:tc>
        <w:tc>
          <w:tcPr>
            <w:tcW w:w="794" w:type="dxa"/>
            <w:tcBorders>
              <w:top w:val="single" w:sz="8" w:space="0" w:color="auto"/>
            </w:tcBorders>
            <w:vAlign w:val="center"/>
          </w:tcPr>
          <w:p w14:paraId="619AE14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0.30</w:t>
            </w:r>
          </w:p>
        </w:tc>
        <w:tc>
          <w:tcPr>
            <w:tcW w:w="976" w:type="dxa"/>
            <w:tcBorders>
              <w:top w:val="single" w:sz="8" w:space="0" w:color="auto"/>
            </w:tcBorders>
            <w:vAlign w:val="center"/>
          </w:tcPr>
          <w:p w14:paraId="0DC13A43"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44206DDC" w14:textId="77777777" w:rsidTr="005E417D">
        <w:trPr>
          <w:jc w:val="center"/>
        </w:trPr>
        <w:tc>
          <w:tcPr>
            <w:tcW w:w="861" w:type="dxa"/>
            <w:vMerge/>
          </w:tcPr>
          <w:p w14:paraId="0C531E9F"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6BCA5FBF"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DC8261C" w14:textId="3CCA7798" w:rsidR="003831DC" w:rsidRPr="00F04ED6" w:rsidRDefault="003831DC" w:rsidP="00C17C60">
            <w:pPr>
              <w:rPr>
                <w:rFonts w:ascii="Times New Roman" w:eastAsia="宋体" w:hAnsi="Times New Roman" w:cs="Times New Roman"/>
                <w:sz w:val="18"/>
                <w:szCs w:val="18"/>
                <w:lang w:bidi="ar"/>
              </w:rPr>
            </w:pPr>
            <w:proofErr w:type="gramStart"/>
            <w:r w:rsidRPr="00F04ED6">
              <w:rPr>
                <w:rFonts w:ascii="Times New Roman" w:eastAsia="宋体" w:hAnsi="Times New Roman" w:cs="Times New Roman" w:hint="eastAsia"/>
                <w:sz w:val="18"/>
                <w:szCs w:val="18"/>
                <w:lang w:bidi="ar"/>
              </w:rPr>
              <w:t>洋北</w:t>
            </w:r>
            <w:r w:rsidR="00C21A4A" w:rsidRPr="00F04ED6">
              <w:rPr>
                <w:rFonts w:ascii="Times New Roman" w:eastAsia="宋体" w:hAnsi="Times New Roman" w:cs="Times New Roman" w:hint="eastAsia"/>
                <w:sz w:val="18"/>
                <w:szCs w:val="18"/>
                <w:lang w:bidi="ar"/>
              </w:rPr>
              <w:t>街道</w:t>
            </w:r>
            <w:proofErr w:type="gramEnd"/>
            <w:r w:rsidRPr="00F04ED6">
              <w:rPr>
                <w:rFonts w:ascii="Times New Roman" w:eastAsia="宋体" w:hAnsi="Times New Roman" w:cs="Times New Roman" w:hint="eastAsia"/>
                <w:sz w:val="18"/>
                <w:szCs w:val="18"/>
                <w:lang w:bidi="ar"/>
              </w:rPr>
              <w:t>、陈集镇、</w:t>
            </w:r>
            <w:proofErr w:type="gramStart"/>
            <w:r w:rsidRPr="00F04ED6">
              <w:rPr>
                <w:rFonts w:ascii="Times New Roman" w:eastAsia="宋体" w:hAnsi="Times New Roman" w:cs="Times New Roman" w:hint="eastAsia"/>
                <w:sz w:val="18"/>
                <w:szCs w:val="18"/>
                <w:lang w:bidi="ar"/>
              </w:rPr>
              <w:t>罗圩乡</w:t>
            </w:r>
            <w:proofErr w:type="gramEnd"/>
            <w:r w:rsidR="00C615B8" w:rsidRPr="00F04ED6">
              <w:rPr>
                <w:rFonts w:ascii="Times New Roman" w:eastAsia="宋体" w:hAnsi="Times New Roman" w:cs="Times New Roman" w:hint="eastAsia"/>
                <w:sz w:val="18"/>
                <w:szCs w:val="18"/>
                <w:lang w:bidi="ar"/>
              </w:rPr>
              <w:t>（龙河镇）</w:t>
            </w:r>
            <w:r w:rsidRPr="00F04ED6">
              <w:rPr>
                <w:rFonts w:ascii="Times New Roman" w:eastAsia="宋体" w:hAnsi="Times New Roman" w:cs="Times New Roman" w:hint="eastAsia"/>
                <w:sz w:val="18"/>
                <w:szCs w:val="18"/>
                <w:lang w:bidi="ar"/>
              </w:rPr>
              <w:t>、屠园</w:t>
            </w:r>
            <w:r w:rsidR="00BA2A19" w:rsidRPr="00F04ED6">
              <w:rPr>
                <w:rFonts w:ascii="Times New Roman" w:eastAsia="宋体" w:hAnsi="Times New Roman" w:cs="Times New Roman" w:hint="eastAsia"/>
                <w:sz w:val="18"/>
                <w:szCs w:val="18"/>
                <w:lang w:bidi="ar"/>
              </w:rPr>
              <w:t>镇</w:t>
            </w:r>
            <w:r w:rsidRPr="00F04ED6">
              <w:rPr>
                <w:rFonts w:ascii="Times New Roman" w:eastAsia="宋体" w:hAnsi="Times New Roman" w:cs="Times New Roman" w:hint="eastAsia"/>
                <w:sz w:val="18"/>
                <w:szCs w:val="18"/>
                <w:lang w:bidi="ar"/>
              </w:rPr>
              <w:t>、洋河镇</w:t>
            </w:r>
            <w:r w:rsidR="009C5254" w:rsidRPr="00F04ED6">
              <w:rPr>
                <w:rFonts w:ascii="Times New Roman" w:eastAsia="宋体" w:hAnsi="Times New Roman" w:cs="Times New Roman" w:hint="eastAsia"/>
                <w:sz w:val="18"/>
                <w:szCs w:val="18"/>
                <w:lang w:bidi="ar"/>
              </w:rPr>
              <w:t>、</w:t>
            </w:r>
            <w:proofErr w:type="gramStart"/>
            <w:r w:rsidR="009C5254" w:rsidRPr="00F04ED6">
              <w:rPr>
                <w:rFonts w:ascii="Times New Roman" w:eastAsia="宋体" w:hAnsi="Times New Roman" w:cs="Times New Roman" w:hint="eastAsia"/>
                <w:sz w:val="18"/>
                <w:szCs w:val="18"/>
                <w:lang w:bidi="ar"/>
              </w:rPr>
              <w:t>蔡</w:t>
            </w:r>
            <w:proofErr w:type="gramEnd"/>
            <w:r w:rsidR="009C5254" w:rsidRPr="00F04ED6">
              <w:rPr>
                <w:rFonts w:ascii="Times New Roman" w:eastAsia="宋体" w:hAnsi="Times New Roman" w:cs="Times New Roman" w:hint="eastAsia"/>
                <w:sz w:val="18"/>
                <w:szCs w:val="18"/>
                <w:lang w:bidi="ar"/>
              </w:rPr>
              <w:t>集镇</w:t>
            </w:r>
          </w:p>
        </w:tc>
        <w:tc>
          <w:tcPr>
            <w:tcW w:w="794" w:type="dxa"/>
            <w:vAlign w:val="center"/>
          </w:tcPr>
          <w:p w14:paraId="126AE69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2A1D610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0323658" w14:textId="77777777" w:rsidTr="005E417D">
        <w:trPr>
          <w:jc w:val="center"/>
        </w:trPr>
        <w:tc>
          <w:tcPr>
            <w:tcW w:w="861" w:type="dxa"/>
            <w:vMerge/>
          </w:tcPr>
          <w:p w14:paraId="2B2377BA"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0AB4D624"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5687E610" w14:textId="0ED08487" w:rsidR="003831DC" w:rsidRPr="00F04ED6" w:rsidRDefault="003831DC" w:rsidP="003831DC">
            <w:pPr>
              <w:rPr>
                <w:rFonts w:ascii="Times New Roman" w:eastAsia="宋体" w:hAnsi="Times New Roman" w:cs="Times New Roman"/>
                <w:sz w:val="18"/>
                <w:szCs w:val="18"/>
                <w:lang w:bidi="ar"/>
              </w:rPr>
            </w:pPr>
            <w:r w:rsidRPr="00F04ED6">
              <w:rPr>
                <w:rFonts w:ascii="Times New Roman" w:eastAsia="宋体" w:hAnsi="Times New Roman" w:cs="Times New Roman" w:hint="eastAsia"/>
                <w:sz w:val="18"/>
                <w:szCs w:val="18"/>
                <w:lang w:bidi="ar"/>
              </w:rPr>
              <w:t>中</w:t>
            </w:r>
            <w:r w:rsidR="00C93BC6">
              <w:rPr>
                <w:rFonts w:ascii="Times New Roman" w:eastAsia="宋体" w:hAnsi="Times New Roman" w:cs="Times New Roman" w:hint="eastAsia"/>
                <w:sz w:val="18"/>
                <w:szCs w:val="18"/>
                <w:lang w:bidi="ar"/>
              </w:rPr>
              <w:t>扬</w:t>
            </w:r>
            <w:r w:rsidRPr="00F04ED6">
              <w:rPr>
                <w:rFonts w:ascii="Times New Roman" w:eastAsia="宋体" w:hAnsi="Times New Roman" w:cs="Times New Roman" w:hint="eastAsia"/>
                <w:sz w:val="18"/>
                <w:szCs w:val="18"/>
                <w:lang w:bidi="ar"/>
              </w:rPr>
              <w:t>镇、仓集镇</w:t>
            </w:r>
            <w:r w:rsidR="00C615B8" w:rsidRPr="00F04ED6">
              <w:rPr>
                <w:rFonts w:ascii="Times New Roman" w:eastAsia="宋体" w:hAnsi="Times New Roman" w:cs="Times New Roman" w:hint="eastAsia"/>
                <w:sz w:val="18"/>
                <w:szCs w:val="18"/>
                <w:lang w:bidi="ar"/>
              </w:rPr>
              <w:t>（洋河镇）</w:t>
            </w:r>
            <w:r w:rsidRPr="00F04ED6">
              <w:rPr>
                <w:rFonts w:ascii="Times New Roman" w:eastAsia="宋体" w:hAnsi="Times New Roman" w:cs="Times New Roman" w:hint="eastAsia"/>
                <w:sz w:val="18"/>
                <w:szCs w:val="18"/>
                <w:lang w:bidi="ar"/>
              </w:rPr>
              <w:t>、郑楼镇</w:t>
            </w:r>
            <w:r w:rsidR="00C615B8" w:rsidRPr="00F04ED6">
              <w:rPr>
                <w:rFonts w:ascii="Times New Roman" w:eastAsia="宋体" w:hAnsi="Times New Roman" w:cs="Times New Roman" w:hint="eastAsia"/>
                <w:sz w:val="18"/>
                <w:szCs w:val="18"/>
                <w:lang w:bidi="ar"/>
              </w:rPr>
              <w:t>（洋河镇）</w:t>
            </w:r>
          </w:p>
        </w:tc>
        <w:tc>
          <w:tcPr>
            <w:tcW w:w="794" w:type="dxa"/>
            <w:vAlign w:val="center"/>
          </w:tcPr>
          <w:p w14:paraId="3691DC7D"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14C477B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552ABE6C" w14:textId="77777777" w:rsidTr="005E417D">
        <w:trPr>
          <w:jc w:val="center"/>
        </w:trPr>
        <w:tc>
          <w:tcPr>
            <w:tcW w:w="861" w:type="dxa"/>
            <w:vMerge/>
          </w:tcPr>
          <w:p w14:paraId="315BC003"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27E1F81A" w14:textId="3D46E5D3" w:rsidR="003831DC" w:rsidRPr="0017109B" w:rsidRDefault="003831DC" w:rsidP="003831DC">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宿豫区（</w:t>
            </w:r>
            <w:r w:rsidR="00FB1F97">
              <w:rPr>
                <w:rFonts w:ascii="Times New Roman" w:eastAsia="宋体" w:hAnsi="Times New Roman" w:cs="Times New Roman" w:hint="eastAsia"/>
                <w:b/>
                <w:sz w:val="18"/>
                <w:szCs w:val="18"/>
                <w:lang w:bidi="ar"/>
              </w:rPr>
              <w:t>6</w:t>
            </w:r>
            <w:r w:rsidR="00FB1F97">
              <w:rPr>
                <w:rFonts w:ascii="Times New Roman" w:eastAsia="宋体" w:hAnsi="Times New Roman" w:cs="Times New Roman" w:hint="eastAsia"/>
                <w:b/>
                <w:sz w:val="18"/>
                <w:szCs w:val="18"/>
                <w:lang w:bidi="ar"/>
              </w:rPr>
              <w:t>街道，</w:t>
            </w:r>
            <w:r w:rsidR="00FB1F97">
              <w:rPr>
                <w:rFonts w:ascii="Times New Roman" w:eastAsia="宋体" w:hAnsi="Times New Roman" w:cs="Times New Roman" w:hint="eastAsia"/>
                <w:b/>
                <w:sz w:val="18"/>
                <w:szCs w:val="18"/>
                <w:lang w:bidi="ar"/>
              </w:rPr>
              <w:t>8</w:t>
            </w:r>
            <w:r w:rsidRPr="0017109B">
              <w:rPr>
                <w:rFonts w:ascii="Times New Roman" w:eastAsia="宋体" w:hAnsi="Times New Roman" w:cs="Times New Roman" w:hint="eastAsia"/>
                <w:b/>
                <w:sz w:val="18"/>
                <w:szCs w:val="18"/>
                <w:lang w:bidi="ar"/>
              </w:rPr>
              <w:t>乡镇）</w:t>
            </w:r>
          </w:p>
        </w:tc>
        <w:tc>
          <w:tcPr>
            <w:tcW w:w="5301" w:type="dxa"/>
            <w:vAlign w:val="center"/>
          </w:tcPr>
          <w:p w14:paraId="22F7BC16" w14:textId="3BE6C2C1" w:rsidR="003831DC" w:rsidRPr="0017109B" w:rsidRDefault="003831DC" w:rsidP="00A26D71">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仰化镇</w:t>
            </w:r>
            <w:proofErr w:type="gramEnd"/>
            <w:r w:rsidRPr="0017109B">
              <w:rPr>
                <w:rFonts w:ascii="Times New Roman" w:eastAsia="宋体" w:hAnsi="Times New Roman" w:cs="Times New Roman" w:hint="eastAsia"/>
                <w:sz w:val="18"/>
                <w:szCs w:val="18"/>
                <w:lang w:bidi="ar"/>
              </w:rPr>
              <w:t>、大兴镇、来龙镇、关庙镇、新庄镇</w:t>
            </w:r>
          </w:p>
        </w:tc>
        <w:tc>
          <w:tcPr>
            <w:tcW w:w="794" w:type="dxa"/>
            <w:vAlign w:val="center"/>
          </w:tcPr>
          <w:p w14:paraId="14F76C2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72FC53E0"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3EDA878B" w14:textId="77777777" w:rsidTr="005E417D">
        <w:trPr>
          <w:jc w:val="center"/>
        </w:trPr>
        <w:tc>
          <w:tcPr>
            <w:tcW w:w="861" w:type="dxa"/>
            <w:vMerge/>
          </w:tcPr>
          <w:p w14:paraId="63D80D6C"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7287E06B"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61B95032" w14:textId="5F1A4F6F" w:rsidR="003831DC" w:rsidRPr="0017109B" w:rsidRDefault="003831DC" w:rsidP="00A26D71">
            <w:pPr>
              <w:rPr>
                <w:rFonts w:ascii="Times New Roman" w:eastAsia="宋体" w:hAnsi="Times New Roman" w:cs="Times New Roman"/>
                <w:sz w:val="18"/>
                <w:szCs w:val="18"/>
                <w:lang w:bidi="ar"/>
              </w:rPr>
            </w:pPr>
            <w:r w:rsidRPr="00C17C60">
              <w:rPr>
                <w:rFonts w:ascii="Times New Roman" w:eastAsia="宋体" w:hAnsi="Times New Roman" w:cs="Times New Roman" w:hint="eastAsia"/>
                <w:sz w:val="18"/>
                <w:szCs w:val="18"/>
                <w:lang w:bidi="ar"/>
              </w:rPr>
              <w:t>王官集镇</w:t>
            </w:r>
            <w:r w:rsidR="00917545" w:rsidRPr="00A26D71">
              <w:rPr>
                <w:rFonts w:ascii="Times New Roman" w:eastAsia="宋体" w:hAnsi="Times New Roman" w:cs="Times New Roman" w:hint="eastAsia"/>
                <w:sz w:val="18"/>
                <w:szCs w:val="18"/>
                <w:lang w:bidi="ar"/>
              </w:rPr>
              <w:t>、</w:t>
            </w:r>
            <w:r w:rsidR="00917545">
              <w:rPr>
                <w:rFonts w:ascii="Times New Roman" w:eastAsia="宋体" w:hAnsi="Times New Roman" w:cs="Times New Roman" w:hint="eastAsia"/>
                <w:sz w:val="18"/>
                <w:szCs w:val="18"/>
                <w:lang w:bidi="ar"/>
              </w:rPr>
              <w:t>下相街道、</w:t>
            </w:r>
            <w:r w:rsidRPr="0017109B">
              <w:rPr>
                <w:rFonts w:ascii="Times New Roman" w:eastAsia="宋体" w:hAnsi="Times New Roman" w:cs="Times New Roman" w:hint="eastAsia"/>
                <w:sz w:val="18"/>
                <w:szCs w:val="18"/>
                <w:lang w:bidi="ar"/>
              </w:rPr>
              <w:t>陆集</w:t>
            </w:r>
            <w:r w:rsidR="00A02B77">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皂河镇</w:t>
            </w:r>
            <w:proofErr w:type="gramEnd"/>
          </w:p>
        </w:tc>
        <w:tc>
          <w:tcPr>
            <w:tcW w:w="794" w:type="dxa"/>
            <w:vAlign w:val="center"/>
          </w:tcPr>
          <w:p w14:paraId="1D467A9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33D99FF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206AA2EB" w14:textId="77777777" w:rsidTr="005E417D">
        <w:trPr>
          <w:jc w:val="center"/>
        </w:trPr>
        <w:tc>
          <w:tcPr>
            <w:tcW w:w="861" w:type="dxa"/>
            <w:vMerge/>
          </w:tcPr>
          <w:p w14:paraId="608EBDE7"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5F184206"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0A9CABA" w14:textId="3E2EDA45" w:rsidR="003831DC" w:rsidRPr="0017109B" w:rsidRDefault="003831DC" w:rsidP="003831DC">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顺河</w:t>
            </w:r>
            <w:r w:rsidR="009D6414">
              <w:rPr>
                <w:rFonts w:ascii="Times New Roman" w:eastAsia="宋体" w:hAnsi="Times New Roman" w:cs="Times New Roman" w:hint="eastAsia"/>
                <w:sz w:val="18"/>
                <w:szCs w:val="18"/>
                <w:lang w:bidi="ar"/>
              </w:rPr>
              <w:t>街道</w:t>
            </w:r>
            <w:r w:rsidRPr="0017109B">
              <w:rPr>
                <w:rFonts w:ascii="Times New Roman" w:eastAsia="宋体" w:hAnsi="Times New Roman" w:cs="Times New Roman" w:hint="eastAsia"/>
                <w:sz w:val="18"/>
                <w:szCs w:val="18"/>
                <w:lang w:bidi="ar"/>
              </w:rPr>
              <w:t>、</w:t>
            </w:r>
            <w:r w:rsidR="00917545">
              <w:rPr>
                <w:rFonts w:ascii="Times New Roman" w:eastAsia="宋体" w:hAnsi="Times New Roman" w:cs="Times New Roman" w:hint="eastAsia"/>
                <w:sz w:val="18"/>
                <w:szCs w:val="18"/>
                <w:lang w:bidi="ar"/>
              </w:rPr>
              <w:t>豫新街道、</w:t>
            </w:r>
            <w:r w:rsidRPr="0017109B">
              <w:rPr>
                <w:rFonts w:ascii="Times New Roman" w:eastAsia="宋体" w:hAnsi="Times New Roman" w:cs="Times New Roman" w:hint="eastAsia"/>
                <w:sz w:val="18"/>
                <w:szCs w:val="18"/>
                <w:lang w:bidi="ar"/>
              </w:rPr>
              <w:t>曹集乡、</w:t>
            </w:r>
            <w:proofErr w:type="gramStart"/>
            <w:r w:rsidRPr="0017109B">
              <w:rPr>
                <w:rFonts w:ascii="Times New Roman" w:eastAsia="宋体" w:hAnsi="Times New Roman" w:cs="Times New Roman" w:hint="eastAsia"/>
                <w:sz w:val="18"/>
                <w:szCs w:val="18"/>
                <w:lang w:bidi="ar"/>
              </w:rPr>
              <w:t>晓店</w:t>
            </w:r>
            <w:r w:rsidR="00F06EB8">
              <w:rPr>
                <w:rFonts w:ascii="Times New Roman" w:eastAsia="宋体" w:hAnsi="Times New Roman" w:cs="Times New Roman" w:hint="eastAsia"/>
                <w:sz w:val="18"/>
                <w:szCs w:val="18"/>
                <w:lang w:bidi="ar"/>
              </w:rPr>
              <w:t>街道</w:t>
            </w:r>
            <w:proofErr w:type="gramEnd"/>
            <w:r w:rsidRPr="0017109B">
              <w:rPr>
                <w:rFonts w:ascii="Times New Roman" w:eastAsia="宋体" w:hAnsi="Times New Roman" w:cs="Times New Roman" w:hint="eastAsia"/>
                <w:sz w:val="18"/>
                <w:szCs w:val="18"/>
                <w:lang w:bidi="ar"/>
              </w:rPr>
              <w:t>、井头</w:t>
            </w:r>
            <w:r w:rsidR="00F06EB8">
              <w:rPr>
                <w:rFonts w:ascii="Times New Roman" w:eastAsia="宋体" w:hAnsi="Times New Roman" w:cs="Times New Roman" w:hint="eastAsia"/>
                <w:sz w:val="18"/>
                <w:szCs w:val="18"/>
                <w:lang w:bidi="ar"/>
              </w:rPr>
              <w:t>街道</w:t>
            </w:r>
          </w:p>
        </w:tc>
        <w:tc>
          <w:tcPr>
            <w:tcW w:w="794" w:type="dxa"/>
            <w:vAlign w:val="center"/>
          </w:tcPr>
          <w:p w14:paraId="4CD326A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0.30</w:t>
            </w:r>
          </w:p>
        </w:tc>
        <w:tc>
          <w:tcPr>
            <w:tcW w:w="976" w:type="dxa"/>
            <w:vAlign w:val="center"/>
          </w:tcPr>
          <w:p w14:paraId="5B7E896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62DF3F22" w14:textId="77777777" w:rsidTr="005E417D">
        <w:trPr>
          <w:jc w:val="center"/>
        </w:trPr>
        <w:tc>
          <w:tcPr>
            <w:tcW w:w="861" w:type="dxa"/>
            <w:vMerge/>
          </w:tcPr>
          <w:p w14:paraId="35F8CB1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24931FC6"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3B36A52E" w14:textId="0F4DFB0B" w:rsidR="003831DC" w:rsidRPr="00C615B8" w:rsidRDefault="003831DC" w:rsidP="001523E0">
            <w:pPr>
              <w:rPr>
                <w:rFonts w:ascii="Times New Roman" w:eastAsia="宋体" w:hAnsi="Times New Roman" w:cs="Times New Roman"/>
                <w:sz w:val="18"/>
                <w:szCs w:val="18"/>
                <w:lang w:bidi="ar"/>
              </w:rPr>
            </w:pPr>
            <w:r w:rsidRPr="00A26D71">
              <w:rPr>
                <w:rFonts w:ascii="Times New Roman" w:eastAsia="宋体" w:hAnsi="Times New Roman" w:cs="Times New Roman" w:hint="eastAsia"/>
                <w:sz w:val="18"/>
                <w:szCs w:val="18"/>
                <w:lang w:bidi="ar"/>
              </w:rPr>
              <w:t>丁嘴</w:t>
            </w:r>
            <w:r w:rsidR="001523E0" w:rsidRPr="00525F76">
              <w:rPr>
                <w:rFonts w:ascii="Times New Roman" w:eastAsia="宋体" w:hAnsi="Times New Roman" w:cs="Times New Roman" w:hint="eastAsia"/>
                <w:sz w:val="18"/>
                <w:szCs w:val="18"/>
                <w:lang w:bidi="ar"/>
              </w:rPr>
              <w:t>镇</w:t>
            </w:r>
            <w:r w:rsidR="00C615B8" w:rsidRPr="00A26D71">
              <w:rPr>
                <w:rFonts w:ascii="Times New Roman" w:eastAsia="宋体" w:hAnsi="Times New Roman" w:cs="Times New Roman" w:hint="eastAsia"/>
                <w:sz w:val="18"/>
                <w:szCs w:val="18"/>
                <w:lang w:bidi="ar"/>
              </w:rPr>
              <w:t>（大兴镇）</w:t>
            </w:r>
          </w:p>
        </w:tc>
        <w:tc>
          <w:tcPr>
            <w:tcW w:w="794" w:type="dxa"/>
            <w:vAlign w:val="center"/>
          </w:tcPr>
          <w:p w14:paraId="3A6B9CA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4D66267C"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2775EF0D" w14:textId="77777777" w:rsidTr="005E417D">
        <w:trPr>
          <w:jc w:val="center"/>
        </w:trPr>
        <w:tc>
          <w:tcPr>
            <w:tcW w:w="861" w:type="dxa"/>
            <w:vMerge/>
          </w:tcPr>
          <w:p w14:paraId="2985DE42"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0FAC5AD4" w14:textId="2CC23768" w:rsidR="003831DC" w:rsidRPr="0017109B" w:rsidRDefault="003831DC" w:rsidP="001248B7">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沐阳县（</w:t>
            </w:r>
            <w:r w:rsidRPr="0017109B">
              <w:rPr>
                <w:rFonts w:ascii="Times New Roman" w:eastAsia="宋体" w:hAnsi="Times New Roman" w:cs="Times New Roman"/>
                <w:b/>
                <w:sz w:val="18"/>
                <w:szCs w:val="18"/>
                <w:lang w:bidi="ar"/>
              </w:rPr>
              <w:t>6</w:t>
            </w:r>
            <w:r w:rsidRPr="0017109B">
              <w:rPr>
                <w:rFonts w:ascii="Times New Roman" w:eastAsia="宋体" w:hAnsi="Times New Roman" w:cs="Times New Roman" w:hint="eastAsia"/>
                <w:b/>
                <w:sz w:val="18"/>
                <w:szCs w:val="18"/>
                <w:lang w:bidi="ar"/>
              </w:rPr>
              <w:t>街道，</w:t>
            </w:r>
            <w:r w:rsidR="001248B7">
              <w:rPr>
                <w:rFonts w:ascii="Times New Roman" w:eastAsia="宋体" w:hAnsi="Times New Roman" w:cs="Times New Roman" w:hint="eastAsia"/>
                <w:b/>
                <w:sz w:val="18"/>
                <w:szCs w:val="18"/>
                <w:lang w:bidi="ar"/>
              </w:rPr>
              <w:t>24</w:t>
            </w:r>
            <w:r w:rsidRPr="0017109B">
              <w:rPr>
                <w:rFonts w:ascii="Times New Roman" w:eastAsia="宋体" w:hAnsi="Times New Roman" w:cs="Times New Roman" w:hint="eastAsia"/>
                <w:b/>
                <w:sz w:val="18"/>
                <w:szCs w:val="18"/>
                <w:lang w:bidi="ar"/>
              </w:rPr>
              <w:t>乡镇）</w:t>
            </w:r>
          </w:p>
        </w:tc>
        <w:tc>
          <w:tcPr>
            <w:tcW w:w="5301" w:type="dxa"/>
            <w:vAlign w:val="center"/>
          </w:tcPr>
          <w:p w14:paraId="62252A1D" w14:textId="40474CD0" w:rsidR="003831DC" w:rsidRPr="0017109B" w:rsidRDefault="003831DC" w:rsidP="001248B7">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沐城街道</w:t>
            </w:r>
            <w:proofErr w:type="gramEnd"/>
            <w:r w:rsidRPr="0017109B">
              <w:rPr>
                <w:rFonts w:ascii="Times New Roman" w:eastAsia="宋体" w:hAnsi="Times New Roman" w:cs="Times New Roman" w:hint="eastAsia"/>
                <w:sz w:val="18"/>
                <w:szCs w:val="18"/>
                <w:lang w:bidi="ar"/>
              </w:rPr>
              <w:t>、南湖街道、梦溪街道、十字街道、章集街道、七雄街道、陇集镇、庙头镇、华冲镇、桑墟镇、悦来镇、刘集镇、扎下镇、</w:t>
            </w:r>
            <w:proofErr w:type="gramStart"/>
            <w:r w:rsidRPr="0017109B">
              <w:rPr>
                <w:rFonts w:ascii="Times New Roman" w:eastAsia="宋体" w:hAnsi="Times New Roman" w:cs="Times New Roman" w:hint="eastAsia"/>
                <w:sz w:val="18"/>
                <w:szCs w:val="18"/>
                <w:lang w:bidi="ar"/>
              </w:rPr>
              <w:t>龙庙镇</w:t>
            </w:r>
            <w:proofErr w:type="gramEnd"/>
            <w:r w:rsidRPr="0017109B">
              <w:rPr>
                <w:rFonts w:ascii="Times New Roman" w:eastAsia="宋体" w:hAnsi="Times New Roman" w:cs="Times New Roman" w:hint="eastAsia"/>
                <w:sz w:val="18"/>
                <w:szCs w:val="18"/>
                <w:lang w:bidi="ar"/>
              </w:rPr>
              <w:t>、耿圩镇、新河镇、</w:t>
            </w:r>
            <w:proofErr w:type="gramStart"/>
            <w:r w:rsidRPr="0017109B">
              <w:rPr>
                <w:rFonts w:ascii="Times New Roman" w:eastAsia="宋体" w:hAnsi="Times New Roman" w:cs="Times New Roman" w:hint="eastAsia"/>
                <w:sz w:val="18"/>
                <w:szCs w:val="18"/>
                <w:lang w:bidi="ar"/>
              </w:rPr>
              <w:t>贤官镇</w:t>
            </w:r>
            <w:proofErr w:type="gramEnd"/>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青伊湖</w:t>
            </w:r>
            <w:proofErr w:type="gramEnd"/>
            <w:r w:rsidRPr="0017109B">
              <w:rPr>
                <w:rFonts w:ascii="Times New Roman" w:eastAsia="宋体" w:hAnsi="Times New Roman" w:cs="Times New Roman" w:hint="eastAsia"/>
                <w:sz w:val="18"/>
                <w:szCs w:val="18"/>
                <w:lang w:bidi="ar"/>
              </w:rPr>
              <w:t>镇</w:t>
            </w:r>
          </w:p>
        </w:tc>
        <w:tc>
          <w:tcPr>
            <w:tcW w:w="794" w:type="dxa"/>
            <w:vAlign w:val="center"/>
          </w:tcPr>
          <w:p w14:paraId="46CD9618"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5803DE59"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29B09FEB" w14:textId="77777777" w:rsidTr="005E417D">
        <w:trPr>
          <w:jc w:val="center"/>
        </w:trPr>
        <w:tc>
          <w:tcPr>
            <w:tcW w:w="861" w:type="dxa"/>
            <w:vMerge/>
          </w:tcPr>
          <w:p w14:paraId="72607CB8"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7A9D851E"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0808CDDB" w14:textId="1CD4DF7D" w:rsidR="003831DC" w:rsidRPr="0017109B" w:rsidRDefault="003831DC" w:rsidP="00566D70">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胡集镇、钱集镇、塘沟镇、马厂镇、</w:t>
            </w:r>
            <w:proofErr w:type="gramStart"/>
            <w:r w:rsidRPr="0017109B">
              <w:rPr>
                <w:rFonts w:ascii="Times New Roman" w:eastAsia="宋体" w:hAnsi="Times New Roman" w:cs="Times New Roman" w:hint="eastAsia"/>
                <w:sz w:val="18"/>
                <w:szCs w:val="18"/>
                <w:lang w:bidi="ar"/>
              </w:rPr>
              <w:t>沂</w:t>
            </w:r>
            <w:proofErr w:type="gramEnd"/>
            <w:r w:rsidRPr="0017109B">
              <w:rPr>
                <w:rFonts w:ascii="Times New Roman" w:eastAsia="宋体" w:hAnsi="Times New Roman" w:cs="Times New Roman" w:hint="eastAsia"/>
                <w:sz w:val="18"/>
                <w:szCs w:val="18"/>
                <w:lang w:bidi="ar"/>
              </w:rPr>
              <w:t>涛镇、韩山镇、李恒镇、高墟镇、吴集镇、东小店乡</w:t>
            </w:r>
            <w:r w:rsidR="00566D70">
              <w:rPr>
                <w:rFonts w:ascii="Times New Roman" w:eastAsia="宋体" w:hAnsi="Times New Roman" w:cs="Times New Roman" w:hint="eastAsia"/>
                <w:sz w:val="18"/>
                <w:szCs w:val="18"/>
                <w:lang w:bidi="ar"/>
              </w:rPr>
              <w:t>（</w:t>
            </w:r>
            <w:r w:rsidR="00566D70" w:rsidRPr="0017109B">
              <w:rPr>
                <w:rFonts w:ascii="Times New Roman" w:eastAsia="宋体" w:hAnsi="Times New Roman" w:cs="Times New Roman" w:hint="eastAsia"/>
                <w:sz w:val="18"/>
                <w:szCs w:val="18"/>
                <w:lang w:bidi="ar"/>
              </w:rPr>
              <w:t>章集街道</w:t>
            </w:r>
            <w:r w:rsidR="00566D70">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w:t>
            </w:r>
            <w:proofErr w:type="gramStart"/>
            <w:r w:rsidRPr="0017109B">
              <w:rPr>
                <w:rFonts w:ascii="Times New Roman" w:eastAsia="宋体" w:hAnsi="Times New Roman" w:cs="Times New Roman" w:hint="eastAsia"/>
                <w:sz w:val="18"/>
                <w:szCs w:val="18"/>
                <w:lang w:bidi="ar"/>
              </w:rPr>
              <w:t>西圩乡</w:t>
            </w:r>
            <w:proofErr w:type="gramEnd"/>
          </w:p>
        </w:tc>
        <w:tc>
          <w:tcPr>
            <w:tcW w:w="794" w:type="dxa"/>
            <w:vAlign w:val="center"/>
          </w:tcPr>
          <w:p w14:paraId="54CE0B1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7F8B9A6F"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58333438" w14:textId="77777777" w:rsidTr="005E417D">
        <w:trPr>
          <w:jc w:val="center"/>
        </w:trPr>
        <w:tc>
          <w:tcPr>
            <w:tcW w:w="861" w:type="dxa"/>
            <w:vMerge/>
          </w:tcPr>
          <w:p w14:paraId="77F3BD21"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5CAB951F"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3D84A319" w14:textId="77777777" w:rsidR="003831DC" w:rsidRPr="0017109B" w:rsidRDefault="003831DC" w:rsidP="003831DC">
            <w:pPr>
              <w:rPr>
                <w:rFonts w:ascii="Times New Roman" w:eastAsia="宋体" w:hAnsi="Times New Roman" w:cs="Times New Roman"/>
                <w:sz w:val="18"/>
                <w:szCs w:val="18"/>
                <w:lang w:bidi="ar"/>
              </w:rPr>
            </w:pPr>
            <w:proofErr w:type="gramStart"/>
            <w:r w:rsidRPr="0017109B">
              <w:rPr>
                <w:rFonts w:ascii="Times New Roman" w:eastAsia="宋体" w:hAnsi="Times New Roman" w:cs="Times New Roman" w:hint="eastAsia"/>
                <w:sz w:val="18"/>
                <w:szCs w:val="18"/>
                <w:lang w:bidi="ar"/>
              </w:rPr>
              <w:t>颜</w:t>
            </w:r>
            <w:proofErr w:type="gramEnd"/>
            <w:r w:rsidRPr="0017109B">
              <w:rPr>
                <w:rFonts w:ascii="Times New Roman" w:eastAsia="宋体" w:hAnsi="Times New Roman" w:cs="Times New Roman" w:hint="eastAsia"/>
                <w:sz w:val="18"/>
                <w:szCs w:val="18"/>
                <w:lang w:bidi="ar"/>
              </w:rPr>
              <w:t>集镇、</w:t>
            </w:r>
            <w:proofErr w:type="gramStart"/>
            <w:r w:rsidRPr="0017109B">
              <w:rPr>
                <w:rFonts w:ascii="Times New Roman" w:eastAsia="宋体" w:hAnsi="Times New Roman" w:cs="Times New Roman" w:hint="eastAsia"/>
                <w:sz w:val="18"/>
                <w:szCs w:val="18"/>
                <w:lang w:bidi="ar"/>
              </w:rPr>
              <w:t>潼</w:t>
            </w:r>
            <w:proofErr w:type="gramEnd"/>
            <w:r w:rsidRPr="0017109B">
              <w:rPr>
                <w:rFonts w:ascii="Times New Roman" w:eastAsia="宋体" w:hAnsi="Times New Roman" w:cs="Times New Roman" w:hint="eastAsia"/>
                <w:sz w:val="18"/>
                <w:szCs w:val="18"/>
                <w:lang w:bidi="ar"/>
              </w:rPr>
              <w:t>阳镇</w:t>
            </w:r>
          </w:p>
        </w:tc>
        <w:tc>
          <w:tcPr>
            <w:tcW w:w="794" w:type="dxa"/>
            <w:vAlign w:val="center"/>
          </w:tcPr>
          <w:p w14:paraId="2471D1F2"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3D8FFEE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3E2C4E47" w14:textId="77777777" w:rsidTr="005E417D">
        <w:trPr>
          <w:jc w:val="center"/>
        </w:trPr>
        <w:tc>
          <w:tcPr>
            <w:tcW w:w="861" w:type="dxa"/>
            <w:vMerge/>
          </w:tcPr>
          <w:p w14:paraId="3F6720AF"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725DB954" w14:textId="0C6A7F18" w:rsidR="003831DC" w:rsidRPr="0017109B" w:rsidRDefault="003831DC" w:rsidP="001248B7">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泗阳县（</w:t>
            </w:r>
            <w:r w:rsidR="001248B7">
              <w:rPr>
                <w:rFonts w:ascii="Times New Roman" w:eastAsia="宋体" w:hAnsi="Times New Roman" w:cs="Times New Roman" w:hint="eastAsia"/>
                <w:b/>
                <w:sz w:val="18"/>
                <w:szCs w:val="18"/>
                <w:lang w:bidi="ar"/>
              </w:rPr>
              <w:t>3</w:t>
            </w:r>
            <w:r w:rsidR="001248B7">
              <w:rPr>
                <w:rFonts w:ascii="Times New Roman" w:eastAsia="宋体" w:hAnsi="Times New Roman" w:cs="Times New Roman" w:hint="eastAsia"/>
                <w:b/>
                <w:sz w:val="18"/>
                <w:szCs w:val="18"/>
                <w:lang w:bidi="ar"/>
              </w:rPr>
              <w:t>街道，</w:t>
            </w:r>
            <w:r w:rsidR="001248B7">
              <w:rPr>
                <w:rFonts w:ascii="Times New Roman" w:eastAsia="宋体" w:hAnsi="Times New Roman" w:cs="Times New Roman" w:hint="eastAsia"/>
                <w:b/>
                <w:sz w:val="18"/>
                <w:szCs w:val="18"/>
                <w:lang w:bidi="ar"/>
              </w:rPr>
              <w:t>10</w:t>
            </w:r>
            <w:r w:rsidRPr="0017109B">
              <w:rPr>
                <w:rFonts w:ascii="Times New Roman" w:eastAsia="宋体" w:hAnsi="Times New Roman" w:cs="Times New Roman" w:hint="eastAsia"/>
                <w:b/>
                <w:sz w:val="18"/>
                <w:szCs w:val="18"/>
                <w:lang w:bidi="ar"/>
              </w:rPr>
              <w:t>乡镇）</w:t>
            </w:r>
          </w:p>
        </w:tc>
        <w:tc>
          <w:tcPr>
            <w:tcW w:w="5301" w:type="dxa"/>
            <w:vAlign w:val="center"/>
          </w:tcPr>
          <w:p w14:paraId="109BD0F7" w14:textId="2F4276D1" w:rsidR="003831DC" w:rsidRPr="0017109B" w:rsidRDefault="001248B7" w:rsidP="001248B7">
            <w:pPr>
              <w:rPr>
                <w:rFonts w:ascii="Times New Roman" w:eastAsia="宋体" w:hAnsi="Times New Roman" w:cs="Times New Roman"/>
                <w:sz w:val="18"/>
                <w:szCs w:val="18"/>
                <w:lang w:bidi="ar"/>
              </w:rPr>
            </w:pPr>
            <w:r w:rsidRPr="001248B7">
              <w:rPr>
                <w:rFonts w:ascii="Times New Roman" w:eastAsia="宋体" w:hAnsi="Times New Roman" w:cs="Times New Roman" w:hint="eastAsia"/>
                <w:sz w:val="18"/>
                <w:szCs w:val="18"/>
                <w:lang w:bidi="ar"/>
              </w:rPr>
              <w:t>城厢街道、众兴街道、来安街道</w:t>
            </w:r>
            <w:r w:rsidR="003831DC" w:rsidRPr="0017109B">
              <w:rPr>
                <w:rFonts w:ascii="Times New Roman" w:eastAsia="宋体" w:hAnsi="Times New Roman" w:cs="Times New Roman" w:hint="eastAsia"/>
                <w:sz w:val="18"/>
                <w:szCs w:val="18"/>
                <w:lang w:bidi="ar"/>
              </w:rPr>
              <w:t>、王集镇、</w:t>
            </w:r>
            <w:proofErr w:type="gramStart"/>
            <w:r w:rsidR="003831DC" w:rsidRPr="0017109B">
              <w:rPr>
                <w:rFonts w:ascii="Times New Roman" w:eastAsia="宋体" w:hAnsi="Times New Roman" w:cs="Times New Roman" w:hint="eastAsia"/>
                <w:sz w:val="18"/>
                <w:szCs w:val="18"/>
                <w:lang w:bidi="ar"/>
              </w:rPr>
              <w:t>裴</w:t>
            </w:r>
            <w:proofErr w:type="gramEnd"/>
            <w:r w:rsidR="003831DC" w:rsidRPr="0017109B">
              <w:rPr>
                <w:rFonts w:ascii="Times New Roman" w:eastAsia="宋体" w:hAnsi="Times New Roman" w:cs="Times New Roman" w:hint="eastAsia"/>
                <w:sz w:val="18"/>
                <w:szCs w:val="18"/>
                <w:lang w:bidi="ar"/>
              </w:rPr>
              <w:t>圩镇、新袁镇、</w:t>
            </w:r>
            <w:proofErr w:type="gramStart"/>
            <w:r w:rsidR="003831DC" w:rsidRPr="0017109B">
              <w:rPr>
                <w:rFonts w:ascii="Times New Roman" w:eastAsia="宋体" w:hAnsi="Times New Roman" w:cs="Times New Roman" w:hint="eastAsia"/>
                <w:sz w:val="18"/>
                <w:szCs w:val="18"/>
                <w:lang w:bidi="ar"/>
              </w:rPr>
              <w:t>李口镇</w:t>
            </w:r>
            <w:proofErr w:type="gramEnd"/>
            <w:r w:rsidR="003831DC" w:rsidRPr="0017109B">
              <w:rPr>
                <w:rFonts w:ascii="Times New Roman" w:eastAsia="宋体" w:hAnsi="Times New Roman" w:cs="Times New Roman" w:hint="eastAsia"/>
                <w:sz w:val="18"/>
                <w:szCs w:val="18"/>
                <w:lang w:bidi="ar"/>
              </w:rPr>
              <w:t>、</w:t>
            </w:r>
            <w:proofErr w:type="gramStart"/>
            <w:r w:rsidR="003831DC" w:rsidRPr="0017109B">
              <w:rPr>
                <w:rFonts w:ascii="Times New Roman" w:eastAsia="宋体" w:hAnsi="Times New Roman" w:cs="Times New Roman" w:hint="eastAsia"/>
                <w:sz w:val="18"/>
                <w:szCs w:val="18"/>
                <w:lang w:bidi="ar"/>
              </w:rPr>
              <w:t>卢</w:t>
            </w:r>
            <w:proofErr w:type="gramEnd"/>
            <w:r w:rsidR="003831DC" w:rsidRPr="0017109B">
              <w:rPr>
                <w:rFonts w:ascii="Times New Roman" w:eastAsia="宋体" w:hAnsi="Times New Roman" w:cs="Times New Roman" w:hint="eastAsia"/>
                <w:sz w:val="18"/>
                <w:szCs w:val="18"/>
                <w:lang w:bidi="ar"/>
              </w:rPr>
              <w:t>集镇、庄圩乡</w:t>
            </w:r>
          </w:p>
        </w:tc>
        <w:tc>
          <w:tcPr>
            <w:tcW w:w="794" w:type="dxa"/>
            <w:vAlign w:val="center"/>
          </w:tcPr>
          <w:p w14:paraId="44AC5A8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0.10</w:t>
            </w:r>
          </w:p>
        </w:tc>
        <w:tc>
          <w:tcPr>
            <w:tcW w:w="976" w:type="dxa"/>
            <w:vAlign w:val="center"/>
          </w:tcPr>
          <w:p w14:paraId="231A2C90"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3484DC99" w14:textId="77777777" w:rsidTr="005E417D">
        <w:trPr>
          <w:jc w:val="center"/>
        </w:trPr>
        <w:tc>
          <w:tcPr>
            <w:tcW w:w="861" w:type="dxa"/>
            <w:vMerge/>
          </w:tcPr>
          <w:p w14:paraId="44C3DBF3" w14:textId="77777777" w:rsidR="003831DC" w:rsidRPr="0017109B" w:rsidRDefault="003831DC" w:rsidP="003831DC">
            <w:pPr>
              <w:rPr>
                <w:rFonts w:ascii="Times New Roman" w:eastAsia="宋体" w:hAnsi="Times New Roman" w:cs="Times New Roman"/>
                <w:b/>
                <w:sz w:val="18"/>
                <w:szCs w:val="18"/>
              </w:rPr>
            </w:pPr>
          </w:p>
        </w:tc>
        <w:tc>
          <w:tcPr>
            <w:tcW w:w="2244" w:type="dxa"/>
            <w:vMerge/>
            <w:vAlign w:val="center"/>
          </w:tcPr>
          <w:p w14:paraId="28D9D12C" w14:textId="77777777" w:rsidR="003831DC" w:rsidRPr="0017109B" w:rsidRDefault="003831DC" w:rsidP="003831DC">
            <w:pPr>
              <w:jc w:val="center"/>
              <w:rPr>
                <w:rFonts w:ascii="Times New Roman" w:eastAsia="宋体" w:hAnsi="Times New Roman" w:cs="Times New Roman"/>
                <w:b/>
                <w:sz w:val="18"/>
                <w:szCs w:val="18"/>
                <w:lang w:bidi="ar"/>
              </w:rPr>
            </w:pPr>
          </w:p>
        </w:tc>
        <w:tc>
          <w:tcPr>
            <w:tcW w:w="5301" w:type="dxa"/>
            <w:vAlign w:val="center"/>
          </w:tcPr>
          <w:p w14:paraId="473A3AEF" w14:textId="698E8E51" w:rsidR="003831DC" w:rsidRPr="0017109B" w:rsidRDefault="003831DC" w:rsidP="001248B7">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爱园镇、临河镇、穿城镇、三庄</w:t>
            </w:r>
            <w:r w:rsidR="001248B7">
              <w:rPr>
                <w:rFonts w:ascii="Times New Roman" w:eastAsia="宋体" w:hAnsi="Times New Roman" w:cs="Times New Roman" w:hint="eastAsia"/>
                <w:sz w:val="18"/>
                <w:szCs w:val="18"/>
                <w:lang w:bidi="ar"/>
              </w:rPr>
              <w:t>镇</w:t>
            </w:r>
          </w:p>
        </w:tc>
        <w:tc>
          <w:tcPr>
            <w:tcW w:w="794" w:type="dxa"/>
            <w:vAlign w:val="center"/>
          </w:tcPr>
          <w:p w14:paraId="1FF3B44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6357A5EA"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3831DC" w:rsidRPr="0017109B" w14:paraId="31F951FC" w14:textId="77777777" w:rsidTr="005E417D">
        <w:trPr>
          <w:jc w:val="center"/>
        </w:trPr>
        <w:tc>
          <w:tcPr>
            <w:tcW w:w="861" w:type="dxa"/>
            <w:vMerge/>
          </w:tcPr>
          <w:p w14:paraId="680FA435" w14:textId="77777777" w:rsidR="003831DC" w:rsidRPr="0017109B" w:rsidRDefault="003831DC" w:rsidP="003831DC">
            <w:pPr>
              <w:rPr>
                <w:rFonts w:ascii="Times New Roman" w:eastAsia="宋体" w:hAnsi="Times New Roman" w:cs="Times New Roman"/>
                <w:b/>
                <w:sz w:val="18"/>
                <w:szCs w:val="18"/>
              </w:rPr>
            </w:pPr>
          </w:p>
        </w:tc>
        <w:tc>
          <w:tcPr>
            <w:tcW w:w="2244" w:type="dxa"/>
            <w:vMerge w:val="restart"/>
            <w:vAlign w:val="center"/>
          </w:tcPr>
          <w:p w14:paraId="3B1B8229" w14:textId="44C52E11" w:rsidR="003831DC" w:rsidRPr="0017109B" w:rsidRDefault="003831DC" w:rsidP="005E0B9E">
            <w:pPr>
              <w:jc w:val="center"/>
              <w:rPr>
                <w:rFonts w:ascii="Times New Roman" w:eastAsia="宋体" w:hAnsi="Times New Roman" w:cs="Times New Roman"/>
                <w:b/>
                <w:sz w:val="18"/>
                <w:szCs w:val="18"/>
                <w:lang w:bidi="ar"/>
              </w:rPr>
            </w:pPr>
            <w:r w:rsidRPr="0017109B">
              <w:rPr>
                <w:rFonts w:ascii="Times New Roman" w:eastAsia="宋体" w:hAnsi="Times New Roman" w:cs="Times New Roman" w:hint="eastAsia"/>
                <w:b/>
                <w:sz w:val="18"/>
                <w:szCs w:val="18"/>
                <w:lang w:bidi="ar"/>
              </w:rPr>
              <w:t>泗洪县（</w:t>
            </w:r>
            <w:r w:rsidR="001248B7">
              <w:rPr>
                <w:rFonts w:ascii="Times New Roman" w:eastAsia="宋体" w:hAnsi="Times New Roman" w:cs="Times New Roman" w:hint="eastAsia"/>
                <w:b/>
                <w:sz w:val="18"/>
                <w:szCs w:val="18"/>
                <w:lang w:bidi="ar"/>
              </w:rPr>
              <w:t>3</w:t>
            </w:r>
            <w:r w:rsidR="001248B7">
              <w:rPr>
                <w:rFonts w:ascii="Times New Roman" w:eastAsia="宋体" w:hAnsi="Times New Roman" w:cs="Times New Roman" w:hint="eastAsia"/>
                <w:b/>
                <w:sz w:val="18"/>
                <w:szCs w:val="18"/>
                <w:lang w:bidi="ar"/>
              </w:rPr>
              <w:t>街道，</w:t>
            </w:r>
            <w:r w:rsidR="001248B7">
              <w:rPr>
                <w:rFonts w:ascii="Times New Roman" w:eastAsia="宋体" w:hAnsi="Times New Roman" w:cs="Times New Roman" w:hint="eastAsia"/>
                <w:b/>
                <w:sz w:val="18"/>
                <w:szCs w:val="18"/>
                <w:lang w:bidi="ar"/>
              </w:rPr>
              <w:t>1</w:t>
            </w:r>
            <w:r w:rsidR="005E0B9E">
              <w:rPr>
                <w:rFonts w:ascii="Times New Roman" w:eastAsia="宋体" w:hAnsi="Times New Roman" w:cs="Times New Roman" w:hint="eastAsia"/>
                <w:b/>
                <w:sz w:val="18"/>
                <w:szCs w:val="18"/>
                <w:lang w:bidi="ar"/>
              </w:rPr>
              <w:t>6</w:t>
            </w:r>
            <w:r w:rsidRPr="0017109B">
              <w:rPr>
                <w:rFonts w:ascii="Times New Roman" w:eastAsia="宋体" w:hAnsi="Times New Roman" w:cs="Times New Roman" w:hint="eastAsia"/>
                <w:b/>
                <w:sz w:val="18"/>
                <w:szCs w:val="18"/>
                <w:lang w:bidi="ar"/>
              </w:rPr>
              <w:t>乡镇）</w:t>
            </w:r>
          </w:p>
        </w:tc>
        <w:tc>
          <w:tcPr>
            <w:tcW w:w="5301" w:type="dxa"/>
            <w:vAlign w:val="center"/>
          </w:tcPr>
          <w:p w14:paraId="295D30DE" w14:textId="6CA633BB" w:rsidR="003831DC" w:rsidRPr="0017109B" w:rsidRDefault="005E0B9E" w:rsidP="005E0B9E">
            <w:pPr>
              <w:rPr>
                <w:rFonts w:ascii="Times New Roman" w:eastAsia="宋体" w:hAnsi="Times New Roman" w:cs="Times New Roman"/>
                <w:sz w:val="18"/>
                <w:szCs w:val="18"/>
                <w:lang w:bidi="ar"/>
              </w:rPr>
            </w:pPr>
            <w:r w:rsidRPr="005E0B9E">
              <w:rPr>
                <w:rFonts w:ascii="Times New Roman" w:eastAsia="宋体" w:hAnsi="Times New Roman" w:cs="Times New Roman" w:hint="eastAsia"/>
                <w:sz w:val="18"/>
                <w:szCs w:val="18"/>
                <w:lang w:bidi="ar"/>
              </w:rPr>
              <w:t>青阳街道、</w:t>
            </w:r>
            <w:proofErr w:type="gramStart"/>
            <w:r w:rsidRPr="005E0B9E">
              <w:rPr>
                <w:rFonts w:ascii="Times New Roman" w:eastAsia="宋体" w:hAnsi="Times New Roman" w:cs="Times New Roman" w:hint="eastAsia"/>
                <w:sz w:val="18"/>
                <w:szCs w:val="18"/>
                <w:lang w:bidi="ar"/>
              </w:rPr>
              <w:t>重岗街道</w:t>
            </w:r>
            <w:proofErr w:type="gramEnd"/>
            <w:r w:rsidRPr="005E0B9E">
              <w:rPr>
                <w:rFonts w:ascii="Times New Roman" w:eastAsia="宋体" w:hAnsi="Times New Roman" w:cs="Times New Roman" w:hint="eastAsia"/>
                <w:sz w:val="18"/>
                <w:szCs w:val="18"/>
                <w:lang w:bidi="ar"/>
              </w:rPr>
              <w:t>、大楼街道</w:t>
            </w:r>
            <w:r w:rsidR="003831DC" w:rsidRPr="0017109B">
              <w:rPr>
                <w:rFonts w:ascii="Times New Roman" w:eastAsia="宋体" w:hAnsi="Times New Roman" w:cs="Times New Roman" w:hint="eastAsia"/>
                <w:sz w:val="18"/>
                <w:szCs w:val="18"/>
                <w:lang w:bidi="ar"/>
              </w:rPr>
              <w:t>、双沟镇、上塘镇、魏营镇、梅花镇、归仁镇、金锁镇、朱湖镇、</w:t>
            </w:r>
            <w:proofErr w:type="gramStart"/>
            <w:r w:rsidR="003831DC" w:rsidRPr="0017109B">
              <w:rPr>
                <w:rFonts w:ascii="Times New Roman" w:eastAsia="宋体" w:hAnsi="Times New Roman" w:cs="Times New Roman" w:hint="eastAsia"/>
                <w:sz w:val="18"/>
                <w:szCs w:val="18"/>
                <w:lang w:bidi="ar"/>
              </w:rPr>
              <w:t>天岗湖</w:t>
            </w:r>
            <w:proofErr w:type="gramEnd"/>
            <w:r w:rsidR="003831DC" w:rsidRPr="0017109B">
              <w:rPr>
                <w:rFonts w:ascii="Times New Roman" w:eastAsia="宋体" w:hAnsi="Times New Roman" w:cs="Times New Roman" w:hint="eastAsia"/>
                <w:sz w:val="18"/>
                <w:szCs w:val="18"/>
                <w:lang w:bidi="ar"/>
              </w:rPr>
              <w:t>乡、车门乡、</w:t>
            </w:r>
            <w:proofErr w:type="gramStart"/>
            <w:r w:rsidR="003831DC" w:rsidRPr="0017109B">
              <w:rPr>
                <w:rFonts w:ascii="Times New Roman" w:eastAsia="宋体" w:hAnsi="Times New Roman" w:cs="Times New Roman" w:hint="eastAsia"/>
                <w:sz w:val="18"/>
                <w:szCs w:val="18"/>
                <w:lang w:bidi="ar"/>
              </w:rPr>
              <w:t>瑶沟乡</w:t>
            </w:r>
            <w:proofErr w:type="gramEnd"/>
            <w:r w:rsidR="003831DC" w:rsidRPr="0017109B">
              <w:rPr>
                <w:rFonts w:ascii="Times New Roman" w:eastAsia="宋体" w:hAnsi="Times New Roman" w:cs="Times New Roman" w:hint="eastAsia"/>
                <w:sz w:val="18"/>
                <w:szCs w:val="18"/>
                <w:lang w:bidi="ar"/>
              </w:rPr>
              <w:t>、石集乡、城头乡</w:t>
            </w:r>
            <w:r>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临淮镇</w:t>
            </w:r>
            <w:r>
              <w:rPr>
                <w:rFonts w:ascii="Times New Roman" w:eastAsia="宋体" w:hAnsi="Times New Roman" w:cs="Times New Roman" w:hint="eastAsia"/>
                <w:sz w:val="18"/>
                <w:szCs w:val="18"/>
                <w:lang w:bidi="ar"/>
              </w:rPr>
              <w:t>）</w:t>
            </w:r>
            <w:r w:rsidR="003831DC" w:rsidRPr="0017109B">
              <w:rPr>
                <w:rFonts w:ascii="Times New Roman" w:eastAsia="宋体" w:hAnsi="Times New Roman" w:cs="Times New Roman" w:hint="eastAsia"/>
                <w:sz w:val="18"/>
                <w:szCs w:val="18"/>
                <w:lang w:bidi="ar"/>
              </w:rPr>
              <w:t>、</w:t>
            </w:r>
            <w:proofErr w:type="gramStart"/>
            <w:r w:rsidR="003831DC" w:rsidRPr="0017109B">
              <w:rPr>
                <w:rFonts w:ascii="Times New Roman" w:eastAsia="宋体" w:hAnsi="Times New Roman" w:cs="Times New Roman" w:hint="eastAsia"/>
                <w:sz w:val="18"/>
                <w:szCs w:val="18"/>
                <w:lang w:bidi="ar"/>
              </w:rPr>
              <w:t>曹庙乡</w:t>
            </w:r>
            <w:proofErr w:type="gramEnd"/>
            <w:r>
              <w:rPr>
                <w:rFonts w:ascii="Times New Roman" w:eastAsia="宋体" w:hAnsi="Times New Roman" w:cs="Times New Roman" w:hint="eastAsia"/>
                <w:sz w:val="18"/>
                <w:szCs w:val="18"/>
                <w:lang w:bidi="ar"/>
              </w:rPr>
              <w:t>（</w:t>
            </w:r>
            <w:r w:rsidRPr="005E0B9E">
              <w:rPr>
                <w:rFonts w:ascii="Times New Roman" w:eastAsia="宋体" w:hAnsi="Times New Roman" w:cs="Times New Roman" w:hint="eastAsia"/>
                <w:sz w:val="18"/>
                <w:szCs w:val="18"/>
                <w:lang w:bidi="ar"/>
              </w:rPr>
              <w:t>界集镇</w:t>
            </w:r>
            <w:r>
              <w:rPr>
                <w:rFonts w:ascii="Times New Roman" w:eastAsia="宋体" w:hAnsi="Times New Roman" w:cs="Times New Roman" w:hint="eastAsia"/>
                <w:sz w:val="18"/>
                <w:szCs w:val="18"/>
                <w:lang w:bidi="ar"/>
              </w:rPr>
              <w:t>）</w:t>
            </w:r>
          </w:p>
        </w:tc>
        <w:tc>
          <w:tcPr>
            <w:tcW w:w="794" w:type="dxa"/>
            <w:vAlign w:val="center"/>
          </w:tcPr>
          <w:p w14:paraId="7728838B"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0.20</w:t>
            </w:r>
          </w:p>
        </w:tc>
        <w:tc>
          <w:tcPr>
            <w:tcW w:w="976" w:type="dxa"/>
            <w:vAlign w:val="center"/>
          </w:tcPr>
          <w:p w14:paraId="684B75F6"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5E3FCA8E" w14:textId="77777777" w:rsidTr="003B7E80">
        <w:trPr>
          <w:jc w:val="center"/>
        </w:trPr>
        <w:tc>
          <w:tcPr>
            <w:tcW w:w="861" w:type="dxa"/>
            <w:vMerge/>
          </w:tcPr>
          <w:p w14:paraId="44CAEE70" w14:textId="77777777" w:rsidR="003831DC" w:rsidRPr="0017109B" w:rsidRDefault="003831DC" w:rsidP="003831DC">
            <w:pPr>
              <w:rPr>
                <w:rFonts w:ascii="Times New Roman" w:eastAsia="宋体" w:hAnsi="Times New Roman" w:cs="Times New Roman"/>
                <w:b/>
                <w:sz w:val="18"/>
                <w:szCs w:val="18"/>
              </w:rPr>
            </w:pPr>
          </w:p>
        </w:tc>
        <w:tc>
          <w:tcPr>
            <w:tcW w:w="2244" w:type="dxa"/>
            <w:vMerge/>
          </w:tcPr>
          <w:p w14:paraId="382A19E0" w14:textId="77777777" w:rsidR="003831DC" w:rsidRPr="0017109B" w:rsidRDefault="003831DC" w:rsidP="003831DC">
            <w:pPr>
              <w:rPr>
                <w:rFonts w:ascii="Times New Roman" w:eastAsia="宋体" w:hAnsi="Times New Roman" w:cs="Times New Roman"/>
                <w:b/>
                <w:sz w:val="18"/>
                <w:szCs w:val="18"/>
                <w:lang w:bidi="ar"/>
              </w:rPr>
            </w:pPr>
          </w:p>
        </w:tc>
        <w:tc>
          <w:tcPr>
            <w:tcW w:w="5301" w:type="dxa"/>
            <w:vAlign w:val="center"/>
          </w:tcPr>
          <w:p w14:paraId="422F8263" w14:textId="4ABD6E14" w:rsidR="003831DC" w:rsidRPr="0017109B" w:rsidRDefault="003831DC" w:rsidP="005E0B9E">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临淮镇、半城镇、孙园镇、界集镇</w:t>
            </w:r>
          </w:p>
        </w:tc>
        <w:tc>
          <w:tcPr>
            <w:tcW w:w="794" w:type="dxa"/>
            <w:vAlign w:val="center"/>
          </w:tcPr>
          <w:p w14:paraId="33A9EBE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vAlign w:val="center"/>
          </w:tcPr>
          <w:p w14:paraId="18CBD1E4"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0.40</w:t>
            </w:r>
          </w:p>
        </w:tc>
      </w:tr>
      <w:tr w:rsidR="003831DC" w:rsidRPr="0017109B" w14:paraId="2DF3C152" w14:textId="77777777" w:rsidTr="001C6370">
        <w:trPr>
          <w:jc w:val="center"/>
        </w:trPr>
        <w:tc>
          <w:tcPr>
            <w:tcW w:w="861" w:type="dxa"/>
            <w:vMerge/>
            <w:tcBorders>
              <w:bottom w:val="single" w:sz="8" w:space="0" w:color="auto"/>
            </w:tcBorders>
          </w:tcPr>
          <w:p w14:paraId="504A824D" w14:textId="77777777" w:rsidR="003831DC" w:rsidRPr="0017109B" w:rsidRDefault="003831DC" w:rsidP="003831DC">
            <w:pPr>
              <w:rPr>
                <w:rFonts w:ascii="Times New Roman" w:eastAsia="宋体" w:hAnsi="Times New Roman" w:cs="Times New Roman"/>
                <w:b/>
                <w:sz w:val="18"/>
                <w:szCs w:val="18"/>
              </w:rPr>
            </w:pPr>
          </w:p>
        </w:tc>
        <w:tc>
          <w:tcPr>
            <w:tcW w:w="2244" w:type="dxa"/>
            <w:vMerge/>
            <w:tcBorders>
              <w:bottom w:val="single" w:sz="8" w:space="0" w:color="auto"/>
            </w:tcBorders>
          </w:tcPr>
          <w:p w14:paraId="5575A035" w14:textId="77777777" w:rsidR="003831DC" w:rsidRPr="0017109B" w:rsidRDefault="003831DC" w:rsidP="003831DC">
            <w:pPr>
              <w:rPr>
                <w:rFonts w:ascii="Times New Roman" w:eastAsia="宋体" w:hAnsi="Times New Roman" w:cs="Times New Roman"/>
                <w:b/>
                <w:sz w:val="18"/>
                <w:szCs w:val="18"/>
                <w:lang w:bidi="ar"/>
              </w:rPr>
            </w:pPr>
          </w:p>
        </w:tc>
        <w:tc>
          <w:tcPr>
            <w:tcW w:w="5301" w:type="dxa"/>
            <w:tcBorders>
              <w:bottom w:val="single" w:sz="8" w:space="0" w:color="auto"/>
            </w:tcBorders>
            <w:vAlign w:val="center"/>
          </w:tcPr>
          <w:p w14:paraId="1C900219" w14:textId="77777777" w:rsidR="003831DC" w:rsidRPr="0017109B" w:rsidRDefault="003831DC" w:rsidP="005E0B9E">
            <w:pPr>
              <w:rPr>
                <w:rFonts w:ascii="Times New Roman" w:eastAsia="宋体" w:hAnsi="Times New Roman" w:cs="Times New Roman"/>
                <w:sz w:val="18"/>
                <w:szCs w:val="18"/>
                <w:lang w:bidi="ar"/>
              </w:rPr>
            </w:pPr>
            <w:r w:rsidRPr="0017109B">
              <w:rPr>
                <w:rFonts w:ascii="Times New Roman" w:eastAsia="宋体" w:hAnsi="Times New Roman" w:cs="Times New Roman" w:hint="eastAsia"/>
                <w:sz w:val="18"/>
                <w:szCs w:val="18"/>
                <w:lang w:bidi="ar"/>
              </w:rPr>
              <w:t>太平镇</w:t>
            </w:r>
            <w:r w:rsidR="005E0B9E">
              <w:rPr>
                <w:rFonts w:ascii="Times New Roman" w:eastAsia="宋体" w:hAnsi="Times New Roman" w:cs="Times New Roman" w:hint="eastAsia"/>
                <w:sz w:val="18"/>
                <w:szCs w:val="18"/>
                <w:lang w:bidi="ar"/>
              </w:rPr>
              <w:t>（</w:t>
            </w:r>
            <w:r w:rsidR="005E0B9E" w:rsidRPr="005E0B9E">
              <w:rPr>
                <w:rFonts w:ascii="Times New Roman" w:eastAsia="宋体" w:hAnsi="Times New Roman" w:cs="Times New Roman" w:hint="eastAsia"/>
                <w:sz w:val="18"/>
                <w:szCs w:val="18"/>
                <w:lang w:bidi="ar"/>
              </w:rPr>
              <w:t>界集镇</w:t>
            </w:r>
            <w:r w:rsidR="005E0B9E">
              <w:rPr>
                <w:rFonts w:ascii="Times New Roman" w:eastAsia="宋体" w:hAnsi="Times New Roman" w:cs="Times New Roman" w:hint="eastAsia"/>
                <w:sz w:val="18"/>
                <w:szCs w:val="18"/>
                <w:lang w:bidi="ar"/>
              </w:rPr>
              <w:t>）</w:t>
            </w:r>
            <w:r w:rsidRPr="0017109B">
              <w:rPr>
                <w:rFonts w:ascii="Times New Roman" w:eastAsia="宋体" w:hAnsi="Times New Roman" w:cs="Times New Roman" w:hint="eastAsia"/>
                <w:sz w:val="18"/>
                <w:szCs w:val="18"/>
                <w:lang w:bidi="ar"/>
              </w:rPr>
              <w:t>、龙集镇</w:t>
            </w:r>
          </w:p>
        </w:tc>
        <w:tc>
          <w:tcPr>
            <w:tcW w:w="794" w:type="dxa"/>
            <w:tcBorders>
              <w:bottom w:val="single" w:sz="8" w:space="0" w:color="auto"/>
            </w:tcBorders>
            <w:vAlign w:val="center"/>
          </w:tcPr>
          <w:p w14:paraId="5BAD41B0"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0.15</w:t>
            </w:r>
          </w:p>
        </w:tc>
        <w:tc>
          <w:tcPr>
            <w:tcW w:w="976" w:type="dxa"/>
            <w:tcBorders>
              <w:bottom w:val="single" w:sz="8" w:space="0" w:color="auto"/>
            </w:tcBorders>
            <w:vAlign w:val="center"/>
          </w:tcPr>
          <w:p w14:paraId="20BDD727" w14:textId="77777777" w:rsidR="003831DC" w:rsidRPr="0017109B" w:rsidRDefault="003831DC" w:rsidP="003831DC">
            <w:pPr>
              <w:jc w:val="center"/>
              <w:rPr>
                <w:rFonts w:ascii="Times New Roman" w:hAnsi="Times New Roman" w:cs="Times New Roman"/>
                <w:sz w:val="18"/>
                <w:szCs w:val="18"/>
              </w:rPr>
            </w:pPr>
            <w:r w:rsidRPr="0017109B">
              <w:rPr>
                <w:rFonts w:ascii="Times New Roman" w:hAnsi="Times New Roman" w:cs="Times New Roman"/>
                <w:sz w:val="18"/>
                <w:szCs w:val="18"/>
              </w:rPr>
              <w:t>0.45</w:t>
            </w:r>
          </w:p>
        </w:tc>
      </w:tr>
      <w:tr w:rsidR="00026C1F" w:rsidRPr="0017109B" w14:paraId="66ADF62B" w14:textId="77777777" w:rsidTr="001C6370">
        <w:trPr>
          <w:jc w:val="center"/>
        </w:trPr>
        <w:tc>
          <w:tcPr>
            <w:tcW w:w="10176" w:type="dxa"/>
            <w:gridSpan w:val="5"/>
          </w:tcPr>
          <w:p w14:paraId="503D9C9C" w14:textId="06BC0C38" w:rsidR="00026C1F" w:rsidRPr="0017109B" w:rsidRDefault="00026C1F" w:rsidP="00D15F02">
            <w:pPr>
              <w:jc w:val="left"/>
              <w:rPr>
                <w:rFonts w:ascii="Times New Roman" w:hAnsi="Times New Roman" w:cs="Times New Roman"/>
                <w:sz w:val="18"/>
                <w:szCs w:val="18"/>
              </w:rPr>
            </w:pPr>
            <w:r w:rsidRPr="00026C1F">
              <w:rPr>
                <w:rFonts w:ascii="Times New Roman" w:hAnsi="Times New Roman" w:cs="Times New Roman" w:hint="eastAsia"/>
                <w:sz w:val="18"/>
                <w:szCs w:val="18"/>
              </w:rPr>
              <w:t>注</w:t>
            </w:r>
            <w:r w:rsidRPr="00026C1F">
              <w:rPr>
                <w:rFonts w:ascii="Times New Roman" w:hAnsi="Times New Roman" w:cs="Times New Roman" w:hint="eastAsia"/>
                <w:sz w:val="18"/>
                <w:szCs w:val="18"/>
              </w:rPr>
              <w:t>:</w:t>
            </w:r>
            <w:r w:rsidRPr="00026C1F">
              <w:rPr>
                <w:rFonts w:ascii="Times New Roman" w:hAnsi="Times New Roman" w:cs="Times New Roman" w:hint="eastAsia"/>
                <w:sz w:val="18"/>
                <w:szCs w:val="18"/>
              </w:rPr>
              <w:t>本表根据</w:t>
            </w:r>
            <w:r w:rsidRPr="00026C1F">
              <w:rPr>
                <w:rFonts w:ascii="Times New Roman" w:hAnsi="Times New Roman" w:cs="Times New Roman" w:hint="eastAsia"/>
                <w:sz w:val="18"/>
                <w:szCs w:val="18"/>
              </w:rPr>
              <w:t>GB18306-2015</w:t>
            </w:r>
            <w:r w:rsidRPr="00026C1F">
              <w:rPr>
                <w:rFonts w:ascii="Times New Roman" w:hAnsi="Times New Roman" w:cs="Times New Roman" w:hint="eastAsia"/>
                <w:sz w:val="18"/>
                <w:szCs w:val="18"/>
              </w:rPr>
              <w:t>及江苏省最新行政区划调整编制，括号内为区划调整后的新行政区名称</w:t>
            </w:r>
          </w:p>
        </w:tc>
      </w:tr>
    </w:tbl>
    <w:p w14:paraId="7B4C2B92" w14:textId="77777777" w:rsidR="00C54E07" w:rsidRDefault="00C54E07">
      <w:pPr>
        <w:rPr>
          <w:rFonts w:ascii="Times New Roman" w:eastAsia="宋体" w:hAnsi="Times New Roman" w:cs="Times New Roman"/>
          <w:szCs w:val="24"/>
        </w:rPr>
        <w:sectPr w:rsidR="00C54E07">
          <w:pgSz w:w="11906" w:h="16838"/>
          <w:pgMar w:top="1418" w:right="1134" w:bottom="1134" w:left="1418" w:header="1418" w:footer="1134" w:gutter="0"/>
          <w:cols w:space="0"/>
          <w:docGrid w:type="lines" w:linePitch="317"/>
        </w:sectPr>
      </w:pPr>
    </w:p>
    <w:p w14:paraId="34307680" w14:textId="77777777" w:rsidR="00C54E07" w:rsidRDefault="0071643A" w:rsidP="00894BDA">
      <w:pPr>
        <w:pStyle w:val="1"/>
        <w:keepLines w:val="0"/>
        <w:widowControl/>
        <w:adjustRightInd w:val="0"/>
        <w:spacing w:beforeLines="50" w:before="158" w:afterLines="50" w:after="158" w:line="430" w:lineRule="atLeast"/>
        <w:jc w:val="center"/>
        <w:textAlignment w:val="baseline"/>
        <w:rPr>
          <w:rFonts w:eastAsia="黑体"/>
          <w:b w:val="0"/>
          <w:bCs w:val="0"/>
          <w:kern w:val="2"/>
          <w:sz w:val="21"/>
          <w:szCs w:val="21"/>
        </w:rPr>
      </w:pPr>
      <w:bookmarkStart w:id="451" w:name="_Toc21821"/>
      <w:bookmarkStart w:id="452" w:name="_Toc56452481"/>
      <w:bookmarkStart w:id="453" w:name="_Toc56452345"/>
      <w:bookmarkStart w:id="454" w:name="_Toc54078984"/>
      <w:bookmarkStart w:id="455" w:name="_Toc21074"/>
      <w:bookmarkStart w:id="456" w:name="_Toc57209381"/>
      <w:bookmarkStart w:id="457" w:name="_Toc59196428"/>
      <w:bookmarkStart w:id="458" w:name="_Toc43199841"/>
      <w:bookmarkStart w:id="459" w:name="_Toc1900"/>
      <w:bookmarkStart w:id="460" w:name="_Toc16141"/>
      <w:bookmarkStart w:id="461" w:name="_Toc18139449"/>
      <w:bookmarkStart w:id="462" w:name="_Toc43200523"/>
      <w:bookmarkStart w:id="463" w:name="_Toc57209002"/>
      <w:bookmarkStart w:id="464" w:name="_Toc57461718"/>
      <w:bookmarkStart w:id="465" w:name="_Toc85452469"/>
      <w:r>
        <w:rPr>
          <w:rFonts w:eastAsia="黑体"/>
          <w:b w:val="0"/>
          <w:bCs w:val="0"/>
          <w:kern w:val="2"/>
          <w:sz w:val="21"/>
          <w:szCs w:val="21"/>
        </w:rPr>
        <w:lastRenderedPageBreak/>
        <w:t>参考文献</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31A1DA4" w14:textId="424969DD" w:rsidR="00C54E07" w:rsidRDefault="0071643A">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sidR="006C5DA4">
        <w:rPr>
          <w:rFonts w:ascii="Times New Roman" w:hAnsi="Times New Roman" w:cs="Times New Roman"/>
          <w:szCs w:val="21"/>
        </w:rPr>
        <w:t>1</w:t>
      </w:r>
      <w:r>
        <w:rPr>
          <w:rFonts w:ascii="Times New Roman" w:hAnsi="Times New Roman" w:cs="Times New Roman"/>
          <w:szCs w:val="21"/>
        </w:rPr>
        <w:t xml:space="preserve">]  GB/T 50123  </w:t>
      </w:r>
      <w:r>
        <w:rPr>
          <w:rFonts w:ascii="Times New Roman" w:hAnsi="Times New Roman" w:cs="Times New Roman"/>
          <w:szCs w:val="21"/>
        </w:rPr>
        <w:t>土工试验方法标准</w:t>
      </w:r>
    </w:p>
    <w:p w14:paraId="1BEFDC58" w14:textId="156F1B7B" w:rsidR="00C54E07" w:rsidRDefault="0071643A">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sidR="006C5DA4">
        <w:rPr>
          <w:rFonts w:ascii="Times New Roman" w:hAnsi="Times New Roman" w:cs="Times New Roman"/>
          <w:szCs w:val="21"/>
        </w:rPr>
        <w:t>2</w:t>
      </w:r>
      <w:r>
        <w:rPr>
          <w:rFonts w:ascii="Times New Roman" w:hAnsi="Times New Roman" w:cs="Times New Roman"/>
          <w:szCs w:val="21"/>
        </w:rPr>
        <w:t xml:space="preserve">]  GB 50265  </w:t>
      </w:r>
      <w:r>
        <w:rPr>
          <w:rFonts w:ascii="Times New Roman" w:hAnsi="Times New Roman" w:cs="Times New Roman"/>
          <w:szCs w:val="21"/>
        </w:rPr>
        <w:t>泵站设计规范</w:t>
      </w:r>
    </w:p>
    <w:p w14:paraId="5BE4E58D" w14:textId="627DE924" w:rsidR="00C54E07" w:rsidRDefault="0071643A">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sidR="006C5DA4">
        <w:rPr>
          <w:rFonts w:ascii="Times New Roman" w:hAnsi="Times New Roman" w:cs="Times New Roman"/>
          <w:szCs w:val="21"/>
        </w:rPr>
        <w:t>3</w:t>
      </w:r>
      <w:r>
        <w:rPr>
          <w:rFonts w:ascii="Times New Roman" w:hAnsi="Times New Roman" w:cs="Times New Roman"/>
          <w:szCs w:val="21"/>
        </w:rPr>
        <w:t xml:space="preserve">]  GB 50286  </w:t>
      </w:r>
      <w:r>
        <w:rPr>
          <w:rFonts w:ascii="Times New Roman" w:hAnsi="Times New Roman" w:cs="Times New Roman"/>
          <w:szCs w:val="21"/>
        </w:rPr>
        <w:t>堤防工程设计规范</w:t>
      </w:r>
    </w:p>
    <w:p w14:paraId="77472AEF" w14:textId="1365F168" w:rsidR="00C54E07" w:rsidRDefault="0071643A">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sidR="006C5DA4">
        <w:rPr>
          <w:rFonts w:ascii="Times New Roman" w:hAnsi="Times New Roman" w:cs="Times New Roman"/>
          <w:szCs w:val="21"/>
        </w:rPr>
        <w:t>4</w:t>
      </w:r>
      <w:r>
        <w:rPr>
          <w:rFonts w:ascii="Times New Roman" w:hAnsi="Times New Roman" w:cs="Times New Roman"/>
          <w:szCs w:val="21"/>
        </w:rPr>
        <w:t xml:space="preserve">]  GB 50287  </w:t>
      </w:r>
      <w:r>
        <w:rPr>
          <w:rFonts w:ascii="Times New Roman" w:hAnsi="Times New Roman" w:cs="Times New Roman"/>
          <w:szCs w:val="21"/>
        </w:rPr>
        <w:t>水力发电工程地质勘察规范</w:t>
      </w:r>
    </w:p>
    <w:p w14:paraId="0047156E" w14:textId="76F073B4" w:rsidR="00C54E07" w:rsidRDefault="0071643A" w:rsidP="00894BDA">
      <w:pPr>
        <w:tabs>
          <w:tab w:val="left" w:pos="0"/>
        </w:tabs>
        <w:spacing w:line="400" w:lineRule="exact"/>
        <w:rPr>
          <w:rFonts w:ascii="Times New Roman" w:hAnsi="Times New Roman" w:cs="Times New Roman"/>
          <w:szCs w:val="21"/>
        </w:rPr>
      </w:pPr>
      <w:r>
        <w:rPr>
          <w:rFonts w:ascii="Times New Roman" w:hAnsi="Times New Roman" w:cs="Times New Roman"/>
          <w:szCs w:val="21"/>
        </w:rPr>
        <w:t>[</w:t>
      </w:r>
      <w:r w:rsidR="006C5DA4">
        <w:rPr>
          <w:rFonts w:ascii="Times New Roman" w:hAnsi="Times New Roman" w:cs="Times New Roman"/>
          <w:szCs w:val="21"/>
        </w:rPr>
        <w:t>5</w:t>
      </w:r>
      <w:r>
        <w:rPr>
          <w:rFonts w:ascii="Times New Roman" w:hAnsi="Times New Roman" w:cs="Times New Roman"/>
          <w:szCs w:val="21"/>
        </w:rPr>
        <w:t xml:space="preserve">]  GB 50909  </w:t>
      </w:r>
      <w:r>
        <w:rPr>
          <w:rFonts w:ascii="Times New Roman" w:hAnsi="Times New Roman" w:cs="Times New Roman"/>
          <w:szCs w:val="21"/>
        </w:rPr>
        <w:t>城市轨道交通结构抗震设计规范</w:t>
      </w:r>
    </w:p>
    <w:p w14:paraId="6B7C5EFD" w14:textId="4FD1E4F5" w:rsidR="008B6E63" w:rsidRDefault="008B6E63" w:rsidP="008B6E63">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6</w:t>
      </w:r>
      <w:r>
        <w:rPr>
          <w:rFonts w:ascii="Times New Roman" w:hAnsi="Times New Roman" w:cs="Times New Roman"/>
          <w:szCs w:val="21"/>
        </w:rPr>
        <w:t>]  SL 252</w:t>
      </w:r>
      <w:r w:rsidR="00894BDA">
        <w:rPr>
          <w:rFonts w:ascii="Times New Roman" w:hAnsi="Times New Roman" w:cs="Times New Roman" w:hint="eastAsia"/>
          <w:szCs w:val="21"/>
        </w:rPr>
        <w:t xml:space="preserve">  </w:t>
      </w:r>
      <w:r>
        <w:rPr>
          <w:rFonts w:ascii="Times New Roman" w:hAnsi="Times New Roman" w:cs="Times New Roman"/>
          <w:szCs w:val="21"/>
        </w:rPr>
        <w:t>水利水电工程等级划分及洪水标准</w:t>
      </w:r>
    </w:p>
    <w:p w14:paraId="1D550493" w14:textId="22B194BA" w:rsidR="008B6E63" w:rsidRDefault="008B6E63" w:rsidP="008B6E63">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7</w:t>
      </w:r>
      <w:r>
        <w:rPr>
          <w:rFonts w:ascii="Times New Roman" w:hAnsi="Times New Roman" w:cs="Times New Roman"/>
          <w:szCs w:val="21"/>
        </w:rPr>
        <w:t>]  SL 274</w:t>
      </w:r>
      <w:r w:rsidR="00894BDA">
        <w:rPr>
          <w:rFonts w:ascii="Times New Roman" w:hAnsi="Times New Roman" w:cs="Times New Roman" w:hint="eastAsia"/>
          <w:szCs w:val="21"/>
        </w:rPr>
        <w:t xml:space="preserve">  </w:t>
      </w:r>
      <w:r>
        <w:rPr>
          <w:rFonts w:ascii="Times New Roman" w:hAnsi="Times New Roman" w:cs="Times New Roman"/>
          <w:szCs w:val="21"/>
        </w:rPr>
        <w:t>碾压式土石坝设计规范</w:t>
      </w:r>
    </w:p>
    <w:p w14:paraId="619D4E32" w14:textId="0BAA750C" w:rsidR="008B6E63" w:rsidRDefault="008B6E63" w:rsidP="008B6E63">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8</w:t>
      </w:r>
      <w:r>
        <w:rPr>
          <w:rFonts w:ascii="Times New Roman" w:hAnsi="Times New Roman" w:cs="Times New Roman"/>
          <w:szCs w:val="21"/>
        </w:rPr>
        <w:t>]  SL 379</w:t>
      </w:r>
      <w:r w:rsidR="00894BDA">
        <w:rPr>
          <w:rFonts w:ascii="Times New Roman" w:hAnsi="Times New Roman" w:cs="Times New Roman" w:hint="eastAsia"/>
          <w:szCs w:val="21"/>
        </w:rPr>
        <w:t xml:space="preserve">  </w:t>
      </w:r>
      <w:r>
        <w:rPr>
          <w:rFonts w:ascii="Times New Roman" w:hAnsi="Times New Roman" w:cs="Times New Roman"/>
          <w:szCs w:val="21"/>
        </w:rPr>
        <w:t>水工挡土墙设计规范</w:t>
      </w:r>
    </w:p>
    <w:p w14:paraId="25061250" w14:textId="38312611" w:rsidR="008B6E63" w:rsidRDefault="008B6E63" w:rsidP="00894BDA">
      <w:pPr>
        <w:tabs>
          <w:tab w:val="left" w:pos="0"/>
        </w:tabs>
        <w:spacing w:line="40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9</w:t>
      </w:r>
      <w:r w:rsidR="00894BDA">
        <w:rPr>
          <w:rFonts w:ascii="Times New Roman" w:hAnsi="Times New Roman" w:cs="Times New Roman"/>
          <w:szCs w:val="21"/>
        </w:rPr>
        <w:t>]  CJJ 166</w:t>
      </w:r>
      <w:r w:rsidR="00894BDA">
        <w:rPr>
          <w:rFonts w:ascii="Times New Roman" w:hAnsi="Times New Roman" w:cs="Times New Roman" w:hint="eastAsia"/>
          <w:szCs w:val="21"/>
        </w:rPr>
        <w:t xml:space="preserve">  </w:t>
      </w:r>
      <w:r>
        <w:rPr>
          <w:rFonts w:ascii="Times New Roman" w:hAnsi="Times New Roman" w:cs="Times New Roman"/>
          <w:szCs w:val="21"/>
        </w:rPr>
        <w:t>城市桥梁抗震设计规范</w:t>
      </w:r>
    </w:p>
    <w:p w14:paraId="39039181" w14:textId="4F5A16B8" w:rsidR="00C54E07" w:rsidRDefault="0071643A" w:rsidP="00894BDA">
      <w:pPr>
        <w:tabs>
          <w:tab w:val="left" w:pos="0"/>
          <w:tab w:val="left" w:pos="168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hint="eastAsia"/>
          <w:szCs w:val="21"/>
        </w:rPr>
        <w:t>10</w:t>
      </w:r>
      <w:r>
        <w:rPr>
          <w:rFonts w:ascii="Times New Roman" w:hAnsi="Times New Roman" w:cs="Times New Roman"/>
          <w:szCs w:val="21"/>
        </w:rPr>
        <w:t>]  DL/T 5214</w:t>
      </w:r>
      <w:r>
        <w:rPr>
          <w:rFonts w:ascii="Times New Roman" w:hAnsi="Times New Roman" w:cs="Times New Roman"/>
          <w:szCs w:val="21"/>
        </w:rPr>
        <w:tab/>
      </w:r>
      <w:r>
        <w:rPr>
          <w:rFonts w:ascii="Times New Roman" w:hAnsi="Times New Roman" w:cs="Times New Roman"/>
          <w:szCs w:val="21"/>
        </w:rPr>
        <w:t>水电</w:t>
      </w:r>
      <w:proofErr w:type="gramStart"/>
      <w:r>
        <w:rPr>
          <w:rFonts w:ascii="Times New Roman" w:hAnsi="Times New Roman" w:cs="Times New Roman"/>
          <w:szCs w:val="21"/>
        </w:rPr>
        <w:t>水利工程振冲法</w:t>
      </w:r>
      <w:proofErr w:type="gramEnd"/>
      <w:r>
        <w:rPr>
          <w:rFonts w:ascii="Times New Roman" w:hAnsi="Times New Roman" w:cs="Times New Roman"/>
          <w:szCs w:val="21"/>
        </w:rPr>
        <w:t>地基处理技术规范</w:t>
      </w:r>
    </w:p>
    <w:p w14:paraId="58F1CB97" w14:textId="4E267F10" w:rsidR="00C54E07" w:rsidRDefault="0071643A" w:rsidP="00894BDA">
      <w:pPr>
        <w:tabs>
          <w:tab w:val="left" w:pos="0"/>
          <w:tab w:val="left" w:pos="168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hint="eastAsia"/>
          <w:szCs w:val="21"/>
        </w:rPr>
        <w:t>11</w:t>
      </w:r>
      <w:r>
        <w:rPr>
          <w:rFonts w:ascii="Times New Roman" w:hAnsi="Times New Roman" w:cs="Times New Roman"/>
          <w:szCs w:val="21"/>
        </w:rPr>
        <w:t>]  DL/T 5355</w:t>
      </w:r>
      <w:r>
        <w:rPr>
          <w:rFonts w:ascii="Times New Roman" w:hAnsi="Times New Roman" w:cs="Times New Roman"/>
          <w:szCs w:val="21"/>
        </w:rPr>
        <w:tab/>
      </w:r>
      <w:r>
        <w:rPr>
          <w:rFonts w:ascii="Times New Roman" w:hAnsi="Times New Roman" w:cs="Times New Roman"/>
          <w:szCs w:val="21"/>
        </w:rPr>
        <w:t>水电水利工程土工试验规程</w:t>
      </w:r>
    </w:p>
    <w:p w14:paraId="4F1C55DE" w14:textId="5D1C4CA7" w:rsidR="00C54E07" w:rsidRDefault="0071643A" w:rsidP="00894BDA">
      <w:pPr>
        <w:tabs>
          <w:tab w:val="left" w:pos="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szCs w:val="21"/>
        </w:rPr>
        <w:t>1</w:t>
      </w:r>
      <w:r w:rsidR="008B6E63">
        <w:rPr>
          <w:rFonts w:ascii="Times New Roman" w:hAnsi="Times New Roman" w:cs="Times New Roman" w:hint="eastAsia"/>
          <w:szCs w:val="21"/>
        </w:rPr>
        <w:t>2</w:t>
      </w:r>
      <w:r w:rsidR="00894BDA">
        <w:rPr>
          <w:rFonts w:ascii="Times New Roman" w:hAnsi="Times New Roman" w:cs="Times New Roman"/>
          <w:szCs w:val="21"/>
        </w:rPr>
        <w:t>]  JGJ/T 233</w:t>
      </w:r>
      <w:r w:rsidR="00894BDA">
        <w:rPr>
          <w:rFonts w:ascii="Times New Roman" w:hAnsi="Times New Roman" w:cs="Times New Roman" w:hint="eastAsia"/>
          <w:szCs w:val="21"/>
        </w:rPr>
        <w:t xml:space="preserve">  </w:t>
      </w:r>
      <w:r>
        <w:rPr>
          <w:rFonts w:ascii="Times New Roman" w:hAnsi="Times New Roman" w:cs="Times New Roman"/>
          <w:szCs w:val="21"/>
        </w:rPr>
        <w:t>水泥土配合比设计规程</w:t>
      </w:r>
    </w:p>
    <w:p w14:paraId="0D1702B6" w14:textId="00E341F0" w:rsidR="00C54E07" w:rsidRDefault="0071643A" w:rsidP="00894BDA">
      <w:pPr>
        <w:tabs>
          <w:tab w:val="left" w:pos="0"/>
          <w:tab w:val="left" w:pos="168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szCs w:val="21"/>
        </w:rPr>
        <w:t>1</w:t>
      </w:r>
      <w:r w:rsidR="008B6E63">
        <w:rPr>
          <w:rFonts w:ascii="Times New Roman" w:hAnsi="Times New Roman" w:cs="Times New Roman" w:hint="eastAsia"/>
          <w:szCs w:val="21"/>
        </w:rPr>
        <w:t>3</w:t>
      </w:r>
      <w:r>
        <w:rPr>
          <w:rFonts w:ascii="Times New Roman" w:hAnsi="Times New Roman" w:cs="Times New Roman"/>
          <w:szCs w:val="21"/>
        </w:rPr>
        <w:t>]  JTG</w:t>
      </w:r>
      <w:r w:rsidR="0009550D">
        <w:rPr>
          <w:rFonts w:ascii="Times New Roman" w:hAnsi="Times New Roman" w:cs="Times New Roman"/>
          <w:szCs w:val="21"/>
        </w:rPr>
        <w:t xml:space="preserve"> </w:t>
      </w:r>
      <w:r>
        <w:rPr>
          <w:rFonts w:ascii="Times New Roman" w:hAnsi="Times New Roman" w:cs="Times New Roman"/>
          <w:szCs w:val="21"/>
        </w:rPr>
        <w:t>B02</w:t>
      </w:r>
      <w:r w:rsidR="00894BDA">
        <w:rPr>
          <w:rFonts w:ascii="Times New Roman" w:hAnsi="Times New Roman" w:cs="Times New Roman" w:hint="eastAsia"/>
          <w:szCs w:val="21"/>
        </w:rPr>
        <w:t xml:space="preserve">  </w:t>
      </w:r>
      <w:r>
        <w:rPr>
          <w:rFonts w:ascii="Times New Roman" w:hAnsi="Times New Roman" w:cs="Times New Roman"/>
          <w:szCs w:val="21"/>
        </w:rPr>
        <w:t>公路工程抗震规范</w:t>
      </w:r>
    </w:p>
    <w:p w14:paraId="46CFCA85" w14:textId="0398402D" w:rsidR="00C54E07" w:rsidRDefault="0071643A" w:rsidP="00894BDA">
      <w:pPr>
        <w:tabs>
          <w:tab w:val="left" w:pos="0"/>
          <w:tab w:val="left" w:pos="147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szCs w:val="21"/>
        </w:rPr>
        <w:t>1</w:t>
      </w:r>
      <w:r w:rsidR="008B6E63">
        <w:rPr>
          <w:rFonts w:ascii="Times New Roman" w:hAnsi="Times New Roman" w:cs="Times New Roman" w:hint="eastAsia"/>
          <w:szCs w:val="21"/>
        </w:rPr>
        <w:t>4</w:t>
      </w:r>
      <w:r>
        <w:rPr>
          <w:rFonts w:ascii="Times New Roman" w:hAnsi="Times New Roman" w:cs="Times New Roman"/>
          <w:szCs w:val="21"/>
        </w:rPr>
        <w:t>]  JTS 146</w:t>
      </w:r>
      <w:r>
        <w:rPr>
          <w:rFonts w:ascii="Times New Roman" w:hAnsi="Times New Roman" w:cs="Times New Roman"/>
          <w:szCs w:val="21"/>
        </w:rPr>
        <w:tab/>
      </w:r>
      <w:r>
        <w:rPr>
          <w:rFonts w:ascii="Times New Roman" w:hAnsi="Times New Roman" w:cs="Times New Roman"/>
          <w:szCs w:val="21"/>
        </w:rPr>
        <w:t>水运工程抗震设计规范</w:t>
      </w:r>
    </w:p>
    <w:p w14:paraId="2714D219" w14:textId="67BCF7FC" w:rsidR="00C54E07" w:rsidRDefault="0071643A">
      <w:pPr>
        <w:tabs>
          <w:tab w:val="left" w:pos="0"/>
          <w:tab w:val="left" w:pos="189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szCs w:val="21"/>
        </w:rPr>
        <w:t>1</w:t>
      </w:r>
      <w:r w:rsidR="008B6E63">
        <w:rPr>
          <w:rFonts w:ascii="Times New Roman" w:hAnsi="Times New Roman" w:cs="Times New Roman" w:hint="eastAsia"/>
          <w:szCs w:val="21"/>
        </w:rPr>
        <w:t>5</w:t>
      </w:r>
      <w:r>
        <w:rPr>
          <w:rFonts w:ascii="Times New Roman" w:hAnsi="Times New Roman" w:cs="Times New Roman"/>
          <w:szCs w:val="21"/>
        </w:rPr>
        <w:t>]  DB32/T</w:t>
      </w:r>
      <w:r w:rsidR="0009550D">
        <w:rPr>
          <w:rFonts w:ascii="Times New Roman" w:hAnsi="Times New Roman" w:cs="Times New Roman"/>
          <w:szCs w:val="21"/>
        </w:rPr>
        <w:t xml:space="preserve"> </w:t>
      </w:r>
      <w:r>
        <w:rPr>
          <w:rFonts w:ascii="Times New Roman" w:hAnsi="Times New Roman" w:cs="Times New Roman"/>
          <w:szCs w:val="21"/>
        </w:rPr>
        <w:t>2799</w:t>
      </w:r>
      <w:r>
        <w:rPr>
          <w:rFonts w:ascii="Times New Roman" w:hAnsi="Times New Roman" w:cs="Times New Roman"/>
          <w:szCs w:val="21"/>
        </w:rPr>
        <w:tab/>
      </w:r>
      <w:r>
        <w:rPr>
          <w:rFonts w:ascii="Times New Roman" w:hAnsi="Times New Roman" w:cs="Times New Roman" w:hint="eastAsia"/>
          <w:szCs w:val="21"/>
        </w:rPr>
        <w:t>共振法处理液化地基技术规程</w:t>
      </w:r>
    </w:p>
    <w:p w14:paraId="326DAF5F" w14:textId="7F8F5BF6" w:rsidR="00C54E07" w:rsidRDefault="0071643A" w:rsidP="00894BDA">
      <w:pPr>
        <w:tabs>
          <w:tab w:val="left" w:pos="0"/>
        </w:tabs>
        <w:spacing w:line="400" w:lineRule="exact"/>
        <w:rPr>
          <w:rFonts w:ascii="Times New Roman" w:hAnsi="Times New Roman" w:cs="Times New Roman"/>
          <w:szCs w:val="21"/>
        </w:rPr>
      </w:pPr>
      <w:r>
        <w:rPr>
          <w:rFonts w:ascii="Times New Roman" w:hAnsi="Times New Roman" w:cs="Times New Roman"/>
          <w:szCs w:val="21"/>
        </w:rPr>
        <w:t>[</w:t>
      </w:r>
      <w:r w:rsidR="008B6E63">
        <w:rPr>
          <w:rFonts w:ascii="Times New Roman" w:hAnsi="Times New Roman" w:cs="Times New Roman"/>
          <w:szCs w:val="21"/>
        </w:rPr>
        <w:t>1</w:t>
      </w:r>
      <w:r w:rsidR="008B6E63">
        <w:rPr>
          <w:rFonts w:ascii="Times New Roman" w:hAnsi="Times New Roman" w:cs="Times New Roman" w:hint="eastAsia"/>
          <w:szCs w:val="21"/>
        </w:rPr>
        <w:t>6</w:t>
      </w:r>
      <w:r w:rsidR="00894BDA">
        <w:rPr>
          <w:rFonts w:ascii="Times New Roman" w:hAnsi="Times New Roman" w:cs="Times New Roman"/>
          <w:szCs w:val="21"/>
        </w:rPr>
        <w:t>]  DGJ32/TJ 208</w:t>
      </w:r>
      <w:r w:rsidR="00894BDA">
        <w:rPr>
          <w:rFonts w:ascii="Times New Roman" w:hAnsi="Times New Roman" w:cs="Times New Roman" w:hint="eastAsia"/>
          <w:szCs w:val="21"/>
        </w:rPr>
        <w:t xml:space="preserve">  </w:t>
      </w:r>
      <w:r>
        <w:rPr>
          <w:rFonts w:ascii="Times New Roman" w:hAnsi="Times New Roman" w:cs="Times New Roman" w:hint="eastAsia"/>
          <w:szCs w:val="21"/>
        </w:rPr>
        <w:t>岩土工程勘察规范</w:t>
      </w:r>
    </w:p>
    <w:p w14:paraId="34EDA010" w14:textId="77777777" w:rsidR="00C54E07" w:rsidRDefault="00C54E07">
      <w:pPr>
        <w:spacing w:line="400" w:lineRule="exact"/>
        <w:rPr>
          <w:rFonts w:ascii="Times New Roman" w:hAnsi="Times New Roman" w:cs="Times New Roman"/>
          <w:szCs w:val="21"/>
        </w:rPr>
      </w:pPr>
    </w:p>
    <w:p w14:paraId="1B224368" w14:textId="77777777" w:rsidR="00C54E07" w:rsidRDefault="0071643A">
      <w:pPr>
        <w:pStyle w:val="aff1"/>
        <w:framePr w:hSpace="0" w:vSpace="0" w:wrap="auto" w:vAnchor="margin" w:hAnchor="text" w:xAlign="left" w:yAlign="inline"/>
        <w:jc w:val="center"/>
        <w:rPr>
          <w:b/>
          <w:bCs/>
        </w:rPr>
      </w:pPr>
      <w:r>
        <w:rPr>
          <w:b/>
          <w:bCs/>
        </w:rPr>
        <w:t>__________________________</w:t>
      </w:r>
    </w:p>
    <w:sectPr w:rsidR="00C54E07">
      <w:pgSz w:w="11906" w:h="16838"/>
      <w:pgMar w:top="1418" w:right="1134" w:bottom="1134" w:left="1418" w:header="1418" w:footer="1134" w:gutter="0"/>
      <w:cols w:space="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050F0" w14:textId="77777777" w:rsidR="00504E64" w:rsidRDefault="00504E64">
      <w:r>
        <w:separator/>
      </w:r>
    </w:p>
  </w:endnote>
  <w:endnote w:type="continuationSeparator" w:id="0">
    <w:p w14:paraId="4EF8F22D" w14:textId="77777777" w:rsidR="00504E64" w:rsidRDefault="0050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06AC" w14:textId="77777777" w:rsidR="00925DE6" w:rsidRDefault="00925DE6">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B7403" w14:textId="77777777" w:rsidR="00925DE6" w:rsidRDefault="00925DE6">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15C22" w14:textId="77777777" w:rsidR="00925DE6" w:rsidRDefault="00925DE6">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97608" w14:textId="0E1AF480" w:rsidR="00AE57AB" w:rsidRDefault="00AE57AB">
    <w:pPr>
      <w:pStyle w:val="ae"/>
      <w:rPr>
        <w:rFonts w:eastAsiaTheme="minorEastAsia"/>
      </w:rPr>
    </w:pPr>
    <w:r>
      <w:rPr>
        <w:rFonts w:eastAsiaTheme="minorEastAsia"/>
      </w:rPr>
      <w:fldChar w:fldCharType="begin"/>
    </w:r>
    <w:r>
      <w:rPr>
        <w:rFonts w:eastAsiaTheme="minorEastAsia"/>
      </w:rPr>
      <w:instrText>PAGE   \* MERGEFORMAT</w:instrText>
    </w:r>
    <w:r>
      <w:rPr>
        <w:rFonts w:eastAsiaTheme="minorEastAsia"/>
      </w:rPr>
      <w:fldChar w:fldCharType="separate"/>
    </w:r>
    <w:r w:rsidR="00BF6F87" w:rsidRPr="00BF6F87">
      <w:rPr>
        <w:rFonts w:eastAsiaTheme="minorEastAsia"/>
        <w:noProof/>
        <w:lang w:val="zh-CN"/>
      </w:rPr>
      <w:t>II</w:t>
    </w:r>
    <w:r>
      <w:rPr>
        <w:rFonts w:eastAsiaTheme="minorEastAsi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152499"/>
    </w:sdtPr>
    <w:sdtEndPr>
      <w:rPr>
        <w:rFonts w:ascii="宋体" w:hAnsi="宋体" w:cs="宋体" w:hint="eastAsia"/>
        <w:sz w:val="24"/>
        <w:szCs w:val="24"/>
      </w:rPr>
    </w:sdtEndPr>
    <w:sdtContent>
      <w:p w14:paraId="3F55818B" w14:textId="0B500262" w:rsidR="00AE57AB" w:rsidRDefault="00AE57AB">
        <w:pPr>
          <w:pStyle w:val="ae"/>
          <w:jc w:val="right"/>
          <w:rPr>
            <w:rFonts w:ascii="宋体" w:hAnsi="宋体"/>
            <w:sz w:val="24"/>
            <w:szCs w:val="24"/>
          </w:rPr>
        </w:pPr>
        <w:r>
          <w:fldChar w:fldCharType="begin"/>
        </w:r>
        <w:r>
          <w:instrText>PAGE   \* MERGEFORMAT</w:instrText>
        </w:r>
        <w:r>
          <w:fldChar w:fldCharType="separate"/>
        </w:r>
        <w:r w:rsidR="00BF6F87" w:rsidRPr="00BF6F87">
          <w:rPr>
            <w:noProof/>
            <w:lang w:val="zh-CN"/>
          </w:rPr>
          <w:t>I</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38719" w14:textId="52C3A8A4" w:rsidR="00AE57AB" w:rsidRPr="00244044" w:rsidRDefault="00AE57AB">
    <w:pPr>
      <w:pStyle w:val="ae"/>
      <w:rPr>
        <w:rFonts w:asciiTheme="minorEastAsia" w:eastAsiaTheme="minorEastAsia" w:hAnsiTheme="minorEastAsia"/>
      </w:rPr>
    </w:pPr>
    <w:r w:rsidRPr="00244044">
      <w:rPr>
        <w:rFonts w:asciiTheme="minorEastAsia" w:eastAsiaTheme="minorEastAsia" w:hAnsiTheme="minorEastAsia"/>
      </w:rPr>
      <w:fldChar w:fldCharType="begin"/>
    </w:r>
    <w:r w:rsidRPr="00244044">
      <w:rPr>
        <w:rFonts w:asciiTheme="minorEastAsia" w:eastAsiaTheme="minorEastAsia" w:hAnsiTheme="minorEastAsia"/>
      </w:rPr>
      <w:instrText>PAGE   \* MERGEFORMAT</w:instrText>
    </w:r>
    <w:r w:rsidRPr="00244044">
      <w:rPr>
        <w:rFonts w:asciiTheme="minorEastAsia" w:eastAsiaTheme="minorEastAsia" w:hAnsiTheme="minorEastAsia"/>
      </w:rPr>
      <w:fldChar w:fldCharType="separate"/>
    </w:r>
    <w:r w:rsidR="00925DE6" w:rsidRPr="00925DE6">
      <w:rPr>
        <w:rFonts w:asciiTheme="minorEastAsia" w:eastAsiaTheme="minorEastAsia" w:hAnsiTheme="minorEastAsia"/>
        <w:noProof/>
        <w:lang w:val="zh-CN"/>
      </w:rPr>
      <w:t>24</w:t>
    </w:r>
    <w:r w:rsidRPr="00244044">
      <w:rPr>
        <w:rFonts w:asciiTheme="minorEastAsia" w:eastAsiaTheme="minorEastAsia" w:hAnsiTheme="minorEastAsia"/>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6006"/>
    </w:sdtPr>
    <w:sdtEndPr>
      <w:rPr>
        <w:rFonts w:asciiTheme="minorEastAsia" w:eastAsiaTheme="minorEastAsia" w:hAnsiTheme="minorEastAsia" w:cs="宋体" w:hint="eastAsia"/>
        <w:sz w:val="24"/>
        <w:szCs w:val="24"/>
      </w:rPr>
    </w:sdtEndPr>
    <w:sdtContent>
      <w:p w14:paraId="042CF03D" w14:textId="3099C2B0" w:rsidR="00AE57AB" w:rsidRPr="00244044" w:rsidRDefault="00AE57AB">
        <w:pPr>
          <w:pStyle w:val="ae"/>
          <w:jc w:val="right"/>
          <w:rPr>
            <w:rFonts w:asciiTheme="minorEastAsia" w:eastAsiaTheme="minorEastAsia" w:hAnsiTheme="minorEastAsia"/>
            <w:sz w:val="24"/>
            <w:szCs w:val="24"/>
          </w:rPr>
        </w:pPr>
        <w:r w:rsidRPr="00244044">
          <w:rPr>
            <w:rFonts w:asciiTheme="minorEastAsia" w:eastAsiaTheme="minorEastAsia" w:hAnsiTheme="minorEastAsia"/>
          </w:rPr>
          <w:fldChar w:fldCharType="begin"/>
        </w:r>
        <w:r w:rsidRPr="00244044">
          <w:rPr>
            <w:rFonts w:asciiTheme="minorEastAsia" w:eastAsiaTheme="minorEastAsia" w:hAnsiTheme="minorEastAsia"/>
          </w:rPr>
          <w:instrText>PAGE   \* MERGEFORMAT</w:instrText>
        </w:r>
        <w:r w:rsidRPr="00244044">
          <w:rPr>
            <w:rFonts w:asciiTheme="minorEastAsia" w:eastAsiaTheme="minorEastAsia" w:hAnsiTheme="minorEastAsia"/>
          </w:rPr>
          <w:fldChar w:fldCharType="separate"/>
        </w:r>
        <w:r w:rsidR="00925DE6" w:rsidRPr="00925DE6">
          <w:rPr>
            <w:rFonts w:asciiTheme="minorEastAsia" w:eastAsiaTheme="minorEastAsia" w:hAnsiTheme="minorEastAsia"/>
            <w:noProof/>
            <w:lang w:val="zh-CN"/>
          </w:rPr>
          <w:t>23</w:t>
        </w:r>
        <w:r w:rsidRPr="00244044">
          <w:rPr>
            <w:rFonts w:asciiTheme="minorEastAsia" w:eastAsiaTheme="minorEastAsia" w:hAnsiTheme="minorEastAsi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F2C9F" w14:textId="77777777" w:rsidR="00504E64" w:rsidRDefault="00504E64">
      <w:r>
        <w:separator/>
      </w:r>
    </w:p>
  </w:footnote>
  <w:footnote w:type="continuationSeparator" w:id="0">
    <w:p w14:paraId="43AF38DC" w14:textId="77777777" w:rsidR="00504E64" w:rsidRDefault="00504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61649" w14:textId="5DAF3105" w:rsidR="00AE57AB" w:rsidRPr="00244044" w:rsidRDefault="00AE57AB">
    <w:pPr>
      <w:rPr>
        <w:rFonts w:ascii="Arial" w:eastAsia="黑体" w:hAnsi="Arial" w:cs="Arial"/>
      </w:rPr>
    </w:pPr>
    <w:r>
      <w:rPr>
        <w:rFonts w:ascii="Times New Roman" w:hAnsi="Times New Roman" w:cs="Times New Roman"/>
      </w:rPr>
      <w:t xml:space="preserve">DB32/T </w:t>
    </w:r>
    <w:bookmarkStart w:id="0" w:name="_GoBack"/>
    <w:bookmarkEnd w:id="0"/>
    <w:r>
      <w:rPr>
        <w:rFonts w:ascii="Arial" w:eastAsia="黑体" w:hAnsi="Arial" w:cs="Arial" w:hint="eastAsia"/>
      </w:rPr>
      <w:t>4152</w:t>
    </w:r>
    <w:r w:rsidRPr="00244044">
      <w:rPr>
        <w:rFonts w:ascii="Arial" w:eastAsia="黑体" w:hAnsi="Arial" w:cs="Arial"/>
      </w:rPr>
      <w:t>—2020</w:t>
    </w:r>
  </w:p>
  <w:p w14:paraId="48E1F3F7" w14:textId="77777777" w:rsidR="00AE57AB" w:rsidRDefault="00AE57AB">
    <w:pPr>
      <w:rPr>
        <w:rFonts w:ascii="黑体" w:eastAsia="黑体" w:hAnsi="黑体" w:cs="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26558" w14:textId="77777777" w:rsidR="00AE57AB" w:rsidRDefault="00AE57AB">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4CF17" w14:textId="77777777" w:rsidR="00925DE6" w:rsidRDefault="00925DE6">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BD6C3" w14:textId="19DA4D59" w:rsidR="00AE57AB" w:rsidRPr="00244044" w:rsidRDefault="00AE57AB">
    <w:pPr>
      <w:rPr>
        <w:rFonts w:ascii="Arial" w:eastAsia="黑体" w:hAnsi="Arial" w:cs="Arial"/>
        <w:szCs w:val="21"/>
      </w:rPr>
    </w:pPr>
    <w:r>
      <w:rPr>
        <w:rFonts w:hint="eastAsia"/>
      </w:rPr>
      <w:t xml:space="preserve">                                                                  </w:t>
    </w:r>
    <w:r>
      <w:rPr>
        <w:rFonts w:hint="eastAsia"/>
        <w:szCs w:val="21"/>
      </w:rPr>
      <w:t xml:space="preserve">   </w:t>
    </w:r>
    <w:r>
      <w:rPr>
        <w:rFonts w:ascii="Times New Roman" w:hAnsi="Times New Roman" w:cs="Times New Roman"/>
        <w:szCs w:val="21"/>
      </w:rPr>
      <w:t>DB32/</w:t>
    </w:r>
    <w:proofErr w:type="gramStart"/>
    <w:r>
      <w:rPr>
        <w:rFonts w:ascii="Times New Roman" w:hAnsi="Times New Roman" w:cs="Times New Roman"/>
        <w:szCs w:val="21"/>
      </w:rPr>
      <w:t xml:space="preserve">T </w:t>
    </w:r>
    <w:r w:rsidR="00925DE6">
      <w:rPr>
        <w:rFonts w:ascii="Arial" w:eastAsia="黑体" w:hAnsi="Arial" w:cs="Arial" w:hint="eastAsia"/>
        <w:szCs w:val="21"/>
      </w:rPr>
      <w:t xml:space="preserve"> </w:t>
    </w:r>
    <w:r>
      <w:rPr>
        <w:rFonts w:ascii="Arial" w:eastAsia="黑体" w:hAnsi="Arial" w:cs="Arial" w:hint="eastAsia"/>
        <w:szCs w:val="21"/>
      </w:rPr>
      <w:t>4152</w:t>
    </w:r>
    <w:proofErr w:type="gramEnd"/>
    <w:r w:rsidRPr="00244044">
      <w:rPr>
        <w:rFonts w:ascii="Arial" w:eastAsia="黑体" w:hAnsi="Arial" w:cs="Arial"/>
        <w:szCs w:val="21"/>
      </w:rPr>
      <w:t>—2021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5F2A0" w14:textId="1EEF70EC" w:rsidR="00AE57AB" w:rsidRPr="00244044" w:rsidRDefault="00AE57AB">
    <w:pPr>
      <w:rPr>
        <w:rFonts w:ascii="Arial" w:eastAsia="黑体" w:hAnsi="Arial" w:cs="Arial"/>
      </w:rPr>
    </w:pPr>
    <w:r>
      <w:rPr>
        <w:rFonts w:ascii="Times New Roman" w:hAnsi="Times New Roman" w:cs="Times New Roman"/>
      </w:rPr>
      <w:t xml:space="preserve">DB32/T </w:t>
    </w:r>
    <w:r>
      <w:rPr>
        <w:rFonts w:ascii="Arial" w:eastAsia="黑体" w:hAnsi="Arial" w:cs="Arial" w:hint="eastAsia"/>
      </w:rPr>
      <w:t>4152</w:t>
    </w:r>
    <w:r w:rsidRPr="00244044">
      <w:rPr>
        <w:rFonts w:ascii="Arial" w:eastAsia="黑体" w:hAnsi="Arial" w:cs="Arial"/>
      </w:rPr>
      <w:t>—2021</w:t>
    </w:r>
  </w:p>
  <w:p w14:paraId="6C59944D" w14:textId="77777777" w:rsidR="00AE57AB" w:rsidRDefault="00AE57AB">
    <w:pPr>
      <w:rPr>
        <w:rFonts w:ascii="黑体" w:eastAsia="黑体" w:hAnsi="黑体" w:cs="黑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513C0" w14:textId="3EEF04E1" w:rsidR="00AE57AB" w:rsidRPr="00244044" w:rsidRDefault="00AE57AB">
    <w:pPr>
      <w:rPr>
        <w:rFonts w:ascii="Arial" w:eastAsia="黑体" w:hAnsi="Arial" w:cs="Arial"/>
        <w:szCs w:val="21"/>
      </w:rPr>
    </w:pPr>
    <w:r>
      <w:rPr>
        <w:rFonts w:hint="eastAsia"/>
      </w:rPr>
      <w:t xml:space="preserve">                                                                  </w:t>
    </w:r>
    <w:r>
      <w:rPr>
        <w:rFonts w:hint="eastAsia"/>
        <w:szCs w:val="21"/>
      </w:rPr>
      <w:t xml:space="preserve">    </w:t>
    </w:r>
    <w:r>
      <w:rPr>
        <w:rFonts w:ascii="Times New Roman" w:hAnsi="Times New Roman" w:cs="Times New Roman"/>
        <w:szCs w:val="21"/>
      </w:rPr>
      <w:t xml:space="preserve">DB32/T </w:t>
    </w:r>
    <w:r>
      <w:rPr>
        <w:rFonts w:ascii="Arial" w:eastAsia="黑体" w:hAnsi="Arial" w:cs="Arial" w:hint="eastAsia"/>
        <w:szCs w:val="21"/>
      </w:rPr>
      <w:t>4152</w:t>
    </w:r>
    <w:r w:rsidRPr="00244044">
      <w:rPr>
        <w:rFonts w:ascii="Arial" w:eastAsia="黑体" w:hAnsi="Arial" w:cs="Arial"/>
        <w:szCs w:val="21"/>
      </w:rPr>
      <w:t>—2021</w:t>
    </w:r>
  </w:p>
  <w:p w14:paraId="0D33786E" w14:textId="77777777" w:rsidR="00AE57AB" w:rsidRDefault="00AE57AB">
    <w:pPr>
      <w:rPr>
        <w:rFonts w:ascii="黑体" w:eastAsia="黑体" w:hAnsi="黑体" w:cs="黑体"/>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3769"/>
    <w:multiLevelType w:val="multilevel"/>
    <w:tmpl w:val="02773769"/>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39F76F8C"/>
    <w:multiLevelType w:val="hybridMultilevel"/>
    <w:tmpl w:val="85160492"/>
    <w:lvl w:ilvl="0" w:tplc="9EC45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C47BA2"/>
    <w:multiLevelType w:val="hybridMultilevel"/>
    <w:tmpl w:val="01323698"/>
    <w:lvl w:ilvl="0" w:tplc="4D3C4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0B55DC2"/>
    <w:multiLevelType w:val="multilevel"/>
    <w:tmpl w:val="60B55DC2"/>
    <w:lvl w:ilvl="0">
      <w:start w:val="1"/>
      <w:numFmt w:val="upperLetter"/>
      <w:pStyle w:val="a"/>
      <w:lvlText w:val="%1"/>
      <w:lvlJc w:val="left"/>
      <w:pPr>
        <w:tabs>
          <w:tab w:val="left" w:pos="0"/>
        </w:tabs>
        <w:ind w:left="0" w:hanging="425"/>
      </w:pPr>
      <w:rPr>
        <w:rFonts w:hint="eastAsia"/>
      </w:rPr>
    </w:lvl>
    <w:lvl w:ilvl="1">
      <w:start w:val="1"/>
      <w:numFmt w:val="decimal"/>
      <w:pStyle w:val="a0"/>
      <w:suff w:val="nothing"/>
      <w:lvlText w:val="表%1.%2　"/>
      <w:lvlJc w:val="left"/>
      <w:pPr>
        <w:ind w:left="1985"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4">
    <w:nsid w:val="657D3FBC"/>
    <w:multiLevelType w:val="multilevel"/>
    <w:tmpl w:val="657D3FBC"/>
    <w:lvl w:ilvl="0">
      <w:start w:val="1"/>
      <w:numFmt w:val="upperLetter"/>
      <w:pStyle w:val="a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lvlText w:val="表B.%2"/>
      <w:lvlJc w:val="left"/>
      <w:pPr>
        <w:ind w:left="5386" w:firstLine="0"/>
      </w:pPr>
      <w:rPr>
        <w:rFonts w:hint="eastAsia"/>
        <w:b w:val="0"/>
        <w:i w:val="0"/>
        <w:spacing w:val="0"/>
        <w:w w:val="100"/>
        <w:kern w:val="21"/>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num w:numId="1">
    <w:abstractNumId w:val="0"/>
  </w:num>
  <w:num w:numId="2">
    <w:abstractNumId w:val="4"/>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evenAndOddHeaders/>
  <w:drawingGridHorizontalSpacing w:val="105"/>
  <w:drawingGridVerticalSpacing w:val="317"/>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7ED"/>
    <w:rsid w:val="0000163B"/>
    <w:rsid w:val="00005F4B"/>
    <w:rsid w:val="000108EF"/>
    <w:rsid w:val="00013C70"/>
    <w:rsid w:val="00014B2B"/>
    <w:rsid w:val="00014C42"/>
    <w:rsid w:val="0001510F"/>
    <w:rsid w:val="000158D8"/>
    <w:rsid w:val="00015F06"/>
    <w:rsid w:val="000160B9"/>
    <w:rsid w:val="00016461"/>
    <w:rsid w:val="00016E6D"/>
    <w:rsid w:val="00016F8A"/>
    <w:rsid w:val="00017538"/>
    <w:rsid w:val="000205D4"/>
    <w:rsid w:val="000208BF"/>
    <w:rsid w:val="00020BCC"/>
    <w:rsid w:val="00020EA9"/>
    <w:rsid w:val="00020FBD"/>
    <w:rsid w:val="0002118E"/>
    <w:rsid w:val="00021F0A"/>
    <w:rsid w:val="00022241"/>
    <w:rsid w:val="000222EF"/>
    <w:rsid w:val="000236D0"/>
    <w:rsid w:val="00024817"/>
    <w:rsid w:val="00024F78"/>
    <w:rsid w:val="00026061"/>
    <w:rsid w:val="00026C1F"/>
    <w:rsid w:val="00027324"/>
    <w:rsid w:val="00027805"/>
    <w:rsid w:val="00027BB5"/>
    <w:rsid w:val="00031A93"/>
    <w:rsid w:val="000330B9"/>
    <w:rsid w:val="000344C3"/>
    <w:rsid w:val="000356B9"/>
    <w:rsid w:val="000357EF"/>
    <w:rsid w:val="00035C85"/>
    <w:rsid w:val="0003620D"/>
    <w:rsid w:val="000366FE"/>
    <w:rsid w:val="00036AC7"/>
    <w:rsid w:val="000409E7"/>
    <w:rsid w:val="000423DF"/>
    <w:rsid w:val="00044849"/>
    <w:rsid w:val="00044F91"/>
    <w:rsid w:val="00046F75"/>
    <w:rsid w:val="00047039"/>
    <w:rsid w:val="000475FB"/>
    <w:rsid w:val="00047A70"/>
    <w:rsid w:val="000508F3"/>
    <w:rsid w:val="000524E5"/>
    <w:rsid w:val="00052581"/>
    <w:rsid w:val="000547AE"/>
    <w:rsid w:val="00055E69"/>
    <w:rsid w:val="00056207"/>
    <w:rsid w:val="00056980"/>
    <w:rsid w:val="00056E3F"/>
    <w:rsid w:val="00057F6F"/>
    <w:rsid w:val="00057F97"/>
    <w:rsid w:val="00061074"/>
    <w:rsid w:val="0006161B"/>
    <w:rsid w:val="000627E8"/>
    <w:rsid w:val="00063BED"/>
    <w:rsid w:val="00064004"/>
    <w:rsid w:val="000644FD"/>
    <w:rsid w:val="000650D2"/>
    <w:rsid w:val="0006648A"/>
    <w:rsid w:val="00066C72"/>
    <w:rsid w:val="00067243"/>
    <w:rsid w:val="00067A45"/>
    <w:rsid w:val="00067B81"/>
    <w:rsid w:val="00067C4C"/>
    <w:rsid w:val="00070C1D"/>
    <w:rsid w:val="00070DA7"/>
    <w:rsid w:val="00071146"/>
    <w:rsid w:val="00071530"/>
    <w:rsid w:val="00072950"/>
    <w:rsid w:val="000736E1"/>
    <w:rsid w:val="00074072"/>
    <w:rsid w:val="00074AF2"/>
    <w:rsid w:val="000759A1"/>
    <w:rsid w:val="00075CF4"/>
    <w:rsid w:val="00076A90"/>
    <w:rsid w:val="00081F28"/>
    <w:rsid w:val="0008230D"/>
    <w:rsid w:val="00082D5C"/>
    <w:rsid w:val="00082E39"/>
    <w:rsid w:val="000839E1"/>
    <w:rsid w:val="000844C8"/>
    <w:rsid w:val="00086C53"/>
    <w:rsid w:val="00087C88"/>
    <w:rsid w:val="000914B0"/>
    <w:rsid w:val="00092BE9"/>
    <w:rsid w:val="00093EED"/>
    <w:rsid w:val="0009550D"/>
    <w:rsid w:val="000958E8"/>
    <w:rsid w:val="00095AD4"/>
    <w:rsid w:val="00096825"/>
    <w:rsid w:val="00096864"/>
    <w:rsid w:val="00096949"/>
    <w:rsid w:val="000A0027"/>
    <w:rsid w:val="000A0AF3"/>
    <w:rsid w:val="000A1F7B"/>
    <w:rsid w:val="000A324C"/>
    <w:rsid w:val="000A3882"/>
    <w:rsid w:val="000A4E1C"/>
    <w:rsid w:val="000A6984"/>
    <w:rsid w:val="000A7609"/>
    <w:rsid w:val="000A7758"/>
    <w:rsid w:val="000B0B6B"/>
    <w:rsid w:val="000B0F3C"/>
    <w:rsid w:val="000B6B42"/>
    <w:rsid w:val="000B790A"/>
    <w:rsid w:val="000C09F1"/>
    <w:rsid w:val="000C1106"/>
    <w:rsid w:val="000C1478"/>
    <w:rsid w:val="000C14E7"/>
    <w:rsid w:val="000C15B2"/>
    <w:rsid w:val="000C20CC"/>
    <w:rsid w:val="000C26C6"/>
    <w:rsid w:val="000C318F"/>
    <w:rsid w:val="000C3A7D"/>
    <w:rsid w:val="000C3FF7"/>
    <w:rsid w:val="000C5156"/>
    <w:rsid w:val="000C5B27"/>
    <w:rsid w:val="000C65D1"/>
    <w:rsid w:val="000C6BB1"/>
    <w:rsid w:val="000C7791"/>
    <w:rsid w:val="000D155C"/>
    <w:rsid w:val="000D1879"/>
    <w:rsid w:val="000D1ADC"/>
    <w:rsid w:val="000D2149"/>
    <w:rsid w:val="000D3F08"/>
    <w:rsid w:val="000D46C8"/>
    <w:rsid w:val="000D6755"/>
    <w:rsid w:val="000E0489"/>
    <w:rsid w:val="000E3CAF"/>
    <w:rsid w:val="000E5141"/>
    <w:rsid w:val="000E5350"/>
    <w:rsid w:val="000E557A"/>
    <w:rsid w:val="000E57B4"/>
    <w:rsid w:val="000E5F72"/>
    <w:rsid w:val="000E6B45"/>
    <w:rsid w:val="000E7FB5"/>
    <w:rsid w:val="000F11E6"/>
    <w:rsid w:val="000F16E1"/>
    <w:rsid w:val="000F2257"/>
    <w:rsid w:val="000F277A"/>
    <w:rsid w:val="000F3E89"/>
    <w:rsid w:val="000F4453"/>
    <w:rsid w:val="000F5B9C"/>
    <w:rsid w:val="000F5CC4"/>
    <w:rsid w:val="001023EC"/>
    <w:rsid w:val="00102B5D"/>
    <w:rsid w:val="00103388"/>
    <w:rsid w:val="001036E4"/>
    <w:rsid w:val="0010371B"/>
    <w:rsid w:val="001044E3"/>
    <w:rsid w:val="001057B3"/>
    <w:rsid w:val="00106EC6"/>
    <w:rsid w:val="00111DA6"/>
    <w:rsid w:val="001126E2"/>
    <w:rsid w:val="00115021"/>
    <w:rsid w:val="00115EBE"/>
    <w:rsid w:val="001165C5"/>
    <w:rsid w:val="0011745B"/>
    <w:rsid w:val="00120156"/>
    <w:rsid w:val="00120EFF"/>
    <w:rsid w:val="00123E91"/>
    <w:rsid w:val="001241EC"/>
    <w:rsid w:val="001248B7"/>
    <w:rsid w:val="00126D93"/>
    <w:rsid w:val="00127086"/>
    <w:rsid w:val="001315A9"/>
    <w:rsid w:val="00131DD6"/>
    <w:rsid w:val="00132939"/>
    <w:rsid w:val="00133128"/>
    <w:rsid w:val="001339B0"/>
    <w:rsid w:val="00133A0A"/>
    <w:rsid w:val="00133B9A"/>
    <w:rsid w:val="00134779"/>
    <w:rsid w:val="00137A63"/>
    <w:rsid w:val="00137F1C"/>
    <w:rsid w:val="001416E1"/>
    <w:rsid w:val="00141B0D"/>
    <w:rsid w:val="00142A6F"/>
    <w:rsid w:val="00143CDB"/>
    <w:rsid w:val="00144A15"/>
    <w:rsid w:val="00144E47"/>
    <w:rsid w:val="001453DD"/>
    <w:rsid w:val="0014543D"/>
    <w:rsid w:val="00145588"/>
    <w:rsid w:val="001461F1"/>
    <w:rsid w:val="00146259"/>
    <w:rsid w:val="001469E9"/>
    <w:rsid w:val="00146DB4"/>
    <w:rsid w:val="001523E0"/>
    <w:rsid w:val="001554A7"/>
    <w:rsid w:val="00155BA6"/>
    <w:rsid w:val="00156537"/>
    <w:rsid w:val="00160B30"/>
    <w:rsid w:val="00160CB1"/>
    <w:rsid w:val="00162635"/>
    <w:rsid w:val="00162BA1"/>
    <w:rsid w:val="00163EB4"/>
    <w:rsid w:val="001662C8"/>
    <w:rsid w:val="0016725E"/>
    <w:rsid w:val="0017109B"/>
    <w:rsid w:val="00171D69"/>
    <w:rsid w:val="00171EB0"/>
    <w:rsid w:val="00172A27"/>
    <w:rsid w:val="001740B8"/>
    <w:rsid w:val="00175A40"/>
    <w:rsid w:val="00176033"/>
    <w:rsid w:val="00176D8B"/>
    <w:rsid w:val="001803E1"/>
    <w:rsid w:val="001809E1"/>
    <w:rsid w:val="00182547"/>
    <w:rsid w:val="001826D3"/>
    <w:rsid w:val="00182876"/>
    <w:rsid w:val="00182FD2"/>
    <w:rsid w:val="00183198"/>
    <w:rsid w:val="001836CC"/>
    <w:rsid w:val="00184C24"/>
    <w:rsid w:val="00185865"/>
    <w:rsid w:val="001905A9"/>
    <w:rsid w:val="00190CE2"/>
    <w:rsid w:val="00191425"/>
    <w:rsid w:val="00191B74"/>
    <w:rsid w:val="00193269"/>
    <w:rsid w:val="00193680"/>
    <w:rsid w:val="001941F2"/>
    <w:rsid w:val="0019478E"/>
    <w:rsid w:val="00194FB0"/>
    <w:rsid w:val="001956E6"/>
    <w:rsid w:val="001966CD"/>
    <w:rsid w:val="001972B3"/>
    <w:rsid w:val="00197C5C"/>
    <w:rsid w:val="001A01F1"/>
    <w:rsid w:val="001A04BF"/>
    <w:rsid w:val="001A25B9"/>
    <w:rsid w:val="001A3D6F"/>
    <w:rsid w:val="001A4576"/>
    <w:rsid w:val="001A4674"/>
    <w:rsid w:val="001A5DB2"/>
    <w:rsid w:val="001B1C3F"/>
    <w:rsid w:val="001B223F"/>
    <w:rsid w:val="001B291A"/>
    <w:rsid w:val="001B340A"/>
    <w:rsid w:val="001B342F"/>
    <w:rsid w:val="001B3891"/>
    <w:rsid w:val="001B5DBE"/>
    <w:rsid w:val="001B7876"/>
    <w:rsid w:val="001C1F4D"/>
    <w:rsid w:val="001C2C0D"/>
    <w:rsid w:val="001C3955"/>
    <w:rsid w:val="001C5C31"/>
    <w:rsid w:val="001C6370"/>
    <w:rsid w:val="001C746E"/>
    <w:rsid w:val="001D16EF"/>
    <w:rsid w:val="001D32B6"/>
    <w:rsid w:val="001D6236"/>
    <w:rsid w:val="001D6689"/>
    <w:rsid w:val="001D6AF8"/>
    <w:rsid w:val="001D6DE0"/>
    <w:rsid w:val="001D776B"/>
    <w:rsid w:val="001E0C58"/>
    <w:rsid w:val="001E189A"/>
    <w:rsid w:val="001E5BCE"/>
    <w:rsid w:val="001E62F4"/>
    <w:rsid w:val="001F3648"/>
    <w:rsid w:val="001F3E14"/>
    <w:rsid w:val="001F495C"/>
    <w:rsid w:val="001F52CC"/>
    <w:rsid w:val="00200484"/>
    <w:rsid w:val="00200638"/>
    <w:rsid w:val="00200B92"/>
    <w:rsid w:val="002021F3"/>
    <w:rsid w:val="00203324"/>
    <w:rsid w:val="00203954"/>
    <w:rsid w:val="00203F3B"/>
    <w:rsid w:val="00205C95"/>
    <w:rsid w:val="00206581"/>
    <w:rsid w:val="00206821"/>
    <w:rsid w:val="002068AD"/>
    <w:rsid w:val="00206911"/>
    <w:rsid w:val="00207CA0"/>
    <w:rsid w:val="002115D0"/>
    <w:rsid w:val="00211C8A"/>
    <w:rsid w:val="00213429"/>
    <w:rsid w:val="002143CF"/>
    <w:rsid w:val="00215371"/>
    <w:rsid w:val="002155BC"/>
    <w:rsid w:val="0022007C"/>
    <w:rsid w:val="00220F55"/>
    <w:rsid w:val="0022167B"/>
    <w:rsid w:val="00221BA7"/>
    <w:rsid w:val="0022372F"/>
    <w:rsid w:val="0022381D"/>
    <w:rsid w:val="00223E3A"/>
    <w:rsid w:val="00226954"/>
    <w:rsid w:val="002273B2"/>
    <w:rsid w:val="00227600"/>
    <w:rsid w:val="002308C5"/>
    <w:rsid w:val="00233583"/>
    <w:rsid w:val="00233700"/>
    <w:rsid w:val="00233F6D"/>
    <w:rsid w:val="00234E4B"/>
    <w:rsid w:val="0023512C"/>
    <w:rsid w:val="00236AD2"/>
    <w:rsid w:val="002401F0"/>
    <w:rsid w:val="0024164F"/>
    <w:rsid w:val="00242423"/>
    <w:rsid w:val="00243577"/>
    <w:rsid w:val="00244044"/>
    <w:rsid w:val="00245BEE"/>
    <w:rsid w:val="00245D5E"/>
    <w:rsid w:val="002461CD"/>
    <w:rsid w:val="0024639C"/>
    <w:rsid w:val="00247464"/>
    <w:rsid w:val="0025080C"/>
    <w:rsid w:val="002509BB"/>
    <w:rsid w:val="00251803"/>
    <w:rsid w:val="0025191C"/>
    <w:rsid w:val="00251F40"/>
    <w:rsid w:val="0025211B"/>
    <w:rsid w:val="0025374B"/>
    <w:rsid w:val="002545C4"/>
    <w:rsid w:val="00254A43"/>
    <w:rsid w:val="0025514F"/>
    <w:rsid w:val="00255A63"/>
    <w:rsid w:val="00256661"/>
    <w:rsid w:val="002573A2"/>
    <w:rsid w:val="002579F9"/>
    <w:rsid w:val="002609E5"/>
    <w:rsid w:val="00260E22"/>
    <w:rsid w:val="00263A03"/>
    <w:rsid w:val="0026566A"/>
    <w:rsid w:val="002658E6"/>
    <w:rsid w:val="002664DF"/>
    <w:rsid w:val="0026687F"/>
    <w:rsid w:val="00266898"/>
    <w:rsid w:val="002711BD"/>
    <w:rsid w:val="002755E7"/>
    <w:rsid w:val="00283473"/>
    <w:rsid w:val="002846E9"/>
    <w:rsid w:val="00284DED"/>
    <w:rsid w:val="002853F6"/>
    <w:rsid w:val="0028629D"/>
    <w:rsid w:val="00286EFA"/>
    <w:rsid w:val="00287E21"/>
    <w:rsid w:val="00290EA9"/>
    <w:rsid w:val="00293A76"/>
    <w:rsid w:val="00293E9D"/>
    <w:rsid w:val="00293EED"/>
    <w:rsid w:val="0029425D"/>
    <w:rsid w:val="00297370"/>
    <w:rsid w:val="002A2771"/>
    <w:rsid w:val="002A2B58"/>
    <w:rsid w:val="002A2D3F"/>
    <w:rsid w:val="002A49B5"/>
    <w:rsid w:val="002A5ADF"/>
    <w:rsid w:val="002A71A1"/>
    <w:rsid w:val="002A7B96"/>
    <w:rsid w:val="002B00EB"/>
    <w:rsid w:val="002B18B3"/>
    <w:rsid w:val="002B1B80"/>
    <w:rsid w:val="002B2649"/>
    <w:rsid w:val="002B2949"/>
    <w:rsid w:val="002B4016"/>
    <w:rsid w:val="002B44A7"/>
    <w:rsid w:val="002B44BC"/>
    <w:rsid w:val="002B67DF"/>
    <w:rsid w:val="002B6FA8"/>
    <w:rsid w:val="002B75B7"/>
    <w:rsid w:val="002C0754"/>
    <w:rsid w:val="002C0E70"/>
    <w:rsid w:val="002C2353"/>
    <w:rsid w:val="002C54F0"/>
    <w:rsid w:val="002C7201"/>
    <w:rsid w:val="002D10FC"/>
    <w:rsid w:val="002D1A62"/>
    <w:rsid w:val="002D22CD"/>
    <w:rsid w:val="002D2E4F"/>
    <w:rsid w:val="002D43D6"/>
    <w:rsid w:val="002D4D02"/>
    <w:rsid w:val="002D6333"/>
    <w:rsid w:val="002D6390"/>
    <w:rsid w:val="002D68AF"/>
    <w:rsid w:val="002D68FE"/>
    <w:rsid w:val="002D76F2"/>
    <w:rsid w:val="002E1C6B"/>
    <w:rsid w:val="002E1DB2"/>
    <w:rsid w:val="002E1EFA"/>
    <w:rsid w:val="002E2089"/>
    <w:rsid w:val="002E2147"/>
    <w:rsid w:val="002E45B8"/>
    <w:rsid w:val="002E6445"/>
    <w:rsid w:val="002E698D"/>
    <w:rsid w:val="002E7C23"/>
    <w:rsid w:val="002F200D"/>
    <w:rsid w:val="002F217A"/>
    <w:rsid w:val="002F34EE"/>
    <w:rsid w:val="002F5E8D"/>
    <w:rsid w:val="002F6870"/>
    <w:rsid w:val="002F7528"/>
    <w:rsid w:val="002F765A"/>
    <w:rsid w:val="002F7ADD"/>
    <w:rsid w:val="00301E9E"/>
    <w:rsid w:val="00302566"/>
    <w:rsid w:val="00302931"/>
    <w:rsid w:val="003031D9"/>
    <w:rsid w:val="003033B5"/>
    <w:rsid w:val="00303478"/>
    <w:rsid w:val="00303FBC"/>
    <w:rsid w:val="00305682"/>
    <w:rsid w:val="0030585B"/>
    <w:rsid w:val="00310FDE"/>
    <w:rsid w:val="00311AD5"/>
    <w:rsid w:val="00312B30"/>
    <w:rsid w:val="003131E6"/>
    <w:rsid w:val="00313ABF"/>
    <w:rsid w:val="00317B6C"/>
    <w:rsid w:val="003229CB"/>
    <w:rsid w:val="003229DB"/>
    <w:rsid w:val="00322F0B"/>
    <w:rsid w:val="00323F67"/>
    <w:rsid w:val="00325B1B"/>
    <w:rsid w:val="00326335"/>
    <w:rsid w:val="0033061A"/>
    <w:rsid w:val="00330A7A"/>
    <w:rsid w:val="003356B0"/>
    <w:rsid w:val="003359F7"/>
    <w:rsid w:val="00336139"/>
    <w:rsid w:val="00336505"/>
    <w:rsid w:val="0033672C"/>
    <w:rsid w:val="00337234"/>
    <w:rsid w:val="0034046F"/>
    <w:rsid w:val="00342F29"/>
    <w:rsid w:val="0034441E"/>
    <w:rsid w:val="003444AC"/>
    <w:rsid w:val="0034520F"/>
    <w:rsid w:val="00345A07"/>
    <w:rsid w:val="00346D19"/>
    <w:rsid w:val="00347049"/>
    <w:rsid w:val="003474AD"/>
    <w:rsid w:val="003502E4"/>
    <w:rsid w:val="00350C63"/>
    <w:rsid w:val="003528EB"/>
    <w:rsid w:val="00352914"/>
    <w:rsid w:val="00352A73"/>
    <w:rsid w:val="00352DC2"/>
    <w:rsid w:val="003542E6"/>
    <w:rsid w:val="00354624"/>
    <w:rsid w:val="00354722"/>
    <w:rsid w:val="00363094"/>
    <w:rsid w:val="0036574E"/>
    <w:rsid w:val="003662A3"/>
    <w:rsid w:val="00373101"/>
    <w:rsid w:val="00375722"/>
    <w:rsid w:val="00376528"/>
    <w:rsid w:val="003821E1"/>
    <w:rsid w:val="00383039"/>
    <w:rsid w:val="003831DC"/>
    <w:rsid w:val="0038382C"/>
    <w:rsid w:val="00383986"/>
    <w:rsid w:val="00383D5C"/>
    <w:rsid w:val="00384207"/>
    <w:rsid w:val="00384318"/>
    <w:rsid w:val="00384F70"/>
    <w:rsid w:val="003866BB"/>
    <w:rsid w:val="003868D4"/>
    <w:rsid w:val="00387387"/>
    <w:rsid w:val="003911BB"/>
    <w:rsid w:val="00391726"/>
    <w:rsid w:val="00391AF5"/>
    <w:rsid w:val="003921FA"/>
    <w:rsid w:val="0039341A"/>
    <w:rsid w:val="00395916"/>
    <w:rsid w:val="0039599A"/>
    <w:rsid w:val="00396D52"/>
    <w:rsid w:val="003A01FD"/>
    <w:rsid w:val="003A059A"/>
    <w:rsid w:val="003A316E"/>
    <w:rsid w:val="003A33B8"/>
    <w:rsid w:val="003A4109"/>
    <w:rsid w:val="003A45CE"/>
    <w:rsid w:val="003A4AFD"/>
    <w:rsid w:val="003A4C37"/>
    <w:rsid w:val="003A617B"/>
    <w:rsid w:val="003A74DA"/>
    <w:rsid w:val="003B0028"/>
    <w:rsid w:val="003B2727"/>
    <w:rsid w:val="003B38EE"/>
    <w:rsid w:val="003B4170"/>
    <w:rsid w:val="003B5CA7"/>
    <w:rsid w:val="003B6300"/>
    <w:rsid w:val="003B6976"/>
    <w:rsid w:val="003B723E"/>
    <w:rsid w:val="003B73CD"/>
    <w:rsid w:val="003B7E80"/>
    <w:rsid w:val="003C0CD6"/>
    <w:rsid w:val="003C2019"/>
    <w:rsid w:val="003C3390"/>
    <w:rsid w:val="003C4956"/>
    <w:rsid w:val="003C64F6"/>
    <w:rsid w:val="003D03F5"/>
    <w:rsid w:val="003D0A86"/>
    <w:rsid w:val="003D144B"/>
    <w:rsid w:val="003D182E"/>
    <w:rsid w:val="003D1853"/>
    <w:rsid w:val="003D199B"/>
    <w:rsid w:val="003D213C"/>
    <w:rsid w:val="003D288F"/>
    <w:rsid w:val="003D4209"/>
    <w:rsid w:val="003D6A86"/>
    <w:rsid w:val="003D700E"/>
    <w:rsid w:val="003D776F"/>
    <w:rsid w:val="003D78D6"/>
    <w:rsid w:val="003E0A6A"/>
    <w:rsid w:val="003E0C49"/>
    <w:rsid w:val="003E1477"/>
    <w:rsid w:val="003E2570"/>
    <w:rsid w:val="003E43C0"/>
    <w:rsid w:val="003E4EC9"/>
    <w:rsid w:val="003E532D"/>
    <w:rsid w:val="003E6B44"/>
    <w:rsid w:val="003F1834"/>
    <w:rsid w:val="003F1E60"/>
    <w:rsid w:val="003F2373"/>
    <w:rsid w:val="003F3FFE"/>
    <w:rsid w:val="003F4212"/>
    <w:rsid w:val="003F4D7A"/>
    <w:rsid w:val="003F4E4F"/>
    <w:rsid w:val="003F5A0F"/>
    <w:rsid w:val="004026C8"/>
    <w:rsid w:val="00402B5F"/>
    <w:rsid w:val="00403796"/>
    <w:rsid w:val="00403C81"/>
    <w:rsid w:val="004057A8"/>
    <w:rsid w:val="004072C8"/>
    <w:rsid w:val="00411075"/>
    <w:rsid w:val="00411877"/>
    <w:rsid w:val="0041209A"/>
    <w:rsid w:val="00414B27"/>
    <w:rsid w:val="00415257"/>
    <w:rsid w:val="0041590D"/>
    <w:rsid w:val="004159BF"/>
    <w:rsid w:val="00415CBA"/>
    <w:rsid w:val="00415D67"/>
    <w:rsid w:val="0041799C"/>
    <w:rsid w:val="0042161A"/>
    <w:rsid w:val="00422B56"/>
    <w:rsid w:val="00423D52"/>
    <w:rsid w:val="004264B8"/>
    <w:rsid w:val="004265E3"/>
    <w:rsid w:val="004272AF"/>
    <w:rsid w:val="00430BB3"/>
    <w:rsid w:val="00431DAC"/>
    <w:rsid w:val="00431DBA"/>
    <w:rsid w:val="004332FB"/>
    <w:rsid w:val="00433DEE"/>
    <w:rsid w:val="00434829"/>
    <w:rsid w:val="004362BF"/>
    <w:rsid w:val="004366B8"/>
    <w:rsid w:val="00436C60"/>
    <w:rsid w:val="00440E9E"/>
    <w:rsid w:val="00441302"/>
    <w:rsid w:val="00441B78"/>
    <w:rsid w:val="004421F6"/>
    <w:rsid w:val="00442A18"/>
    <w:rsid w:val="00442A96"/>
    <w:rsid w:val="00444BA4"/>
    <w:rsid w:val="00446BD9"/>
    <w:rsid w:val="00447141"/>
    <w:rsid w:val="00447F3C"/>
    <w:rsid w:val="00451690"/>
    <w:rsid w:val="00451EB2"/>
    <w:rsid w:val="00452BD2"/>
    <w:rsid w:val="0045356F"/>
    <w:rsid w:val="00453CC8"/>
    <w:rsid w:val="004568F1"/>
    <w:rsid w:val="0045737B"/>
    <w:rsid w:val="0046107E"/>
    <w:rsid w:val="004610F6"/>
    <w:rsid w:val="00464671"/>
    <w:rsid w:val="00465B46"/>
    <w:rsid w:val="0046648D"/>
    <w:rsid w:val="00466A4B"/>
    <w:rsid w:val="004701A5"/>
    <w:rsid w:val="00470FDD"/>
    <w:rsid w:val="004717FC"/>
    <w:rsid w:val="0047295D"/>
    <w:rsid w:val="00472D1E"/>
    <w:rsid w:val="0047331A"/>
    <w:rsid w:val="0047335B"/>
    <w:rsid w:val="00473470"/>
    <w:rsid w:val="00473E92"/>
    <w:rsid w:val="00475137"/>
    <w:rsid w:val="00475284"/>
    <w:rsid w:val="004757D5"/>
    <w:rsid w:val="00476561"/>
    <w:rsid w:val="00477247"/>
    <w:rsid w:val="004772FE"/>
    <w:rsid w:val="004775AB"/>
    <w:rsid w:val="004801CB"/>
    <w:rsid w:val="00480315"/>
    <w:rsid w:val="004806AD"/>
    <w:rsid w:val="004809DE"/>
    <w:rsid w:val="00481E5B"/>
    <w:rsid w:val="00481F1C"/>
    <w:rsid w:val="0048259A"/>
    <w:rsid w:val="004828F0"/>
    <w:rsid w:val="0048543F"/>
    <w:rsid w:val="0048563C"/>
    <w:rsid w:val="00486AE8"/>
    <w:rsid w:val="00491342"/>
    <w:rsid w:val="00491A26"/>
    <w:rsid w:val="00492667"/>
    <w:rsid w:val="00493CA7"/>
    <w:rsid w:val="0049431D"/>
    <w:rsid w:val="00494D67"/>
    <w:rsid w:val="0049642B"/>
    <w:rsid w:val="004A1255"/>
    <w:rsid w:val="004A2314"/>
    <w:rsid w:val="004A25C8"/>
    <w:rsid w:val="004A30FE"/>
    <w:rsid w:val="004A33BE"/>
    <w:rsid w:val="004A4B00"/>
    <w:rsid w:val="004A504E"/>
    <w:rsid w:val="004A55FC"/>
    <w:rsid w:val="004A579C"/>
    <w:rsid w:val="004A5C93"/>
    <w:rsid w:val="004B0CE8"/>
    <w:rsid w:val="004B21AF"/>
    <w:rsid w:val="004B308D"/>
    <w:rsid w:val="004B3B02"/>
    <w:rsid w:val="004B3CFE"/>
    <w:rsid w:val="004B626B"/>
    <w:rsid w:val="004B7EC4"/>
    <w:rsid w:val="004B7FB3"/>
    <w:rsid w:val="004C0664"/>
    <w:rsid w:val="004C15F9"/>
    <w:rsid w:val="004C2D68"/>
    <w:rsid w:val="004C4A04"/>
    <w:rsid w:val="004C5532"/>
    <w:rsid w:val="004C5F54"/>
    <w:rsid w:val="004C6E4B"/>
    <w:rsid w:val="004C797A"/>
    <w:rsid w:val="004C79F4"/>
    <w:rsid w:val="004D0E7B"/>
    <w:rsid w:val="004D1E5D"/>
    <w:rsid w:val="004D1F06"/>
    <w:rsid w:val="004D3499"/>
    <w:rsid w:val="004D3887"/>
    <w:rsid w:val="004D4E7A"/>
    <w:rsid w:val="004D65B4"/>
    <w:rsid w:val="004E098F"/>
    <w:rsid w:val="004E0BC8"/>
    <w:rsid w:val="004E0E37"/>
    <w:rsid w:val="004E0F8A"/>
    <w:rsid w:val="004E127D"/>
    <w:rsid w:val="004E16C1"/>
    <w:rsid w:val="004E2C7A"/>
    <w:rsid w:val="004E5C1A"/>
    <w:rsid w:val="004E5F79"/>
    <w:rsid w:val="004E70E8"/>
    <w:rsid w:val="004E7646"/>
    <w:rsid w:val="004E7A43"/>
    <w:rsid w:val="004F15A0"/>
    <w:rsid w:val="004F1F52"/>
    <w:rsid w:val="004F3E0D"/>
    <w:rsid w:val="00500982"/>
    <w:rsid w:val="00501F88"/>
    <w:rsid w:val="005028AA"/>
    <w:rsid w:val="00504196"/>
    <w:rsid w:val="0050438D"/>
    <w:rsid w:val="00504E64"/>
    <w:rsid w:val="0050679B"/>
    <w:rsid w:val="005067F0"/>
    <w:rsid w:val="0050694E"/>
    <w:rsid w:val="005077D2"/>
    <w:rsid w:val="00511EFE"/>
    <w:rsid w:val="00512224"/>
    <w:rsid w:val="0051250B"/>
    <w:rsid w:val="00512549"/>
    <w:rsid w:val="005158EC"/>
    <w:rsid w:val="00515975"/>
    <w:rsid w:val="00515E14"/>
    <w:rsid w:val="00515EA8"/>
    <w:rsid w:val="00516442"/>
    <w:rsid w:val="00516486"/>
    <w:rsid w:val="005167F4"/>
    <w:rsid w:val="005209F2"/>
    <w:rsid w:val="00520A07"/>
    <w:rsid w:val="00520F64"/>
    <w:rsid w:val="005229AC"/>
    <w:rsid w:val="00522E28"/>
    <w:rsid w:val="0052345D"/>
    <w:rsid w:val="00523F3D"/>
    <w:rsid w:val="0052402D"/>
    <w:rsid w:val="00525278"/>
    <w:rsid w:val="0052529C"/>
    <w:rsid w:val="005258F7"/>
    <w:rsid w:val="00525F76"/>
    <w:rsid w:val="00526912"/>
    <w:rsid w:val="00526B97"/>
    <w:rsid w:val="00527D09"/>
    <w:rsid w:val="0053010A"/>
    <w:rsid w:val="00530512"/>
    <w:rsid w:val="00532DA1"/>
    <w:rsid w:val="00533A4F"/>
    <w:rsid w:val="00533F5E"/>
    <w:rsid w:val="0053590F"/>
    <w:rsid w:val="005373E6"/>
    <w:rsid w:val="005406EE"/>
    <w:rsid w:val="00540B3D"/>
    <w:rsid w:val="00540D81"/>
    <w:rsid w:val="00541786"/>
    <w:rsid w:val="00542912"/>
    <w:rsid w:val="00542940"/>
    <w:rsid w:val="00543548"/>
    <w:rsid w:val="00544C5A"/>
    <w:rsid w:val="005466B0"/>
    <w:rsid w:val="00547724"/>
    <w:rsid w:val="00551019"/>
    <w:rsid w:val="00551914"/>
    <w:rsid w:val="00552B70"/>
    <w:rsid w:val="00556415"/>
    <w:rsid w:val="005574D4"/>
    <w:rsid w:val="0056013E"/>
    <w:rsid w:val="005601D6"/>
    <w:rsid w:val="005608A0"/>
    <w:rsid w:val="00560D4B"/>
    <w:rsid w:val="005614E5"/>
    <w:rsid w:val="00561808"/>
    <w:rsid w:val="00563432"/>
    <w:rsid w:val="00565517"/>
    <w:rsid w:val="005665F0"/>
    <w:rsid w:val="00566D70"/>
    <w:rsid w:val="00570EF4"/>
    <w:rsid w:val="00571F0A"/>
    <w:rsid w:val="00576616"/>
    <w:rsid w:val="00576A54"/>
    <w:rsid w:val="00576CE2"/>
    <w:rsid w:val="00576D02"/>
    <w:rsid w:val="00577121"/>
    <w:rsid w:val="005777ED"/>
    <w:rsid w:val="005801BD"/>
    <w:rsid w:val="00581EC6"/>
    <w:rsid w:val="005825CF"/>
    <w:rsid w:val="00583553"/>
    <w:rsid w:val="005860C9"/>
    <w:rsid w:val="00586BD3"/>
    <w:rsid w:val="005875FF"/>
    <w:rsid w:val="0059249F"/>
    <w:rsid w:val="00592E0E"/>
    <w:rsid w:val="0059321F"/>
    <w:rsid w:val="0059429B"/>
    <w:rsid w:val="00594430"/>
    <w:rsid w:val="00594C87"/>
    <w:rsid w:val="00597223"/>
    <w:rsid w:val="00597637"/>
    <w:rsid w:val="005979AD"/>
    <w:rsid w:val="00597B7B"/>
    <w:rsid w:val="005A1CE4"/>
    <w:rsid w:val="005A4D01"/>
    <w:rsid w:val="005A59D7"/>
    <w:rsid w:val="005A6EC9"/>
    <w:rsid w:val="005B0F17"/>
    <w:rsid w:val="005B166C"/>
    <w:rsid w:val="005B1930"/>
    <w:rsid w:val="005B2097"/>
    <w:rsid w:val="005B2E38"/>
    <w:rsid w:val="005B3839"/>
    <w:rsid w:val="005B40DB"/>
    <w:rsid w:val="005B454A"/>
    <w:rsid w:val="005B4B06"/>
    <w:rsid w:val="005B5B5F"/>
    <w:rsid w:val="005B686F"/>
    <w:rsid w:val="005B6E5A"/>
    <w:rsid w:val="005B78CE"/>
    <w:rsid w:val="005C3B87"/>
    <w:rsid w:val="005C5344"/>
    <w:rsid w:val="005C6176"/>
    <w:rsid w:val="005C7557"/>
    <w:rsid w:val="005C790D"/>
    <w:rsid w:val="005D1F27"/>
    <w:rsid w:val="005D2B9D"/>
    <w:rsid w:val="005D41DF"/>
    <w:rsid w:val="005D5822"/>
    <w:rsid w:val="005D703B"/>
    <w:rsid w:val="005D7CED"/>
    <w:rsid w:val="005E02C3"/>
    <w:rsid w:val="005E0571"/>
    <w:rsid w:val="005E0B9E"/>
    <w:rsid w:val="005E2494"/>
    <w:rsid w:val="005E417D"/>
    <w:rsid w:val="005E54DF"/>
    <w:rsid w:val="005E59AB"/>
    <w:rsid w:val="005E6B47"/>
    <w:rsid w:val="005F094F"/>
    <w:rsid w:val="005F13EB"/>
    <w:rsid w:val="005F21FE"/>
    <w:rsid w:val="005F2F6A"/>
    <w:rsid w:val="005F51E4"/>
    <w:rsid w:val="005F5CAB"/>
    <w:rsid w:val="005F653D"/>
    <w:rsid w:val="005F6736"/>
    <w:rsid w:val="005F6921"/>
    <w:rsid w:val="006008D5"/>
    <w:rsid w:val="00602DCD"/>
    <w:rsid w:val="0060349B"/>
    <w:rsid w:val="006039FE"/>
    <w:rsid w:val="00603D36"/>
    <w:rsid w:val="00604252"/>
    <w:rsid w:val="006064A7"/>
    <w:rsid w:val="006069A3"/>
    <w:rsid w:val="00607091"/>
    <w:rsid w:val="00611443"/>
    <w:rsid w:val="00612A58"/>
    <w:rsid w:val="00614300"/>
    <w:rsid w:val="0061460F"/>
    <w:rsid w:val="006169F0"/>
    <w:rsid w:val="006170C3"/>
    <w:rsid w:val="00617268"/>
    <w:rsid w:val="006179D4"/>
    <w:rsid w:val="0062062D"/>
    <w:rsid w:val="00620632"/>
    <w:rsid w:val="0062081B"/>
    <w:rsid w:val="006218FD"/>
    <w:rsid w:val="00621DA3"/>
    <w:rsid w:val="006227C7"/>
    <w:rsid w:val="006228ED"/>
    <w:rsid w:val="00622E57"/>
    <w:rsid w:val="00623E8C"/>
    <w:rsid w:val="00624DED"/>
    <w:rsid w:val="006257B4"/>
    <w:rsid w:val="006265D7"/>
    <w:rsid w:val="0062773A"/>
    <w:rsid w:val="00627C57"/>
    <w:rsid w:val="00627E4C"/>
    <w:rsid w:val="00630A01"/>
    <w:rsid w:val="00632947"/>
    <w:rsid w:val="00633243"/>
    <w:rsid w:val="00633492"/>
    <w:rsid w:val="00634D0E"/>
    <w:rsid w:val="00635564"/>
    <w:rsid w:val="006355D4"/>
    <w:rsid w:val="006359CB"/>
    <w:rsid w:val="006370F1"/>
    <w:rsid w:val="00643C25"/>
    <w:rsid w:val="006454DD"/>
    <w:rsid w:val="00646017"/>
    <w:rsid w:val="00647AB0"/>
    <w:rsid w:val="00654C8D"/>
    <w:rsid w:val="00655301"/>
    <w:rsid w:val="0065538D"/>
    <w:rsid w:val="0065617F"/>
    <w:rsid w:val="00656D33"/>
    <w:rsid w:val="00661CCE"/>
    <w:rsid w:val="006623EB"/>
    <w:rsid w:val="006644DB"/>
    <w:rsid w:val="00666493"/>
    <w:rsid w:val="006705BD"/>
    <w:rsid w:val="00670C5D"/>
    <w:rsid w:val="00671042"/>
    <w:rsid w:val="0067198D"/>
    <w:rsid w:val="00672322"/>
    <w:rsid w:val="00673AAF"/>
    <w:rsid w:val="006751F4"/>
    <w:rsid w:val="006764BD"/>
    <w:rsid w:val="00676C29"/>
    <w:rsid w:val="00676F55"/>
    <w:rsid w:val="00677C0A"/>
    <w:rsid w:val="00677D14"/>
    <w:rsid w:val="00680728"/>
    <w:rsid w:val="006808FE"/>
    <w:rsid w:val="00681209"/>
    <w:rsid w:val="00683D96"/>
    <w:rsid w:val="00683E60"/>
    <w:rsid w:val="006849F3"/>
    <w:rsid w:val="0068623E"/>
    <w:rsid w:val="0068631D"/>
    <w:rsid w:val="00686B0F"/>
    <w:rsid w:val="00690BF2"/>
    <w:rsid w:val="00690FD0"/>
    <w:rsid w:val="0069154B"/>
    <w:rsid w:val="00692AC5"/>
    <w:rsid w:val="00692BCB"/>
    <w:rsid w:val="00693251"/>
    <w:rsid w:val="00693E69"/>
    <w:rsid w:val="0069433D"/>
    <w:rsid w:val="00697C1D"/>
    <w:rsid w:val="006A06F2"/>
    <w:rsid w:val="006A1398"/>
    <w:rsid w:val="006A288E"/>
    <w:rsid w:val="006A307B"/>
    <w:rsid w:val="006A3242"/>
    <w:rsid w:val="006A4B8B"/>
    <w:rsid w:val="006A4BA1"/>
    <w:rsid w:val="006A6482"/>
    <w:rsid w:val="006B1215"/>
    <w:rsid w:val="006B2126"/>
    <w:rsid w:val="006B24C0"/>
    <w:rsid w:val="006B3808"/>
    <w:rsid w:val="006B470F"/>
    <w:rsid w:val="006B4D05"/>
    <w:rsid w:val="006B5707"/>
    <w:rsid w:val="006B729A"/>
    <w:rsid w:val="006B792C"/>
    <w:rsid w:val="006C0ABA"/>
    <w:rsid w:val="006C22F1"/>
    <w:rsid w:val="006C3CA7"/>
    <w:rsid w:val="006C5DA4"/>
    <w:rsid w:val="006C7D0C"/>
    <w:rsid w:val="006C7E27"/>
    <w:rsid w:val="006C7E5A"/>
    <w:rsid w:val="006D1D4C"/>
    <w:rsid w:val="006D3297"/>
    <w:rsid w:val="006D32FB"/>
    <w:rsid w:val="006D38BE"/>
    <w:rsid w:val="006D4C79"/>
    <w:rsid w:val="006D5D16"/>
    <w:rsid w:val="006D7420"/>
    <w:rsid w:val="006D76EE"/>
    <w:rsid w:val="006D7BBE"/>
    <w:rsid w:val="006E029B"/>
    <w:rsid w:val="006E39FA"/>
    <w:rsid w:val="006E4942"/>
    <w:rsid w:val="006F09B2"/>
    <w:rsid w:val="006F210D"/>
    <w:rsid w:val="006F28FD"/>
    <w:rsid w:val="006F2FBE"/>
    <w:rsid w:val="006F664E"/>
    <w:rsid w:val="00701574"/>
    <w:rsid w:val="00701943"/>
    <w:rsid w:val="007027E5"/>
    <w:rsid w:val="00703202"/>
    <w:rsid w:val="00703792"/>
    <w:rsid w:val="00704970"/>
    <w:rsid w:val="00705007"/>
    <w:rsid w:val="00705F65"/>
    <w:rsid w:val="0070678B"/>
    <w:rsid w:val="00707666"/>
    <w:rsid w:val="00707F86"/>
    <w:rsid w:val="00711577"/>
    <w:rsid w:val="0071240C"/>
    <w:rsid w:val="00712D8E"/>
    <w:rsid w:val="00713507"/>
    <w:rsid w:val="007159C5"/>
    <w:rsid w:val="0071643A"/>
    <w:rsid w:val="00716C51"/>
    <w:rsid w:val="00716E86"/>
    <w:rsid w:val="00722BD8"/>
    <w:rsid w:val="00724D58"/>
    <w:rsid w:val="00724DDF"/>
    <w:rsid w:val="00726238"/>
    <w:rsid w:val="0073001A"/>
    <w:rsid w:val="00731EBF"/>
    <w:rsid w:val="00732B95"/>
    <w:rsid w:val="007344C2"/>
    <w:rsid w:val="00735752"/>
    <w:rsid w:val="00735FBD"/>
    <w:rsid w:val="007362A7"/>
    <w:rsid w:val="00740120"/>
    <w:rsid w:val="00740A73"/>
    <w:rsid w:val="00740ED5"/>
    <w:rsid w:val="007434BA"/>
    <w:rsid w:val="00744098"/>
    <w:rsid w:val="00750DB1"/>
    <w:rsid w:val="00751BA9"/>
    <w:rsid w:val="00753DD5"/>
    <w:rsid w:val="00754245"/>
    <w:rsid w:val="007569B0"/>
    <w:rsid w:val="00761FC7"/>
    <w:rsid w:val="0076467E"/>
    <w:rsid w:val="00766282"/>
    <w:rsid w:val="00767C17"/>
    <w:rsid w:val="007708E2"/>
    <w:rsid w:val="00771D00"/>
    <w:rsid w:val="00772AEB"/>
    <w:rsid w:val="00772D57"/>
    <w:rsid w:val="007733DB"/>
    <w:rsid w:val="007776CF"/>
    <w:rsid w:val="00781D9C"/>
    <w:rsid w:val="00782641"/>
    <w:rsid w:val="00783317"/>
    <w:rsid w:val="00787DF7"/>
    <w:rsid w:val="0079053A"/>
    <w:rsid w:val="0079252A"/>
    <w:rsid w:val="00792F18"/>
    <w:rsid w:val="00795FBB"/>
    <w:rsid w:val="00796546"/>
    <w:rsid w:val="00796B83"/>
    <w:rsid w:val="0079759D"/>
    <w:rsid w:val="0079769D"/>
    <w:rsid w:val="007A0ACE"/>
    <w:rsid w:val="007A2C20"/>
    <w:rsid w:val="007A541C"/>
    <w:rsid w:val="007A622B"/>
    <w:rsid w:val="007A6845"/>
    <w:rsid w:val="007A6C6F"/>
    <w:rsid w:val="007A76BC"/>
    <w:rsid w:val="007A772D"/>
    <w:rsid w:val="007A7758"/>
    <w:rsid w:val="007B1204"/>
    <w:rsid w:val="007B35F6"/>
    <w:rsid w:val="007B5420"/>
    <w:rsid w:val="007B5BFC"/>
    <w:rsid w:val="007B5CEF"/>
    <w:rsid w:val="007B5FFC"/>
    <w:rsid w:val="007C0149"/>
    <w:rsid w:val="007C102E"/>
    <w:rsid w:val="007C3F47"/>
    <w:rsid w:val="007C5684"/>
    <w:rsid w:val="007C60E2"/>
    <w:rsid w:val="007C7362"/>
    <w:rsid w:val="007D195F"/>
    <w:rsid w:val="007D25D1"/>
    <w:rsid w:val="007D29BB"/>
    <w:rsid w:val="007D3C60"/>
    <w:rsid w:val="007D4B1C"/>
    <w:rsid w:val="007D59ED"/>
    <w:rsid w:val="007D5C2D"/>
    <w:rsid w:val="007D5F49"/>
    <w:rsid w:val="007D6646"/>
    <w:rsid w:val="007D6F57"/>
    <w:rsid w:val="007E0CE8"/>
    <w:rsid w:val="007E1648"/>
    <w:rsid w:val="007E269E"/>
    <w:rsid w:val="007E4313"/>
    <w:rsid w:val="007E492C"/>
    <w:rsid w:val="007F4A22"/>
    <w:rsid w:val="007F4E4E"/>
    <w:rsid w:val="007F65E7"/>
    <w:rsid w:val="007F66F0"/>
    <w:rsid w:val="007F72BA"/>
    <w:rsid w:val="007F74C9"/>
    <w:rsid w:val="00800090"/>
    <w:rsid w:val="00804690"/>
    <w:rsid w:val="008047EE"/>
    <w:rsid w:val="00805569"/>
    <w:rsid w:val="0080580D"/>
    <w:rsid w:val="008063FC"/>
    <w:rsid w:val="00810463"/>
    <w:rsid w:val="00810E40"/>
    <w:rsid w:val="008112C2"/>
    <w:rsid w:val="008119DE"/>
    <w:rsid w:val="00812D00"/>
    <w:rsid w:val="00813464"/>
    <w:rsid w:val="00813496"/>
    <w:rsid w:val="00813B6D"/>
    <w:rsid w:val="008142A1"/>
    <w:rsid w:val="00814448"/>
    <w:rsid w:val="00816A3E"/>
    <w:rsid w:val="00817620"/>
    <w:rsid w:val="0082089E"/>
    <w:rsid w:val="0082105C"/>
    <w:rsid w:val="008224EE"/>
    <w:rsid w:val="00824232"/>
    <w:rsid w:val="00824F71"/>
    <w:rsid w:val="00824FBD"/>
    <w:rsid w:val="00827494"/>
    <w:rsid w:val="00835C87"/>
    <w:rsid w:val="008366C5"/>
    <w:rsid w:val="00841421"/>
    <w:rsid w:val="00841CC8"/>
    <w:rsid w:val="00842448"/>
    <w:rsid w:val="00842FFE"/>
    <w:rsid w:val="00843693"/>
    <w:rsid w:val="00846340"/>
    <w:rsid w:val="00846C6B"/>
    <w:rsid w:val="00847BB6"/>
    <w:rsid w:val="00850428"/>
    <w:rsid w:val="00851DFD"/>
    <w:rsid w:val="00854554"/>
    <w:rsid w:val="00855693"/>
    <w:rsid w:val="008568DB"/>
    <w:rsid w:val="0085707D"/>
    <w:rsid w:val="0085716B"/>
    <w:rsid w:val="00860126"/>
    <w:rsid w:val="00861ECE"/>
    <w:rsid w:val="00865895"/>
    <w:rsid w:val="00865CBD"/>
    <w:rsid w:val="008660D1"/>
    <w:rsid w:val="00866426"/>
    <w:rsid w:val="00870146"/>
    <w:rsid w:val="0087120B"/>
    <w:rsid w:val="008725D3"/>
    <w:rsid w:val="0087273B"/>
    <w:rsid w:val="00873B0B"/>
    <w:rsid w:val="00874ED4"/>
    <w:rsid w:val="0087585A"/>
    <w:rsid w:val="008758E5"/>
    <w:rsid w:val="0087696F"/>
    <w:rsid w:val="008770EE"/>
    <w:rsid w:val="0088132B"/>
    <w:rsid w:val="00881EA6"/>
    <w:rsid w:val="0088295C"/>
    <w:rsid w:val="0088305A"/>
    <w:rsid w:val="00883CB4"/>
    <w:rsid w:val="00885A9F"/>
    <w:rsid w:val="00886EAF"/>
    <w:rsid w:val="00887304"/>
    <w:rsid w:val="00887378"/>
    <w:rsid w:val="00887BDF"/>
    <w:rsid w:val="00890512"/>
    <w:rsid w:val="008933CD"/>
    <w:rsid w:val="00893400"/>
    <w:rsid w:val="00893B00"/>
    <w:rsid w:val="00893D98"/>
    <w:rsid w:val="00894BDA"/>
    <w:rsid w:val="00894C8D"/>
    <w:rsid w:val="00894CD7"/>
    <w:rsid w:val="00895909"/>
    <w:rsid w:val="0089664E"/>
    <w:rsid w:val="008A0330"/>
    <w:rsid w:val="008A1F20"/>
    <w:rsid w:val="008A23D0"/>
    <w:rsid w:val="008A2907"/>
    <w:rsid w:val="008A3C53"/>
    <w:rsid w:val="008A41DE"/>
    <w:rsid w:val="008A4A81"/>
    <w:rsid w:val="008A4CBD"/>
    <w:rsid w:val="008A4FAF"/>
    <w:rsid w:val="008A689F"/>
    <w:rsid w:val="008A6E2A"/>
    <w:rsid w:val="008A71FA"/>
    <w:rsid w:val="008A7D3B"/>
    <w:rsid w:val="008B0C94"/>
    <w:rsid w:val="008B153C"/>
    <w:rsid w:val="008B16F8"/>
    <w:rsid w:val="008B1AF4"/>
    <w:rsid w:val="008B21C9"/>
    <w:rsid w:val="008B2395"/>
    <w:rsid w:val="008B3C44"/>
    <w:rsid w:val="008B4C9C"/>
    <w:rsid w:val="008B6C69"/>
    <w:rsid w:val="008B6E63"/>
    <w:rsid w:val="008B711F"/>
    <w:rsid w:val="008B770F"/>
    <w:rsid w:val="008B7911"/>
    <w:rsid w:val="008C0496"/>
    <w:rsid w:val="008C0C4D"/>
    <w:rsid w:val="008C12FE"/>
    <w:rsid w:val="008C1864"/>
    <w:rsid w:val="008C18CF"/>
    <w:rsid w:val="008C26C0"/>
    <w:rsid w:val="008C2EA5"/>
    <w:rsid w:val="008C2FD1"/>
    <w:rsid w:val="008C48CD"/>
    <w:rsid w:val="008C4979"/>
    <w:rsid w:val="008C4CDD"/>
    <w:rsid w:val="008C6CE9"/>
    <w:rsid w:val="008C7DBC"/>
    <w:rsid w:val="008D069E"/>
    <w:rsid w:val="008D123F"/>
    <w:rsid w:val="008D1B73"/>
    <w:rsid w:val="008D485C"/>
    <w:rsid w:val="008D58E8"/>
    <w:rsid w:val="008D6719"/>
    <w:rsid w:val="008D6E3F"/>
    <w:rsid w:val="008D6F8B"/>
    <w:rsid w:val="008E0019"/>
    <w:rsid w:val="008E1DE0"/>
    <w:rsid w:val="008E2892"/>
    <w:rsid w:val="008E2E3D"/>
    <w:rsid w:val="008E3005"/>
    <w:rsid w:val="008E3333"/>
    <w:rsid w:val="008E3935"/>
    <w:rsid w:val="008E43A6"/>
    <w:rsid w:val="008E5BE0"/>
    <w:rsid w:val="008F041C"/>
    <w:rsid w:val="008F0F5B"/>
    <w:rsid w:val="008F2A6E"/>
    <w:rsid w:val="008F331E"/>
    <w:rsid w:val="008F3727"/>
    <w:rsid w:val="008F4A3F"/>
    <w:rsid w:val="008F4E44"/>
    <w:rsid w:val="008F6666"/>
    <w:rsid w:val="00901B51"/>
    <w:rsid w:val="00901DC1"/>
    <w:rsid w:val="009023D3"/>
    <w:rsid w:val="00902E31"/>
    <w:rsid w:val="00904D1E"/>
    <w:rsid w:val="00904E48"/>
    <w:rsid w:val="0090734D"/>
    <w:rsid w:val="00910C06"/>
    <w:rsid w:val="00910CF0"/>
    <w:rsid w:val="00912B91"/>
    <w:rsid w:val="00916492"/>
    <w:rsid w:val="009164C7"/>
    <w:rsid w:val="00917545"/>
    <w:rsid w:val="00917DE1"/>
    <w:rsid w:val="00921310"/>
    <w:rsid w:val="00922FDC"/>
    <w:rsid w:val="00924BDC"/>
    <w:rsid w:val="00924C84"/>
    <w:rsid w:val="00925DE6"/>
    <w:rsid w:val="00930F35"/>
    <w:rsid w:val="00931A60"/>
    <w:rsid w:val="00931B66"/>
    <w:rsid w:val="0093231A"/>
    <w:rsid w:val="00934BF2"/>
    <w:rsid w:val="009354D0"/>
    <w:rsid w:val="009356DB"/>
    <w:rsid w:val="00936CFC"/>
    <w:rsid w:val="00942EEF"/>
    <w:rsid w:val="009436A4"/>
    <w:rsid w:val="00944582"/>
    <w:rsid w:val="00944825"/>
    <w:rsid w:val="00945348"/>
    <w:rsid w:val="00945FF7"/>
    <w:rsid w:val="00946078"/>
    <w:rsid w:val="009462D7"/>
    <w:rsid w:val="009510BC"/>
    <w:rsid w:val="00951337"/>
    <w:rsid w:val="00952DF6"/>
    <w:rsid w:val="00954B3A"/>
    <w:rsid w:val="0095719C"/>
    <w:rsid w:val="00957794"/>
    <w:rsid w:val="00961D7C"/>
    <w:rsid w:val="0096363C"/>
    <w:rsid w:val="00963FCD"/>
    <w:rsid w:val="00964C01"/>
    <w:rsid w:val="00965403"/>
    <w:rsid w:val="009676FD"/>
    <w:rsid w:val="0097043D"/>
    <w:rsid w:val="00970E69"/>
    <w:rsid w:val="00972152"/>
    <w:rsid w:val="009732C9"/>
    <w:rsid w:val="009736D9"/>
    <w:rsid w:val="00974338"/>
    <w:rsid w:val="00974931"/>
    <w:rsid w:val="00975740"/>
    <w:rsid w:val="0097604B"/>
    <w:rsid w:val="00977B32"/>
    <w:rsid w:val="00984C9D"/>
    <w:rsid w:val="00987364"/>
    <w:rsid w:val="00990C7B"/>
    <w:rsid w:val="00991893"/>
    <w:rsid w:val="009922F8"/>
    <w:rsid w:val="00993B8C"/>
    <w:rsid w:val="00994ED8"/>
    <w:rsid w:val="009950A2"/>
    <w:rsid w:val="00995795"/>
    <w:rsid w:val="009966D6"/>
    <w:rsid w:val="009967D1"/>
    <w:rsid w:val="009975C8"/>
    <w:rsid w:val="009A0116"/>
    <w:rsid w:val="009A2E4C"/>
    <w:rsid w:val="009A62A1"/>
    <w:rsid w:val="009A7E85"/>
    <w:rsid w:val="009B0788"/>
    <w:rsid w:val="009B1A44"/>
    <w:rsid w:val="009B1F47"/>
    <w:rsid w:val="009B207B"/>
    <w:rsid w:val="009B435B"/>
    <w:rsid w:val="009B5720"/>
    <w:rsid w:val="009B60B3"/>
    <w:rsid w:val="009B60FB"/>
    <w:rsid w:val="009B7C47"/>
    <w:rsid w:val="009C095D"/>
    <w:rsid w:val="009C1953"/>
    <w:rsid w:val="009C2A7D"/>
    <w:rsid w:val="009C375B"/>
    <w:rsid w:val="009C5254"/>
    <w:rsid w:val="009C5A78"/>
    <w:rsid w:val="009C62A6"/>
    <w:rsid w:val="009C66A6"/>
    <w:rsid w:val="009D2B1F"/>
    <w:rsid w:val="009D539F"/>
    <w:rsid w:val="009D6414"/>
    <w:rsid w:val="009E19FE"/>
    <w:rsid w:val="009E1BD2"/>
    <w:rsid w:val="009E32F0"/>
    <w:rsid w:val="009E43D1"/>
    <w:rsid w:val="009E47A8"/>
    <w:rsid w:val="009E74A1"/>
    <w:rsid w:val="009F0E07"/>
    <w:rsid w:val="009F270B"/>
    <w:rsid w:val="009F3B2F"/>
    <w:rsid w:val="009F4027"/>
    <w:rsid w:val="00A002A7"/>
    <w:rsid w:val="00A01DF6"/>
    <w:rsid w:val="00A02B77"/>
    <w:rsid w:val="00A05C1F"/>
    <w:rsid w:val="00A06D00"/>
    <w:rsid w:val="00A0716E"/>
    <w:rsid w:val="00A07A82"/>
    <w:rsid w:val="00A10231"/>
    <w:rsid w:val="00A10C30"/>
    <w:rsid w:val="00A10DFE"/>
    <w:rsid w:val="00A11206"/>
    <w:rsid w:val="00A11CF3"/>
    <w:rsid w:val="00A154E7"/>
    <w:rsid w:val="00A1647D"/>
    <w:rsid w:val="00A164B2"/>
    <w:rsid w:val="00A16F8F"/>
    <w:rsid w:val="00A17DAF"/>
    <w:rsid w:val="00A17FD8"/>
    <w:rsid w:val="00A205FE"/>
    <w:rsid w:val="00A20A1F"/>
    <w:rsid w:val="00A22434"/>
    <w:rsid w:val="00A226A9"/>
    <w:rsid w:val="00A22D2D"/>
    <w:rsid w:val="00A2345E"/>
    <w:rsid w:val="00A25D19"/>
    <w:rsid w:val="00A26D71"/>
    <w:rsid w:val="00A26FE7"/>
    <w:rsid w:val="00A2744E"/>
    <w:rsid w:val="00A279BB"/>
    <w:rsid w:val="00A27D9C"/>
    <w:rsid w:val="00A30C28"/>
    <w:rsid w:val="00A34698"/>
    <w:rsid w:val="00A34BE3"/>
    <w:rsid w:val="00A351BA"/>
    <w:rsid w:val="00A358CD"/>
    <w:rsid w:val="00A36542"/>
    <w:rsid w:val="00A3662A"/>
    <w:rsid w:val="00A36ABB"/>
    <w:rsid w:val="00A37264"/>
    <w:rsid w:val="00A3751D"/>
    <w:rsid w:val="00A417BE"/>
    <w:rsid w:val="00A4273E"/>
    <w:rsid w:val="00A4291A"/>
    <w:rsid w:val="00A4605B"/>
    <w:rsid w:val="00A469AB"/>
    <w:rsid w:val="00A46BB7"/>
    <w:rsid w:val="00A47639"/>
    <w:rsid w:val="00A50AD2"/>
    <w:rsid w:val="00A51A41"/>
    <w:rsid w:val="00A524DD"/>
    <w:rsid w:val="00A53212"/>
    <w:rsid w:val="00A54130"/>
    <w:rsid w:val="00A56AA1"/>
    <w:rsid w:val="00A579E7"/>
    <w:rsid w:val="00A57D5F"/>
    <w:rsid w:val="00A61E6D"/>
    <w:rsid w:val="00A6201D"/>
    <w:rsid w:val="00A64AF6"/>
    <w:rsid w:val="00A64D1F"/>
    <w:rsid w:val="00A6631F"/>
    <w:rsid w:val="00A66466"/>
    <w:rsid w:val="00A67DC0"/>
    <w:rsid w:val="00A718D6"/>
    <w:rsid w:val="00A72146"/>
    <w:rsid w:val="00A725FA"/>
    <w:rsid w:val="00A74587"/>
    <w:rsid w:val="00A76D4D"/>
    <w:rsid w:val="00A77CC3"/>
    <w:rsid w:val="00A8094E"/>
    <w:rsid w:val="00A82B29"/>
    <w:rsid w:val="00A844A1"/>
    <w:rsid w:val="00A84927"/>
    <w:rsid w:val="00A84E59"/>
    <w:rsid w:val="00A87EDD"/>
    <w:rsid w:val="00A9079D"/>
    <w:rsid w:val="00A92188"/>
    <w:rsid w:val="00A92F6D"/>
    <w:rsid w:val="00A9378D"/>
    <w:rsid w:val="00A94A3B"/>
    <w:rsid w:val="00A94C76"/>
    <w:rsid w:val="00A95874"/>
    <w:rsid w:val="00A95962"/>
    <w:rsid w:val="00A96A8C"/>
    <w:rsid w:val="00A96A8E"/>
    <w:rsid w:val="00A9764D"/>
    <w:rsid w:val="00AA0A6B"/>
    <w:rsid w:val="00AA2287"/>
    <w:rsid w:val="00AA513A"/>
    <w:rsid w:val="00AA62AB"/>
    <w:rsid w:val="00AB17DA"/>
    <w:rsid w:val="00AB214B"/>
    <w:rsid w:val="00AB5586"/>
    <w:rsid w:val="00AB7293"/>
    <w:rsid w:val="00AB79D3"/>
    <w:rsid w:val="00AC08B7"/>
    <w:rsid w:val="00AC09A0"/>
    <w:rsid w:val="00AC1212"/>
    <w:rsid w:val="00AC4932"/>
    <w:rsid w:val="00AC4A60"/>
    <w:rsid w:val="00AC5C9C"/>
    <w:rsid w:val="00AC653D"/>
    <w:rsid w:val="00AC6C87"/>
    <w:rsid w:val="00AC71F4"/>
    <w:rsid w:val="00AD2B1D"/>
    <w:rsid w:val="00AD369A"/>
    <w:rsid w:val="00AD407F"/>
    <w:rsid w:val="00AD6305"/>
    <w:rsid w:val="00AD7939"/>
    <w:rsid w:val="00AD7B08"/>
    <w:rsid w:val="00AE0D59"/>
    <w:rsid w:val="00AE308F"/>
    <w:rsid w:val="00AE3B5F"/>
    <w:rsid w:val="00AE3CAB"/>
    <w:rsid w:val="00AE3E5F"/>
    <w:rsid w:val="00AE561E"/>
    <w:rsid w:val="00AE57AB"/>
    <w:rsid w:val="00AE6B35"/>
    <w:rsid w:val="00AE6E58"/>
    <w:rsid w:val="00AE6EC9"/>
    <w:rsid w:val="00AF2463"/>
    <w:rsid w:val="00AF41A1"/>
    <w:rsid w:val="00AF4B65"/>
    <w:rsid w:val="00AF5E65"/>
    <w:rsid w:val="00AF7301"/>
    <w:rsid w:val="00AF77A6"/>
    <w:rsid w:val="00B01718"/>
    <w:rsid w:val="00B036F7"/>
    <w:rsid w:val="00B03D7D"/>
    <w:rsid w:val="00B04A3A"/>
    <w:rsid w:val="00B13C8C"/>
    <w:rsid w:val="00B15B7C"/>
    <w:rsid w:val="00B16018"/>
    <w:rsid w:val="00B161C0"/>
    <w:rsid w:val="00B1623D"/>
    <w:rsid w:val="00B169A5"/>
    <w:rsid w:val="00B17456"/>
    <w:rsid w:val="00B209DE"/>
    <w:rsid w:val="00B21264"/>
    <w:rsid w:val="00B216BA"/>
    <w:rsid w:val="00B22425"/>
    <w:rsid w:val="00B2375D"/>
    <w:rsid w:val="00B240C3"/>
    <w:rsid w:val="00B242DD"/>
    <w:rsid w:val="00B269A3"/>
    <w:rsid w:val="00B27316"/>
    <w:rsid w:val="00B30425"/>
    <w:rsid w:val="00B3068D"/>
    <w:rsid w:val="00B30D11"/>
    <w:rsid w:val="00B30FE0"/>
    <w:rsid w:val="00B3143A"/>
    <w:rsid w:val="00B31AB9"/>
    <w:rsid w:val="00B34323"/>
    <w:rsid w:val="00B360B9"/>
    <w:rsid w:val="00B36AC5"/>
    <w:rsid w:val="00B36C5B"/>
    <w:rsid w:val="00B37D4A"/>
    <w:rsid w:val="00B40C7C"/>
    <w:rsid w:val="00B42627"/>
    <w:rsid w:val="00B43343"/>
    <w:rsid w:val="00B456BA"/>
    <w:rsid w:val="00B464EB"/>
    <w:rsid w:val="00B47AC1"/>
    <w:rsid w:val="00B50F9D"/>
    <w:rsid w:val="00B51395"/>
    <w:rsid w:val="00B51779"/>
    <w:rsid w:val="00B53453"/>
    <w:rsid w:val="00B5523C"/>
    <w:rsid w:val="00B56E7B"/>
    <w:rsid w:val="00B600A3"/>
    <w:rsid w:val="00B60EF1"/>
    <w:rsid w:val="00B60FBD"/>
    <w:rsid w:val="00B628E3"/>
    <w:rsid w:val="00B62A6A"/>
    <w:rsid w:val="00B637D5"/>
    <w:rsid w:val="00B651B5"/>
    <w:rsid w:val="00B65ECA"/>
    <w:rsid w:val="00B66877"/>
    <w:rsid w:val="00B71295"/>
    <w:rsid w:val="00B71A18"/>
    <w:rsid w:val="00B72DDA"/>
    <w:rsid w:val="00B7329F"/>
    <w:rsid w:val="00B73A70"/>
    <w:rsid w:val="00B73B03"/>
    <w:rsid w:val="00B75027"/>
    <w:rsid w:val="00B752F0"/>
    <w:rsid w:val="00B76602"/>
    <w:rsid w:val="00B846B3"/>
    <w:rsid w:val="00B861F3"/>
    <w:rsid w:val="00B87D65"/>
    <w:rsid w:val="00B90B33"/>
    <w:rsid w:val="00B90CAA"/>
    <w:rsid w:val="00B919BA"/>
    <w:rsid w:val="00B926ED"/>
    <w:rsid w:val="00B934F1"/>
    <w:rsid w:val="00B93F50"/>
    <w:rsid w:val="00BA003F"/>
    <w:rsid w:val="00BA02FD"/>
    <w:rsid w:val="00BA08C2"/>
    <w:rsid w:val="00BA2A19"/>
    <w:rsid w:val="00BA498B"/>
    <w:rsid w:val="00BA64C1"/>
    <w:rsid w:val="00BA6BAA"/>
    <w:rsid w:val="00BA72E6"/>
    <w:rsid w:val="00BB10ED"/>
    <w:rsid w:val="00BB1AA4"/>
    <w:rsid w:val="00BB22D1"/>
    <w:rsid w:val="00BB2EA9"/>
    <w:rsid w:val="00BB4C3E"/>
    <w:rsid w:val="00BB5E0F"/>
    <w:rsid w:val="00BB7098"/>
    <w:rsid w:val="00BC03B2"/>
    <w:rsid w:val="00BC0ABA"/>
    <w:rsid w:val="00BC111C"/>
    <w:rsid w:val="00BC1714"/>
    <w:rsid w:val="00BC246F"/>
    <w:rsid w:val="00BC53EC"/>
    <w:rsid w:val="00BC6AB8"/>
    <w:rsid w:val="00BD1070"/>
    <w:rsid w:val="00BD10DF"/>
    <w:rsid w:val="00BD1E42"/>
    <w:rsid w:val="00BD28D5"/>
    <w:rsid w:val="00BD300C"/>
    <w:rsid w:val="00BD334F"/>
    <w:rsid w:val="00BD39F5"/>
    <w:rsid w:val="00BD53E6"/>
    <w:rsid w:val="00BD6C3E"/>
    <w:rsid w:val="00BD7780"/>
    <w:rsid w:val="00BE2710"/>
    <w:rsid w:val="00BE721A"/>
    <w:rsid w:val="00BF1755"/>
    <w:rsid w:val="00BF20C3"/>
    <w:rsid w:val="00BF25AE"/>
    <w:rsid w:val="00BF2621"/>
    <w:rsid w:val="00BF361A"/>
    <w:rsid w:val="00BF3B92"/>
    <w:rsid w:val="00BF3F5C"/>
    <w:rsid w:val="00BF45D3"/>
    <w:rsid w:val="00BF5663"/>
    <w:rsid w:val="00BF5C5A"/>
    <w:rsid w:val="00BF63DA"/>
    <w:rsid w:val="00BF6F87"/>
    <w:rsid w:val="00C015E4"/>
    <w:rsid w:val="00C028C5"/>
    <w:rsid w:val="00C039AE"/>
    <w:rsid w:val="00C048CA"/>
    <w:rsid w:val="00C05096"/>
    <w:rsid w:val="00C05CB5"/>
    <w:rsid w:val="00C0775B"/>
    <w:rsid w:val="00C07EA7"/>
    <w:rsid w:val="00C10749"/>
    <w:rsid w:val="00C10AD8"/>
    <w:rsid w:val="00C1120E"/>
    <w:rsid w:val="00C11C72"/>
    <w:rsid w:val="00C1284B"/>
    <w:rsid w:val="00C12A0D"/>
    <w:rsid w:val="00C1332F"/>
    <w:rsid w:val="00C13F3E"/>
    <w:rsid w:val="00C15FF4"/>
    <w:rsid w:val="00C162CB"/>
    <w:rsid w:val="00C17B43"/>
    <w:rsid w:val="00C17C60"/>
    <w:rsid w:val="00C21A4A"/>
    <w:rsid w:val="00C2412F"/>
    <w:rsid w:val="00C260AF"/>
    <w:rsid w:val="00C31E2A"/>
    <w:rsid w:val="00C32B39"/>
    <w:rsid w:val="00C33BB8"/>
    <w:rsid w:val="00C34673"/>
    <w:rsid w:val="00C346F4"/>
    <w:rsid w:val="00C365F3"/>
    <w:rsid w:val="00C36B4D"/>
    <w:rsid w:val="00C37F0C"/>
    <w:rsid w:val="00C4019E"/>
    <w:rsid w:val="00C40297"/>
    <w:rsid w:val="00C4331C"/>
    <w:rsid w:val="00C4473C"/>
    <w:rsid w:val="00C465C9"/>
    <w:rsid w:val="00C46816"/>
    <w:rsid w:val="00C50A77"/>
    <w:rsid w:val="00C50F57"/>
    <w:rsid w:val="00C52323"/>
    <w:rsid w:val="00C54E07"/>
    <w:rsid w:val="00C552E0"/>
    <w:rsid w:val="00C55E08"/>
    <w:rsid w:val="00C55EC7"/>
    <w:rsid w:val="00C57B16"/>
    <w:rsid w:val="00C57C81"/>
    <w:rsid w:val="00C615B8"/>
    <w:rsid w:val="00C61A7F"/>
    <w:rsid w:val="00C63E23"/>
    <w:rsid w:val="00C67E8D"/>
    <w:rsid w:val="00C700E6"/>
    <w:rsid w:val="00C70514"/>
    <w:rsid w:val="00C70D31"/>
    <w:rsid w:val="00C715F1"/>
    <w:rsid w:val="00C72ED5"/>
    <w:rsid w:val="00C73142"/>
    <w:rsid w:val="00C73B84"/>
    <w:rsid w:val="00C7420C"/>
    <w:rsid w:val="00C75428"/>
    <w:rsid w:val="00C76A8A"/>
    <w:rsid w:val="00C76D2B"/>
    <w:rsid w:val="00C80AD3"/>
    <w:rsid w:val="00C84020"/>
    <w:rsid w:val="00C90B6D"/>
    <w:rsid w:val="00C90F9D"/>
    <w:rsid w:val="00C92F1B"/>
    <w:rsid w:val="00C93BC6"/>
    <w:rsid w:val="00C9463F"/>
    <w:rsid w:val="00C94F9C"/>
    <w:rsid w:val="00C95E21"/>
    <w:rsid w:val="00C96231"/>
    <w:rsid w:val="00C96979"/>
    <w:rsid w:val="00CA1429"/>
    <w:rsid w:val="00CA32E1"/>
    <w:rsid w:val="00CA4D1E"/>
    <w:rsid w:val="00CA4EFA"/>
    <w:rsid w:val="00CA6367"/>
    <w:rsid w:val="00CA6E3D"/>
    <w:rsid w:val="00CA6EDD"/>
    <w:rsid w:val="00CA7334"/>
    <w:rsid w:val="00CA75A4"/>
    <w:rsid w:val="00CB0669"/>
    <w:rsid w:val="00CB0A95"/>
    <w:rsid w:val="00CB11E5"/>
    <w:rsid w:val="00CB132E"/>
    <w:rsid w:val="00CB1861"/>
    <w:rsid w:val="00CB1C2B"/>
    <w:rsid w:val="00CB1DE7"/>
    <w:rsid w:val="00CB2AFC"/>
    <w:rsid w:val="00CB36CF"/>
    <w:rsid w:val="00CB471C"/>
    <w:rsid w:val="00CB4DA7"/>
    <w:rsid w:val="00CB5045"/>
    <w:rsid w:val="00CB6AB7"/>
    <w:rsid w:val="00CC07D3"/>
    <w:rsid w:val="00CC094F"/>
    <w:rsid w:val="00CC09E7"/>
    <w:rsid w:val="00CC3B51"/>
    <w:rsid w:val="00CC3CEC"/>
    <w:rsid w:val="00CC4C4B"/>
    <w:rsid w:val="00CC4F7C"/>
    <w:rsid w:val="00CC5900"/>
    <w:rsid w:val="00CC5F96"/>
    <w:rsid w:val="00CC74D8"/>
    <w:rsid w:val="00CC7D80"/>
    <w:rsid w:val="00CD14B5"/>
    <w:rsid w:val="00CD29DB"/>
    <w:rsid w:val="00CD3181"/>
    <w:rsid w:val="00CD6169"/>
    <w:rsid w:val="00CE12EE"/>
    <w:rsid w:val="00CE14BD"/>
    <w:rsid w:val="00CE2C52"/>
    <w:rsid w:val="00CE30A3"/>
    <w:rsid w:val="00CE4864"/>
    <w:rsid w:val="00CE4A10"/>
    <w:rsid w:val="00CE4BCE"/>
    <w:rsid w:val="00CE5576"/>
    <w:rsid w:val="00CF032B"/>
    <w:rsid w:val="00CF0F62"/>
    <w:rsid w:val="00CF5D52"/>
    <w:rsid w:val="00CF6042"/>
    <w:rsid w:val="00CF60CC"/>
    <w:rsid w:val="00CF60E3"/>
    <w:rsid w:val="00CF7BC6"/>
    <w:rsid w:val="00D00056"/>
    <w:rsid w:val="00D0018B"/>
    <w:rsid w:val="00D00498"/>
    <w:rsid w:val="00D005AF"/>
    <w:rsid w:val="00D00BC9"/>
    <w:rsid w:val="00D0127D"/>
    <w:rsid w:val="00D016F7"/>
    <w:rsid w:val="00D01A52"/>
    <w:rsid w:val="00D01D63"/>
    <w:rsid w:val="00D01F2F"/>
    <w:rsid w:val="00D02789"/>
    <w:rsid w:val="00D10110"/>
    <w:rsid w:val="00D13AF6"/>
    <w:rsid w:val="00D13E8E"/>
    <w:rsid w:val="00D14167"/>
    <w:rsid w:val="00D14D15"/>
    <w:rsid w:val="00D14FE3"/>
    <w:rsid w:val="00D15F02"/>
    <w:rsid w:val="00D1707A"/>
    <w:rsid w:val="00D17D7C"/>
    <w:rsid w:val="00D2083E"/>
    <w:rsid w:val="00D21F78"/>
    <w:rsid w:val="00D24936"/>
    <w:rsid w:val="00D25FB9"/>
    <w:rsid w:val="00D2647D"/>
    <w:rsid w:val="00D274E0"/>
    <w:rsid w:val="00D30A9B"/>
    <w:rsid w:val="00D32959"/>
    <w:rsid w:val="00D32AE0"/>
    <w:rsid w:val="00D3535E"/>
    <w:rsid w:val="00D36D67"/>
    <w:rsid w:val="00D37A25"/>
    <w:rsid w:val="00D41D84"/>
    <w:rsid w:val="00D425CC"/>
    <w:rsid w:val="00D430B2"/>
    <w:rsid w:val="00D43918"/>
    <w:rsid w:val="00D458E2"/>
    <w:rsid w:val="00D479F8"/>
    <w:rsid w:val="00D50C04"/>
    <w:rsid w:val="00D50C65"/>
    <w:rsid w:val="00D523BA"/>
    <w:rsid w:val="00D52A04"/>
    <w:rsid w:val="00D52F27"/>
    <w:rsid w:val="00D54B56"/>
    <w:rsid w:val="00D54D86"/>
    <w:rsid w:val="00D54FBD"/>
    <w:rsid w:val="00D56460"/>
    <w:rsid w:val="00D56616"/>
    <w:rsid w:val="00D5788B"/>
    <w:rsid w:val="00D62551"/>
    <w:rsid w:val="00D62882"/>
    <w:rsid w:val="00D6475D"/>
    <w:rsid w:val="00D67498"/>
    <w:rsid w:val="00D67711"/>
    <w:rsid w:val="00D70FBA"/>
    <w:rsid w:val="00D724C5"/>
    <w:rsid w:val="00D73ADF"/>
    <w:rsid w:val="00D7491F"/>
    <w:rsid w:val="00D7753E"/>
    <w:rsid w:val="00D779D8"/>
    <w:rsid w:val="00D77BB6"/>
    <w:rsid w:val="00D77CE5"/>
    <w:rsid w:val="00D814BD"/>
    <w:rsid w:val="00D81E66"/>
    <w:rsid w:val="00D8210C"/>
    <w:rsid w:val="00D85997"/>
    <w:rsid w:val="00D86CEB"/>
    <w:rsid w:val="00D87E19"/>
    <w:rsid w:val="00D91DBC"/>
    <w:rsid w:val="00D92CEF"/>
    <w:rsid w:val="00D93AB4"/>
    <w:rsid w:val="00D9516A"/>
    <w:rsid w:val="00D956D8"/>
    <w:rsid w:val="00D96383"/>
    <w:rsid w:val="00D97424"/>
    <w:rsid w:val="00DA0CBE"/>
    <w:rsid w:val="00DA2077"/>
    <w:rsid w:val="00DA2190"/>
    <w:rsid w:val="00DA349E"/>
    <w:rsid w:val="00DA382A"/>
    <w:rsid w:val="00DA3B10"/>
    <w:rsid w:val="00DA419B"/>
    <w:rsid w:val="00DA7FB8"/>
    <w:rsid w:val="00DB0DD9"/>
    <w:rsid w:val="00DB23C5"/>
    <w:rsid w:val="00DB249F"/>
    <w:rsid w:val="00DB2990"/>
    <w:rsid w:val="00DB2AEC"/>
    <w:rsid w:val="00DB3384"/>
    <w:rsid w:val="00DB3C3D"/>
    <w:rsid w:val="00DB5A53"/>
    <w:rsid w:val="00DB62BF"/>
    <w:rsid w:val="00DB68E6"/>
    <w:rsid w:val="00DB6CA3"/>
    <w:rsid w:val="00DB6D2F"/>
    <w:rsid w:val="00DC04C5"/>
    <w:rsid w:val="00DC0701"/>
    <w:rsid w:val="00DC300F"/>
    <w:rsid w:val="00DC4BE7"/>
    <w:rsid w:val="00DC4F3E"/>
    <w:rsid w:val="00DC6641"/>
    <w:rsid w:val="00DC6757"/>
    <w:rsid w:val="00DC7DF0"/>
    <w:rsid w:val="00DD02A3"/>
    <w:rsid w:val="00DD07DE"/>
    <w:rsid w:val="00DD4F79"/>
    <w:rsid w:val="00DD5FAC"/>
    <w:rsid w:val="00DD6985"/>
    <w:rsid w:val="00DD76A8"/>
    <w:rsid w:val="00DE1BAD"/>
    <w:rsid w:val="00DE2349"/>
    <w:rsid w:val="00DE2D02"/>
    <w:rsid w:val="00DE2F35"/>
    <w:rsid w:val="00DE33F7"/>
    <w:rsid w:val="00DE45AB"/>
    <w:rsid w:val="00DE6EFB"/>
    <w:rsid w:val="00DE7518"/>
    <w:rsid w:val="00DE7541"/>
    <w:rsid w:val="00DE7AA3"/>
    <w:rsid w:val="00DF0864"/>
    <w:rsid w:val="00DF610C"/>
    <w:rsid w:val="00DF6898"/>
    <w:rsid w:val="00DF75D8"/>
    <w:rsid w:val="00E00224"/>
    <w:rsid w:val="00E00C7C"/>
    <w:rsid w:val="00E01364"/>
    <w:rsid w:val="00E03A80"/>
    <w:rsid w:val="00E04151"/>
    <w:rsid w:val="00E04758"/>
    <w:rsid w:val="00E05F6C"/>
    <w:rsid w:val="00E06C57"/>
    <w:rsid w:val="00E07A98"/>
    <w:rsid w:val="00E07F13"/>
    <w:rsid w:val="00E10793"/>
    <w:rsid w:val="00E1178B"/>
    <w:rsid w:val="00E13B11"/>
    <w:rsid w:val="00E13EDA"/>
    <w:rsid w:val="00E146EE"/>
    <w:rsid w:val="00E15FC3"/>
    <w:rsid w:val="00E16445"/>
    <w:rsid w:val="00E216B9"/>
    <w:rsid w:val="00E22740"/>
    <w:rsid w:val="00E24358"/>
    <w:rsid w:val="00E2452F"/>
    <w:rsid w:val="00E2482B"/>
    <w:rsid w:val="00E24A35"/>
    <w:rsid w:val="00E262CE"/>
    <w:rsid w:val="00E30673"/>
    <w:rsid w:val="00E313D1"/>
    <w:rsid w:val="00E31B84"/>
    <w:rsid w:val="00E31C89"/>
    <w:rsid w:val="00E3272F"/>
    <w:rsid w:val="00E3399A"/>
    <w:rsid w:val="00E34750"/>
    <w:rsid w:val="00E361D7"/>
    <w:rsid w:val="00E36BFC"/>
    <w:rsid w:val="00E40320"/>
    <w:rsid w:val="00E40431"/>
    <w:rsid w:val="00E409EB"/>
    <w:rsid w:val="00E42F11"/>
    <w:rsid w:val="00E439F7"/>
    <w:rsid w:val="00E44D80"/>
    <w:rsid w:val="00E4504B"/>
    <w:rsid w:val="00E452F6"/>
    <w:rsid w:val="00E45743"/>
    <w:rsid w:val="00E46F17"/>
    <w:rsid w:val="00E477E9"/>
    <w:rsid w:val="00E532C9"/>
    <w:rsid w:val="00E543BD"/>
    <w:rsid w:val="00E54A57"/>
    <w:rsid w:val="00E54EC8"/>
    <w:rsid w:val="00E55B3D"/>
    <w:rsid w:val="00E55FB5"/>
    <w:rsid w:val="00E561CD"/>
    <w:rsid w:val="00E568BF"/>
    <w:rsid w:val="00E5704B"/>
    <w:rsid w:val="00E6020E"/>
    <w:rsid w:val="00E637D1"/>
    <w:rsid w:val="00E64CDA"/>
    <w:rsid w:val="00E6573E"/>
    <w:rsid w:val="00E66001"/>
    <w:rsid w:val="00E70631"/>
    <w:rsid w:val="00E71612"/>
    <w:rsid w:val="00E72D13"/>
    <w:rsid w:val="00E73F12"/>
    <w:rsid w:val="00E73F49"/>
    <w:rsid w:val="00E74E8A"/>
    <w:rsid w:val="00E75732"/>
    <w:rsid w:val="00E75B4C"/>
    <w:rsid w:val="00E75C0E"/>
    <w:rsid w:val="00E77AAF"/>
    <w:rsid w:val="00E81ECB"/>
    <w:rsid w:val="00E82DF7"/>
    <w:rsid w:val="00E83105"/>
    <w:rsid w:val="00E83CAB"/>
    <w:rsid w:val="00E84EB9"/>
    <w:rsid w:val="00E86B1D"/>
    <w:rsid w:val="00E87EDE"/>
    <w:rsid w:val="00E90C75"/>
    <w:rsid w:val="00E9189B"/>
    <w:rsid w:val="00E91B1E"/>
    <w:rsid w:val="00E92796"/>
    <w:rsid w:val="00E9435A"/>
    <w:rsid w:val="00E9538A"/>
    <w:rsid w:val="00E95748"/>
    <w:rsid w:val="00E95E55"/>
    <w:rsid w:val="00E9681B"/>
    <w:rsid w:val="00EA4696"/>
    <w:rsid w:val="00EA562B"/>
    <w:rsid w:val="00EA5F94"/>
    <w:rsid w:val="00EA6628"/>
    <w:rsid w:val="00EA6A86"/>
    <w:rsid w:val="00EA7BC4"/>
    <w:rsid w:val="00EB2A09"/>
    <w:rsid w:val="00EB3592"/>
    <w:rsid w:val="00EB4E89"/>
    <w:rsid w:val="00EB5224"/>
    <w:rsid w:val="00EB62E0"/>
    <w:rsid w:val="00EB7AE3"/>
    <w:rsid w:val="00EC1208"/>
    <w:rsid w:val="00EC1DD0"/>
    <w:rsid w:val="00EC1EE9"/>
    <w:rsid w:val="00EC264A"/>
    <w:rsid w:val="00EC33CF"/>
    <w:rsid w:val="00EC3B43"/>
    <w:rsid w:val="00EC3EAD"/>
    <w:rsid w:val="00EC4259"/>
    <w:rsid w:val="00EC5B6C"/>
    <w:rsid w:val="00EC5D25"/>
    <w:rsid w:val="00EC5F27"/>
    <w:rsid w:val="00EC6308"/>
    <w:rsid w:val="00EC68E7"/>
    <w:rsid w:val="00EC6A3A"/>
    <w:rsid w:val="00EC7B99"/>
    <w:rsid w:val="00ED4E38"/>
    <w:rsid w:val="00ED5E69"/>
    <w:rsid w:val="00ED60F2"/>
    <w:rsid w:val="00ED7A1F"/>
    <w:rsid w:val="00ED7A24"/>
    <w:rsid w:val="00EE0ED0"/>
    <w:rsid w:val="00EE1470"/>
    <w:rsid w:val="00EE1B31"/>
    <w:rsid w:val="00EE33B2"/>
    <w:rsid w:val="00EE6F14"/>
    <w:rsid w:val="00EE729A"/>
    <w:rsid w:val="00EE7717"/>
    <w:rsid w:val="00EE793C"/>
    <w:rsid w:val="00EF0FAC"/>
    <w:rsid w:val="00EF12FF"/>
    <w:rsid w:val="00EF2D6B"/>
    <w:rsid w:val="00EF4BE4"/>
    <w:rsid w:val="00EF51B5"/>
    <w:rsid w:val="00EF5289"/>
    <w:rsid w:val="00EF7082"/>
    <w:rsid w:val="00F006ED"/>
    <w:rsid w:val="00F0196C"/>
    <w:rsid w:val="00F01BEB"/>
    <w:rsid w:val="00F03E67"/>
    <w:rsid w:val="00F04B4D"/>
    <w:rsid w:val="00F04E40"/>
    <w:rsid w:val="00F04ED6"/>
    <w:rsid w:val="00F05B50"/>
    <w:rsid w:val="00F06EB8"/>
    <w:rsid w:val="00F070B3"/>
    <w:rsid w:val="00F07CB7"/>
    <w:rsid w:val="00F127BD"/>
    <w:rsid w:val="00F129F0"/>
    <w:rsid w:val="00F1371B"/>
    <w:rsid w:val="00F13BFB"/>
    <w:rsid w:val="00F14583"/>
    <w:rsid w:val="00F15E33"/>
    <w:rsid w:val="00F20944"/>
    <w:rsid w:val="00F2296D"/>
    <w:rsid w:val="00F25359"/>
    <w:rsid w:val="00F268E9"/>
    <w:rsid w:val="00F31978"/>
    <w:rsid w:val="00F3204E"/>
    <w:rsid w:val="00F3367B"/>
    <w:rsid w:val="00F3415E"/>
    <w:rsid w:val="00F35E65"/>
    <w:rsid w:val="00F36133"/>
    <w:rsid w:val="00F3728A"/>
    <w:rsid w:val="00F4303F"/>
    <w:rsid w:val="00F44459"/>
    <w:rsid w:val="00F44E80"/>
    <w:rsid w:val="00F46362"/>
    <w:rsid w:val="00F4652E"/>
    <w:rsid w:val="00F46A7C"/>
    <w:rsid w:val="00F47863"/>
    <w:rsid w:val="00F47CF3"/>
    <w:rsid w:val="00F514C9"/>
    <w:rsid w:val="00F52358"/>
    <w:rsid w:val="00F53D09"/>
    <w:rsid w:val="00F53E27"/>
    <w:rsid w:val="00F5522C"/>
    <w:rsid w:val="00F56DAA"/>
    <w:rsid w:val="00F5720F"/>
    <w:rsid w:val="00F60A32"/>
    <w:rsid w:val="00F60A57"/>
    <w:rsid w:val="00F62EFA"/>
    <w:rsid w:val="00F63A91"/>
    <w:rsid w:val="00F63BC1"/>
    <w:rsid w:val="00F63BC7"/>
    <w:rsid w:val="00F737BE"/>
    <w:rsid w:val="00F745A8"/>
    <w:rsid w:val="00F75542"/>
    <w:rsid w:val="00F757FA"/>
    <w:rsid w:val="00F75CAC"/>
    <w:rsid w:val="00F764C3"/>
    <w:rsid w:val="00F76D64"/>
    <w:rsid w:val="00F804EC"/>
    <w:rsid w:val="00F80CD2"/>
    <w:rsid w:val="00F8113C"/>
    <w:rsid w:val="00F8165E"/>
    <w:rsid w:val="00F8179E"/>
    <w:rsid w:val="00F818C7"/>
    <w:rsid w:val="00F81EF3"/>
    <w:rsid w:val="00F83422"/>
    <w:rsid w:val="00F83A1B"/>
    <w:rsid w:val="00F852FC"/>
    <w:rsid w:val="00F85B25"/>
    <w:rsid w:val="00F85B32"/>
    <w:rsid w:val="00F865EC"/>
    <w:rsid w:val="00F91A91"/>
    <w:rsid w:val="00F91D84"/>
    <w:rsid w:val="00F92BD8"/>
    <w:rsid w:val="00F95588"/>
    <w:rsid w:val="00F96CA7"/>
    <w:rsid w:val="00F97C1E"/>
    <w:rsid w:val="00FA12AC"/>
    <w:rsid w:val="00FA14CC"/>
    <w:rsid w:val="00FA3A91"/>
    <w:rsid w:val="00FA4BCC"/>
    <w:rsid w:val="00FA5F0E"/>
    <w:rsid w:val="00FA6248"/>
    <w:rsid w:val="00FA655A"/>
    <w:rsid w:val="00FB05EE"/>
    <w:rsid w:val="00FB0765"/>
    <w:rsid w:val="00FB1A35"/>
    <w:rsid w:val="00FB1F97"/>
    <w:rsid w:val="00FB22C3"/>
    <w:rsid w:val="00FB2781"/>
    <w:rsid w:val="00FB457E"/>
    <w:rsid w:val="00FB55C5"/>
    <w:rsid w:val="00FB59C7"/>
    <w:rsid w:val="00FB6B24"/>
    <w:rsid w:val="00FC13A8"/>
    <w:rsid w:val="00FC1412"/>
    <w:rsid w:val="00FC5AB8"/>
    <w:rsid w:val="00FC5C44"/>
    <w:rsid w:val="00FC63A7"/>
    <w:rsid w:val="00FC6DDA"/>
    <w:rsid w:val="00FC7E27"/>
    <w:rsid w:val="00FD27E0"/>
    <w:rsid w:val="00FD3899"/>
    <w:rsid w:val="00FD3A43"/>
    <w:rsid w:val="00FD3BD3"/>
    <w:rsid w:val="00FD3D56"/>
    <w:rsid w:val="00FD4BF9"/>
    <w:rsid w:val="00FD4E31"/>
    <w:rsid w:val="00FD6D02"/>
    <w:rsid w:val="00FD7C9C"/>
    <w:rsid w:val="00FE0AE9"/>
    <w:rsid w:val="00FE2FC5"/>
    <w:rsid w:val="00FE3626"/>
    <w:rsid w:val="00FE38EB"/>
    <w:rsid w:val="00FF0BA2"/>
    <w:rsid w:val="00FF5046"/>
    <w:rsid w:val="00FF5228"/>
    <w:rsid w:val="00FF5414"/>
    <w:rsid w:val="00FF69EF"/>
    <w:rsid w:val="00FF77D7"/>
    <w:rsid w:val="01073BFB"/>
    <w:rsid w:val="010A450D"/>
    <w:rsid w:val="01455144"/>
    <w:rsid w:val="01FA1BCD"/>
    <w:rsid w:val="02010F24"/>
    <w:rsid w:val="020F2796"/>
    <w:rsid w:val="024E4BEB"/>
    <w:rsid w:val="02522D36"/>
    <w:rsid w:val="025D56A4"/>
    <w:rsid w:val="02621761"/>
    <w:rsid w:val="02664FAA"/>
    <w:rsid w:val="02682C5B"/>
    <w:rsid w:val="028D4454"/>
    <w:rsid w:val="029B5607"/>
    <w:rsid w:val="029E7D8B"/>
    <w:rsid w:val="02AE3AD3"/>
    <w:rsid w:val="02DA4F05"/>
    <w:rsid w:val="02F23407"/>
    <w:rsid w:val="02FA74B4"/>
    <w:rsid w:val="032C13EF"/>
    <w:rsid w:val="034615D1"/>
    <w:rsid w:val="0363798E"/>
    <w:rsid w:val="03672574"/>
    <w:rsid w:val="0367641D"/>
    <w:rsid w:val="03910C51"/>
    <w:rsid w:val="03982AF1"/>
    <w:rsid w:val="03A90227"/>
    <w:rsid w:val="03D3076B"/>
    <w:rsid w:val="03D36FCA"/>
    <w:rsid w:val="03FF6F86"/>
    <w:rsid w:val="04363BF2"/>
    <w:rsid w:val="043A4DB8"/>
    <w:rsid w:val="04582467"/>
    <w:rsid w:val="045F64F1"/>
    <w:rsid w:val="04844FDF"/>
    <w:rsid w:val="049B49DC"/>
    <w:rsid w:val="04C272BF"/>
    <w:rsid w:val="05077A28"/>
    <w:rsid w:val="054E398A"/>
    <w:rsid w:val="05517409"/>
    <w:rsid w:val="05745C85"/>
    <w:rsid w:val="057A3124"/>
    <w:rsid w:val="05893888"/>
    <w:rsid w:val="05A0081C"/>
    <w:rsid w:val="05CB2EF9"/>
    <w:rsid w:val="06876265"/>
    <w:rsid w:val="068D78B9"/>
    <w:rsid w:val="068F4E38"/>
    <w:rsid w:val="06C77B36"/>
    <w:rsid w:val="06CE1059"/>
    <w:rsid w:val="06E35367"/>
    <w:rsid w:val="072E1F55"/>
    <w:rsid w:val="072E2028"/>
    <w:rsid w:val="074E5695"/>
    <w:rsid w:val="076D2A3C"/>
    <w:rsid w:val="076E0CF0"/>
    <w:rsid w:val="07832AF2"/>
    <w:rsid w:val="079853E2"/>
    <w:rsid w:val="07CC6CE3"/>
    <w:rsid w:val="07E43A2E"/>
    <w:rsid w:val="07F872C6"/>
    <w:rsid w:val="08071E39"/>
    <w:rsid w:val="08286789"/>
    <w:rsid w:val="082F6BAD"/>
    <w:rsid w:val="085509E8"/>
    <w:rsid w:val="08637A95"/>
    <w:rsid w:val="088C14D4"/>
    <w:rsid w:val="088E1507"/>
    <w:rsid w:val="08C2669E"/>
    <w:rsid w:val="08DD7DA5"/>
    <w:rsid w:val="08F965CC"/>
    <w:rsid w:val="09007AC1"/>
    <w:rsid w:val="0909283A"/>
    <w:rsid w:val="09154240"/>
    <w:rsid w:val="09671944"/>
    <w:rsid w:val="096A3B1D"/>
    <w:rsid w:val="09BB0903"/>
    <w:rsid w:val="09C5343A"/>
    <w:rsid w:val="0A160C43"/>
    <w:rsid w:val="0A164A8D"/>
    <w:rsid w:val="0A196963"/>
    <w:rsid w:val="0A234789"/>
    <w:rsid w:val="0A3F3CC9"/>
    <w:rsid w:val="0A5F138F"/>
    <w:rsid w:val="0A655F75"/>
    <w:rsid w:val="0A7C218E"/>
    <w:rsid w:val="0AB60B48"/>
    <w:rsid w:val="0AE23647"/>
    <w:rsid w:val="0B03336C"/>
    <w:rsid w:val="0B1A61F6"/>
    <w:rsid w:val="0B4C559C"/>
    <w:rsid w:val="0B540B75"/>
    <w:rsid w:val="0B7A6EB1"/>
    <w:rsid w:val="0B870E4E"/>
    <w:rsid w:val="0B8830B7"/>
    <w:rsid w:val="0B8E080B"/>
    <w:rsid w:val="0BAE5CB3"/>
    <w:rsid w:val="0BB44F79"/>
    <w:rsid w:val="0BEA6CE8"/>
    <w:rsid w:val="0BEB3426"/>
    <w:rsid w:val="0BF77723"/>
    <w:rsid w:val="0BFA0BF0"/>
    <w:rsid w:val="0C624500"/>
    <w:rsid w:val="0C6F03B6"/>
    <w:rsid w:val="0C913FB2"/>
    <w:rsid w:val="0CC94867"/>
    <w:rsid w:val="0CCA6F20"/>
    <w:rsid w:val="0CFE6B6D"/>
    <w:rsid w:val="0D0F7790"/>
    <w:rsid w:val="0D3A320C"/>
    <w:rsid w:val="0D4317D1"/>
    <w:rsid w:val="0DB725B9"/>
    <w:rsid w:val="0DE50B02"/>
    <w:rsid w:val="0DEA6C43"/>
    <w:rsid w:val="0E002774"/>
    <w:rsid w:val="0E2001D1"/>
    <w:rsid w:val="0EB5377E"/>
    <w:rsid w:val="0EBD7408"/>
    <w:rsid w:val="0EC27849"/>
    <w:rsid w:val="0ED601F7"/>
    <w:rsid w:val="0EEA7BE2"/>
    <w:rsid w:val="0EEB238D"/>
    <w:rsid w:val="0F0545A4"/>
    <w:rsid w:val="0F836B84"/>
    <w:rsid w:val="0F890602"/>
    <w:rsid w:val="0F8F0E93"/>
    <w:rsid w:val="0FC038C7"/>
    <w:rsid w:val="0FC86BE6"/>
    <w:rsid w:val="0FCE5A77"/>
    <w:rsid w:val="0FD523F3"/>
    <w:rsid w:val="100A6430"/>
    <w:rsid w:val="1020745D"/>
    <w:rsid w:val="102C58B5"/>
    <w:rsid w:val="103B6BDA"/>
    <w:rsid w:val="10482F5E"/>
    <w:rsid w:val="110448EF"/>
    <w:rsid w:val="110E1C37"/>
    <w:rsid w:val="111947EE"/>
    <w:rsid w:val="11200EE9"/>
    <w:rsid w:val="112B3BE9"/>
    <w:rsid w:val="113B2006"/>
    <w:rsid w:val="116B5B9E"/>
    <w:rsid w:val="11831A5B"/>
    <w:rsid w:val="11A31E9F"/>
    <w:rsid w:val="11D75263"/>
    <w:rsid w:val="11E31787"/>
    <w:rsid w:val="11E44EAB"/>
    <w:rsid w:val="1202271B"/>
    <w:rsid w:val="12446F10"/>
    <w:rsid w:val="12876096"/>
    <w:rsid w:val="12C962EA"/>
    <w:rsid w:val="12FD6726"/>
    <w:rsid w:val="137B431B"/>
    <w:rsid w:val="13852C34"/>
    <w:rsid w:val="13874311"/>
    <w:rsid w:val="139A4111"/>
    <w:rsid w:val="13C62ABA"/>
    <w:rsid w:val="13C62C51"/>
    <w:rsid w:val="13F2459D"/>
    <w:rsid w:val="14182A8B"/>
    <w:rsid w:val="145D3E4B"/>
    <w:rsid w:val="14A12084"/>
    <w:rsid w:val="14D33767"/>
    <w:rsid w:val="14E215B7"/>
    <w:rsid w:val="14E5390F"/>
    <w:rsid w:val="153E7864"/>
    <w:rsid w:val="158A4F01"/>
    <w:rsid w:val="158C5EC2"/>
    <w:rsid w:val="158E5FC0"/>
    <w:rsid w:val="15924E75"/>
    <w:rsid w:val="15942B93"/>
    <w:rsid w:val="15BF502C"/>
    <w:rsid w:val="1602761D"/>
    <w:rsid w:val="160D32E3"/>
    <w:rsid w:val="16121628"/>
    <w:rsid w:val="16433576"/>
    <w:rsid w:val="165B7C1A"/>
    <w:rsid w:val="166E1AED"/>
    <w:rsid w:val="16975231"/>
    <w:rsid w:val="169A5329"/>
    <w:rsid w:val="16A27D8B"/>
    <w:rsid w:val="16BB7982"/>
    <w:rsid w:val="16C76626"/>
    <w:rsid w:val="16D86368"/>
    <w:rsid w:val="16ED5A1E"/>
    <w:rsid w:val="16F4333B"/>
    <w:rsid w:val="16F64979"/>
    <w:rsid w:val="170A2711"/>
    <w:rsid w:val="17306E99"/>
    <w:rsid w:val="17374FE3"/>
    <w:rsid w:val="174250D7"/>
    <w:rsid w:val="17461609"/>
    <w:rsid w:val="1749430A"/>
    <w:rsid w:val="175F3B35"/>
    <w:rsid w:val="17737ABE"/>
    <w:rsid w:val="17871297"/>
    <w:rsid w:val="17906FED"/>
    <w:rsid w:val="17A40E0E"/>
    <w:rsid w:val="17EA58C4"/>
    <w:rsid w:val="17F74F1E"/>
    <w:rsid w:val="180054E1"/>
    <w:rsid w:val="180A46C1"/>
    <w:rsid w:val="18112E9B"/>
    <w:rsid w:val="18216CA5"/>
    <w:rsid w:val="18367A7B"/>
    <w:rsid w:val="184F7AC7"/>
    <w:rsid w:val="18817ADA"/>
    <w:rsid w:val="192A2A1C"/>
    <w:rsid w:val="192D5AF0"/>
    <w:rsid w:val="195C2242"/>
    <w:rsid w:val="19771771"/>
    <w:rsid w:val="19793F9A"/>
    <w:rsid w:val="19A6107A"/>
    <w:rsid w:val="19AE6716"/>
    <w:rsid w:val="19D81E4E"/>
    <w:rsid w:val="1A195E2A"/>
    <w:rsid w:val="1A2C4BCE"/>
    <w:rsid w:val="1A3F0710"/>
    <w:rsid w:val="1AA3052C"/>
    <w:rsid w:val="1AA744CF"/>
    <w:rsid w:val="1AB06859"/>
    <w:rsid w:val="1AC361DB"/>
    <w:rsid w:val="1AC40B26"/>
    <w:rsid w:val="1ACA4DB1"/>
    <w:rsid w:val="1ADC11D4"/>
    <w:rsid w:val="1ADF3C7C"/>
    <w:rsid w:val="1B2354FF"/>
    <w:rsid w:val="1B3B1677"/>
    <w:rsid w:val="1B653F65"/>
    <w:rsid w:val="1B6F4AB7"/>
    <w:rsid w:val="1B9023D3"/>
    <w:rsid w:val="1BAD6AF9"/>
    <w:rsid w:val="1BE846B3"/>
    <w:rsid w:val="1BFB31C4"/>
    <w:rsid w:val="1C080CC4"/>
    <w:rsid w:val="1C281059"/>
    <w:rsid w:val="1C2D0212"/>
    <w:rsid w:val="1C361B60"/>
    <w:rsid w:val="1C3A34A3"/>
    <w:rsid w:val="1C6D633A"/>
    <w:rsid w:val="1C6E1B61"/>
    <w:rsid w:val="1CA8381B"/>
    <w:rsid w:val="1CD111B4"/>
    <w:rsid w:val="1D0605E6"/>
    <w:rsid w:val="1D3F0644"/>
    <w:rsid w:val="1DA91143"/>
    <w:rsid w:val="1DBE4938"/>
    <w:rsid w:val="1DCC1EBA"/>
    <w:rsid w:val="1DFD1904"/>
    <w:rsid w:val="1E215DE1"/>
    <w:rsid w:val="1E3D1B86"/>
    <w:rsid w:val="1E69525C"/>
    <w:rsid w:val="1E7305F8"/>
    <w:rsid w:val="1E780E8E"/>
    <w:rsid w:val="1EA70093"/>
    <w:rsid w:val="1EC315D7"/>
    <w:rsid w:val="1ED63301"/>
    <w:rsid w:val="1EE868DA"/>
    <w:rsid w:val="1F055BFD"/>
    <w:rsid w:val="1F107C9A"/>
    <w:rsid w:val="1F2C16BD"/>
    <w:rsid w:val="1F3A0A70"/>
    <w:rsid w:val="1F3C67E5"/>
    <w:rsid w:val="1F6907D2"/>
    <w:rsid w:val="1F706E82"/>
    <w:rsid w:val="1F732991"/>
    <w:rsid w:val="1F8231F2"/>
    <w:rsid w:val="1F956CDC"/>
    <w:rsid w:val="1FAC6365"/>
    <w:rsid w:val="1FAD1941"/>
    <w:rsid w:val="1FBE28CE"/>
    <w:rsid w:val="1FC10F36"/>
    <w:rsid w:val="1FC918BD"/>
    <w:rsid w:val="1FD454D8"/>
    <w:rsid w:val="1FF334E8"/>
    <w:rsid w:val="1FF43392"/>
    <w:rsid w:val="1FFE220E"/>
    <w:rsid w:val="200B05F5"/>
    <w:rsid w:val="2014106F"/>
    <w:rsid w:val="201C457B"/>
    <w:rsid w:val="20207117"/>
    <w:rsid w:val="20242255"/>
    <w:rsid w:val="205B36CA"/>
    <w:rsid w:val="208D231B"/>
    <w:rsid w:val="20B4346F"/>
    <w:rsid w:val="20C148A1"/>
    <w:rsid w:val="20C32234"/>
    <w:rsid w:val="20E17E4A"/>
    <w:rsid w:val="20E436DC"/>
    <w:rsid w:val="211F1EDB"/>
    <w:rsid w:val="213A0A2B"/>
    <w:rsid w:val="21511072"/>
    <w:rsid w:val="21524809"/>
    <w:rsid w:val="21530845"/>
    <w:rsid w:val="21590F24"/>
    <w:rsid w:val="21893997"/>
    <w:rsid w:val="21961A74"/>
    <w:rsid w:val="219B3B1F"/>
    <w:rsid w:val="21BB7AE8"/>
    <w:rsid w:val="21CA0D20"/>
    <w:rsid w:val="21DC14D3"/>
    <w:rsid w:val="21E23A34"/>
    <w:rsid w:val="22407222"/>
    <w:rsid w:val="225447CA"/>
    <w:rsid w:val="22560408"/>
    <w:rsid w:val="22805FE6"/>
    <w:rsid w:val="2282318F"/>
    <w:rsid w:val="22905F98"/>
    <w:rsid w:val="229334B5"/>
    <w:rsid w:val="22AE2823"/>
    <w:rsid w:val="22B87E20"/>
    <w:rsid w:val="23082A2E"/>
    <w:rsid w:val="230D2D78"/>
    <w:rsid w:val="2312459E"/>
    <w:rsid w:val="2317573D"/>
    <w:rsid w:val="233A1259"/>
    <w:rsid w:val="23486CE9"/>
    <w:rsid w:val="23596BE1"/>
    <w:rsid w:val="23687299"/>
    <w:rsid w:val="23A85AA9"/>
    <w:rsid w:val="23D82E6F"/>
    <w:rsid w:val="23DA42AA"/>
    <w:rsid w:val="23E02816"/>
    <w:rsid w:val="24094125"/>
    <w:rsid w:val="24214608"/>
    <w:rsid w:val="242A3BFF"/>
    <w:rsid w:val="24310943"/>
    <w:rsid w:val="244D17A3"/>
    <w:rsid w:val="24AB5E75"/>
    <w:rsid w:val="24BB0B90"/>
    <w:rsid w:val="24DE6B4B"/>
    <w:rsid w:val="2503267B"/>
    <w:rsid w:val="250651B4"/>
    <w:rsid w:val="253A44B8"/>
    <w:rsid w:val="255B45A6"/>
    <w:rsid w:val="258B4E89"/>
    <w:rsid w:val="259345D9"/>
    <w:rsid w:val="25E729B7"/>
    <w:rsid w:val="25F4743B"/>
    <w:rsid w:val="25F93BE0"/>
    <w:rsid w:val="25FA6E58"/>
    <w:rsid w:val="26253A4D"/>
    <w:rsid w:val="264804BF"/>
    <w:rsid w:val="265761F0"/>
    <w:rsid w:val="265E0228"/>
    <w:rsid w:val="26766350"/>
    <w:rsid w:val="26827BBC"/>
    <w:rsid w:val="269F2E92"/>
    <w:rsid w:val="26B854F1"/>
    <w:rsid w:val="26CA12BE"/>
    <w:rsid w:val="26D97C82"/>
    <w:rsid w:val="26F5120B"/>
    <w:rsid w:val="27071163"/>
    <w:rsid w:val="27135AFD"/>
    <w:rsid w:val="27223499"/>
    <w:rsid w:val="274A7018"/>
    <w:rsid w:val="275342F3"/>
    <w:rsid w:val="2770741E"/>
    <w:rsid w:val="2785089E"/>
    <w:rsid w:val="2796350C"/>
    <w:rsid w:val="27990914"/>
    <w:rsid w:val="27D13EBB"/>
    <w:rsid w:val="27D649DC"/>
    <w:rsid w:val="27F82B4E"/>
    <w:rsid w:val="280423B7"/>
    <w:rsid w:val="281144C8"/>
    <w:rsid w:val="286126E4"/>
    <w:rsid w:val="28636913"/>
    <w:rsid w:val="289A3A57"/>
    <w:rsid w:val="28D929E0"/>
    <w:rsid w:val="28F26782"/>
    <w:rsid w:val="292044B9"/>
    <w:rsid w:val="292833D3"/>
    <w:rsid w:val="2965623B"/>
    <w:rsid w:val="297E7F5C"/>
    <w:rsid w:val="29835693"/>
    <w:rsid w:val="298A6914"/>
    <w:rsid w:val="29B35F86"/>
    <w:rsid w:val="29C07122"/>
    <w:rsid w:val="29E64EED"/>
    <w:rsid w:val="2A1626D5"/>
    <w:rsid w:val="2A266D98"/>
    <w:rsid w:val="2A2861A4"/>
    <w:rsid w:val="2A313357"/>
    <w:rsid w:val="2A3527FD"/>
    <w:rsid w:val="2A3A267C"/>
    <w:rsid w:val="2A7A5E84"/>
    <w:rsid w:val="2A80673B"/>
    <w:rsid w:val="2A831F42"/>
    <w:rsid w:val="2A9720FC"/>
    <w:rsid w:val="2A9A19D1"/>
    <w:rsid w:val="2A9C6717"/>
    <w:rsid w:val="2ACB4B66"/>
    <w:rsid w:val="2ACD5B4F"/>
    <w:rsid w:val="2AD2681D"/>
    <w:rsid w:val="2ADB618E"/>
    <w:rsid w:val="2ADE11B3"/>
    <w:rsid w:val="2AF3032E"/>
    <w:rsid w:val="2B01415A"/>
    <w:rsid w:val="2B175B71"/>
    <w:rsid w:val="2B6D6B88"/>
    <w:rsid w:val="2B772C6B"/>
    <w:rsid w:val="2B8B2A7E"/>
    <w:rsid w:val="2B990AB6"/>
    <w:rsid w:val="2B9D1C9A"/>
    <w:rsid w:val="2BB11302"/>
    <w:rsid w:val="2BDB3FC4"/>
    <w:rsid w:val="2BE97733"/>
    <w:rsid w:val="2BEA63D3"/>
    <w:rsid w:val="2C1528E9"/>
    <w:rsid w:val="2C217125"/>
    <w:rsid w:val="2C2D2977"/>
    <w:rsid w:val="2C6F6EBF"/>
    <w:rsid w:val="2C976EB4"/>
    <w:rsid w:val="2C9D2D8D"/>
    <w:rsid w:val="2C9E2EC1"/>
    <w:rsid w:val="2CB5076E"/>
    <w:rsid w:val="2CC42B32"/>
    <w:rsid w:val="2CF93342"/>
    <w:rsid w:val="2D0A39B2"/>
    <w:rsid w:val="2D243686"/>
    <w:rsid w:val="2D3875B3"/>
    <w:rsid w:val="2D9F1B28"/>
    <w:rsid w:val="2DB71C01"/>
    <w:rsid w:val="2E57516F"/>
    <w:rsid w:val="2E9112EA"/>
    <w:rsid w:val="2E9F6F29"/>
    <w:rsid w:val="2EAC22F3"/>
    <w:rsid w:val="2EBD3E95"/>
    <w:rsid w:val="2EBF0910"/>
    <w:rsid w:val="2EC62EC5"/>
    <w:rsid w:val="2ECF16BB"/>
    <w:rsid w:val="2ED4760D"/>
    <w:rsid w:val="2EF1777D"/>
    <w:rsid w:val="2EF238E5"/>
    <w:rsid w:val="2F0C59CE"/>
    <w:rsid w:val="2F1B6F73"/>
    <w:rsid w:val="2F3E6A2C"/>
    <w:rsid w:val="2F4D1045"/>
    <w:rsid w:val="2F501C73"/>
    <w:rsid w:val="2F5B563C"/>
    <w:rsid w:val="2F7953AC"/>
    <w:rsid w:val="2F805CB4"/>
    <w:rsid w:val="2F88097E"/>
    <w:rsid w:val="2F9A106D"/>
    <w:rsid w:val="2F9C0A69"/>
    <w:rsid w:val="2FB0567B"/>
    <w:rsid w:val="2FE65711"/>
    <w:rsid w:val="30053C22"/>
    <w:rsid w:val="300C03E4"/>
    <w:rsid w:val="30372B59"/>
    <w:rsid w:val="3065714D"/>
    <w:rsid w:val="30944B29"/>
    <w:rsid w:val="30981C80"/>
    <w:rsid w:val="30B4157C"/>
    <w:rsid w:val="30BF3DCB"/>
    <w:rsid w:val="30D91D8D"/>
    <w:rsid w:val="30DB7523"/>
    <w:rsid w:val="30EB4299"/>
    <w:rsid w:val="31017A27"/>
    <w:rsid w:val="311C57BC"/>
    <w:rsid w:val="311E5295"/>
    <w:rsid w:val="31C56C3A"/>
    <w:rsid w:val="31DE4C22"/>
    <w:rsid w:val="32140594"/>
    <w:rsid w:val="326A666D"/>
    <w:rsid w:val="32B51729"/>
    <w:rsid w:val="32BB66E9"/>
    <w:rsid w:val="32C87FBC"/>
    <w:rsid w:val="32D4489C"/>
    <w:rsid w:val="32F911CF"/>
    <w:rsid w:val="33063338"/>
    <w:rsid w:val="335073FF"/>
    <w:rsid w:val="33917533"/>
    <w:rsid w:val="33BE4F7A"/>
    <w:rsid w:val="33C47A35"/>
    <w:rsid w:val="33D07B2E"/>
    <w:rsid w:val="33ED444D"/>
    <w:rsid w:val="347A34ED"/>
    <w:rsid w:val="348C6D93"/>
    <w:rsid w:val="34907428"/>
    <w:rsid w:val="34B364D7"/>
    <w:rsid w:val="3541558B"/>
    <w:rsid w:val="35543B76"/>
    <w:rsid w:val="356269CF"/>
    <w:rsid w:val="35735D70"/>
    <w:rsid w:val="359D3806"/>
    <w:rsid w:val="35AC5D86"/>
    <w:rsid w:val="35B061FF"/>
    <w:rsid w:val="362B5F17"/>
    <w:rsid w:val="36407786"/>
    <w:rsid w:val="366D3966"/>
    <w:rsid w:val="366F045D"/>
    <w:rsid w:val="367C2A8E"/>
    <w:rsid w:val="36AF5134"/>
    <w:rsid w:val="36B44C08"/>
    <w:rsid w:val="36B50B5F"/>
    <w:rsid w:val="36BA5B19"/>
    <w:rsid w:val="36D75B8A"/>
    <w:rsid w:val="36DC7756"/>
    <w:rsid w:val="36EC4F1A"/>
    <w:rsid w:val="37275C18"/>
    <w:rsid w:val="374D78ED"/>
    <w:rsid w:val="37597032"/>
    <w:rsid w:val="375A5838"/>
    <w:rsid w:val="3761179A"/>
    <w:rsid w:val="37BA5DE9"/>
    <w:rsid w:val="37D40868"/>
    <w:rsid w:val="37EE6500"/>
    <w:rsid w:val="38267B73"/>
    <w:rsid w:val="3843242F"/>
    <w:rsid w:val="385750BD"/>
    <w:rsid w:val="387136A3"/>
    <w:rsid w:val="38AE33EA"/>
    <w:rsid w:val="38DF0D05"/>
    <w:rsid w:val="38FB3C81"/>
    <w:rsid w:val="390064DB"/>
    <w:rsid w:val="390E49DA"/>
    <w:rsid w:val="391B410C"/>
    <w:rsid w:val="39665884"/>
    <w:rsid w:val="39916F59"/>
    <w:rsid w:val="39B526B1"/>
    <w:rsid w:val="39C121B2"/>
    <w:rsid w:val="39C275D8"/>
    <w:rsid w:val="39DC2E7D"/>
    <w:rsid w:val="39F04F1B"/>
    <w:rsid w:val="39FB0107"/>
    <w:rsid w:val="3A204F36"/>
    <w:rsid w:val="3A317C3B"/>
    <w:rsid w:val="3A4B55A5"/>
    <w:rsid w:val="3A5F14E7"/>
    <w:rsid w:val="3A650445"/>
    <w:rsid w:val="3AE6068C"/>
    <w:rsid w:val="3AF362C4"/>
    <w:rsid w:val="3B003D75"/>
    <w:rsid w:val="3B133A00"/>
    <w:rsid w:val="3B2148AF"/>
    <w:rsid w:val="3B493ADC"/>
    <w:rsid w:val="3B6646F6"/>
    <w:rsid w:val="3B8E178F"/>
    <w:rsid w:val="3B9C39E5"/>
    <w:rsid w:val="3BA044DB"/>
    <w:rsid w:val="3BB442F0"/>
    <w:rsid w:val="3BCA0905"/>
    <w:rsid w:val="3BCB7429"/>
    <w:rsid w:val="3C434ECB"/>
    <w:rsid w:val="3C84278D"/>
    <w:rsid w:val="3CB96594"/>
    <w:rsid w:val="3CD9082A"/>
    <w:rsid w:val="3CED4C7E"/>
    <w:rsid w:val="3D531E8A"/>
    <w:rsid w:val="3D9A186C"/>
    <w:rsid w:val="3DA93F38"/>
    <w:rsid w:val="3DF202C0"/>
    <w:rsid w:val="3E1A2B71"/>
    <w:rsid w:val="3E552360"/>
    <w:rsid w:val="3E6B627A"/>
    <w:rsid w:val="3E900F2A"/>
    <w:rsid w:val="3EC50231"/>
    <w:rsid w:val="3ECD2002"/>
    <w:rsid w:val="3ED76D59"/>
    <w:rsid w:val="3ED862F2"/>
    <w:rsid w:val="3EE27012"/>
    <w:rsid w:val="3F5C315D"/>
    <w:rsid w:val="3F7817C7"/>
    <w:rsid w:val="3F8B5987"/>
    <w:rsid w:val="3FC564D0"/>
    <w:rsid w:val="3FD661B7"/>
    <w:rsid w:val="3FFE1638"/>
    <w:rsid w:val="403F6438"/>
    <w:rsid w:val="40484849"/>
    <w:rsid w:val="40607723"/>
    <w:rsid w:val="40612308"/>
    <w:rsid w:val="406F03D9"/>
    <w:rsid w:val="41036DDC"/>
    <w:rsid w:val="41043E1D"/>
    <w:rsid w:val="41073320"/>
    <w:rsid w:val="4123226D"/>
    <w:rsid w:val="41234D31"/>
    <w:rsid w:val="41307446"/>
    <w:rsid w:val="417D09D4"/>
    <w:rsid w:val="41B42A62"/>
    <w:rsid w:val="41C0521F"/>
    <w:rsid w:val="41C14A3F"/>
    <w:rsid w:val="420514B5"/>
    <w:rsid w:val="42075287"/>
    <w:rsid w:val="420C2AC1"/>
    <w:rsid w:val="422014AD"/>
    <w:rsid w:val="425636CA"/>
    <w:rsid w:val="42626E51"/>
    <w:rsid w:val="42701378"/>
    <w:rsid w:val="42B93D1A"/>
    <w:rsid w:val="42C47579"/>
    <w:rsid w:val="42D96074"/>
    <w:rsid w:val="430F3EE0"/>
    <w:rsid w:val="432B3297"/>
    <w:rsid w:val="433F5877"/>
    <w:rsid w:val="435F76E3"/>
    <w:rsid w:val="43C760EF"/>
    <w:rsid w:val="43E5487C"/>
    <w:rsid w:val="44211C2B"/>
    <w:rsid w:val="446513CF"/>
    <w:rsid w:val="44833F1F"/>
    <w:rsid w:val="44D222C2"/>
    <w:rsid w:val="45053F12"/>
    <w:rsid w:val="45220664"/>
    <w:rsid w:val="45425285"/>
    <w:rsid w:val="45437040"/>
    <w:rsid w:val="454970A4"/>
    <w:rsid w:val="45643DE7"/>
    <w:rsid w:val="457E058D"/>
    <w:rsid w:val="457F0987"/>
    <w:rsid w:val="458D0CC3"/>
    <w:rsid w:val="459679C0"/>
    <w:rsid w:val="459A477C"/>
    <w:rsid w:val="45DD512A"/>
    <w:rsid w:val="462C3B38"/>
    <w:rsid w:val="4678714B"/>
    <w:rsid w:val="469224C1"/>
    <w:rsid w:val="46CD11ED"/>
    <w:rsid w:val="46D40F74"/>
    <w:rsid w:val="46EF70DC"/>
    <w:rsid w:val="475E2037"/>
    <w:rsid w:val="47B36108"/>
    <w:rsid w:val="47F53B4C"/>
    <w:rsid w:val="4811329D"/>
    <w:rsid w:val="481E04D1"/>
    <w:rsid w:val="484C5543"/>
    <w:rsid w:val="486B0316"/>
    <w:rsid w:val="486D5485"/>
    <w:rsid w:val="487850A6"/>
    <w:rsid w:val="488E0BCF"/>
    <w:rsid w:val="48AC7843"/>
    <w:rsid w:val="48B96DB4"/>
    <w:rsid w:val="48BC3616"/>
    <w:rsid w:val="492D5949"/>
    <w:rsid w:val="49677C5D"/>
    <w:rsid w:val="49B03131"/>
    <w:rsid w:val="49D27CB7"/>
    <w:rsid w:val="49D73D6A"/>
    <w:rsid w:val="49E06CE0"/>
    <w:rsid w:val="49ED14CF"/>
    <w:rsid w:val="4A076880"/>
    <w:rsid w:val="4A1637B2"/>
    <w:rsid w:val="4A163B19"/>
    <w:rsid w:val="4A3629CE"/>
    <w:rsid w:val="4A546170"/>
    <w:rsid w:val="4A6103CC"/>
    <w:rsid w:val="4A6E5507"/>
    <w:rsid w:val="4AA3676D"/>
    <w:rsid w:val="4B292173"/>
    <w:rsid w:val="4B677389"/>
    <w:rsid w:val="4BA73572"/>
    <w:rsid w:val="4BB03235"/>
    <w:rsid w:val="4BCD6993"/>
    <w:rsid w:val="4BD159A5"/>
    <w:rsid w:val="4BEB2222"/>
    <w:rsid w:val="4C0A628E"/>
    <w:rsid w:val="4C46298A"/>
    <w:rsid w:val="4C571CD6"/>
    <w:rsid w:val="4C8F01E5"/>
    <w:rsid w:val="4CA822BF"/>
    <w:rsid w:val="4CD02D23"/>
    <w:rsid w:val="4D443869"/>
    <w:rsid w:val="4D7039C8"/>
    <w:rsid w:val="4D7A5AF8"/>
    <w:rsid w:val="4DBE70A2"/>
    <w:rsid w:val="4DDC16B5"/>
    <w:rsid w:val="4DEA581C"/>
    <w:rsid w:val="4E042952"/>
    <w:rsid w:val="4E241E5E"/>
    <w:rsid w:val="4E245EE0"/>
    <w:rsid w:val="4E50220C"/>
    <w:rsid w:val="4E6831F5"/>
    <w:rsid w:val="4E876F62"/>
    <w:rsid w:val="4E8C255B"/>
    <w:rsid w:val="4E9D0425"/>
    <w:rsid w:val="4E9E716E"/>
    <w:rsid w:val="4F552C5A"/>
    <w:rsid w:val="4F5B2415"/>
    <w:rsid w:val="4F846A84"/>
    <w:rsid w:val="4FFE0E54"/>
    <w:rsid w:val="502C1B85"/>
    <w:rsid w:val="50423F6E"/>
    <w:rsid w:val="507A37B3"/>
    <w:rsid w:val="5091059F"/>
    <w:rsid w:val="50983B34"/>
    <w:rsid w:val="50B82D10"/>
    <w:rsid w:val="50BA07CE"/>
    <w:rsid w:val="50C30D4B"/>
    <w:rsid w:val="5114629A"/>
    <w:rsid w:val="514E0BD5"/>
    <w:rsid w:val="51690CDD"/>
    <w:rsid w:val="518052A1"/>
    <w:rsid w:val="519E400A"/>
    <w:rsid w:val="51A076CC"/>
    <w:rsid w:val="51B365CC"/>
    <w:rsid w:val="51C26D22"/>
    <w:rsid w:val="51C961CC"/>
    <w:rsid w:val="51E322ED"/>
    <w:rsid w:val="51E720AF"/>
    <w:rsid w:val="51EA5CF1"/>
    <w:rsid w:val="51F7202B"/>
    <w:rsid w:val="522C5B2E"/>
    <w:rsid w:val="525554DC"/>
    <w:rsid w:val="526626B8"/>
    <w:rsid w:val="52A02336"/>
    <w:rsid w:val="52A71AF2"/>
    <w:rsid w:val="52B17BEA"/>
    <w:rsid w:val="52C3241D"/>
    <w:rsid w:val="52D13674"/>
    <w:rsid w:val="53174451"/>
    <w:rsid w:val="53462C86"/>
    <w:rsid w:val="53535898"/>
    <w:rsid w:val="53745F76"/>
    <w:rsid w:val="537D14B8"/>
    <w:rsid w:val="53B90A0E"/>
    <w:rsid w:val="53BC3F99"/>
    <w:rsid w:val="542A4007"/>
    <w:rsid w:val="546115B8"/>
    <w:rsid w:val="547D2D59"/>
    <w:rsid w:val="54857F43"/>
    <w:rsid w:val="54926564"/>
    <w:rsid w:val="54B019F0"/>
    <w:rsid w:val="54E07EA6"/>
    <w:rsid w:val="54E625C8"/>
    <w:rsid w:val="54F1390B"/>
    <w:rsid w:val="54F27C43"/>
    <w:rsid w:val="54F620D1"/>
    <w:rsid w:val="55062FC7"/>
    <w:rsid w:val="55402420"/>
    <w:rsid w:val="554F370B"/>
    <w:rsid w:val="55510B27"/>
    <w:rsid w:val="555A438C"/>
    <w:rsid w:val="555D120F"/>
    <w:rsid w:val="557C7EB5"/>
    <w:rsid w:val="558129F2"/>
    <w:rsid w:val="559C4C12"/>
    <w:rsid w:val="55A70782"/>
    <w:rsid w:val="55B70943"/>
    <w:rsid w:val="55C44891"/>
    <w:rsid w:val="562B253C"/>
    <w:rsid w:val="562C30E6"/>
    <w:rsid w:val="56476F45"/>
    <w:rsid w:val="566E41C4"/>
    <w:rsid w:val="56736180"/>
    <w:rsid w:val="5693013B"/>
    <w:rsid w:val="56EB36F5"/>
    <w:rsid w:val="57137443"/>
    <w:rsid w:val="573056F2"/>
    <w:rsid w:val="573B6238"/>
    <w:rsid w:val="57654C51"/>
    <w:rsid w:val="57697600"/>
    <w:rsid w:val="577D5297"/>
    <w:rsid w:val="57B6344A"/>
    <w:rsid w:val="57BD6E34"/>
    <w:rsid w:val="57EC272A"/>
    <w:rsid w:val="57F72ACB"/>
    <w:rsid w:val="5840399A"/>
    <w:rsid w:val="58427202"/>
    <w:rsid w:val="585D7C84"/>
    <w:rsid w:val="5862185C"/>
    <w:rsid w:val="589D6A98"/>
    <w:rsid w:val="58B019D5"/>
    <w:rsid w:val="591401D3"/>
    <w:rsid w:val="5918229F"/>
    <w:rsid w:val="594958EF"/>
    <w:rsid w:val="596D1939"/>
    <w:rsid w:val="596E5BCC"/>
    <w:rsid w:val="59794D4F"/>
    <w:rsid w:val="599D0A5A"/>
    <w:rsid w:val="59A83300"/>
    <w:rsid w:val="59BB00B2"/>
    <w:rsid w:val="59BC3C26"/>
    <w:rsid w:val="59C02DAD"/>
    <w:rsid w:val="59FE1270"/>
    <w:rsid w:val="5A185F26"/>
    <w:rsid w:val="5A3B2204"/>
    <w:rsid w:val="5A3B55B8"/>
    <w:rsid w:val="5A8347DD"/>
    <w:rsid w:val="5A8A5501"/>
    <w:rsid w:val="5A9261C6"/>
    <w:rsid w:val="5A9B0E5F"/>
    <w:rsid w:val="5AA840E0"/>
    <w:rsid w:val="5AAA1B87"/>
    <w:rsid w:val="5AE35D94"/>
    <w:rsid w:val="5AFB22E6"/>
    <w:rsid w:val="5B1349B1"/>
    <w:rsid w:val="5B3613FE"/>
    <w:rsid w:val="5B452DAF"/>
    <w:rsid w:val="5B6F0E81"/>
    <w:rsid w:val="5BA44E1D"/>
    <w:rsid w:val="5BAE3290"/>
    <w:rsid w:val="5BD204A9"/>
    <w:rsid w:val="5C18399B"/>
    <w:rsid w:val="5C1A04AA"/>
    <w:rsid w:val="5C453B60"/>
    <w:rsid w:val="5C4A21CC"/>
    <w:rsid w:val="5C635C19"/>
    <w:rsid w:val="5C6927E3"/>
    <w:rsid w:val="5CBE0C15"/>
    <w:rsid w:val="5CE377C6"/>
    <w:rsid w:val="5CF038F8"/>
    <w:rsid w:val="5D1607F8"/>
    <w:rsid w:val="5D2A2CBA"/>
    <w:rsid w:val="5D5F38BD"/>
    <w:rsid w:val="5D7942DD"/>
    <w:rsid w:val="5D862FB2"/>
    <w:rsid w:val="5DA91970"/>
    <w:rsid w:val="5DBA0090"/>
    <w:rsid w:val="5DC22F4C"/>
    <w:rsid w:val="5E1A535B"/>
    <w:rsid w:val="5E2E2D0C"/>
    <w:rsid w:val="5E2E56D3"/>
    <w:rsid w:val="5E8C23AE"/>
    <w:rsid w:val="5EC112A8"/>
    <w:rsid w:val="5ED04806"/>
    <w:rsid w:val="5F0B1D38"/>
    <w:rsid w:val="5F427A08"/>
    <w:rsid w:val="5F5E5E8B"/>
    <w:rsid w:val="5F9863D8"/>
    <w:rsid w:val="5FA270AC"/>
    <w:rsid w:val="5FB06774"/>
    <w:rsid w:val="5FD85A1E"/>
    <w:rsid w:val="5FEA3A1E"/>
    <w:rsid w:val="5FF647A0"/>
    <w:rsid w:val="600143DE"/>
    <w:rsid w:val="60175769"/>
    <w:rsid w:val="60456C2D"/>
    <w:rsid w:val="60580105"/>
    <w:rsid w:val="60BC2250"/>
    <w:rsid w:val="60C03E50"/>
    <w:rsid w:val="60D16C95"/>
    <w:rsid w:val="60E74E52"/>
    <w:rsid w:val="6130020F"/>
    <w:rsid w:val="614F3329"/>
    <w:rsid w:val="61555772"/>
    <w:rsid w:val="616F6F91"/>
    <w:rsid w:val="617B127F"/>
    <w:rsid w:val="61912669"/>
    <w:rsid w:val="61A9182A"/>
    <w:rsid w:val="61F4173E"/>
    <w:rsid w:val="61F76446"/>
    <w:rsid w:val="62330D1A"/>
    <w:rsid w:val="626C0FE2"/>
    <w:rsid w:val="627934DE"/>
    <w:rsid w:val="62A70CE1"/>
    <w:rsid w:val="62B25410"/>
    <w:rsid w:val="62BE4065"/>
    <w:rsid w:val="62C6014C"/>
    <w:rsid w:val="630B7643"/>
    <w:rsid w:val="630C24B9"/>
    <w:rsid w:val="634F224D"/>
    <w:rsid w:val="635F47AA"/>
    <w:rsid w:val="637067D7"/>
    <w:rsid w:val="63992CC4"/>
    <w:rsid w:val="63AE7E35"/>
    <w:rsid w:val="63BA5582"/>
    <w:rsid w:val="64096899"/>
    <w:rsid w:val="64330986"/>
    <w:rsid w:val="643E2527"/>
    <w:rsid w:val="645364A1"/>
    <w:rsid w:val="64CC20E5"/>
    <w:rsid w:val="64D754AC"/>
    <w:rsid w:val="64E5045C"/>
    <w:rsid w:val="650343B9"/>
    <w:rsid w:val="650A6F1A"/>
    <w:rsid w:val="65636DFC"/>
    <w:rsid w:val="656D02DE"/>
    <w:rsid w:val="65F92A8D"/>
    <w:rsid w:val="660A1FC2"/>
    <w:rsid w:val="661D471F"/>
    <w:rsid w:val="664A61DA"/>
    <w:rsid w:val="66721967"/>
    <w:rsid w:val="668221AD"/>
    <w:rsid w:val="66B434FE"/>
    <w:rsid w:val="671C3610"/>
    <w:rsid w:val="6729001C"/>
    <w:rsid w:val="67393B56"/>
    <w:rsid w:val="675015FF"/>
    <w:rsid w:val="67767B5D"/>
    <w:rsid w:val="677925A5"/>
    <w:rsid w:val="679A4A57"/>
    <w:rsid w:val="67BF653C"/>
    <w:rsid w:val="67E670B4"/>
    <w:rsid w:val="68177325"/>
    <w:rsid w:val="6822077B"/>
    <w:rsid w:val="682907FA"/>
    <w:rsid w:val="687F76DE"/>
    <w:rsid w:val="68B4351B"/>
    <w:rsid w:val="690000DA"/>
    <w:rsid w:val="69063975"/>
    <w:rsid w:val="69232E3E"/>
    <w:rsid w:val="694B5D53"/>
    <w:rsid w:val="69640DFE"/>
    <w:rsid w:val="696856E8"/>
    <w:rsid w:val="696E63DD"/>
    <w:rsid w:val="698172D2"/>
    <w:rsid w:val="698C5B3E"/>
    <w:rsid w:val="69AF023E"/>
    <w:rsid w:val="69E60756"/>
    <w:rsid w:val="69FD3E06"/>
    <w:rsid w:val="6A0C34E9"/>
    <w:rsid w:val="6A1B5D7A"/>
    <w:rsid w:val="6A75659B"/>
    <w:rsid w:val="6ABD63B1"/>
    <w:rsid w:val="6ABD6DAF"/>
    <w:rsid w:val="6AD628A5"/>
    <w:rsid w:val="6AE63A5A"/>
    <w:rsid w:val="6B363D3F"/>
    <w:rsid w:val="6B3C7FF8"/>
    <w:rsid w:val="6B4C1CE3"/>
    <w:rsid w:val="6B6742B2"/>
    <w:rsid w:val="6B761C29"/>
    <w:rsid w:val="6B7A40F8"/>
    <w:rsid w:val="6B824B8F"/>
    <w:rsid w:val="6BA63D31"/>
    <w:rsid w:val="6BB55CBB"/>
    <w:rsid w:val="6BDD17F6"/>
    <w:rsid w:val="6C185456"/>
    <w:rsid w:val="6C322E08"/>
    <w:rsid w:val="6C326EB9"/>
    <w:rsid w:val="6C4620A1"/>
    <w:rsid w:val="6C7A6B87"/>
    <w:rsid w:val="6CA30FEE"/>
    <w:rsid w:val="6CAF6A09"/>
    <w:rsid w:val="6CCF53BE"/>
    <w:rsid w:val="6CD23415"/>
    <w:rsid w:val="6CFE71C4"/>
    <w:rsid w:val="6D18740D"/>
    <w:rsid w:val="6D1A3AE0"/>
    <w:rsid w:val="6D42443A"/>
    <w:rsid w:val="6D5A766E"/>
    <w:rsid w:val="6DA1008E"/>
    <w:rsid w:val="6DD15A07"/>
    <w:rsid w:val="6DEA4139"/>
    <w:rsid w:val="6E8909D7"/>
    <w:rsid w:val="6EAD237B"/>
    <w:rsid w:val="6EAE5490"/>
    <w:rsid w:val="6EB332B6"/>
    <w:rsid w:val="6ED64797"/>
    <w:rsid w:val="6EF95806"/>
    <w:rsid w:val="6EFD2EE5"/>
    <w:rsid w:val="6EFE7DA9"/>
    <w:rsid w:val="6F1C028D"/>
    <w:rsid w:val="6F7A11CB"/>
    <w:rsid w:val="6F885DE6"/>
    <w:rsid w:val="6F9577D0"/>
    <w:rsid w:val="6F9E10BC"/>
    <w:rsid w:val="6FAA46B1"/>
    <w:rsid w:val="6FC7638F"/>
    <w:rsid w:val="6FF508E0"/>
    <w:rsid w:val="704F3EC0"/>
    <w:rsid w:val="70827071"/>
    <w:rsid w:val="7087769E"/>
    <w:rsid w:val="709C21CE"/>
    <w:rsid w:val="70CD789D"/>
    <w:rsid w:val="70D33544"/>
    <w:rsid w:val="715A5A30"/>
    <w:rsid w:val="719564F6"/>
    <w:rsid w:val="71E708F5"/>
    <w:rsid w:val="72113956"/>
    <w:rsid w:val="72495D98"/>
    <w:rsid w:val="725C4CCE"/>
    <w:rsid w:val="72920CD6"/>
    <w:rsid w:val="72AB54BF"/>
    <w:rsid w:val="72B1629D"/>
    <w:rsid w:val="72B92C8E"/>
    <w:rsid w:val="72D8469E"/>
    <w:rsid w:val="72DA606F"/>
    <w:rsid w:val="72F47987"/>
    <w:rsid w:val="730D0B63"/>
    <w:rsid w:val="731F01C8"/>
    <w:rsid w:val="731F668D"/>
    <w:rsid w:val="733B601F"/>
    <w:rsid w:val="7353342A"/>
    <w:rsid w:val="73560ADC"/>
    <w:rsid w:val="736F315D"/>
    <w:rsid w:val="73731BBB"/>
    <w:rsid w:val="737E21B9"/>
    <w:rsid w:val="737F410C"/>
    <w:rsid w:val="738D2C68"/>
    <w:rsid w:val="73CC2BB6"/>
    <w:rsid w:val="74104459"/>
    <w:rsid w:val="741964D6"/>
    <w:rsid w:val="74336407"/>
    <w:rsid w:val="743A47FD"/>
    <w:rsid w:val="743E37A9"/>
    <w:rsid w:val="74472942"/>
    <w:rsid w:val="745C3F73"/>
    <w:rsid w:val="74931EDE"/>
    <w:rsid w:val="749762EE"/>
    <w:rsid w:val="7497651D"/>
    <w:rsid w:val="74AE55C0"/>
    <w:rsid w:val="74CB6CB0"/>
    <w:rsid w:val="74FA0DEA"/>
    <w:rsid w:val="74FF16E4"/>
    <w:rsid w:val="75173CEA"/>
    <w:rsid w:val="751801FB"/>
    <w:rsid w:val="75196BB1"/>
    <w:rsid w:val="752F6F5B"/>
    <w:rsid w:val="75533089"/>
    <w:rsid w:val="756D3201"/>
    <w:rsid w:val="75812DFD"/>
    <w:rsid w:val="75A1722D"/>
    <w:rsid w:val="75AB67F8"/>
    <w:rsid w:val="75B3563C"/>
    <w:rsid w:val="75CC6DF6"/>
    <w:rsid w:val="76247714"/>
    <w:rsid w:val="762662F8"/>
    <w:rsid w:val="76844E8E"/>
    <w:rsid w:val="76A93209"/>
    <w:rsid w:val="76B652FC"/>
    <w:rsid w:val="76F76462"/>
    <w:rsid w:val="770C2535"/>
    <w:rsid w:val="772737B0"/>
    <w:rsid w:val="773D1209"/>
    <w:rsid w:val="77650292"/>
    <w:rsid w:val="77661AE7"/>
    <w:rsid w:val="778E0E13"/>
    <w:rsid w:val="77987EF6"/>
    <w:rsid w:val="77E201A6"/>
    <w:rsid w:val="77F50BE1"/>
    <w:rsid w:val="784B53ED"/>
    <w:rsid w:val="78883746"/>
    <w:rsid w:val="78991608"/>
    <w:rsid w:val="78C72E0E"/>
    <w:rsid w:val="78D92576"/>
    <w:rsid w:val="79034E0C"/>
    <w:rsid w:val="79217DC2"/>
    <w:rsid w:val="79421DD1"/>
    <w:rsid w:val="794362E7"/>
    <w:rsid w:val="7943655D"/>
    <w:rsid w:val="795313A9"/>
    <w:rsid w:val="79642041"/>
    <w:rsid w:val="79907334"/>
    <w:rsid w:val="79AA5F52"/>
    <w:rsid w:val="79AE1143"/>
    <w:rsid w:val="79CB2D62"/>
    <w:rsid w:val="79E14E72"/>
    <w:rsid w:val="79EA75F8"/>
    <w:rsid w:val="79F302AA"/>
    <w:rsid w:val="7A1944A4"/>
    <w:rsid w:val="7A250249"/>
    <w:rsid w:val="7A2A015A"/>
    <w:rsid w:val="7A87268E"/>
    <w:rsid w:val="7A9C241D"/>
    <w:rsid w:val="7ABA5F1F"/>
    <w:rsid w:val="7AC128C5"/>
    <w:rsid w:val="7AD52399"/>
    <w:rsid w:val="7AD93274"/>
    <w:rsid w:val="7ADC7A58"/>
    <w:rsid w:val="7AE07F5E"/>
    <w:rsid w:val="7B660826"/>
    <w:rsid w:val="7B9D3891"/>
    <w:rsid w:val="7BFB37D5"/>
    <w:rsid w:val="7C6A34D7"/>
    <w:rsid w:val="7C775B32"/>
    <w:rsid w:val="7C7D3882"/>
    <w:rsid w:val="7C95724D"/>
    <w:rsid w:val="7CA1759A"/>
    <w:rsid w:val="7CAE4956"/>
    <w:rsid w:val="7CCC682D"/>
    <w:rsid w:val="7CCF215C"/>
    <w:rsid w:val="7CDD27C6"/>
    <w:rsid w:val="7CFC22D5"/>
    <w:rsid w:val="7D0304FA"/>
    <w:rsid w:val="7D034889"/>
    <w:rsid w:val="7D1A6DAD"/>
    <w:rsid w:val="7D511852"/>
    <w:rsid w:val="7DBB107E"/>
    <w:rsid w:val="7DC54984"/>
    <w:rsid w:val="7E064EF5"/>
    <w:rsid w:val="7E124C41"/>
    <w:rsid w:val="7E1260D3"/>
    <w:rsid w:val="7E1D5C4A"/>
    <w:rsid w:val="7E1F30EE"/>
    <w:rsid w:val="7E4A6DE8"/>
    <w:rsid w:val="7E6D2003"/>
    <w:rsid w:val="7E7A63C8"/>
    <w:rsid w:val="7EF7121D"/>
    <w:rsid w:val="7EFC5EEE"/>
    <w:rsid w:val="7F097F5C"/>
    <w:rsid w:val="7F0E0E5A"/>
    <w:rsid w:val="7F153CE4"/>
    <w:rsid w:val="7F794E0C"/>
    <w:rsid w:val="7FEF18B9"/>
    <w:rsid w:val="7FF777B0"/>
    <w:rsid w:val="7FFE6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74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semiHidden="0" w:uiPriority="39" w:unhideWhenUsed="0"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nhideWhenUsed="0" w:qFormat="1"/>
    <w:lsdException w:name="caption" w:uiPriority="35" w:qFormat="1"/>
    <w:lsdException w:name="annotation reference" w:qFormat="1"/>
    <w:lsdException w:name="page number" w:semiHidden="0" w:uiPriority="0"/>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semiHidden="0"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7"/>
    <w:next w:val="a7"/>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7"/>
    <w:next w:val="a7"/>
    <w:link w:val="2Char"/>
    <w:qFormat/>
    <w:pPr>
      <w:keepNext/>
      <w:keepLines/>
      <w:numPr>
        <w:ilvl w:val="1"/>
        <w:numId w:val="1"/>
      </w:numPr>
      <w:spacing w:before="260" w:after="260" w:line="416" w:lineRule="auto"/>
      <w:outlineLvl w:val="1"/>
    </w:pPr>
    <w:rPr>
      <w:rFonts w:ascii="Arial" w:eastAsia="黑体" w:hAnsi="Arial" w:cs="Times New Roman"/>
      <w:b/>
      <w:bCs/>
      <w:sz w:val="32"/>
      <w:szCs w:val="32"/>
    </w:rPr>
  </w:style>
  <w:style w:type="paragraph" w:styleId="3">
    <w:name w:val="heading 3"/>
    <w:basedOn w:val="a7"/>
    <w:next w:val="a7"/>
    <w:link w:val="3Char"/>
    <w:qFormat/>
    <w:pPr>
      <w:keepNext/>
      <w:keepLines/>
      <w:numPr>
        <w:ilvl w:val="2"/>
        <w:numId w:val="1"/>
      </w:numPr>
      <w:spacing w:before="260" w:after="260" w:line="416" w:lineRule="auto"/>
      <w:outlineLvl w:val="2"/>
    </w:pPr>
    <w:rPr>
      <w:rFonts w:ascii="Times New Roman" w:eastAsia="宋体" w:hAnsi="Times New Roman" w:cs="Times New Roman"/>
      <w:b/>
      <w:bCs/>
      <w:sz w:val="32"/>
      <w:szCs w:val="32"/>
    </w:rPr>
  </w:style>
  <w:style w:type="paragraph" w:styleId="4">
    <w:name w:val="heading 4"/>
    <w:basedOn w:val="a7"/>
    <w:next w:val="a7"/>
    <w:link w:val="4Char"/>
    <w:qFormat/>
    <w:pPr>
      <w:keepNext/>
      <w:keepLines/>
      <w:numPr>
        <w:ilvl w:val="3"/>
        <w:numId w:val="1"/>
      </w:numPr>
      <w:spacing w:before="280" w:after="290" w:line="376" w:lineRule="auto"/>
      <w:outlineLvl w:val="3"/>
    </w:pPr>
    <w:rPr>
      <w:rFonts w:ascii="Cambria" w:eastAsia="宋体" w:hAnsi="Cambria" w:cs="Times New Roman"/>
      <w:b/>
      <w:bCs/>
      <w:sz w:val="28"/>
      <w:szCs w:val="28"/>
    </w:rPr>
  </w:style>
  <w:style w:type="paragraph" w:styleId="5">
    <w:name w:val="heading 5"/>
    <w:basedOn w:val="a7"/>
    <w:next w:val="a7"/>
    <w:link w:val="5Char"/>
    <w:qFormat/>
    <w:pPr>
      <w:keepNext/>
      <w:keepLines/>
      <w:numPr>
        <w:ilvl w:val="4"/>
        <w:numId w:val="1"/>
      </w:numPr>
      <w:spacing w:before="280" w:after="290" w:line="376" w:lineRule="auto"/>
      <w:outlineLvl w:val="4"/>
    </w:pPr>
    <w:rPr>
      <w:rFonts w:ascii="Times New Roman" w:eastAsia="宋体" w:hAnsi="Times New Roman" w:cs="Times New Roman"/>
      <w:b/>
      <w:bCs/>
      <w:sz w:val="28"/>
      <w:szCs w:val="28"/>
    </w:rPr>
  </w:style>
  <w:style w:type="paragraph" w:styleId="6">
    <w:name w:val="heading 6"/>
    <w:basedOn w:val="a7"/>
    <w:next w:val="a7"/>
    <w:link w:val="6Char"/>
    <w:qFormat/>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7"/>
    <w:next w:val="a7"/>
    <w:link w:val="7Char"/>
    <w:qFormat/>
    <w:pPr>
      <w:keepNext/>
      <w:keepLines/>
      <w:numPr>
        <w:ilvl w:val="6"/>
        <w:numId w:val="1"/>
      </w:numPr>
      <w:spacing w:before="240" w:after="64" w:line="320" w:lineRule="auto"/>
      <w:outlineLvl w:val="6"/>
    </w:pPr>
    <w:rPr>
      <w:rFonts w:ascii="Times New Roman" w:eastAsia="宋体" w:hAnsi="Times New Roman" w:cs="Times New Roman"/>
      <w:b/>
      <w:bCs/>
      <w:sz w:val="24"/>
      <w:szCs w:val="24"/>
    </w:rPr>
  </w:style>
  <w:style w:type="paragraph" w:styleId="8">
    <w:name w:val="heading 8"/>
    <w:basedOn w:val="a7"/>
    <w:next w:val="a7"/>
    <w:link w:val="8Char"/>
    <w:qFormat/>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7"/>
    <w:next w:val="a7"/>
    <w:link w:val="9Char"/>
    <w:qFormat/>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Char"/>
    <w:uiPriority w:val="99"/>
    <w:unhideWhenUsed/>
    <w:qFormat/>
    <w:pPr>
      <w:jc w:val="left"/>
    </w:pPr>
  </w:style>
  <w:style w:type="paragraph" w:styleId="30">
    <w:name w:val="toc 3"/>
    <w:basedOn w:val="a7"/>
    <w:next w:val="a7"/>
    <w:uiPriority w:val="39"/>
    <w:unhideWhenUsed/>
    <w:qFormat/>
    <w:pPr>
      <w:ind w:leftChars="400" w:left="840"/>
    </w:pPr>
  </w:style>
  <w:style w:type="paragraph" w:styleId="ac">
    <w:name w:val="Date"/>
    <w:basedOn w:val="a7"/>
    <w:next w:val="a7"/>
    <w:link w:val="Char0"/>
    <w:uiPriority w:val="99"/>
    <w:semiHidden/>
    <w:unhideWhenUsed/>
    <w:qFormat/>
    <w:pPr>
      <w:ind w:leftChars="2500" w:left="100"/>
    </w:pPr>
  </w:style>
  <w:style w:type="paragraph" w:styleId="ad">
    <w:name w:val="Balloon Text"/>
    <w:basedOn w:val="a7"/>
    <w:link w:val="Char1"/>
    <w:uiPriority w:val="99"/>
    <w:unhideWhenUsed/>
    <w:qFormat/>
    <w:rPr>
      <w:sz w:val="18"/>
      <w:szCs w:val="18"/>
    </w:rPr>
  </w:style>
  <w:style w:type="paragraph" w:styleId="ae">
    <w:name w:val="footer"/>
    <w:basedOn w:val="a7"/>
    <w:link w:val="Char2"/>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f">
    <w:name w:val="header"/>
    <w:basedOn w:val="a7"/>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qFormat/>
    <w:rPr>
      <w:rFonts w:ascii="Times New Roman" w:eastAsia="宋体" w:hAnsi="Times New Roman" w:cs="Times New Roman"/>
      <w:szCs w:val="24"/>
    </w:rPr>
  </w:style>
  <w:style w:type="paragraph" w:styleId="20">
    <w:name w:val="toc 2"/>
    <w:basedOn w:val="a7"/>
    <w:next w:val="a7"/>
    <w:uiPriority w:val="39"/>
    <w:qFormat/>
    <w:pPr>
      <w:widowControl/>
      <w:ind w:leftChars="200" w:left="420"/>
      <w:jc w:val="left"/>
    </w:pPr>
    <w:rPr>
      <w:rFonts w:ascii="Times New Roman" w:eastAsia="宋体" w:hAnsi="Times New Roman" w:cs="Times New Roman"/>
      <w:szCs w:val="21"/>
    </w:rPr>
  </w:style>
  <w:style w:type="paragraph" w:styleId="af0">
    <w:name w:val="Normal (Web)"/>
    <w:basedOn w:val="a7"/>
    <w:uiPriority w:val="99"/>
    <w:semiHidden/>
    <w:unhideWhenUsed/>
    <w:rPr>
      <w:sz w:val="24"/>
    </w:rPr>
  </w:style>
  <w:style w:type="paragraph" w:styleId="af1">
    <w:name w:val="annotation subject"/>
    <w:basedOn w:val="ab"/>
    <w:next w:val="ab"/>
    <w:link w:val="Char4"/>
    <w:uiPriority w:val="99"/>
    <w:semiHidden/>
    <w:unhideWhenUsed/>
    <w:qFormat/>
    <w:rPr>
      <w:b/>
      <w:bCs/>
    </w:rPr>
  </w:style>
  <w:style w:type="table" w:styleId="af2">
    <w:name w:val="Table Grid"/>
    <w:basedOn w:val="a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qFormat/>
    <w:rPr>
      <w:rFonts w:ascii="ˎ̥" w:hAnsi="ˎ̥" w:hint="default"/>
      <w:color w:val="0000FF"/>
      <w:u w:val="none"/>
    </w:rPr>
  </w:style>
  <w:style w:type="character" w:styleId="af4">
    <w:name w:val="annotation reference"/>
    <w:basedOn w:val="a8"/>
    <w:uiPriority w:val="99"/>
    <w:semiHidden/>
    <w:unhideWhenUsed/>
    <w:qFormat/>
    <w:rPr>
      <w:sz w:val="21"/>
      <w:szCs w:val="21"/>
    </w:rPr>
  </w:style>
  <w:style w:type="character" w:customStyle="1" w:styleId="1Char">
    <w:name w:val="标题 1 Char"/>
    <w:basedOn w:val="a8"/>
    <w:link w:val="1"/>
    <w:qFormat/>
    <w:rPr>
      <w:rFonts w:ascii="Times New Roman" w:eastAsia="宋体" w:hAnsi="Times New Roman" w:cs="Times New Roman"/>
      <w:b/>
      <w:bCs/>
      <w:kern w:val="44"/>
      <w:sz w:val="44"/>
      <w:szCs w:val="44"/>
    </w:rPr>
  </w:style>
  <w:style w:type="character" w:customStyle="1" w:styleId="2Char">
    <w:name w:val="标题 2 Char"/>
    <w:basedOn w:val="a8"/>
    <w:link w:val="2"/>
    <w:qFormat/>
    <w:rPr>
      <w:rFonts w:ascii="Arial" w:eastAsia="黑体" w:hAnsi="Arial" w:cs="Times New Roman"/>
      <w:b/>
      <w:bCs/>
      <w:sz w:val="32"/>
      <w:szCs w:val="32"/>
    </w:rPr>
  </w:style>
  <w:style w:type="character" w:customStyle="1" w:styleId="3Char">
    <w:name w:val="标题 3 Char"/>
    <w:basedOn w:val="a8"/>
    <w:link w:val="3"/>
    <w:qFormat/>
    <w:rPr>
      <w:rFonts w:ascii="Times New Roman" w:eastAsia="宋体" w:hAnsi="Times New Roman" w:cs="Times New Roman"/>
      <w:b/>
      <w:bCs/>
      <w:sz w:val="32"/>
      <w:szCs w:val="32"/>
    </w:rPr>
  </w:style>
  <w:style w:type="character" w:customStyle="1" w:styleId="4Char">
    <w:name w:val="标题 4 Char"/>
    <w:basedOn w:val="a8"/>
    <w:link w:val="4"/>
    <w:qFormat/>
    <w:rPr>
      <w:rFonts w:ascii="Cambria" w:eastAsia="宋体" w:hAnsi="Cambria" w:cs="Times New Roman"/>
      <w:b/>
      <w:bCs/>
      <w:sz w:val="28"/>
      <w:szCs w:val="28"/>
    </w:rPr>
  </w:style>
  <w:style w:type="character" w:customStyle="1" w:styleId="5Char">
    <w:name w:val="标题 5 Char"/>
    <w:basedOn w:val="a8"/>
    <w:link w:val="5"/>
    <w:qFormat/>
    <w:rPr>
      <w:rFonts w:ascii="Times New Roman" w:eastAsia="宋体" w:hAnsi="Times New Roman" w:cs="Times New Roman"/>
      <w:b/>
      <w:bCs/>
      <w:sz w:val="28"/>
      <w:szCs w:val="28"/>
    </w:rPr>
  </w:style>
  <w:style w:type="character" w:customStyle="1" w:styleId="6Char">
    <w:name w:val="标题 6 Char"/>
    <w:basedOn w:val="a8"/>
    <w:link w:val="6"/>
    <w:qFormat/>
    <w:rPr>
      <w:rFonts w:ascii="Cambria" w:eastAsia="宋体" w:hAnsi="Cambria" w:cs="Times New Roman"/>
      <w:b/>
      <w:bCs/>
      <w:sz w:val="24"/>
      <w:szCs w:val="24"/>
    </w:rPr>
  </w:style>
  <w:style w:type="character" w:customStyle="1" w:styleId="7Char">
    <w:name w:val="标题 7 Char"/>
    <w:basedOn w:val="a8"/>
    <w:link w:val="7"/>
    <w:qFormat/>
    <w:rPr>
      <w:rFonts w:ascii="Times New Roman" w:eastAsia="宋体" w:hAnsi="Times New Roman" w:cs="Times New Roman"/>
      <w:b/>
      <w:bCs/>
      <w:sz w:val="24"/>
      <w:szCs w:val="24"/>
    </w:rPr>
  </w:style>
  <w:style w:type="character" w:customStyle="1" w:styleId="8Char">
    <w:name w:val="标题 8 Char"/>
    <w:basedOn w:val="a8"/>
    <w:link w:val="8"/>
    <w:qFormat/>
    <w:rPr>
      <w:rFonts w:ascii="Cambria" w:eastAsia="宋体" w:hAnsi="Cambria" w:cs="Times New Roman"/>
      <w:sz w:val="24"/>
      <w:szCs w:val="24"/>
    </w:rPr>
  </w:style>
  <w:style w:type="character" w:customStyle="1" w:styleId="9Char">
    <w:name w:val="标题 9 Char"/>
    <w:basedOn w:val="a8"/>
    <w:link w:val="9"/>
    <w:qFormat/>
    <w:rPr>
      <w:rFonts w:ascii="Cambria" w:eastAsia="宋体" w:hAnsi="Cambria" w:cs="Times New Roman"/>
      <w:szCs w:val="21"/>
    </w:rPr>
  </w:style>
  <w:style w:type="character" w:customStyle="1" w:styleId="Char2">
    <w:name w:val="页脚 Char"/>
    <w:basedOn w:val="a8"/>
    <w:link w:val="ae"/>
    <w:uiPriority w:val="99"/>
    <w:qFormat/>
    <w:rPr>
      <w:rFonts w:ascii="Times New Roman" w:eastAsia="宋体" w:hAnsi="Times New Roman" w:cs="Times New Roman"/>
      <w:sz w:val="18"/>
      <w:szCs w:val="18"/>
    </w:rPr>
  </w:style>
  <w:style w:type="paragraph" w:customStyle="1" w:styleId="af5">
    <w:name w:val="封面标准文稿编辑信息"/>
    <w:qFormat/>
    <w:pPr>
      <w:spacing w:before="180" w:line="180" w:lineRule="exact"/>
      <w:jc w:val="center"/>
    </w:pPr>
    <w:rPr>
      <w:rFonts w:ascii="宋体"/>
      <w:sz w:val="21"/>
    </w:rPr>
  </w:style>
  <w:style w:type="paragraph" w:customStyle="1" w:styleId="af6">
    <w:name w:val="封面一致性程度标识"/>
    <w:qFormat/>
    <w:pPr>
      <w:spacing w:before="440" w:line="400" w:lineRule="exact"/>
      <w:jc w:val="center"/>
    </w:pPr>
    <w:rPr>
      <w:rFonts w:ascii="宋体"/>
      <w:sz w:val="28"/>
    </w:rPr>
  </w:style>
  <w:style w:type="paragraph" w:customStyle="1" w:styleId="af7">
    <w:name w:val="其他标准称谓"/>
    <w:qFormat/>
    <w:pPr>
      <w:spacing w:line="0" w:lineRule="atLeast"/>
      <w:jc w:val="distribute"/>
    </w:pPr>
    <w:rPr>
      <w:rFonts w:ascii="黑体" w:eastAsia="黑体" w:hAnsi="宋体"/>
      <w:sz w:val="52"/>
    </w:rPr>
  </w:style>
  <w:style w:type="paragraph" w:customStyle="1" w:styleId="af8">
    <w:name w:val="封面标准名称"/>
    <w:qFormat/>
    <w:pPr>
      <w:widowControl w:val="0"/>
      <w:spacing w:line="680" w:lineRule="exact"/>
      <w:jc w:val="center"/>
      <w:textAlignment w:val="center"/>
    </w:pPr>
    <w:rPr>
      <w:rFonts w:ascii="黑体" w:eastAsia="黑体"/>
      <w:sz w:val="52"/>
    </w:rPr>
  </w:style>
  <w:style w:type="paragraph" w:customStyle="1" w:styleId="af9">
    <w:name w:val="封面标准英文名称"/>
    <w:qFormat/>
    <w:pPr>
      <w:widowControl w:val="0"/>
      <w:spacing w:before="370" w:line="400" w:lineRule="exact"/>
      <w:jc w:val="center"/>
    </w:pPr>
    <w:rPr>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a">
    <w:name w:val="其他发布部门"/>
    <w:basedOn w:val="a7"/>
    <w:qFormat/>
    <w:pPr>
      <w:widowControl/>
      <w:spacing w:line="0" w:lineRule="atLeast"/>
      <w:jc w:val="center"/>
    </w:pPr>
    <w:rPr>
      <w:rFonts w:ascii="黑体" w:eastAsia="黑体" w:hAnsi="Times New Roman" w:cs="Times New Roman"/>
      <w:spacing w:val="20"/>
      <w:w w:val="135"/>
      <w:kern w:val="0"/>
      <w:sz w:val="36"/>
      <w:szCs w:val="20"/>
    </w:rPr>
  </w:style>
  <w:style w:type="paragraph" w:customStyle="1" w:styleId="afb">
    <w:name w:val="文献分类号"/>
    <w:qFormat/>
    <w:pPr>
      <w:widowControl w:val="0"/>
      <w:jc w:val="both"/>
      <w:textAlignment w:val="center"/>
    </w:pPr>
    <w:rPr>
      <w:rFonts w:eastAsia="黑体"/>
      <w:sz w:val="21"/>
    </w:rPr>
  </w:style>
  <w:style w:type="paragraph" w:customStyle="1" w:styleId="afc">
    <w:name w:val="封面正文"/>
    <w:qFormat/>
    <w:pPr>
      <w:jc w:val="both"/>
    </w:pPr>
  </w:style>
  <w:style w:type="paragraph" w:customStyle="1" w:styleId="afd">
    <w:name w:val="段"/>
    <w:qFormat/>
    <w:pPr>
      <w:autoSpaceDE w:val="0"/>
      <w:autoSpaceDN w:val="0"/>
      <w:ind w:firstLineChars="200" w:firstLine="420"/>
      <w:jc w:val="both"/>
    </w:pPr>
    <w:rPr>
      <w:rFonts w:ascii="宋体"/>
      <w:sz w:val="21"/>
    </w:rPr>
  </w:style>
  <w:style w:type="paragraph" w:customStyle="1" w:styleId="afe">
    <w:name w:val="标准标志"/>
    <w:next w:val="a7"/>
    <w:qFormat/>
    <w:pPr>
      <w:shd w:val="solid" w:color="FFFFFF" w:fill="FFFFFF"/>
      <w:spacing w:line="0" w:lineRule="atLeast"/>
      <w:jc w:val="right"/>
    </w:pPr>
    <w:rPr>
      <w:b/>
      <w:w w:val="130"/>
      <w:sz w:val="96"/>
      <w:szCs w:val="22"/>
    </w:rPr>
  </w:style>
  <w:style w:type="character" w:customStyle="1" w:styleId="Char3">
    <w:name w:val="页眉 Char"/>
    <w:basedOn w:val="a8"/>
    <w:link w:val="af"/>
    <w:uiPriority w:val="99"/>
    <w:qFormat/>
    <w:rPr>
      <w:sz w:val="18"/>
      <w:szCs w:val="18"/>
    </w:rPr>
  </w:style>
  <w:style w:type="paragraph" w:customStyle="1" w:styleId="TableParagraph">
    <w:name w:val="Table Paragraph"/>
    <w:basedOn w:val="a7"/>
    <w:uiPriority w:val="1"/>
    <w:qFormat/>
    <w:pPr>
      <w:jc w:val="left"/>
    </w:pPr>
    <w:rPr>
      <w:rFonts w:eastAsiaTheme="minorHAnsi"/>
      <w:kern w:val="0"/>
      <w:sz w:val="22"/>
      <w:lang w:eastAsia="en-US"/>
    </w:rPr>
  </w:style>
  <w:style w:type="paragraph" w:styleId="aff">
    <w:name w:val="List Paragraph"/>
    <w:basedOn w:val="a7"/>
    <w:uiPriority w:val="34"/>
    <w:qFormat/>
    <w:pPr>
      <w:ind w:firstLineChars="200" w:firstLine="420"/>
    </w:pPr>
  </w:style>
  <w:style w:type="character" w:customStyle="1" w:styleId="Char1">
    <w:name w:val="批注框文本 Char"/>
    <w:basedOn w:val="a8"/>
    <w:link w:val="ad"/>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character" w:customStyle="1" w:styleId="Char">
    <w:name w:val="批注文字 Char"/>
    <w:basedOn w:val="a8"/>
    <w:link w:val="ab"/>
    <w:uiPriority w:val="99"/>
    <w:qFormat/>
    <w:rPr>
      <w:rFonts w:asciiTheme="minorHAnsi" w:eastAsiaTheme="minorEastAsia" w:hAnsiTheme="minorHAnsi" w:cstheme="minorBidi"/>
      <w:kern w:val="2"/>
      <w:sz w:val="21"/>
      <w:szCs w:val="22"/>
    </w:rPr>
  </w:style>
  <w:style w:type="character" w:customStyle="1" w:styleId="Char4">
    <w:name w:val="批注主题 Char"/>
    <w:basedOn w:val="Char"/>
    <w:link w:val="af1"/>
    <w:uiPriority w:val="99"/>
    <w:semiHidden/>
    <w:qFormat/>
    <w:rPr>
      <w:rFonts w:asciiTheme="minorHAnsi" w:eastAsiaTheme="minorEastAsia" w:hAnsiTheme="minorHAnsi" w:cstheme="minorBidi"/>
      <w:b/>
      <w:bCs/>
      <w:kern w:val="2"/>
      <w:sz w:val="21"/>
      <w:szCs w:val="2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styleId="aff0">
    <w:name w:val="Placeholder Text"/>
    <w:basedOn w:val="a8"/>
    <w:uiPriority w:val="99"/>
    <w:semiHidden/>
    <w:qFormat/>
    <w:rPr>
      <w:color w:val="808080"/>
    </w:rPr>
  </w:style>
  <w:style w:type="paragraph" w:customStyle="1" w:styleId="aff1">
    <w:name w:val="终结线"/>
    <w:basedOn w:val="a7"/>
    <w:qFormat/>
    <w:pPr>
      <w:framePr w:hSpace="181" w:vSpace="181" w:wrap="around" w:vAnchor="text" w:hAnchor="margin" w:xAlign="center" w:y="285"/>
    </w:pPr>
    <w:rPr>
      <w:rFonts w:ascii="Times New Roman" w:eastAsia="宋体" w:hAnsi="Times New Roman" w:cs="Times New Roman"/>
      <w:szCs w:val="24"/>
    </w:rPr>
  </w:style>
  <w:style w:type="character" w:customStyle="1" w:styleId="Char0">
    <w:name w:val="日期 Char"/>
    <w:basedOn w:val="a8"/>
    <w:link w:val="ac"/>
    <w:uiPriority w:val="99"/>
    <w:semiHidden/>
    <w:qFormat/>
    <w:rPr>
      <w:rFonts w:asciiTheme="minorHAnsi" w:eastAsiaTheme="minorEastAsia" w:hAnsiTheme="minorHAnsi" w:cstheme="minorBidi"/>
      <w:kern w:val="2"/>
      <w:sz w:val="21"/>
      <w:szCs w:val="22"/>
    </w:rPr>
  </w:style>
  <w:style w:type="paragraph" w:customStyle="1" w:styleId="a1">
    <w:name w:val="附录标识"/>
    <w:basedOn w:val="a7"/>
    <w:next w:val="a7"/>
    <w:qFormat/>
    <w:pPr>
      <w:keepNext/>
      <w:widowControl/>
      <w:numPr>
        <w:numId w:val="2"/>
      </w:numPr>
      <w:shd w:val="clear" w:color="auto"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
    <w:name w:val="附录表标号"/>
    <w:basedOn w:val="a7"/>
    <w:next w:val="a7"/>
    <w:qFormat/>
    <w:pPr>
      <w:numPr>
        <w:numId w:val="3"/>
      </w:numPr>
      <w:spacing w:line="14" w:lineRule="exact"/>
      <w:jc w:val="center"/>
      <w:outlineLvl w:val="0"/>
    </w:pPr>
    <w:rPr>
      <w:rFonts w:ascii="Times New Roman" w:eastAsia="宋体" w:hAnsi="Times New Roman" w:cs="Times New Roman"/>
      <w:color w:val="FFFFFF"/>
      <w:szCs w:val="24"/>
    </w:rPr>
  </w:style>
  <w:style w:type="paragraph" w:customStyle="1" w:styleId="a0">
    <w:name w:val="附录表标题"/>
    <w:basedOn w:val="a7"/>
    <w:next w:val="a7"/>
    <w:qFormat/>
    <w:pPr>
      <w:numPr>
        <w:ilvl w:val="1"/>
        <w:numId w:val="3"/>
      </w:numPr>
      <w:spacing w:beforeLines="50" w:afterLines="50"/>
      <w:jc w:val="center"/>
    </w:pPr>
    <w:rPr>
      <w:rFonts w:ascii="黑体" w:eastAsia="黑体" w:hAnsi="Times New Roman" w:cs="Times New Roman"/>
      <w:szCs w:val="21"/>
    </w:rPr>
  </w:style>
  <w:style w:type="paragraph" w:customStyle="1" w:styleId="a3">
    <w:name w:val="附录二级条标题"/>
    <w:basedOn w:val="a7"/>
    <w:next w:val="a7"/>
    <w:qFormat/>
    <w:pPr>
      <w:widowControl/>
      <w:numPr>
        <w:ilvl w:val="3"/>
        <w:numId w:val="2"/>
      </w:numPr>
      <w:wordWrap w:val="0"/>
      <w:overflowPunct w:val="0"/>
      <w:autoSpaceDE w:val="0"/>
      <w:autoSpaceDN w:val="0"/>
      <w:spacing w:beforeLines="50" w:afterLines="50"/>
      <w:outlineLvl w:val="3"/>
    </w:pPr>
    <w:rPr>
      <w:rFonts w:ascii="黑体" w:eastAsia="黑体" w:hAnsi="Times New Roman" w:cs="Times New Roman"/>
      <w:kern w:val="21"/>
      <w:szCs w:val="20"/>
    </w:rPr>
  </w:style>
  <w:style w:type="paragraph" w:customStyle="1" w:styleId="a4">
    <w:name w:val="附录三级条标题"/>
    <w:basedOn w:val="a3"/>
    <w:next w:val="a7"/>
    <w:qFormat/>
    <w:pPr>
      <w:numPr>
        <w:ilvl w:val="4"/>
      </w:numPr>
      <w:outlineLvl w:val="4"/>
    </w:pPr>
  </w:style>
  <w:style w:type="paragraph" w:customStyle="1" w:styleId="a5">
    <w:name w:val="附录四级条标题"/>
    <w:basedOn w:val="a4"/>
    <w:next w:val="a7"/>
    <w:qFormat/>
    <w:pPr>
      <w:numPr>
        <w:ilvl w:val="5"/>
      </w:numPr>
      <w:outlineLvl w:val="5"/>
    </w:pPr>
  </w:style>
  <w:style w:type="paragraph" w:customStyle="1" w:styleId="a6">
    <w:name w:val="附录五级条标题"/>
    <w:basedOn w:val="a5"/>
    <w:next w:val="a7"/>
    <w:qFormat/>
    <w:pPr>
      <w:numPr>
        <w:ilvl w:val="6"/>
      </w:numPr>
      <w:outlineLvl w:val="6"/>
    </w:pPr>
  </w:style>
  <w:style w:type="paragraph" w:customStyle="1" w:styleId="a2">
    <w:name w:val="附录一级条标题"/>
    <w:basedOn w:val="a7"/>
    <w:next w:val="a7"/>
    <w:qFormat/>
    <w:pPr>
      <w:widowControl/>
      <w:numPr>
        <w:ilvl w:val="2"/>
        <w:numId w:val="2"/>
      </w:numPr>
      <w:wordWrap w:val="0"/>
      <w:overflowPunct w:val="0"/>
      <w:autoSpaceDE w:val="0"/>
      <w:autoSpaceDN w:val="0"/>
      <w:spacing w:beforeLines="50" w:afterLines="50"/>
      <w:outlineLvl w:val="2"/>
    </w:pPr>
    <w:rPr>
      <w:rFonts w:ascii="黑体" w:eastAsia="黑体" w:hAnsi="Times New Roman" w:cs="Times New Roman"/>
      <w:kern w:val="21"/>
      <w:szCs w:val="20"/>
    </w:rPr>
  </w:style>
  <w:style w:type="paragraph" w:customStyle="1" w:styleId="21">
    <w:name w:val="修订2"/>
    <w:hidden/>
    <w:uiPriority w:val="99"/>
    <w:semiHidden/>
    <w:rPr>
      <w:rFonts w:asciiTheme="minorHAnsi" w:eastAsiaTheme="minorEastAsia" w:hAnsiTheme="minorHAnsi" w:cstheme="minorBidi"/>
      <w:kern w:val="2"/>
      <w:sz w:val="21"/>
      <w:szCs w:val="22"/>
    </w:rPr>
  </w:style>
  <w:style w:type="character" w:customStyle="1" w:styleId="Other1">
    <w:name w:val="Other|1_"/>
    <w:basedOn w:val="a8"/>
    <w:link w:val="Other10"/>
    <w:qFormat/>
    <w:rPr>
      <w:rFonts w:ascii="宋体" w:hAnsi="宋体" w:cs="宋体"/>
      <w:sz w:val="16"/>
      <w:szCs w:val="16"/>
    </w:rPr>
  </w:style>
  <w:style w:type="paragraph" w:customStyle="1" w:styleId="Other10">
    <w:name w:val="Other|1"/>
    <w:basedOn w:val="a7"/>
    <w:link w:val="Other1"/>
    <w:qFormat/>
    <w:pPr>
      <w:jc w:val="left"/>
    </w:pPr>
    <w:rPr>
      <w:rFonts w:ascii="宋体" w:eastAsia="宋体" w:hAnsi="宋体" w:cs="宋体"/>
      <w:kern w:val="0"/>
      <w:sz w:val="16"/>
      <w:szCs w:val="16"/>
    </w:rPr>
  </w:style>
  <w:style w:type="character" w:customStyle="1" w:styleId="Heading11">
    <w:name w:val="Heading #1|1_"/>
    <w:basedOn w:val="a8"/>
    <w:link w:val="Heading110"/>
    <w:qFormat/>
    <w:rPr>
      <w:rFonts w:ascii="宋体" w:hAnsi="宋体" w:cs="宋体"/>
      <w:sz w:val="19"/>
      <w:szCs w:val="19"/>
      <w:lang w:val="zh-TW" w:eastAsia="zh-TW" w:bidi="zh-TW"/>
    </w:rPr>
  </w:style>
  <w:style w:type="paragraph" w:customStyle="1" w:styleId="Heading110">
    <w:name w:val="Heading #1|1"/>
    <w:basedOn w:val="a7"/>
    <w:link w:val="Heading11"/>
    <w:qFormat/>
    <w:pPr>
      <w:spacing w:after="150"/>
      <w:jc w:val="center"/>
      <w:outlineLvl w:val="0"/>
    </w:pPr>
    <w:rPr>
      <w:rFonts w:ascii="宋体" w:eastAsia="宋体" w:hAnsi="宋体" w:cs="宋体"/>
      <w:kern w:val="0"/>
      <w:sz w:val="19"/>
      <w:szCs w:val="19"/>
      <w:lang w:val="zh-TW" w:eastAsia="zh-TW" w:bidi="zh-TW"/>
    </w:rPr>
  </w:style>
  <w:style w:type="character" w:customStyle="1" w:styleId="Headerorfooter2">
    <w:name w:val="Header or footer|2_"/>
    <w:basedOn w:val="a8"/>
    <w:link w:val="Headerorfooter20"/>
    <w:qFormat/>
  </w:style>
  <w:style w:type="paragraph" w:customStyle="1" w:styleId="Headerorfooter20">
    <w:name w:val="Header or footer|2"/>
    <w:basedOn w:val="a7"/>
    <w:link w:val="Headerorfooter2"/>
    <w:qFormat/>
    <w:pPr>
      <w:jc w:val="left"/>
    </w:pPr>
    <w:rPr>
      <w:rFonts w:ascii="Times New Roman" w:eastAsia="宋体" w:hAnsi="Times New Roman" w:cs="Times New Roman"/>
      <w:kern w:val="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paragraph" w:styleId="aff2">
    <w:name w:val="Revision"/>
    <w:hidden/>
    <w:uiPriority w:val="99"/>
    <w:semiHidden/>
    <w:rsid w:val="00D2083E"/>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semiHidden="0" w:uiPriority="39" w:unhideWhenUsed="0"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nhideWhenUsed="0" w:qFormat="1"/>
    <w:lsdException w:name="caption" w:uiPriority="35" w:qFormat="1"/>
    <w:lsdException w:name="annotation reference" w:qFormat="1"/>
    <w:lsdException w:name="page number" w:semiHidden="0" w:uiPriority="0"/>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semiHidden="0"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7"/>
    <w:next w:val="a7"/>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7"/>
    <w:next w:val="a7"/>
    <w:link w:val="2Char"/>
    <w:qFormat/>
    <w:pPr>
      <w:keepNext/>
      <w:keepLines/>
      <w:numPr>
        <w:ilvl w:val="1"/>
        <w:numId w:val="1"/>
      </w:numPr>
      <w:spacing w:before="260" w:after="260" w:line="416" w:lineRule="auto"/>
      <w:outlineLvl w:val="1"/>
    </w:pPr>
    <w:rPr>
      <w:rFonts w:ascii="Arial" w:eastAsia="黑体" w:hAnsi="Arial" w:cs="Times New Roman"/>
      <w:b/>
      <w:bCs/>
      <w:sz w:val="32"/>
      <w:szCs w:val="32"/>
    </w:rPr>
  </w:style>
  <w:style w:type="paragraph" w:styleId="3">
    <w:name w:val="heading 3"/>
    <w:basedOn w:val="a7"/>
    <w:next w:val="a7"/>
    <w:link w:val="3Char"/>
    <w:qFormat/>
    <w:pPr>
      <w:keepNext/>
      <w:keepLines/>
      <w:numPr>
        <w:ilvl w:val="2"/>
        <w:numId w:val="1"/>
      </w:numPr>
      <w:spacing w:before="260" w:after="260" w:line="416" w:lineRule="auto"/>
      <w:outlineLvl w:val="2"/>
    </w:pPr>
    <w:rPr>
      <w:rFonts w:ascii="Times New Roman" w:eastAsia="宋体" w:hAnsi="Times New Roman" w:cs="Times New Roman"/>
      <w:b/>
      <w:bCs/>
      <w:sz w:val="32"/>
      <w:szCs w:val="32"/>
    </w:rPr>
  </w:style>
  <w:style w:type="paragraph" w:styleId="4">
    <w:name w:val="heading 4"/>
    <w:basedOn w:val="a7"/>
    <w:next w:val="a7"/>
    <w:link w:val="4Char"/>
    <w:qFormat/>
    <w:pPr>
      <w:keepNext/>
      <w:keepLines/>
      <w:numPr>
        <w:ilvl w:val="3"/>
        <w:numId w:val="1"/>
      </w:numPr>
      <w:spacing w:before="280" w:after="290" w:line="376" w:lineRule="auto"/>
      <w:outlineLvl w:val="3"/>
    </w:pPr>
    <w:rPr>
      <w:rFonts w:ascii="Cambria" w:eastAsia="宋体" w:hAnsi="Cambria" w:cs="Times New Roman"/>
      <w:b/>
      <w:bCs/>
      <w:sz w:val="28"/>
      <w:szCs w:val="28"/>
    </w:rPr>
  </w:style>
  <w:style w:type="paragraph" w:styleId="5">
    <w:name w:val="heading 5"/>
    <w:basedOn w:val="a7"/>
    <w:next w:val="a7"/>
    <w:link w:val="5Char"/>
    <w:qFormat/>
    <w:pPr>
      <w:keepNext/>
      <w:keepLines/>
      <w:numPr>
        <w:ilvl w:val="4"/>
        <w:numId w:val="1"/>
      </w:numPr>
      <w:spacing w:before="280" w:after="290" w:line="376" w:lineRule="auto"/>
      <w:outlineLvl w:val="4"/>
    </w:pPr>
    <w:rPr>
      <w:rFonts w:ascii="Times New Roman" w:eastAsia="宋体" w:hAnsi="Times New Roman" w:cs="Times New Roman"/>
      <w:b/>
      <w:bCs/>
      <w:sz w:val="28"/>
      <w:szCs w:val="28"/>
    </w:rPr>
  </w:style>
  <w:style w:type="paragraph" w:styleId="6">
    <w:name w:val="heading 6"/>
    <w:basedOn w:val="a7"/>
    <w:next w:val="a7"/>
    <w:link w:val="6Char"/>
    <w:qFormat/>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7"/>
    <w:next w:val="a7"/>
    <w:link w:val="7Char"/>
    <w:qFormat/>
    <w:pPr>
      <w:keepNext/>
      <w:keepLines/>
      <w:numPr>
        <w:ilvl w:val="6"/>
        <w:numId w:val="1"/>
      </w:numPr>
      <w:spacing w:before="240" w:after="64" w:line="320" w:lineRule="auto"/>
      <w:outlineLvl w:val="6"/>
    </w:pPr>
    <w:rPr>
      <w:rFonts w:ascii="Times New Roman" w:eastAsia="宋体" w:hAnsi="Times New Roman" w:cs="Times New Roman"/>
      <w:b/>
      <w:bCs/>
      <w:sz w:val="24"/>
      <w:szCs w:val="24"/>
    </w:rPr>
  </w:style>
  <w:style w:type="paragraph" w:styleId="8">
    <w:name w:val="heading 8"/>
    <w:basedOn w:val="a7"/>
    <w:next w:val="a7"/>
    <w:link w:val="8Char"/>
    <w:qFormat/>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7"/>
    <w:next w:val="a7"/>
    <w:link w:val="9Char"/>
    <w:qFormat/>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Char"/>
    <w:uiPriority w:val="99"/>
    <w:unhideWhenUsed/>
    <w:qFormat/>
    <w:pPr>
      <w:jc w:val="left"/>
    </w:pPr>
  </w:style>
  <w:style w:type="paragraph" w:styleId="30">
    <w:name w:val="toc 3"/>
    <w:basedOn w:val="a7"/>
    <w:next w:val="a7"/>
    <w:uiPriority w:val="39"/>
    <w:unhideWhenUsed/>
    <w:qFormat/>
    <w:pPr>
      <w:ind w:leftChars="400" w:left="840"/>
    </w:pPr>
  </w:style>
  <w:style w:type="paragraph" w:styleId="ac">
    <w:name w:val="Date"/>
    <w:basedOn w:val="a7"/>
    <w:next w:val="a7"/>
    <w:link w:val="Char0"/>
    <w:uiPriority w:val="99"/>
    <w:semiHidden/>
    <w:unhideWhenUsed/>
    <w:qFormat/>
    <w:pPr>
      <w:ind w:leftChars="2500" w:left="100"/>
    </w:pPr>
  </w:style>
  <w:style w:type="paragraph" w:styleId="ad">
    <w:name w:val="Balloon Text"/>
    <w:basedOn w:val="a7"/>
    <w:link w:val="Char1"/>
    <w:uiPriority w:val="99"/>
    <w:unhideWhenUsed/>
    <w:qFormat/>
    <w:rPr>
      <w:sz w:val="18"/>
      <w:szCs w:val="18"/>
    </w:rPr>
  </w:style>
  <w:style w:type="paragraph" w:styleId="ae">
    <w:name w:val="footer"/>
    <w:basedOn w:val="a7"/>
    <w:link w:val="Char2"/>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f">
    <w:name w:val="header"/>
    <w:basedOn w:val="a7"/>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7"/>
    <w:next w:val="a7"/>
    <w:uiPriority w:val="39"/>
    <w:qFormat/>
    <w:rPr>
      <w:rFonts w:ascii="Times New Roman" w:eastAsia="宋体" w:hAnsi="Times New Roman" w:cs="Times New Roman"/>
      <w:szCs w:val="24"/>
    </w:rPr>
  </w:style>
  <w:style w:type="paragraph" w:styleId="20">
    <w:name w:val="toc 2"/>
    <w:basedOn w:val="a7"/>
    <w:next w:val="a7"/>
    <w:uiPriority w:val="39"/>
    <w:qFormat/>
    <w:pPr>
      <w:widowControl/>
      <w:ind w:leftChars="200" w:left="420"/>
      <w:jc w:val="left"/>
    </w:pPr>
    <w:rPr>
      <w:rFonts w:ascii="Times New Roman" w:eastAsia="宋体" w:hAnsi="Times New Roman" w:cs="Times New Roman"/>
      <w:szCs w:val="21"/>
    </w:rPr>
  </w:style>
  <w:style w:type="paragraph" w:styleId="af0">
    <w:name w:val="Normal (Web)"/>
    <w:basedOn w:val="a7"/>
    <w:uiPriority w:val="99"/>
    <w:semiHidden/>
    <w:unhideWhenUsed/>
    <w:rPr>
      <w:sz w:val="24"/>
    </w:rPr>
  </w:style>
  <w:style w:type="paragraph" w:styleId="af1">
    <w:name w:val="annotation subject"/>
    <w:basedOn w:val="ab"/>
    <w:next w:val="ab"/>
    <w:link w:val="Char4"/>
    <w:uiPriority w:val="99"/>
    <w:semiHidden/>
    <w:unhideWhenUsed/>
    <w:qFormat/>
    <w:rPr>
      <w:b/>
      <w:bCs/>
    </w:rPr>
  </w:style>
  <w:style w:type="table" w:styleId="af2">
    <w:name w:val="Table Grid"/>
    <w:basedOn w:val="a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qFormat/>
    <w:rPr>
      <w:rFonts w:ascii="ˎ̥" w:hAnsi="ˎ̥" w:hint="default"/>
      <w:color w:val="0000FF"/>
      <w:u w:val="none"/>
    </w:rPr>
  </w:style>
  <w:style w:type="character" w:styleId="af4">
    <w:name w:val="annotation reference"/>
    <w:basedOn w:val="a8"/>
    <w:uiPriority w:val="99"/>
    <w:semiHidden/>
    <w:unhideWhenUsed/>
    <w:qFormat/>
    <w:rPr>
      <w:sz w:val="21"/>
      <w:szCs w:val="21"/>
    </w:rPr>
  </w:style>
  <w:style w:type="character" w:customStyle="1" w:styleId="1Char">
    <w:name w:val="标题 1 Char"/>
    <w:basedOn w:val="a8"/>
    <w:link w:val="1"/>
    <w:qFormat/>
    <w:rPr>
      <w:rFonts w:ascii="Times New Roman" w:eastAsia="宋体" w:hAnsi="Times New Roman" w:cs="Times New Roman"/>
      <w:b/>
      <w:bCs/>
      <w:kern w:val="44"/>
      <w:sz w:val="44"/>
      <w:szCs w:val="44"/>
    </w:rPr>
  </w:style>
  <w:style w:type="character" w:customStyle="1" w:styleId="2Char">
    <w:name w:val="标题 2 Char"/>
    <w:basedOn w:val="a8"/>
    <w:link w:val="2"/>
    <w:qFormat/>
    <w:rPr>
      <w:rFonts w:ascii="Arial" w:eastAsia="黑体" w:hAnsi="Arial" w:cs="Times New Roman"/>
      <w:b/>
      <w:bCs/>
      <w:sz w:val="32"/>
      <w:szCs w:val="32"/>
    </w:rPr>
  </w:style>
  <w:style w:type="character" w:customStyle="1" w:styleId="3Char">
    <w:name w:val="标题 3 Char"/>
    <w:basedOn w:val="a8"/>
    <w:link w:val="3"/>
    <w:qFormat/>
    <w:rPr>
      <w:rFonts w:ascii="Times New Roman" w:eastAsia="宋体" w:hAnsi="Times New Roman" w:cs="Times New Roman"/>
      <w:b/>
      <w:bCs/>
      <w:sz w:val="32"/>
      <w:szCs w:val="32"/>
    </w:rPr>
  </w:style>
  <w:style w:type="character" w:customStyle="1" w:styleId="4Char">
    <w:name w:val="标题 4 Char"/>
    <w:basedOn w:val="a8"/>
    <w:link w:val="4"/>
    <w:qFormat/>
    <w:rPr>
      <w:rFonts w:ascii="Cambria" w:eastAsia="宋体" w:hAnsi="Cambria" w:cs="Times New Roman"/>
      <w:b/>
      <w:bCs/>
      <w:sz w:val="28"/>
      <w:szCs w:val="28"/>
    </w:rPr>
  </w:style>
  <w:style w:type="character" w:customStyle="1" w:styleId="5Char">
    <w:name w:val="标题 5 Char"/>
    <w:basedOn w:val="a8"/>
    <w:link w:val="5"/>
    <w:qFormat/>
    <w:rPr>
      <w:rFonts w:ascii="Times New Roman" w:eastAsia="宋体" w:hAnsi="Times New Roman" w:cs="Times New Roman"/>
      <w:b/>
      <w:bCs/>
      <w:sz w:val="28"/>
      <w:szCs w:val="28"/>
    </w:rPr>
  </w:style>
  <w:style w:type="character" w:customStyle="1" w:styleId="6Char">
    <w:name w:val="标题 6 Char"/>
    <w:basedOn w:val="a8"/>
    <w:link w:val="6"/>
    <w:qFormat/>
    <w:rPr>
      <w:rFonts w:ascii="Cambria" w:eastAsia="宋体" w:hAnsi="Cambria" w:cs="Times New Roman"/>
      <w:b/>
      <w:bCs/>
      <w:sz w:val="24"/>
      <w:szCs w:val="24"/>
    </w:rPr>
  </w:style>
  <w:style w:type="character" w:customStyle="1" w:styleId="7Char">
    <w:name w:val="标题 7 Char"/>
    <w:basedOn w:val="a8"/>
    <w:link w:val="7"/>
    <w:qFormat/>
    <w:rPr>
      <w:rFonts w:ascii="Times New Roman" w:eastAsia="宋体" w:hAnsi="Times New Roman" w:cs="Times New Roman"/>
      <w:b/>
      <w:bCs/>
      <w:sz w:val="24"/>
      <w:szCs w:val="24"/>
    </w:rPr>
  </w:style>
  <w:style w:type="character" w:customStyle="1" w:styleId="8Char">
    <w:name w:val="标题 8 Char"/>
    <w:basedOn w:val="a8"/>
    <w:link w:val="8"/>
    <w:qFormat/>
    <w:rPr>
      <w:rFonts w:ascii="Cambria" w:eastAsia="宋体" w:hAnsi="Cambria" w:cs="Times New Roman"/>
      <w:sz w:val="24"/>
      <w:szCs w:val="24"/>
    </w:rPr>
  </w:style>
  <w:style w:type="character" w:customStyle="1" w:styleId="9Char">
    <w:name w:val="标题 9 Char"/>
    <w:basedOn w:val="a8"/>
    <w:link w:val="9"/>
    <w:qFormat/>
    <w:rPr>
      <w:rFonts w:ascii="Cambria" w:eastAsia="宋体" w:hAnsi="Cambria" w:cs="Times New Roman"/>
      <w:szCs w:val="21"/>
    </w:rPr>
  </w:style>
  <w:style w:type="character" w:customStyle="1" w:styleId="Char2">
    <w:name w:val="页脚 Char"/>
    <w:basedOn w:val="a8"/>
    <w:link w:val="ae"/>
    <w:uiPriority w:val="99"/>
    <w:qFormat/>
    <w:rPr>
      <w:rFonts w:ascii="Times New Roman" w:eastAsia="宋体" w:hAnsi="Times New Roman" w:cs="Times New Roman"/>
      <w:sz w:val="18"/>
      <w:szCs w:val="18"/>
    </w:rPr>
  </w:style>
  <w:style w:type="paragraph" w:customStyle="1" w:styleId="af5">
    <w:name w:val="封面标准文稿编辑信息"/>
    <w:qFormat/>
    <w:pPr>
      <w:spacing w:before="180" w:line="180" w:lineRule="exact"/>
      <w:jc w:val="center"/>
    </w:pPr>
    <w:rPr>
      <w:rFonts w:ascii="宋体"/>
      <w:sz w:val="21"/>
    </w:rPr>
  </w:style>
  <w:style w:type="paragraph" w:customStyle="1" w:styleId="af6">
    <w:name w:val="封面一致性程度标识"/>
    <w:qFormat/>
    <w:pPr>
      <w:spacing w:before="440" w:line="400" w:lineRule="exact"/>
      <w:jc w:val="center"/>
    </w:pPr>
    <w:rPr>
      <w:rFonts w:ascii="宋体"/>
      <w:sz w:val="28"/>
    </w:rPr>
  </w:style>
  <w:style w:type="paragraph" w:customStyle="1" w:styleId="af7">
    <w:name w:val="其他标准称谓"/>
    <w:qFormat/>
    <w:pPr>
      <w:spacing w:line="0" w:lineRule="atLeast"/>
      <w:jc w:val="distribute"/>
    </w:pPr>
    <w:rPr>
      <w:rFonts w:ascii="黑体" w:eastAsia="黑体" w:hAnsi="宋体"/>
      <w:sz w:val="52"/>
    </w:rPr>
  </w:style>
  <w:style w:type="paragraph" w:customStyle="1" w:styleId="af8">
    <w:name w:val="封面标准名称"/>
    <w:qFormat/>
    <w:pPr>
      <w:widowControl w:val="0"/>
      <w:spacing w:line="680" w:lineRule="exact"/>
      <w:jc w:val="center"/>
      <w:textAlignment w:val="center"/>
    </w:pPr>
    <w:rPr>
      <w:rFonts w:ascii="黑体" w:eastAsia="黑体"/>
      <w:sz w:val="52"/>
    </w:rPr>
  </w:style>
  <w:style w:type="paragraph" w:customStyle="1" w:styleId="af9">
    <w:name w:val="封面标准英文名称"/>
    <w:qFormat/>
    <w:pPr>
      <w:widowControl w:val="0"/>
      <w:spacing w:before="370" w:line="400" w:lineRule="exact"/>
      <w:jc w:val="center"/>
    </w:pPr>
    <w:rPr>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a">
    <w:name w:val="其他发布部门"/>
    <w:basedOn w:val="a7"/>
    <w:qFormat/>
    <w:pPr>
      <w:widowControl/>
      <w:spacing w:line="0" w:lineRule="atLeast"/>
      <w:jc w:val="center"/>
    </w:pPr>
    <w:rPr>
      <w:rFonts w:ascii="黑体" w:eastAsia="黑体" w:hAnsi="Times New Roman" w:cs="Times New Roman"/>
      <w:spacing w:val="20"/>
      <w:w w:val="135"/>
      <w:kern w:val="0"/>
      <w:sz w:val="36"/>
      <w:szCs w:val="20"/>
    </w:rPr>
  </w:style>
  <w:style w:type="paragraph" w:customStyle="1" w:styleId="afb">
    <w:name w:val="文献分类号"/>
    <w:qFormat/>
    <w:pPr>
      <w:widowControl w:val="0"/>
      <w:jc w:val="both"/>
      <w:textAlignment w:val="center"/>
    </w:pPr>
    <w:rPr>
      <w:rFonts w:eastAsia="黑体"/>
      <w:sz w:val="21"/>
    </w:rPr>
  </w:style>
  <w:style w:type="paragraph" w:customStyle="1" w:styleId="afc">
    <w:name w:val="封面正文"/>
    <w:qFormat/>
    <w:pPr>
      <w:jc w:val="both"/>
    </w:pPr>
  </w:style>
  <w:style w:type="paragraph" w:customStyle="1" w:styleId="afd">
    <w:name w:val="段"/>
    <w:qFormat/>
    <w:pPr>
      <w:autoSpaceDE w:val="0"/>
      <w:autoSpaceDN w:val="0"/>
      <w:ind w:firstLineChars="200" w:firstLine="420"/>
      <w:jc w:val="both"/>
    </w:pPr>
    <w:rPr>
      <w:rFonts w:ascii="宋体"/>
      <w:sz w:val="21"/>
    </w:rPr>
  </w:style>
  <w:style w:type="paragraph" w:customStyle="1" w:styleId="afe">
    <w:name w:val="标准标志"/>
    <w:next w:val="a7"/>
    <w:qFormat/>
    <w:pPr>
      <w:shd w:val="solid" w:color="FFFFFF" w:fill="FFFFFF"/>
      <w:spacing w:line="0" w:lineRule="atLeast"/>
      <w:jc w:val="right"/>
    </w:pPr>
    <w:rPr>
      <w:b/>
      <w:w w:val="130"/>
      <w:sz w:val="96"/>
      <w:szCs w:val="22"/>
    </w:rPr>
  </w:style>
  <w:style w:type="character" w:customStyle="1" w:styleId="Char3">
    <w:name w:val="页眉 Char"/>
    <w:basedOn w:val="a8"/>
    <w:link w:val="af"/>
    <w:uiPriority w:val="99"/>
    <w:qFormat/>
    <w:rPr>
      <w:sz w:val="18"/>
      <w:szCs w:val="18"/>
    </w:rPr>
  </w:style>
  <w:style w:type="paragraph" w:customStyle="1" w:styleId="TableParagraph">
    <w:name w:val="Table Paragraph"/>
    <w:basedOn w:val="a7"/>
    <w:uiPriority w:val="1"/>
    <w:qFormat/>
    <w:pPr>
      <w:jc w:val="left"/>
    </w:pPr>
    <w:rPr>
      <w:rFonts w:eastAsiaTheme="minorHAnsi"/>
      <w:kern w:val="0"/>
      <w:sz w:val="22"/>
      <w:lang w:eastAsia="en-US"/>
    </w:rPr>
  </w:style>
  <w:style w:type="paragraph" w:styleId="aff">
    <w:name w:val="List Paragraph"/>
    <w:basedOn w:val="a7"/>
    <w:uiPriority w:val="34"/>
    <w:qFormat/>
    <w:pPr>
      <w:ind w:firstLineChars="200" w:firstLine="420"/>
    </w:pPr>
  </w:style>
  <w:style w:type="character" w:customStyle="1" w:styleId="Char1">
    <w:name w:val="批注框文本 Char"/>
    <w:basedOn w:val="a8"/>
    <w:link w:val="ad"/>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character" w:customStyle="1" w:styleId="Char">
    <w:name w:val="批注文字 Char"/>
    <w:basedOn w:val="a8"/>
    <w:link w:val="ab"/>
    <w:uiPriority w:val="99"/>
    <w:qFormat/>
    <w:rPr>
      <w:rFonts w:asciiTheme="minorHAnsi" w:eastAsiaTheme="minorEastAsia" w:hAnsiTheme="minorHAnsi" w:cstheme="minorBidi"/>
      <w:kern w:val="2"/>
      <w:sz w:val="21"/>
      <w:szCs w:val="22"/>
    </w:rPr>
  </w:style>
  <w:style w:type="character" w:customStyle="1" w:styleId="Char4">
    <w:name w:val="批注主题 Char"/>
    <w:basedOn w:val="Char"/>
    <w:link w:val="af1"/>
    <w:uiPriority w:val="99"/>
    <w:semiHidden/>
    <w:qFormat/>
    <w:rPr>
      <w:rFonts w:asciiTheme="minorHAnsi" w:eastAsiaTheme="minorEastAsia" w:hAnsiTheme="minorHAnsi" w:cstheme="minorBidi"/>
      <w:b/>
      <w:bCs/>
      <w:kern w:val="2"/>
      <w:sz w:val="21"/>
      <w:szCs w:val="2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styleId="aff0">
    <w:name w:val="Placeholder Text"/>
    <w:basedOn w:val="a8"/>
    <w:uiPriority w:val="99"/>
    <w:semiHidden/>
    <w:qFormat/>
    <w:rPr>
      <w:color w:val="808080"/>
    </w:rPr>
  </w:style>
  <w:style w:type="paragraph" w:customStyle="1" w:styleId="aff1">
    <w:name w:val="终结线"/>
    <w:basedOn w:val="a7"/>
    <w:qFormat/>
    <w:pPr>
      <w:framePr w:hSpace="181" w:vSpace="181" w:wrap="around" w:vAnchor="text" w:hAnchor="margin" w:xAlign="center" w:y="285"/>
    </w:pPr>
    <w:rPr>
      <w:rFonts w:ascii="Times New Roman" w:eastAsia="宋体" w:hAnsi="Times New Roman" w:cs="Times New Roman"/>
      <w:szCs w:val="24"/>
    </w:rPr>
  </w:style>
  <w:style w:type="character" w:customStyle="1" w:styleId="Char0">
    <w:name w:val="日期 Char"/>
    <w:basedOn w:val="a8"/>
    <w:link w:val="ac"/>
    <w:uiPriority w:val="99"/>
    <w:semiHidden/>
    <w:qFormat/>
    <w:rPr>
      <w:rFonts w:asciiTheme="minorHAnsi" w:eastAsiaTheme="minorEastAsia" w:hAnsiTheme="minorHAnsi" w:cstheme="minorBidi"/>
      <w:kern w:val="2"/>
      <w:sz w:val="21"/>
      <w:szCs w:val="22"/>
    </w:rPr>
  </w:style>
  <w:style w:type="paragraph" w:customStyle="1" w:styleId="a1">
    <w:name w:val="附录标识"/>
    <w:basedOn w:val="a7"/>
    <w:next w:val="a7"/>
    <w:qFormat/>
    <w:pPr>
      <w:keepNext/>
      <w:widowControl/>
      <w:numPr>
        <w:numId w:val="2"/>
      </w:numPr>
      <w:shd w:val="clear" w:color="auto"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
    <w:name w:val="附录表标号"/>
    <w:basedOn w:val="a7"/>
    <w:next w:val="a7"/>
    <w:qFormat/>
    <w:pPr>
      <w:numPr>
        <w:numId w:val="3"/>
      </w:numPr>
      <w:spacing w:line="14" w:lineRule="exact"/>
      <w:jc w:val="center"/>
      <w:outlineLvl w:val="0"/>
    </w:pPr>
    <w:rPr>
      <w:rFonts w:ascii="Times New Roman" w:eastAsia="宋体" w:hAnsi="Times New Roman" w:cs="Times New Roman"/>
      <w:color w:val="FFFFFF"/>
      <w:szCs w:val="24"/>
    </w:rPr>
  </w:style>
  <w:style w:type="paragraph" w:customStyle="1" w:styleId="a0">
    <w:name w:val="附录表标题"/>
    <w:basedOn w:val="a7"/>
    <w:next w:val="a7"/>
    <w:qFormat/>
    <w:pPr>
      <w:numPr>
        <w:ilvl w:val="1"/>
        <w:numId w:val="3"/>
      </w:numPr>
      <w:spacing w:beforeLines="50" w:afterLines="50"/>
      <w:jc w:val="center"/>
    </w:pPr>
    <w:rPr>
      <w:rFonts w:ascii="黑体" w:eastAsia="黑体" w:hAnsi="Times New Roman" w:cs="Times New Roman"/>
      <w:szCs w:val="21"/>
    </w:rPr>
  </w:style>
  <w:style w:type="paragraph" w:customStyle="1" w:styleId="a3">
    <w:name w:val="附录二级条标题"/>
    <w:basedOn w:val="a7"/>
    <w:next w:val="a7"/>
    <w:qFormat/>
    <w:pPr>
      <w:widowControl/>
      <w:numPr>
        <w:ilvl w:val="3"/>
        <w:numId w:val="2"/>
      </w:numPr>
      <w:wordWrap w:val="0"/>
      <w:overflowPunct w:val="0"/>
      <w:autoSpaceDE w:val="0"/>
      <w:autoSpaceDN w:val="0"/>
      <w:spacing w:beforeLines="50" w:afterLines="50"/>
      <w:outlineLvl w:val="3"/>
    </w:pPr>
    <w:rPr>
      <w:rFonts w:ascii="黑体" w:eastAsia="黑体" w:hAnsi="Times New Roman" w:cs="Times New Roman"/>
      <w:kern w:val="21"/>
      <w:szCs w:val="20"/>
    </w:rPr>
  </w:style>
  <w:style w:type="paragraph" w:customStyle="1" w:styleId="a4">
    <w:name w:val="附录三级条标题"/>
    <w:basedOn w:val="a3"/>
    <w:next w:val="a7"/>
    <w:qFormat/>
    <w:pPr>
      <w:numPr>
        <w:ilvl w:val="4"/>
      </w:numPr>
      <w:outlineLvl w:val="4"/>
    </w:pPr>
  </w:style>
  <w:style w:type="paragraph" w:customStyle="1" w:styleId="a5">
    <w:name w:val="附录四级条标题"/>
    <w:basedOn w:val="a4"/>
    <w:next w:val="a7"/>
    <w:qFormat/>
    <w:pPr>
      <w:numPr>
        <w:ilvl w:val="5"/>
      </w:numPr>
      <w:outlineLvl w:val="5"/>
    </w:pPr>
  </w:style>
  <w:style w:type="paragraph" w:customStyle="1" w:styleId="a6">
    <w:name w:val="附录五级条标题"/>
    <w:basedOn w:val="a5"/>
    <w:next w:val="a7"/>
    <w:qFormat/>
    <w:pPr>
      <w:numPr>
        <w:ilvl w:val="6"/>
      </w:numPr>
      <w:outlineLvl w:val="6"/>
    </w:pPr>
  </w:style>
  <w:style w:type="paragraph" w:customStyle="1" w:styleId="a2">
    <w:name w:val="附录一级条标题"/>
    <w:basedOn w:val="a7"/>
    <w:next w:val="a7"/>
    <w:qFormat/>
    <w:pPr>
      <w:widowControl/>
      <w:numPr>
        <w:ilvl w:val="2"/>
        <w:numId w:val="2"/>
      </w:numPr>
      <w:wordWrap w:val="0"/>
      <w:overflowPunct w:val="0"/>
      <w:autoSpaceDE w:val="0"/>
      <w:autoSpaceDN w:val="0"/>
      <w:spacing w:beforeLines="50" w:afterLines="50"/>
      <w:outlineLvl w:val="2"/>
    </w:pPr>
    <w:rPr>
      <w:rFonts w:ascii="黑体" w:eastAsia="黑体" w:hAnsi="Times New Roman" w:cs="Times New Roman"/>
      <w:kern w:val="21"/>
      <w:szCs w:val="20"/>
    </w:rPr>
  </w:style>
  <w:style w:type="paragraph" w:customStyle="1" w:styleId="21">
    <w:name w:val="修订2"/>
    <w:hidden/>
    <w:uiPriority w:val="99"/>
    <w:semiHidden/>
    <w:rPr>
      <w:rFonts w:asciiTheme="minorHAnsi" w:eastAsiaTheme="minorEastAsia" w:hAnsiTheme="minorHAnsi" w:cstheme="minorBidi"/>
      <w:kern w:val="2"/>
      <w:sz w:val="21"/>
      <w:szCs w:val="22"/>
    </w:rPr>
  </w:style>
  <w:style w:type="character" w:customStyle="1" w:styleId="Other1">
    <w:name w:val="Other|1_"/>
    <w:basedOn w:val="a8"/>
    <w:link w:val="Other10"/>
    <w:qFormat/>
    <w:rPr>
      <w:rFonts w:ascii="宋体" w:hAnsi="宋体" w:cs="宋体"/>
      <w:sz w:val="16"/>
      <w:szCs w:val="16"/>
    </w:rPr>
  </w:style>
  <w:style w:type="paragraph" w:customStyle="1" w:styleId="Other10">
    <w:name w:val="Other|1"/>
    <w:basedOn w:val="a7"/>
    <w:link w:val="Other1"/>
    <w:qFormat/>
    <w:pPr>
      <w:jc w:val="left"/>
    </w:pPr>
    <w:rPr>
      <w:rFonts w:ascii="宋体" w:eastAsia="宋体" w:hAnsi="宋体" w:cs="宋体"/>
      <w:kern w:val="0"/>
      <w:sz w:val="16"/>
      <w:szCs w:val="16"/>
    </w:rPr>
  </w:style>
  <w:style w:type="character" w:customStyle="1" w:styleId="Heading11">
    <w:name w:val="Heading #1|1_"/>
    <w:basedOn w:val="a8"/>
    <w:link w:val="Heading110"/>
    <w:qFormat/>
    <w:rPr>
      <w:rFonts w:ascii="宋体" w:hAnsi="宋体" w:cs="宋体"/>
      <w:sz w:val="19"/>
      <w:szCs w:val="19"/>
      <w:lang w:val="zh-TW" w:eastAsia="zh-TW" w:bidi="zh-TW"/>
    </w:rPr>
  </w:style>
  <w:style w:type="paragraph" w:customStyle="1" w:styleId="Heading110">
    <w:name w:val="Heading #1|1"/>
    <w:basedOn w:val="a7"/>
    <w:link w:val="Heading11"/>
    <w:qFormat/>
    <w:pPr>
      <w:spacing w:after="150"/>
      <w:jc w:val="center"/>
      <w:outlineLvl w:val="0"/>
    </w:pPr>
    <w:rPr>
      <w:rFonts w:ascii="宋体" w:eastAsia="宋体" w:hAnsi="宋体" w:cs="宋体"/>
      <w:kern w:val="0"/>
      <w:sz w:val="19"/>
      <w:szCs w:val="19"/>
      <w:lang w:val="zh-TW" w:eastAsia="zh-TW" w:bidi="zh-TW"/>
    </w:rPr>
  </w:style>
  <w:style w:type="character" w:customStyle="1" w:styleId="Headerorfooter2">
    <w:name w:val="Header or footer|2_"/>
    <w:basedOn w:val="a8"/>
    <w:link w:val="Headerorfooter20"/>
    <w:qFormat/>
  </w:style>
  <w:style w:type="paragraph" w:customStyle="1" w:styleId="Headerorfooter20">
    <w:name w:val="Header or footer|2"/>
    <w:basedOn w:val="a7"/>
    <w:link w:val="Headerorfooter2"/>
    <w:qFormat/>
    <w:pPr>
      <w:jc w:val="left"/>
    </w:pPr>
    <w:rPr>
      <w:rFonts w:ascii="Times New Roman" w:eastAsia="宋体" w:hAnsi="Times New Roman" w:cs="Times New Roman"/>
      <w:kern w:val="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paragraph" w:styleId="aff2">
    <w:name w:val="Revision"/>
    <w:hidden/>
    <w:uiPriority w:val="99"/>
    <w:semiHidden/>
    <w:rsid w:val="00D2083E"/>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135429">
      <w:bodyDiv w:val="1"/>
      <w:marLeft w:val="0"/>
      <w:marRight w:val="0"/>
      <w:marTop w:val="0"/>
      <w:marBottom w:val="0"/>
      <w:divBdr>
        <w:top w:val="none" w:sz="0" w:space="0" w:color="auto"/>
        <w:left w:val="none" w:sz="0" w:space="0" w:color="auto"/>
        <w:bottom w:val="none" w:sz="0" w:space="0" w:color="auto"/>
        <w:right w:val="none" w:sz="0" w:space="0" w:color="auto"/>
      </w:divBdr>
    </w:div>
    <w:div w:id="2055694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38222-547F-45F7-A7DB-A7234C91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28</Pages>
  <Words>3988</Words>
  <Characters>22733</Characters>
  <Application>Microsoft Office Word</Application>
  <DocSecurity>0</DocSecurity>
  <Lines>189</Lines>
  <Paragraphs>53</Paragraphs>
  <ScaleCrop>false</ScaleCrop>
  <Company>CHINA</Company>
  <LinksUpToDate>false</LinksUpToDate>
  <CharactersWithSpaces>26668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赵翠</cp:lastModifiedBy>
  <cp:revision>138</cp:revision>
  <cp:lastPrinted>2021-10-20T09:59:00Z</cp:lastPrinted>
  <dcterms:created xsi:type="dcterms:W3CDTF">2021-10-18T04:26:00Z</dcterms:created>
  <dcterms:modified xsi:type="dcterms:W3CDTF">2021-12-14T01:41:00Z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D2CBC44AA6104EE9A069762EE35B036B</vt:lpwstr>
  </property>
</Properties>
</file>