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iCs w:val="0"/>
          <w:caps w:val="0"/>
          <w:color w:val="070707"/>
          <w:spacing w:val="0"/>
          <w:sz w:val="24"/>
          <w:szCs w:val="24"/>
        </w:rPr>
      </w:pPr>
      <w:r>
        <w:rPr>
          <w:rFonts w:ascii="宋体" w:hAnsi="宋体" w:eastAsia="宋体" w:cs="宋体"/>
          <w:i w:val="0"/>
          <w:iCs w:val="0"/>
          <w:caps w:val="0"/>
          <w:color w:val="070707"/>
          <w:spacing w:val="0"/>
          <w:sz w:val="24"/>
          <w:szCs w:val="24"/>
          <w:bdr w:val="none" w:color="auto" w:sz="0" w:space="0"/>
        </w:rPr>
        <w:t>附件：</w:t>
      </w:r>
    </w:p>
    <w:tbl>
      <w:tblPr>
        <w:tblW w:w="14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90"/>
        <w:gridCol w:w="1485"/>
        <w:gridCol w:w="2745"/>
        <w:gridCol w:w="3420"/>
        <w:gridCol w:w="5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65" w:hRule="atLeast"/>
          <w:jc w:val="center"/>
        </w:trPr>
        <w:tc>
          <w:tcPr>
            <w:tcW w:w="14040" w:type="dxa"/>
            <w:gridSpan w:val="5"/>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rPr>
                <w:rFonts w:ascii="none" w:hAnsi="none" w:eastAsia="none" w:cs="none"/>
                <w:i w:val="0"/>
                <w:iCs w:val="0"/>
                <w:sz w:val="24"/>
                <w:szCs w:val="24"/>
              </w:rPr>
            </w:pPr>
            <w:r>
              <w:rPr>
                <w:rFonts w:hint="default" w:ascii="none" w:hAnsi="none" w:eastAsia="none" w:cs="none"/>
                <w:i w:val="0"/>
                <w:iCs w:val="0"/>
                <w:sz w:val="30"/>
                <w:szCs w:val="30"/>
                <w:bdr w:val="none" w:color="auto" w:sz="0" w:space="0"/>
              </w:rPr>
              <w:t>2021年度5G应用安全创新示范中心公示名单（按地区排序）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jc w:val="center"/>
        </w:trPr>
        <w:tc>
          <w:tcPr>
            <w:tcW w:w="9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序号</w:t>
            </w:r>
          </w:p>
        </w:tc>
        <w:tc>
          <w:tcPr>
            <w:tcW w:w="148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所属省（区，市）</w:t>
            </w:r>
          </w:p>
        </w:tc>
        <w:tc>
          <w:tcPr>
            <w:tcW w:w="274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创新示范中心名称</w:t>
            </w:r>
          </w:p>
        </w:tc>
        <w:tc>
          <w:tcPr>
            <w:tcW w:w="342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拟授予的联合体（牵头单位）</w:t>
            </w:r>
          </w:p>
        </w:tc>
        <w:tc>
          <w:tcPr>
            <w:tcW w:w="538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拟授予的联合体（参与单位）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10" w:hRule="atLeast"/>
          <w:jc w:val="center"/>
        </w:trPr>
        <w:tc>
          <w:tcPr>
            <w:tcW w:w="990" w:type="dxa"/>
            <w:vMerge w:val="restart"/>
            <w:tcBorders>
              <w:top w:val="nil"/>
              <w:left w:val="single" w:color="auto" w:sz="6" w:space="0"/>
              <w:bottom w:val="nil"/>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1</w:t>
            </w:r>
          </w:p>
        </w:tc>
        <w:tc>
          <w:tcPr>
            <w:tcW w:w="1485" w:type="dxa"/>
            <w:vMerge w:val="restart"/>
            <w:tcBorders>
              <w:top w:val="nil"/>
              <w:left w:val="nil"/>
              <w:bottom w:val="nil"/>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北京市</w:t>
            </w:r>
          </w:p>
        </w:tc>
        <w:tc>
          <w:tcPr>
            <w:tcW w:w="27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5G应用安全创新示范中心（北京）</w:t>
            </w:r>
          </w:p>
        </w:tc>
        <w:tc>
          <w:tcPr>
            <w:tcW w:w="34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矿冶科技集团有限公司</w:t>
            </w:r>
          </w:p>
        </w:tc>
        <w:tc>
          <w:tcPr>
            <w:tcW w:w="53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亚信科技（成都）有限公司大唐移动通信设备有限公司哈尔滨工程大学北京北矿智能科技有限公司中国电子技术标准化研究院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10" w:hRule="atLeast"/>
          <w:jc w:val="center"/>
        </w:trPr>
        <w:tc>
          <w:tcPr>
            <w:tcW w:w="990" w:type="dxa"/>
            <w:vMerge w:val="continue"/>
            <w:tcBorders>
              <w:top w:val="nil"/>
              <w:left w:val="single" w:color="auto" w:sz="6" w:space="0"/>
              <w:bottom w:val="nil"/>
              <w:right w:val="single" w:color="auto" w:sz="6" w:space="0"/>
            </w:tcBorders>
            <w:shd w:val="clear" w:color="auto" w:fill="FFFFFF"/>
            <w:tcMar>
              <w:left w:w="105" w:type="dxa"/>
              <w:right w:w="105" w:type="dxa"/>
            </w:tcMar>
            <w:vAlign w:val="center"/>
          </w:tcPr>
          <w:p>
            <w:pPr>
              <w:rPr>
                <w:rFonts w:hint="default" w:ascii="none" w:hAnsi="none" w:eastAsia="none" w:cs="none"/>
                <w:sz w:val="24"/>
                <w:szCs w:val="24"/>
              </w:rPr>
            </w:pPr>
          </w:p>
        </w:tc>
        <w:tc>
          <w:tcPr>
            <w:tcW w:w="1485" w:type="dxa"/>
            <w:vMerge w:val="continue"/>
            <w:tcBorders>
              <w:top w:val="nil"/>
              <w:left w:val="nil"/>
              <w:bottom w:val="nil"/>
              <w:right w:val="single" w:color="auto" w:sz="6" w:space="0"/>
            </w:tcBorders>
            <w:shd w:val="clear" w:color="auto" w:fill="FFFFFF"/>
            <w:tcMar>
              <w:left w:w="105" w:type="dxa"/>
              <w:right w:w="105" w:type="dxa"/>
            </w:tcMar>
            <w:vAlign w:val="center"/>
          </w:tcPr>
          <w:p>
            <w:pPr>
              <w:rPr>
                <w:rFonts w:hint="default" w:ascii="none" w:hAnsi="none" w:eastAsia="none" w:cs="none"/>
                <w:sz w:val="24"/>
                <w:szCs w:val="24"/>
              </w:rPr>
            </w:pPr>
          </w:p>
        </w:tc>
        <w:tc>
          <w:tcPr>
            <w:tcW w:w="27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default" w:ascii="none" w:hAnsi="none" w:eastAsia="none" w:cs="none"/>
                <w:sz w:val="24"/>
                <w:szCs w:val="24"/>
              </w:rPr>
            </w:pPr>
          </w:p>
        </w:tc>
        <w:tc>
          <w:tcPr>
            <w:tcW w:w="34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奇安信科技集团股份有限公司</w:t>
            </w:r>
          </w:p>
        </w:tc>
        <w:tc>
          <w:tcPr>
            <w:tcW w:w="53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中国移动通信集团北京有限公司中兴通讯股份有限公司北京航空航天大学兴唐通信科技有限公司北京通信行业职业技能鉴定中心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25" w:hRule="atLeast"/>
          <w:jc w:val="center"/>
        </w:trPr>
        <w:tc>
          <w:tcPr>
            <w:tcW w:w="9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2</w:t>
            </w:r>
          </w:p>
        </w:tc>
        <w:tc>
          <w:tcPr>
            <w:tcW w:w="148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天津市</w:t>
            </w:r>
          </w:p>
        </w:tc>
        <w:tc>
          <w:tcPr>
            <w:tcW w:w="27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5G应用安全创新示范中心（天津）</w:t>
            </w:r>
          </w:p>
        </w:tc>
        <w:tc>
          <w:tcPr>
            <w:tcW w:w="34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中国联合网络通信有限公司天津市分公司</w:t>
            </w:r>
          </w:p>
        </w:tc>
        <w:tc>
          <w:tcPr>
            <w:tcW w:w="53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中国联合网络通信有限公司智能城市研究院北京大学北京北信源软件股份有限公司杭州安恒信息技术股份有限公司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40" w:hRule="atLeast"/>
          <w:jc w:val="center"/>
        </w:trPr>
        <w:tc>
          <w:tcPr>
            <w:tcW w:w="99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3</w:t>
            </w:r>
          </w:p>
        </w:tc>
        <w:tc>
          <w:tcPr>
            <w:tcW w:w="14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浙江省</w:t>
            </w:r>
          </w:p>
        </w:tc>
        <w:tc>
          <w:tcPr>
            <w:tcW w:w="27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5G应用安全创新示范中心（浙江）</w:t>
            </w:r>
          </w:p>
        </w:tc>
        <w:tc>
          <w:tcPr>
            <w:tcW w:w="34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中国移动通信集团浙江有限公司</w:t>
            </w:r>
          </w:p>
        </w:tc>
        <w:tc>
          <w:tcPr>
            <w:tcW w:w="53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中国移动通信集团有限公司信息安全管理与运行中心华为技术有限公司北京航空航天大学杭州创新研究院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10" w:hRule="atLeast"/>
          <w:jc w:val="center"/>
        </w:trPr>
        <w:tc>
          <w:tcPr>
            <w:tcW w:w="99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4</w:t>
            </w:r>
          </w:p>
        </w:tc>
        <w:tc>
          <w:tcPr>
            <w:tcW w:w="14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福建省</w:t>
            </w:r>
          </w:p>
        </w:tc>
        <w:tc>
          <w:tcPr>
            <w:tcW w:w="27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5G应用安全创新示范中心（福建）</w:t>
            </w:r>
          </w:p>
        </w:tc>
        <w:tc>
          <w:tcPr>
            <w:tcW w:w="34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福建省大数据有限公司</w:t>
            </w:r>
          </w:p>
        </w:tc>
        <w:tc>
          <w:tcPr>
            <w:tcW w:w="53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中兴通讯股份有限公司中国电信股份有限公司福建分公司福建师范大学工信君阳（北京）科技有限公司南京中新赛克科技有限责任公司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10" w:hRule="atLeast"/>
          <w:jc w:val="center"/>
        </w:trPr>
        <w:tc>
          <w:tcPr>
            <w:tcW w:w="99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5</w:t>
            </w:r>
          </w:p>
        </w:tc>
        <w:tc>
          <w:tcPr>
            <w:tcW w:w="14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河南省</w:t>
            </w:r>
          </w:p>
        </w:tc>
        <w:tc>
          <w:tcPr>
            <w:tcW w:w="27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5G应用安全创新示范中心（河南）</w:t>
            </w:r>
          </w:p>
        </w:tc>
        <w:tc>
          <w:tcPr>
            <w:tcW w:w="34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中国移动通信集团河南有限公司</w:t>
            </w:r>
          </w:p>
        </w:tc>
        <w:tc>
          <w:tcPr>
            <w:tcW w:w="53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河南省互联网管理和应急支撑中心中移在线服务有限公司恒安嘉新（北京）科技股份公司河南世纪熙东电子数据有限公司北京天融信网络安全技术有限公司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10" w:hRule="atLeast"/>
          <w:jc w:val="center"/>
        </w:trPr>
        <w:tc>
          <w:tcPr>
            <w:tcW w:w="990" w:type="dxa"/>
            <w:vMerge w:val="restart"/>
            <w:tcBorders>
              <w:top w:val="nil"/>
              <w:left w:val="single" w:color="auto" w:sz="6" w:space="0"/>
              <w:bottom w:val="nil"/>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6</w:t>
            </w:r>
          </w:p>
        </w:tc>
        <w:tc>
          <w:tcPr>
            <w:tcW w:w="1485" w:type="dxa"/>
            <w:vMerge w:val="restart"/>
            <w:tcBorders>
              <w:top w:val="nil"/>
              <w:left w:val="nil"/>
              <w:bottom w:val="nil"/>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广东省</w:t>
            </w:r>
          </w:p>
        </w:tc>
        <w:tc>
          <w:tcPr>
            <w:tcW w:w="27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5G应用安全创新示范中心（广东）</w:t>
            </w:r>
          </w:p>
        </w:tc>
        <w:tc>
          <w:tcPr>
            <w:tcW w:w="34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中国电信股份有限公司广东分公司</w:t>
            </w:r>
          </w:p>
        </w:tc>
        <w:tc>
          <w:tcPr>
            <w:tcW w:w="53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广东美的厨房电器制造有限公司安徽海螺信息技术工程有限责任公司中国电信股份有限公司安徽分公司北京神州绿盟科技有限公司中国电信股份有限公司广东研究院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10" w:hRule="atLeast"/>
          <w:jc w:val="center"/>
        </w:trPr>
        <w:tc>
          <w:tcPr>
            <w:tcW w:w="990" w:type="dxa"/>
            <w:vMerge w:val="continue"/>
            <w:tcBorders>
              <w:top w:val="nil"/>
              <w:left w:val="single" w:color="auto" w:sz="6" w:space="0"/>
              <w:bottom w:val="nil"/>
              <w:right w:val="single" w:color="auto" w:sz="6" w:space="0"/>
            </w:tcBorders>
            <w:shd w:val="clear" w:color="auto" w:fill="FFFFFF"/>
            <w:tcMar>
              <w:left w:w="105" w:type="dxa"/>
              <w:right w:w="105" w:type="dxa"/>
            </w:tcMar>
            <w:vAlign w:val="center"/>
          </w:tcPr>
          <w:p>
            <w:pPr>
              <w:rPr>
                <w:rFonts w:hint="default" w:ascii="none" w:hAnsi="none" w:eastAsia="none" w:cs="none"/>
                <w:sz w:val="24"/>
                <w:szCs w:val="24"/>
              </w:rPr>
            </w:pPr>
          </w:p>
        </w:tc>
        <w:tc>
          <w:tcPr>
            <w:tcW w:w="1485" w:type="dxa"/>
            <w:vMerge w:val="continue"/>
            <w:tcBorders>
              <w:top w:val="nil"/>
              <w:left w:val="nil"/>
              <w:bottom w:val="nil"/>
              <w:right w:val="single" w:color="auto" w:sz="6" w:space="0"/>
            </w:tcBorders>
            <w:shd w:val="clear" w:color="auto" w:fill="FFFFFF"/>
            <w:tcMar>
              <w:left w:w="105" w:type="dxa"/>
              <w:right w:w="105" w:type="dxa"/>
            </w:tcMar>
            <w:vAlign w:val="center"/>
          </w:tcPr>
          <w:p>
            <w:pPr>
              <w:rPr>
                <w:rFonts w:hint="default" w:ascii="none" w:hAnsi="none" w:eastAsia="none" w:cs="none"/>
                <w:sz w:val="24"/>
                <w:szCs w:val="24"/>
              </w:rPr>
            </w:pPr>
          </w:p>
        </w:tc>
        <w:tc>
          <w:tcPr>
            <w:tcW w:w="27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default" w:ascii="none" w:hAnsi="none" w:eastAsia="none" w:cs="none"/>
                <w:sz w:val="24"/>
                <w:szCs w:val="24"/>
              </w:rPr>
            </w:pPr>
          </w:p>
        </w:tc>
        <w:tc>
          <w:tcPr>
            <w:tcW w:w="34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中国移动通信集团广东有限公司</w:t>
            </w:r>
          </w:p>
        </w:tc>
        <w:tc>
          <w:tcPr>
            <w:tcW w:w="53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中国南方电网电力调度控制中心中国移动通信集团有限公司信息安全管理与运行中心华为技术有限公司中国移动粤港澳大湾区（广东）创新研究院有限公司北京东方通网信科技有限公司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25" w:hRule="atLeast"/>
          <w:jc w:val="center"/>
        </w:trPr>
        <w:tc>
          <w:tcPr>
            <w:tcW w:w="990" w:type="dxa"/>
            <w:vMerge w:val="continue"/>
            <w:tcBorders>
              <w:top w:val="nil"/>
              <w:left w:val="single" w:color="auto" w:sz="6" w:space="0"/>
              <w:bottom w:val="nil"/>
              <w:right w:val="single" w:color="auto" w:sz="6" w:space="0"/>
            </w:tcBorders>
            <w:shd w:val="clear" w:color="auto" w:fill="FFFFFF"/>
            <w:tcMar>
              <w:left w:w="105" w:type="dxa"/>
              <w:right w:w="105" w:type="dxa"/>
            </w:tcMar>
            <w:vAlign w:val="center"/>
          </w:tcPr>
          <w:p>
            <w:pPr>
              <w:rPr>
                <w:rFonts w:hint="default" w:ascii="none" w:hAnsi="none" w:eastAsia="none" w:cs="none"/>
                <w:sz w:val="24"/>
                <w:szCs w:val="24"/>
              </w:rPr>
            </w:pPr>
          </w:p>
        </w:tc>
        <w:tc>
          <w:tcPr>
            <w:tcW w:w="1485" w:type="dxa"/>
            <w:vMerge w:val="continue"/>
            <w:tcBorders>
              <w:top w:val="nil"/>
              <w:left w:val="nil"/>
              <w:bottom w:val="nil"/>
              <w:right w:val="single" w:color="auto" w:sz="6" w:space="0"/>
            </w:tcBorders>
            <w:shd w:val="clear" w:color="auto" w:fill="FFFFFF"/>
            <w:tcMar>
              <w:left w:w="105" w:type="dxa"/>
              <w:right w:w="105" w:type="dxa"/>
            </w:tcMar>
            <w:vAlign w:val="center"/>
          </w:tcPr>
          <w:p>
            <w:pPr>
              <w:rPr>
                <w:rFonts w:hint="default" w:ascii="none" w:hAnsi="none" w:eastAsia="none" w:cs="none"/>
                <w:sz w:val="24"/>
                <w:szCs w:val="24"/>
              </w:rPr>
            </w:pPr>
          </w:p>
        </w:tc>
        <w:tc>
          <w:tcPr>
            <w:tcW w:w="27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default" w:ascii="none" w:hAnsi="none" w:eastAsia="none" w:cs="none"/>
                <w:sz w:val="24"/>
                <w:szCs w:val="24"/>
              </w:rPr>
            </w:pPr>
          </w:p>
        </w:tc>
        <w:tc>
          <w:tcPr>
            <w:tcW w:w="34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联通（广东）产业互联网有限公司</w:t>
            </w:r>
          </w:p>
        </w:tc>
        <w:tc>
          <w:tcPr>
            <w:tcW w:w="53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中国联合网络通信有限公司广东省分公司联通数字科技有限公司工业和信息化部电子第五研究所北京邮电大学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25" w:hRule="atLeast"/>
          <w:jc w:val="center"/>
        </w:trPr>
        <w:tc>
          <w:tcPr>
            <w:tcW w:w="9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7</w:t>
            </w:r>
          </w:p>
        </w:tc>
        <w:tc>
          <w:tcPr>
            <w:tcW w:w="148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重庆市</w:t>
            </w:r>
          </w:p>
        </w:tc>
        <w:tc>
          <w:tcPr>
            <w:tcW w:w="27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5G应用安全创新示范中心（重庆）</w:t>
            </w:r>
          </w:p>
        </w:tc>
        <w:tc>
          <w:tcPr>
            <w:tcW w:w="34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中移物联网有限公司</w:t>
            </w:r>
          </w:p>
        </w:tc>
        <w:tc>
          <w:tcPr>
            <w:tcW w:w="53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中国移动通信集团有限公司信息安全管理与运行中心中国移动通信集团重庆有限公司中国移动通信集团山西有限公司重庆大学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10" w:hRule="atLeast"/>
          <w:jc w:val="center"/>
        </w:trPr>
        <w:tc>
          <w:tcPr>
            <w:tcW w:w="99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8</w:t>
            </w:r>
          </w:p>
        </w:tc>
        <w:tc>
          <w:tcPr>
            <w:tcW w:w="14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四川省</w:t>
            </w:r>
          </w:p>
        </w:tc>
        <w:tc>
          <w:tcPr>
            <w:tcW w:w="27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5G应用安全创新示范中心（四川）</w:t>
            </w:r>
          </w:p>
        </w:tc>
        <w:tc>
          <w:tcPr>
            <w:tcW w:w="34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亚信科技（成都）有限公司</w:t>
            </w:r>
          </w:p>
        </w:tc>
        <w:tc>
          <w:tcPr>
            <w:tcW w:w="53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国家工业信息安全发展研究中心联通（四川）产业互联网有限公司成都理工大学四川启睿克科技有限公司四川普什宁江机床有限公司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99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9</w:t>
            </w:r>
          </w:p>
        </w:tc>
        <w:tc>
          <w:tcPr>
            <w:tcW w:w="14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贵州省</w:t>
            </w:r>
          </w:p>
        </w:tc>
        <w:tc>
          <w:tcPr>
            <w:tcW w:w="27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5G应用安全创新示范中心（贵州）</w:t>
            </w:r>
          </w:p>
        </w:tc>
        <w:tc>
          <w:tcPr>
            <w:tcW w:w="34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贵州省网络与信息安全测评认证中心</w:t>
            </w:r>
          </w:p>
        </w:tc>
        <w:tc>
          <w:tcPr>
            <w:tcW w:w="53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中国移动通信集团贵州有限公司贵州大学省部共建公共大数据国家重点实验室贵州电网有限责任公司电力科学研究院贵州烽创科技有限公司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贵州赛昇工业信息研究院有限公司</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no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4D5012"/>
    <w:rsid w:val="154916F8"/>
    <w:rsid w:val="564D5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2021-12-17T08:32:00Z</dcterms:created>
  <dc:creator>Whale Fall</dc:creator>
  <cp:lastModifiedBy>Whale Fall</cp:lastModifiedBy>
  <dcterms:modified xsi:type="dcterms:W3CDTF">2021-12-17T09:27:13Z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B18F88208D0B4E06BFEA795681ED4558</vt:lpwstr>
  </property>
</Properties>
</file>