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F82F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附件</w:t>
      </w:r>
      <w:r>
        <w:rPr>
          <w:rFonts w:ascii="Arial" w:hAnsi="Arial" w:cs="Arial"/>
          <w:color w:val="111111"/>
        </w:rPr>
        <w:t>3</w:t>
      </w:r>
    </w:p>
    <w:p w14:paraId="634CDFD7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2021</w:t>
      </w:r>
      <w:r>
        <w:rPr>
          <w:rStyle w:val="a4"/>
          <w:rFonts w:ascii="Arial" w:hAnsi="Arial" w:cs="Arial"/>
          <w:color w:val="111111"/>
        </w:rPr>
        <w:t>年新增市级农业产业化联合体名单</w:t>
      </w:r>
    </w:p>
    <w:p w14:paraId="173420DD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江苏明天种业产业化联合体</w:t>
      </w:r>
    </w:p>
    <w:p w14:paraId="45DD7369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协同生物农业产业化联合体</w:t>
      </w:r>
    </w:p>
    <w:p w14:paraId="5BA154AA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甘</w:t>
      </w:r>
      <w:proofErr w:type="gramStart"/>
      <w:r>
        <w:rPr>
          <w:rFonts w:ascii="Arial" w:hAnsi="Arial" w:cs="Arial"/>
          <w:color w:val="111111"/>
        </w:rPr>
        <w:t>汁园功能糖农业</w:t>
      </w:r>
      <w:proofErr w:type="gramEnd"/>
      <w:r>
        <w:rPr>
          <w:rFonts w:ascii="Arial" w:hAnsi="Arial" w:cs="Arial"/>
          <w:color w:val="111111"/>
        </w:rPr>
        <w:t>产业化联合体</w:t>
      </w:r>
    </w:p>
    <w:p w14:paraId="5739EF93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南京樱桃鸭产业化联合体</w:t>
      </w:r>
    </w:p>
    <w:p w14:paraId="64A8B0DE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宁粮生物</w:t>
      </w:r>
      <w:proofErr w:type="gramEnd"/>
      <w:r>
        <w:rPr>
          <w:rFonts w:ascii="Arial" w:hAnsi="Arial" w:cs="Arial"/>
          <w:color w:val="111111"/>
        </w:rPr>
        <w:t>农业产业化联合体</w:t>
      </w:r>
    </w:p>
    <w:p w14:paraId="36962604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南京简诺小龙虾产业化联合体</w:t>
      </w:r>
    </w:p>
    <w:p w14:paraId="393D3A79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谷满仓水稻产业化联合体</w:t>
      </w:r>
    </w:p>
    <w:p w14:paraId="7CF917AF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南京隆盛植物油脂菜籽农业产业化联合体</w:t>
      </w:r>
    </w:p>
    <w:p w14:paraId="7B0E8BB5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南京观</w:t>
      </w:r>
      <w:proofErr w:type="gramStart"/>
      <w:r>
        <w:rPr>
          <w:rFonts w:ascii="Arial" w:hAnsi="Arial" w:cs="Arial"/>
          <w:color w:val="111111"/>
        </w:rPr>
        <w:t>前蔬菜</w:t>
      </w:r>
      <w:proofErr w:type="gramEnd"/>
      <w:r>
        <w:rPr>
          <w:rFonts w:ascii="Arial" w:hAnsi="Arial" w:cs="Arial"/>
          <w:color w:val="111111"/>
        </w:rPr>
        <w:t>瓜果农业产业化联合体</w:t>
      </w:r>
    </w:p>
    <w:p w14:paraId="781297C3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溧水春</w:t>
      </w:r>
      <w:proofErr w:type="gramStart"/>
      <w:r>
        <w:rPr>
          <w:rFonts w:ascii="Arial" w:hAnsi="Arial" w:cs="Arial"/>
          <w:color w:val="111111"/>
        </w:rPr>
        <w:t>神农业</w:t>
      </w:r>
      <w:proofErr w:type="gramEnd"/>
      <w:r>
        <w:rPr>
          <w:rFonts w:ascii="Arial" w:hAnsi="Arial" w:cs="Arial"/>
          <w:color w:val="111111"/>
        </w:rPr>
        <w:t>产业化联合体</w:t>
      </w:r>
    </w:p>
    <w:p w14:paraId="7C54FB2A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南京溧水浆果产业化联合体</w:t>
      </w:r>
    </w:p>
    <w:p w14:paraId="633466AD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高淳区青蓝果蔬产业化联合体</w:t>
      </w:r>
    </w:p>
    <w:p w14:paraId="6C53F4C1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南京瑶田园艺产业化联合体</w:t>
      </w:r>
    </w:p>
    <w:p w14:paraId="6BE17E41" w14:textId="77777777" w:rsidR="00514871" w:rsidRDefault="00514871" w:rsidP="005148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</w:t>
      </w:r>
      <w:proofErr w:type="gramStart"/>
      <w:r>
        <w:rPr>
          <w:rFonts w:ascii="Arial" w:hAnsi="Arial" w:cs="Arial"/>
          <w:color w:val="111111"/>
        </w:rPr>
        <w:t>南京雅润茶叶</w:t>
      </w:r>
      <w:proofErr w:type="gramEnd"/>
      <w:r>
        <w:rPr>
          <w:rFonts w:ascii="Arial" w:hAnsi="Arial" w:cs="Arial"/>
          <w:color w:val="111111"/>
        </w:rPr>
        <w:t>产业化联合体</w:t>
      </w:r>
    </w:p>
    <w:p w14:paraId="0256E804" w14:textId="77777777" w:rsidR="00F46D88" w:rsidRPr="00514871" w:rsidRDefault="00F46D88"/>
    <w:sectPr w:rsidR="00F46D88" w:rsidRPr="0051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71"/>
    <w:rsid w:val="00514871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BD7D"/>
  <w15:chartTrackingRefBased/>
  <w15:docId w15:val="{BCA68B35-C3E8-4366-BB08-5A4793D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4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2022-01-13T09:20:00Z</dcterms:created>
  <dcterms:modified xsi:type="dcterms:W3CDTF">2022-01-13T09:20:00Z</dcterms:modified>
</cp:coreProperties>
</file>