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EC" w:rsidRDefault="00BB2BEC" w:rsidP="00BB2BEC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：</w:t>
      </w:r>
    </w:p>
    <w:p w:rsidR="00254920" w:rsidRDefault="00254920" w:rsidP="00BB2BEC">
      <w:pPr>
        <w:adjustRightInd w:val="0"/>
        <w:snapToGrid w:val="0"/>
        <w:spacing w:beforeLines="50" w:before="156"/>
        <w:jc w:val="center"/>
        <w:rPr>
          <w:rFonts w:ascii="方正小标宋_GBK" w:eastAsia="方正小标宋_GBK" w:hAnsi="仿宋" w:cs="Times New Roman"/>
          <w:sz w:val="44"/>
          <w:szCs w:val="44"/>
        </w:rPr>
      </w:pPr>
    </w:p>
    <w:p w:rsidR="00BB2BEC" w:rsidRDefault="00BB2BEC" w:rsidP="00BB2BEC">
      <w:pPr>
        <w:adjustRightInd w:val="0"/>
        <w:snapToGrid w:val="0"/>
        <w:spacing w:beforeLines="50" w:before="156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B81B8E">
        <w:rPr>
          <w:rFonts w:ascii="方正小标宋_GBK" w:eastAsia="方正小标宋_GBK" w:hAnsi="仿宋" w:cs="Times New Roman" w:hint="eastAsia"/>
          <w:sz w:val="44"/>
          <w:szCs w:val="44"/>
        </w:rPr>
        <w:t>202</w:t>
      </w:r>
      <w:r>
        <w:rPr>
          <w:rFonts w:ascii="方正小标宋_GBK" w:eastAsia="方正小标宋_GBK" w:hAnsi="仿宋" w:cs="Times New Roman"/>
          <w:sz w:val="44"/>
          <w:szCs w:val="44"/>
        </w:rPr>
        <w:t>1</w:t>
      </w:r>
      <w:r w:rsidRPr="00B81B8E">
        <w:rPr>
          <w:rFonts w:ascii="方正小标宋_GBK" w:eastAsia="方正小标宋_GBK" w:hAnsi="仿宋" w:cs="Times New Roman" w:hint="eastAsia"/>
          <w:sz w:val="44"/>
          <w:szCs w:val="44"/>
        </w:rPr>
        <w:t>“紫金奖</w:t>
      </w:r>
      <w:r w:rsidRPr="00B81B8E">
        <w:rPr>
          <w:rFonts w:ascii="宋体" w:eastAsia="宋体" w:hAnsi="宋体" w:cs="宋体" w:hint="eastAsia"/>
          <w:sz w:val="44"/>
          <w:szCs w:val="44"/>
        </w:rPr>
        <w:t>•</w:t>
      </w:r>
      <w:r w:rsidRPr="00B81B8E">
        <w:rPr>
          <w:rFonts w:ascii="方正小标宋_GBK" w:eastAsia="方正小标宋_GBK" w:hAnsi="仿宋" w:cs="仿宋" w:hint="eastAsia"/>
          <w:sz w:val="44"/>
          <w:szCs w:val="44"/>
        </w:rPr>
        <w:t>工业设计大赛”</w:t>
      </w:r>
    </w:p>
    <w:p w:rsidR="00BB2BEC" w:rsidRDefault="00CE1FF5" w:rsidP="00BB2BEC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仿宋" w:cs="Times New Roman"/>
          <w:sz w:val="44"/>
          <w:szCs w:val="44"/>
        </w:rPr>
      </w:pPr>
      <w:r>
        <w:rPr>
          <w:rFonts w:ascii="方正小标宋_GBK" w:eastAsia="方正小标宋_GBK" w:hAnsi="仿宋" w:cs="仿宋" w:hint="eastAsia"/>
          <w:sz w:val="44"/>
          <w:szCs w:val="44"/>
        </w:rPr>
        <w:t>工业设计奖</w:t>
      </w:r>
      <w:r w:rsidR="00BB2BEC" w:rsidRPr="00B81B8E">
        <w:rPr>
          <w:rFonts w:ascii="方正小标宋_GBK" w:eastAsia="方正小标宋_GBK" w:hAnsi="仿宋" w:cs="仿宋" w:hint="eastAsia"/>
          <w:sz w:val="44"/>
          <w:szCs w:val="44"/>
        </w:rPr>
        <w:t>获奖名</w:t>
      </w:r>
      <w:r w:rsidR="00BB2BEC" w:rsidRPr="00B81B8E">
        <w:rPr>
          <w:rFonts w:ascii="方正小标宋_GBK" w:eastAsia="方正小标宋_GBK" w:hAnsi="仿宋" w:cs="Times New Roman" w:hint="eastAsia"/>
          <w:sz w:val="44"/>
          <w:szCs w:val="44"/>
        </w:rPr>
        <w:t>单</w:t>
      </w:r>
    </w:p>
    <w:p w:rsidR="00BB2BEC" w:rsidRPr="00B81B8E" w:rsidRDefault="00BB2BEC" w:rsidP="00BB2BEC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 w:rsidRPr="00B81B8E">
        <w:rPr>
          <w:rFonts w:ascii="方正黑体_GBK" w:eastAsia="方正黑体_GBK" w:hAnsi="仿宋" w:cs="Times New Roman" w:hint="eastAsia"/>
          <w:sz w:val="32"/>
          <w:szCs w:val="32"/>
        </w:rPr>
        <w:t>一、产品组获奖名单</w:t>
      </w:r>
    </w:p>
    <w:tbl>
      <w:tblPr>
        <w:tblW w:w="8339" w:type="dxa"/>
        <w:tblLook w:val="04A0" w:firstRow="1" w:lastRow="0" w:firstColumn="1" w:lastColumn="0" w:noHBand="0" w:noVBand="1"/>
      </w:tblPr>
      <w:tblGrid>
        <w:gridCol w:w="679"/>
        <w:gridCol w:w="957"/>
        <w:gridCol w:w="2600"/>
        <w:gridCol w:w="3146"/>
        <w:gridCol w:w="957"/>
      </w:tblGrid>
      <w:tr w:rsidR="00A24BCF" w:rsidRPr="00254920" w:rsidTr="008862CC">
        <w:trPr>
          <w:trHeight w:val="769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地市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公司名称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widowControl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奖项</w:t>
            </w:r>
          </w:p>
        </w:tc>
      </w:tr>
      <w:tr w:rsidR="00A24BCF" w:rsidRPr="00254920" w:rsidTr="008862CC">
        <w:trPr>
          <w:trHeight w:val="70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徐州市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江苏徐工工程机械研究院有限公司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徐州-徐工XE35U-E电动挖掘机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金奖</w:t>
            </w:r>
          </w:p>
        </w:tc>
      </w:tr>
      <w:tr w:rsidR="00A24BCF" w:rsidRPr="00254920" w:rsidTr="008862CC">
        <w:trPr>
          <w:trHeight w:val="78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国机重工集团常林有限公司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 xml:space="preserve"> 常州市-955Ev电动轮式装载机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银奖</w:t>
            </w:r>
          </w:p>
        </w:tc>
      </w:tr>
      <w:tr w:rsidR="00A24BCF" w:rsidRPr="00254920" w:rsidTr="008862CC">
        <w:trPr>
          <w:trHeight w:val="9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江苏常发农业装备股份有限公司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江苏常州-常发牌2004/2204系列舒适高效智能化重型拖拉机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银奖</w:t>
            </w:r>
          </w:p>
        </w:tc>
      </w:tr>
      <w:tr w:rsidR="00A24BCF" w:rsidRPr="00254920" w:rsidTr="008862CC">
        <w:trPr>
          <w:trHeight w:val="9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镇江市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江苏鱼跃医疗设备股份有限公司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江苏镇江丹阳-yuwell鱼跃 Spirit-3 便携式制氧机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银奖</w:t>
            </w:r>
          </w:p>
        </w:tc>
      </w:tr>
      <w:tr w:rsidR="00A24BCF" w:rsidRPr="00254920" w:rsidTr="008862CC">
        <w:trPr>
          <w:trHeight w:val="7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江苏金旺智能科技有限公司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常州+“高铁型”安全环保智能灌装生产线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92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中车戚墅堰机车有限公司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常州-中国中车CRRC QSZQJ-12 型桥梁检查车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扬力集团股份有限公司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扬州-扬力TE4系列大型抗偏载闭式四点多工位压力机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中国电子科技集团公司第十四研究所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江苏-SLC-2E型多功能雷达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科沃斯商用机器人有限公司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苏州市吴中区-SY1899秀宝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苏州荣浦达环保智能科技有限公司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苏州-次氯酸消毒液生成器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南京南瑞继保电气有限公司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 NR PCS-9150过程控制系统IO模块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无锡市汇捷科技有限公司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无锡市-舒服家JT-SVI 多功能可燃气体报警系统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铜奖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苏州方昇光电股份有限公司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苏州-方昇FS-G200×200型真空蒸镀机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扬州亚星客车股份有限公司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扬州-亚星客车X9-C纯电动城市公交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潍柴（扬州）亚星新能源商用车有限公司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扬州-亚星YBL5042XLJ型旅居车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徐州市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徐州徐工汽车制造有限公司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徐州-徐工牌新能源E7换电渣土车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南京众得利自动化机械有限公司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南京江宁区-众得利ZDL新型框架式阀体专机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博众精工科技股份有限公司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苏州吴江——博众T125mini-cell注液机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南京德朔实业有限公司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南京江宁开发区——FLEX 2908 12V抛光机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吟飞科技（江苏）有限公司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常州-吟飞RS760智能电子管风琴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万帮数字能源股份有限公司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常州市-星星充电“极光”交流充电桩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镇江市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江苏鱼跃医疗设备股份有限公司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江苏镇江丹阳—yuwell鱼跃 HF-75A 高流量呼吸湿化治疗仪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南京天创电子技术有限公司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南京-天创电子T5轨道巡检机器人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莱克电气股份有限公司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苏州-SieMatic CF9 Pro 智能烹饪机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镇江市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江苏恒顺醋业股份有限公司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镇江非遗皮影系列（酱.醋.酒）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254920" w:rsidTr="008862CC">
        <w:trPr>
          <w:trHeight w:val="7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扬州市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江苏盈瑞文化创意产业有限公司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CF" w:rsidRPr="00254920" w:rsidRDefault="00A24BCF" w:rsidP="00A24B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4920">
              <w:rPr>
                <w:rFonts w:ascii="宋体" w:eastAsia="宋体" w:hAnsi="宋体" w:cs="宋体" w:hint="eastAsia"/>
                <w:kern w:val="0"/>
                <w:sz w:val="22"/>
              </w:rPr>
              <w:t>江苏扬州 科技按摩运动鞋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</w:tbl>
    <w:p w:rsidR="003E2D80" w:rsidRDefault="003E2D80">
      <w:pPr>
        <w:widowControl/>
        <w:jc w:val="left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/>
          <w:sz w:val="32"/>
          <w:szCs w:val="32"/>
        </w:rPr>
        <w:br w:type="page"/>
      </w:r>
    </w:p>
    <w:p w:rsidR="00254920" w:rsidRPr="00B81B8E" w:rsidRDefault="00254920" w:rsidP="00254920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lastRenderedPageBreak/>
        <w:t>二</w:t>
      </w:r>
      <w:r w:rsidRPr="00B81B8E">
        <w:rPr>
          <w:rFonts w:ascii="方正黑体_GBK" w:eastAsia="方正黑体_GBK" w:hAnsi="仿宋" w:cs="Times New Roman" w:hint="eastAsia"/>
          <w:sz w:val="32"/>
          <w:szCs w:val="32"/>
        </w:rPr>
        <w:t>、</w:t>
      </w:r>
      <w:r>
        <w:rPr>
          <w:rFonts w:ascii="方正黑体_GBK" w:eastAsia="方正黑体_GBK" w:hAnsi="仿宋" w:cs="Times New Roman" w:hint="eastAsia"/>
          <w:sz w:val="32"/>
          <w:szCs w:val="32"/>
        </w:rPr>
        <w:t>作品</w:t>
      </w:r>
      <w:r w:rsidRPr="00B81B8E">
        <w:rPr>
          <w:rFonts w:ascii="方正黑体_GBK" w:eastAsia="方正黑体_GBK" w:hAnsi="仿宋" w:cs="Times New Roman" w:hint="eastAsia"/>
          <w:sz w:val="32"/>
          <w:szCs w:val="32"/>
        </w:rPr>
        <w:t>组获奖名单</w:t>
      </w:r>
    </w:p>
    <w:tbl>
      <w:tblPr>
        <w:tblW w:w="8528" w:type="dxa"/>
        <w:tblLook w:val="04A0" w:firstRow="1" w:lastRow="0" w:firstColumn="1" w:lastColumn="0" w:noHBand="0" w:noVBand="1"/>
      </w:tblPr>
      <w:tblGrid>
        <w:gridCol w:w="793"/>
        <w:gridCol w:w="2006"/>
        <w:gridCol w:w="2385"/>
        <w:gridCol w:w="2245"/>
        <w:gridCol w:w="1099"/>
      </w:tblGrid>
      <w:tr w:rsidR="003E2D80" w:rsidRPr="003E2D80" w:rsidTr="008862CC">
        <w:trPr>
          <w:trHeight w:val="98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80" w:rsidRPr="003E2D80" w:rsidRDefault="00007CD1" w:rsidP="003E2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需求</w:t>
            </w:r>
            <w:r w:rsidR="003E2D80" w:rsidRPr="003E2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80" w:rsidRPr="003E2D80" w:rsidRDefault="00007CD1" w:rsidP="003E2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</w:t>
            </w:r>
            <w:r w:rsidR="003E2D80" w:rsidRPr="003E2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个人/单位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3E2D80" w:rsidRPr="003E2D80" w:rsidTr="008862CC">
        <w:trPr>
          <w:trHeight w:val="51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新型医疗器械类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PX 折叠电动轮椅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淮安品向工业设计有限公司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</w:p>
        </w:tc>
      </w:tr>
      <w:tr w:rsidR="003E2D80" w:rsidRPr="003E2D80" w:rsidTr="008862CC">
        <w:trPr>
          <w:trHeight w:val="10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新一代柔性协作机器人xMate CR系列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苏州科诺机器人有限责任公司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3E2D80" w:rsidRPr="003E2D80" w:rsidTr="008862CC">
        <w:trPr>
          <w:trHeight w:val="10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轨道交通装备类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基于徐州地域文化的地铁造型设计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kern w:val="0"/>
                <w:sz w:val="22"/>
              </w:rPr>
              <w:t>徐州工程学院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3E2D80" w:rsidRPr="003E2D80" w:rsidTr="008862CC">
        <w:trPr>
          <w:trHeight w:val="793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新型医疗器械类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医疗训练台及系统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余飞飞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3E2D80" w:rsidRPr="003E2D80" w:rsidTr="008862CC">
        <w:trPr>
          <w:trHeight w:val="10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SixN自主适应型协作焊接机器人设计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龙雅昕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3E2D80" w:rsidRPr="003E2D80" w:rsidTr="008862CC">
        <w:trPr>
          <w:trHeight w:val="77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新型医疗器械类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模块化医疗床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3E2D80" w:rsidRPr="003E2D80" w:rsidTr="008862CC">
        <w:trPr>
          <w:trHeight w:val="10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新型医疗器械类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吸入式疫苗公共医疗设备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盛天一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3E2D80" w:rsidRPr="003E2D80" w:rsidTr="008862CC">
        <w:trPr>
          <w:trHeight w:val="10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智慧交通道路规划机器人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丽水市一懿工业设计有限责任公司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3E2D80" w:rsidRPr="003E2D80" w:rsidTr="008862CC">
        <w:trPr>
          <w:trHeight w:val="10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新型医疗器械类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便携式充气按摩仪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苏州莱恩精工合金股份有限公司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80" w:rsidRPr="003E2D80" w:rsidRDefault="003E2D80" w:rsidP="003E2D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2D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A24BCF" w:rsidRPr="003E2D80" w:rsidTr="008862CC">
        <w:trPr>
          <w:trHeight w:val="76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BCF" w:rsidRDefault="00A24BCF" w:rsidP="008862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8862CC">
              <w:rPr>
                <w:color w:val="000000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轨道交通装备类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模块化城市子母列车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优秀奖</w:t>
            </w:r>
          </w:p>
        </w:tc>
      </w:tr>
      <w:tr w:rsidR="008862CC" w:rsidRPr="008862CC" w:rsidTr="008862CC">
        <w:trPr>
          <w:trHeight w:val="75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BCF" w:rsidRPr="008862CC" w:rsidRDefault="00A24BCF" w:rsidP="008862CC">
            <w:pPr>
              <w:jc w:val="center"/>
            </w:pPr>
            <w:r w:rsidRPr="008862CC">
              <w:rPr>
                <w:rFonts w:hint="eastAsia"/>
              </w:rPr>
              <w:t>1</w:t>
            </w:r>
            <w:r w:rsidR="008862CC" w:rsidRPr="008862CC"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Pr="008862CC" w:rsidRDefault="00A24BCF" w:rsidP="00A24BCF">
            <w:pPr>
              <w:jc w:val="left"/>
            </w:pPr>
            <w:r w:rsidRPr="008862CC">
              <w:rPr>
                <w:rFonts w:hint="eastAsia"/>
              </w:rPr>
              <w:t>工业机器人类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Pr="008862CC" w:rsidRDefault="00A24BCF" w:rsidP="00A24BCF">
            <w:r w:rsidRPr="008862CC">
              <w:rPr>
                <w:rFonts w:hint="eastAsia"/>
              </w:rPr>
              <w:t>商用小型清洁机器人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Pr="008862CC" w:rsidRDefault="00A24BCF" w:rsidP="00A24BCF">
            <w:pPr>
              <w:jc w:val="center"/>
            </w:pPr>
            <w:r w:rsidRPr="008862CC">
              <w:rPr>
                <w:rFonts w:hint="eastAsia"/>
              </w:rPr>
              <w:t>徐州工程学院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Pr="008862CC" w:rsidRDefault="00A24BCF" w:rsidP="00A24BCF">
            <w:pPr>
              <w:jc w:val="center"/>
            </w:pPr>
            <w:r w:rsidRPr="008862CC">
              <w:rPr>
                <w:rFonts w:hint="eastAsia"/>
              </w:rPr>
              <w:t>优秀奖</w:t>
            </w:r>
          </w:p>
        </w:tc>
      </w:tr>
      <w:tr w:rsidR="00A24BCF" w:rsidRPr="003E2D80" w:rsidTr="008862CC">
        <w:trPr>
          <w:trHeight w:val="76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BCF" w:rsidRDefault="00A24BCF" w:rsidP="008862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8862CC">
              <w:rPr>
                <w:color w:val="00000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新型医疗器械类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OCS</w:t>
            </w:r>
            <w:r>
              <w:rPr>
                <w:rFonts w:hint="eastAsia"/>
                <w:color w:val="000000"/>
              </w:rPr>
              <w:t>—便携血压计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优秀奖</w:t>
            </w:r>
          </w:p>
        </w:tc>
      </w:tr>
    </w:tbl>
    <w:p w:rsidR="00C8151A" w:rsidRDefault="00C8151A"/>
    <w:p w:rsidR="00B32D43" w:rsidRDefault="00B32D43"/>
    <w:p w:rsidR="008862CC" w:rsidRDefault="008862CC"/>
    <w:p w:rsidR="008862CC" w:rsidRDefault="008862CC"/>
    <w:p w:rsidR="00B32D43" w:rsidRPr="00B32D43" w:rsidRDefault="00B32D43" w:rsidP="00B32D43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 w:rsidRPr="00B32D43">
        <w:rPr>
          <w:rFonts w:ascii="方正黑体_GBK" w:eastAsia="方正黑体_GBK" w:hAnsi="仿宋" w:cs="Times New Roman" w:hint="eastAsia"/>
          <w:sz w:val="32"/>
          <w:szCs w:val="32"/>
        </w:rPr>
        <w:lastRenderedPageBreak/>
        <w:t>三</w:t>
      </w:r>
      <w:r w:rsidRPr="00B32D43">
        <w:rPr>
          <w:rFonts w:ascii="方正黑体_GBK" w:eastAsia="方正黑体_GBK" w:hAnsi="仿宋" w:cs="Times New Roman"/>
          <w:sz w:val="32"/>
          <w:szCs w:val="32"/>
        </w:rPr>
        <w:t>、</w:t>
      </w:r>
      <w:r>
        <w:rPr>
          <w:rFonts w:ascii="方正黑体_GBK" w:eastAsia="方正黑体_GBK" w:hAnsi="仿宋" w:cs="Times New Roman" w:hint="eastAsia"/>
          <w:sz w:val="32"/>
          <w:szCs w:val="32"/>
        </w:rPr>
        <w:t>工业</w:t>
      </w:r>
      <w:r w:rsidRPr="00B32D43">
        <w:rPr>
          <w:rFonts w:ascii="方正黑体_GBK" w:eastAsia="方正黑体_GBK" w:hAnsi="仿宋" w:cs="Times New Roman"/>
          <w:sz w:val="32"/>
          <w:szCs w:val="32"/>
        </w:rPr>
        <w:t>遗产组</w:t>
      </w:r>
      <w:r w:rsidRPr="00B81B8E">
        <w:rPr>
          <w:rFonts w:ascii="方正黑体_GBK" w:eastAsia="方正黑体_GBK" w:hAnsi="仿宋" w:cs="Times New Roman" w:hint="eastAsia"/>
          <w:sz w:val="32"/>
          <w:szCs w:val="32"/>
        </w:rPr>
        <w:t>获奖名单</w:t>
      </w:r>
    </w:p>
    <w:tbl>
      <w:tblPr>
        <w:tblW w:w="8641" w:type="dxa"/>
        <w:tblLook w:val="04A0" w:firstRow="1" w:lastRow="0" w:firstColumn="1" w:lastColumn="0" w:noHBand="0" w:noVBand="1"/>
      </w:tblPr>
      <w:tblGrid>
        <w:gridCol w:w="730"/>
        <w:gridCol w:w="1886"/>
        <w:gridCol w:w="2329"/>
        <w:gridCol w:w="2620"/>
        <w:gridCol w:w="1076"/>
      </w:tblGrid>
      <w:tr w:rsidR="00007CD1" w:rsidRPr="00007CD1" w:rsidTr="00B42E7A">
        <w:trPr>
          <w:trHeight w:val="5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工业遗产名称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参赛个人/单位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007CD1" w:rsidRPr="00007CD1" w:rsidTr="00B42E7A">
        <w:trPr>
          <w:trHeight w:val="67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泰来面粉厂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泰州泰来面粉厂工业遗址文化复兴项目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清华大学建筑设计研究院有限公司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007CD1" w:rsidRPr="00007CD1" w:rsidTr="00B42E7A">
        <w:trPr>
          <w:trHeight w:val="63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常州大明纱厂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常州大明纱厂民国建筑等活化利用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常州天虹纺织有限公司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007CD1" w:rsidRPr="00007CD1" w:rsidTr="00B42E7A">
        <w:trPr>
          <w:trHeight w:val="143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南京第二机床厂（南京国家领军人才创业园）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互文共生——城市漫步中的文学体验（南京国家领军人才创业园28号楼活化利用设计方案）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南京大学建筑规划</w:t>
            </w:r>
            <w:r w:rsidR="00002B37">
              <w:rPr>
                <w:rFonts w:ascii="宋体" w:eastAsia="宋体" w:hAnsi="宋体" w:cs="宋体" w:hint="eastAsia"/>
                <w:kern w:val="0"/>
                <w:sz w:val="22"/>
              </w:rPr>
              <w:t>设计</w:t>
            </w: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研究院有限公司、南京反几建筑设计事务所（普通合伙）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007CD1" w:rsidRPr="00007CD1" w:rsidTr="00B42E7A">
        <w:trPr>
          <w:trHeight w:val="67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淮阴新华印刷厂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淮阴新华印刷厂工业遗址环境设计方案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 xml:space="preserve">郑超、马欣欣、干文倩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007CD1" w:rsidRPr="00007CD1" w:rsidTr="00B42E7A">
        <w:trPr>
          <w:trHeight w:val="100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中车戚墅堰机车有限公司老厂房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文化记忆的建构：常州大运河工业遗产展览馆设计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大运河文化带建设研究院常州分院、南京林业大学乡村振兴创意设计研究院、南京艺术学院设计学院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007CD1" w:rsidRPr="00007CD1" w:rsidTr="00B42E7A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金陵机器局（南京晨光1865文化创意产业园）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兵工厂的日与夜</w:t>
            </w: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——金陵机器局（南京1865文化创意产业园）工业遗产改造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 xml:space="preserve">伍芳羽、陆琴辉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007CD1" w:rsidRPr="00007CD1" w:rsidTr="00B42E7A">
        <w:trPr>
          <w:trHeight w:val="45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苏州第一丝厂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一丝苏绣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 xml:space="preserve">江苏筑森建筑设计有限公司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007CD1" w:rsidRPr="00007CD1" w:rsidTr="00B42E7A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南京第二机床厂（南京国家领军人才创业园）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如果我不是国创园——探索城区内工业遗产活化新思路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刘弥、苏立洲、孙霄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007CD1" w:rsidRPr="00007CD1" w:rsidTr="0010715F">
        <w:trPr>
          <w:trHeight w:val="13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常州恒源畅厂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5366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“生长”的街区</w:t>
            </w:r>
            <w:r w:rsidR="005366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基于可持续发展理念下的“运河五号”场地景观空间活力提升设计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李佳兑、臧鑫、徐晴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007CD1" w:rsidRPr="00007CD1" w:rsidTr="00B42E7A">
        <w:trPr>
          <w:trHeight w:val="68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高沟老窖池群及酿酒作坊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工业遗产文旅活化利用提升方案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江苏今世缘酒业股份有限公司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007CD1" w:rsidRPr="00007CD1" w:rsidTr="00B42E7A">
        <w:trPr>
          <w:trHeight w:val="6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恒顺镇江香醋传统酿造区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恒顺工业遗产体验中心项目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D1" w:rsidRPr="00007CD1" w:rsidRDefault="00007CD1" w:rsidP="00007CD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江苏恒顺醋业股份有限公司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D1" w:rsidRPr="00007CD1" w:rsidRDefault="00007CD1" w:rsidP="00007C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7CD1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A24BCF" w:rsidRPr="00007CD1" w:rsidTr="00B42E7A">
        <w:trPr>
          <w:trHeight w:val="6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CF" w:rsidRDefault="00A24BCF" w:rsidP="00A24BC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南京飞燕活塞环厂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南京飞燕活塞环厂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上海都市再生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实业有限公司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CF" w:rsidRDefault="00A24BCF" w:rsidP="00A24BC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  <w:tr w:rsidR="00A24BCF" w:rsidRPr="00007CD1" w:rsidTr="00B42E7A">
        <w:trPr>
          <w:trHeight w:val="6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CF" w:rsidRDefault="00A24BCF" w:rsidP="00A24B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丹阳钢铁厂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丹阳钢铁厂工业遗址活化项目设计方案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F" w:rsidRDefault="00A24BCF" w:rsidP="00A24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北京三匠建筑工程设计有限公司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CF" w:rsidRDefault="00A24BCF" w:rsidP="00A24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优秀奖</w:t>
            </w:r>
          </w:p>
        </w:tc>
      </w:tr>
    </w:tbl>
    <w:p w:rsidR="00B32D43" w:rsidRPr="00C8151A" w:rsidRDefault="00B32D43"/>
    <w:sectPr w:rsidR="00B32D43" w:rsidRPr="00C8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C5" w:rsidRDefault="00E329C5" w:rsidP="00A24BCF">
      <w:r>
        <w:separator/>
      </w:r>
    </w:p>
  </w:endnote>
  <w:endnote w:type="continuationSeparator" w:id="0">
    <w:p w:rsidR="00E329C5" w:rsidRDefault="00E329C5" w:rsidP="00A2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C5" w:rsidRDefault="00E329C5" w:rsidP="00A24BCF">
      <w:r>
        <w:separator/>
      </w:r>
    </w:p>
  </w:footnote>
  <w:footnote w:type="continuationSeparator" w:id="0">
    <w:p w:rsidR="00E329C5" w:rsidRDefault="00E329C5" w:rsidP="00A2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EC"/>
    <w:rsid w:val="00002B37"/>
    <w:rsid w:val="00007CD1"/>
    <w:rsid w:val="00056148"/>
    <w:rsid w:val="000A2F78"/>
    <w:rsid w:val="0010715F"/>
    <w:rsid w:val="00254920"/>
    <w:rsid w:val="003C4200"/>
    <w:rsid w:val="003E2D80"/>
    <w:rsid w:val="004F183A"/>
    <w:rsid w:val="00536671"/>
    <w:rsid w:val="00661B83"/>
    <w:rsid w:val="006747E3"/>
    <w:rsid w:val="006C0C16"/>
    <w:rsid w:val="008862CC"/>
    <w:rsid w:val="008C00E8"/>
    <w:rsid w:val="009812D1"/>
    <w:rsid w:val="00A24BCF"/>
    <w:rsid w:val="00B32D43"/>
    <w:rsid w:val="00B42E7A"/>
    <w:rsid w:val="00BB2BEC"/>
    <w:rsid w:val="00C8151A"/>
    <w:rsid w:val="00CD3C80"/>
    <w:rsid w:val="00CE1FF5"/>
    <w:rsid w:val="00E329C5"/>
    <w:rsid w:val="00F1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57567-07D5-482B-AAFF-AFE247B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2021-12-24T02:23:00Z</dcterms:created>
  <dcterms:modified xsi:type="dcterms:W3CDTF">2022-01-18T02:15:00Z</dcterms:modified>
</cp:coreProperties>
</file>