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4D36" w14:textId="153856C6" w:rsidR="00954B65" w:rsidRDefault="00850F57">
      <w:pPr>
        <w:spacing w:before="1103" w:line="590" w:lineRule="exact"/>
        <w:ind w:left="230"/>
        <w:rPr>
          <w:rFonts w:hAnsi="Calibri"/>
          <w:color w:val="000000"/>
          <w:sz w:val="44"/>
          <w:szCs w:val="22"/>
          <w:lang w:eastAsia="zh-CN"/>
        </w:rPr>
      </w:pPr>
      <w:r>
        <w:rPr>
          <w:rFonts w:ascii="WBCKDR+FZXBSK--GBK1-0" w:hAnsi="WBCKDR+FZXBSK--GBK1-0" w:cs="WBCKDR+FZXBSK--GBK1-0"/>
          <w:color w:val="000000"/>
          <w:sz w:val="44"/>
          <w:szCs w:val="22"/>
          <w:lang w:eastAsia="zh-CN"/>
        </w:rPr>
        <w:t>江苏省科学技术厅</w:t>
      </w:r>
      <w:r>
        <w:rPr>
          <w:rFonts w:hAnsi="Calibri" w:cstheme="minorBidi"/>
          <w:color w:val="000000"/>
          <w:spacing w:val="331"/>
          <w:sz w:val="44"/>
          <w:szCs w:val="22"/>
          <w:lang w:eastAsia="zh-CN"/>
        </w:rPr>
        <w:t xml:space="preserve"> </w:t>
      </w:r>
      <w:r>
        <w:rPr>
          <w:rFonts w:ascii="WBCKDR+FZXBSK--GBK1-0" w:hAnsi="WBCKDR+FZXBSK--GBK1-0" w:cs="WBCKDR+FZXBSK--GBK1-0"/>
          <w:color w:val="000000"/>
          <w:sz w:val="44"/>
          <w:szCs w:val="22"/>
          <w:lang w:eastAsia="zh-CN"/>
        </w:rPr>
        <w:t>江苏省财政厅</w:t>
      </w:r>
      <w:r>
        <w:rPr>
          <w:rFonts w:ascii="WBCKDR+FZXBSK--GBK1-0" w:hAnsi="WBCKDR+FZXBSK--GBK1-0" w:cs="WBCKDR+FZXBSK--GBK1-0"/>
          <w:color w:val="000000"/>
          <w:sz w:val="44"/>
          <w:szCs w:val="22"/>
          <w:lang w:eastAsia="zh-CN"/>
        </w:rPr>
        <w:cr/>
      </w:r>
      <w:r>
        <w:rPr>
          <w:rFonts w:hAnsi="Calibri" w:cstheme="minorBidi"/>
          <w:color w:val="000000"/>
          <w:spacing w:val="108"/>
          <w:sz w:val="44"/>
          <w:szCs w:val="22"/>
          <w:lang w:eastAsia="zh-CN"/>
        </w:rPr>
        <w:t xml:space="preserve"> </w:t>
      </w:r>
      <w:r>
        <w:rPr>
          <w:rFonts w:ascii="WBCKDR+FZXBSK--GBK1-0" w:hAnsi="WBCKDR+FZXBSK--GBK1-0" w:cs="WBCKDR+FZXBSK--GBK1-0"/>
          <w:color w:val="000000"/>
          <w:sz w:val="44"/>
          <w:szCs w:val="22"/>
          <w:lang w:eastAsia="zh-CN"/>
        </w:rPr>
        <w:t>关于印发</w:t>
      </w:r>
      <w:proofErr w:type="gramStart"/>
      <w:r>
        <w:rPr>
          <w:rFonts w:ascii="WBCKDR+FZXBSK--GBK1-0" w:hAnsi="WBCKDR+FZXBSK--GBK1-0" w:cs="WBCKDR+FZXBSK--GBK1-0"/>
          <w:color w:val="000000"/>
          <w:sz w:val="44"/>
          <w:szCs w:val="22"/>
          <w:lang w:eastAsia="zh-CN"/>
        </w:rPr>
        <w:t>《</w:t>
      </w:r>
      <w:proofErr w:type="gramEnd"/>
      <w:r>
        <w:rPr>
          <w:rFonts w:ascii="VNJVSW+TimesNewRomanPSMT" w:hAnsi="Calibri" w:cstheme="minorBidi"/>
          <w:color w:val="000000"/>
          <w:sz w:val="44"/>
          <w:szCs w:val="22"/>
          <w:lang w:eastAsia="zh-CN"/>
        </w:rPr>
        <w:t>2022</w:t>
      </w:r>
      <w:r>
        <w:rPr>
          <w:rFonts w:ascii="WBCKDR+FZXBSK--GBK1-0" w:hAnsi="WBCKDR+FZXBSK--GBK1-0" w:cs="WBCKDR+FZXBSK--GBK1-0"/>
          <w:color w:val="000000"/>
          <w:sz w:val="44"/>
          <w:szCs w:val="22"/>
          <w:lang w:eastAsia="zh-CN"/>
        </w:rPr>
        <w:t>年度省科技计划专项资金</w:t>
      </w:r>
      <w:r>
        <w:rPr>
          <w:rFonts w:ascii="WBCKDR+FZXBSK--GBK1-0" w:hAnsi="WBCKDR+FZXBSK--GBK1-0" w:cs="WBCKDR+FZXBSK--GBK1-0"/>
          <w:color w:val="000000"/>
          <w:sz w:val="44"/>
          <w:szCs w:val="22"/>
          <w:lang w:eastAsia="zh-CN"/>
        </w:rPr>
        <w:cr/>
      </w:r>
      <w:r>
        <w:rPr>
          <w:rFonts w:ascii="WBCKDR+FZXBSK--GBK1-0" w:hAnsi="WBCKDR+FZXBSK--GBK1-0" w:cs="WBCKDR+FZXBSK--GBK1-0"/>
          <w:color w:val="000000"/>
          <w:sz w:val="44"/>
          <w:szCs w:val="22"/>
          <w:lang w:eastAsia="zh-CN"/>
        </w:rPr>
        <w:t>（重点研发计划产业前瞻与关键核心技术）</w:t>
      </w:r>
    </w:p>
    <w:p w14:paraId="061706C8" w14:textId="58AEFC90" w:rsidR="00954B65" w:rsidRDefault="00850F57">
      <w:pPr>
        <w:spacing w:before="57" w:line="533" w:lineRule="exact"/>
        <w:ind w:left="1109"/>
        <w:rPr>
          <w:rFonts w:ascii="WBCKDR+FZXBSK--GBK1-0" w:hAnsi="WBCKDR+FZXBSK--GBK1-0" w:cs="WBCKDR+FZXBSK--GBK1-0"/>
          <w:color w:val="000000"/>
          <w:sz w:val="44"/>
          <w:szCs w:val="22"/>
          <w:lang w:eastAsia="zh-CN"/>
        </w:rPr>
      </w:pPr>
      <w:r>
        <w:rPr>
          <w:rFonts w:ascii="WBCKDR+FZXBSK--GBK1-0" w:hAnsi="WBCKDR+FZXBSK--GBK1-0" w:cs="WBCKDR+FZXBSK--GBK1-0"/>
          <w:color w:val="000000"/>
          <w:sz w:val="44"/>
          <w:szCs w:val="22"/>
          <w:lang w:eastAsia="zh-CN"/>
        </w:rPr>
        <w:t>项目指南</w:t>
      </w:r>
      <w:proofErr w:type="gramStart"/>
      <w:r>
        <w:rPr>
          <w:rFonts w:ascii="WBCKDR+FZXBSK--GBK1-0" w:hAnsi="WBCKDR+FZXBSK--GBK1-0" w:cs="WBCKDR+FZXBSK--GBK1-0"/>
          <w:color w:val="000000"/>
          <w:sz w:val="44"/>
          <w:szCs w:val="22"/>
          <w:lang w:eastAsia="zh-CN"/>
        </w:rPr>
        <w:t>》</w:t>
      </w:r>
      <w:proofErr w:type="gramEnd"/>
      <w:r>
        <w:rPr>
          <w:rFonts w:ascii="WBCKDR+FZXBSK--GBK1-0" w:hAnsi="WBCKDR+FZXBSK--GBK1-0" w:cs="WBCKDR+FZXBSK--GBK1-0"/>
          <w:color w:val="000000"/>
          <w:sz w:val="44"/>
          <w:szCs w:val="22"/>
          <w:lang w:eastAsia="zh-CN"/>
        </w:rPr>
        <w:t>及组织申报项目的通知</w:t>
      </w:r>
    </w:p>
    <w:p w14:paraId="35A5D2DA" w14:textId="77777777" w:rsidR="00AD4F88" w:rsidRDefault="00AD4F88" w:rsidP="00AD4F88">
      <w:pPr>
        <w:spacing w:before="530" w:line="372" w:lineRule="exact"/>
        <w:ind w:left="2825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WEWGOT+FZFSK--GBK1-0" w:hAnsi="WEWGOT+FZFSK--GBK1-0" w:cs="WEWGOT+FZFSK--GBK1-0"/>
          <w:color w:val="000000"/>
          <w:sz w:val="32"/>
          <w:szCs w:val="22"/>
          <w:lang w:eastAsia="zh-CN"/>
        </w:rPr>
        <w:t>苏</w:t>
      </w:r>
      <w:proofErr w:type="gramStart"/>
      <w:r>
        <w:rPr>
          <w:rFonts w:ascii="WEWGOT+FZFSK--GBK1-0" w:hAnsi="WEWGOT+FZFSK--GBK1-0" w:cs="WEWGOT+FZFSK--GBK1-0"/>
          <w:color w:val="000000"/>
          <w:sz w:val="32"/>
          <w:szCs w:val="22"/>
          <w:lang w:eastAsia="zh-CN"/>
        </w:rPr>
        <w:t>科资发</w:t>
      </w:r>
      <w:proofErr w:type="gramEnd"/>
      <w:r>
        <w:rPr>
          <w:rFonts w:ascii="WEWGOT+FZFSK--GBK1-0" w:hAnsi="WEWGOT+FZFSK--GBK1-0" w:cs="WEWGOT+FZFSK--GBK1-0"/>
          <w:color w:val="000000"/>
          <w:sz w:val="32"/>
          <w:szCs w:val="22"/>
          <w:lang w:eastAsia="zh-CN"/>
        </w:rPr>
        <w:t>〔</w:t>
      </w:r>
      <w:r>
        <w:rPr>
          <w:rFonts w:ascii="VNJVSW+TimesNewRomanPSMT" w:hAnsi="Calibri" w:cstheme="minorBidi"/>
          <w:color w:val="000000"/>
          <w:sz w:val="32"/>
          <w:szCs w:val="22"/>
          <w:lang w:eastAsia="zh-CN"/>
        </w:rPr>
        <w:t>2022</w:t>
      </w:r>
      <w:r>
        <w:rPr>
          <w:rFonts w:ascii="WEWGOT+FZFSK--GBK1-0" w:hAnsi="WEWGOT+FZFSK--GBK1-0" w:cs="WEWGOT+FZFSK--GBK1-0"/>
          <w:color w:val="000000"/>
          <w:spacing w:val="2"/>
          <w:sz w:val="32"/>
          <w:szCs w:val="22"/>
          <w:lang w:eastAsia="zh-CN"/>
        </w:rPr>
        <w:t>〕</w:t>
      </w:r>
      <w:r>
        <w:rPr>
          <w:rFonts w:ascii="VNJVSW+TimesNewRomanPSMT" w:hAnsi="Calibri" w:cstheme="minorBidi"/>
          <w:color w:val="000000"/>
          <w:sz w:val="32"/>
          <w:szCs w:val="22"/>
          <w:lang w:eastAsia="zh-CN"/>
        </w:rPr>
        <w:t>30</w:t>
      </w:r>
      <w:r>
        <w:rPr>
          <w:rFonts w:ascii="WEWGOT+FZFSK--GBK1-0" w:hAnsi="WEWGOT+FZFSK--GBK1-0" w:cs="WEWGOT+FZFSK--GBK1-0"/>
          <w:color w:val="000000"/>
          <w:sz w:val="32"/>
          <w:szCs w:val="22"/>
          <w:lang w:eastAsia="zh-CN"/>
        </w:rPr>
        <w:t>号</w:t>
      </w:r>
    </w:p>
    <w:p w14:paraId="4C1BF2E2" w14:textId="77777777" w:rsidR="00AD4F88" w:rsidRDefault="00AD4F88">
      <w:pPr>
        <w:spacing w:before="57" w:line="533" w:lineRule="exact"/>
        <w:ind w:left="1109"/>
        <w:rPr>
          <w:rFonts w:hAnsi="Calibri" w:hint="eastAsia"/>
          <w:color w:val="000000"/>
          <w:sz w:val="44"/>
          <w:szCs w:val="22"/>
          <w:lang w:eastAsia="zh-CN"/>
        </w:rPr>
      </w:pPr>
    </w:p>
    <w:p w14:paraId="3C6BEB5E" w14:textId="77777777" w:rsidR="00954B65" w:rsidRDefault="00850F57">
      <w:pPr>
        <w:spacing w:before="76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WEWGOT+FZFSK--GBK1-0" w:hAnsi="WEWGOT+FZFSK--GBK1-0" w:cs="WEWGOT+FZFSK--GBK1-0"/>
          <w:color w:val="000000"/>
          <w:spacing w:val="7"/>
          <w:sz w:val="32"/>
          <w:szCs w:val="22"/>
          <w:lang w:eastAsia="zh-CN"/>
        </w:rPr>
        <w:t>各设区市、县（市）科技局、财政局，国家和省级高</w:t>
      </w:r>
      <w:proofErr w:type="gramStart"/>
      <w:r>
        <w:rPr>
          <w:rFonts w:ascii="WEWGOT+FZFSK--GBK1-0" w:hAnsi="WEWGOT+FZFSK--GBK1-0" w:cs="WEWGOT+FZFSK--GBK1-0"/>
          <w:color w:val="000000"/>
          <w:spacing w:val="7"/>
          <w:sz w:val="32"/>
          <w:szCs w:val="22"/>
          <w:lang w:eastAsia="zh-CN"/>
        </w:rPr>
        <w:t>新区管</w:t>
      </w:r>
      <w:proofErr w:type="gramEnd"/>
      <w:r>
        <w:rPr>
          <w:rFonts w:ascii="WEWGOT+FZFSK--GBK1-0" w:hAnsi="WEWGOT+FZFSK--GBK1-0" w:cs="WEWGOT+FZFSK--GBK1-0"/>
          <w:color w:val="000000"/>
          <w:spacing w:val="7"/>
          <w:sz w:val="32"/>
          <w:szCs w:val="22"/>
          <w:lang w:eastAsia="zh-CN"/>
        </w:rPr>
        <w:t>委</w:t>
      </w:r>
    </w:p>
    <w:p w14:paraId="13313E48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WEWGOT+FZFSK--GBK1-0" w:hAnsi="WEWGOT+FZFSK--GBK1-0" w:cs="WEWGOT+FZFSK--GBK1-0"/>
          <w:color w:val="000000"/>
          <w:sz w:val="32"/>
          <w:szCs w:val="22"/>
          <w:lang w:eastAsia="zh-CN"/>
        </w:rPr>
        <w:t>会，省有关部门，各有关单位：</w:t>
      </w:r>
    </w:p>
    <w:p w14:paraId="632F0E6B" w14:textId="77777777" w:rsidR="00954B65" w:rsidRDefault="00850F57">
      <w:pPr>
        <w:spacing w:before="222" w:line="369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WEWGOT+FZFSK--GBK1-0" w:hAnsi="WEWGOT+FZFSK--GBK1-0" w:cs="WEWGOT+FZFSK--GBK1-0"/>
          <w:color w:val="000000"/>
          <w:spacing w:val="23"/>
          <w:sz w:val="32"/>
          <w:szCs w:val="22"/>
          <w:lang w:eastAsia="zh-CN"/>
        </w:rPr>
        <w:t>为深入贯彻省第十四次党代会精神，全面落实</w:t>
      </w:r>
      <w:proofErr w:type="gramStart"/>
      <w:r>
        <w:rPr>
          <w:rFonts w:ascii="WEWGOT+FZFSK--GBK1-0" w:hAnsi="WEWGOT+FZFSK--GBK1-0" w:cs="WEWGOT+FZFSK--GBK1-0"/>
          <w:color w:val="000000"/>
          <w:spacing w:val="23"/>
          <w:sz w:val="32"/>
          <w:szCs w:val="22"/>
          <w:lang w:eastAsia="zh-CN"/>
        </w:rPr>
        <w:t>《</w:t>
      </w:r>
      <w:proofErr w:type="gramEnd"/>
      <w:r>
        <w:rPr>
          <w:rFonts w:ascii="WEWGOT+FZFSK--GBK1-0" w:hAnsi="WEWGOT+FZFSK--GBK1-0" w:cs="WEWGOT+FZFSK--GBK1-0"/>
          <w:color w:val="000000"/>
          <w:spacing w:val="23"/>
          <w:sz w:val="32"/>
          <w:szCs w:val="22"/>
          <w:lang w:eastAsia="zh-CN"/>
        </w:rPr>
        <w:t>江苏省</w:t>
      </w:r>
    </w:p>
    <w:p w14:paraId="1F491CE7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WEWGOT+FZFSK--GBK1-0" w:hAnsi="WEWGOT+FZFSK--GBK1-0" w:cs="WEWGOT+FZFSK--GBK1-0"/>
          <w:color w:val="000000"/>
          <w:spacing w:val="7"/>
          <w:sz w:val="32"/>
          <w:szCs w:val="22"/>
          <w:lang w:eastAsia="zh-CN"/>
        </w:rPr>
        <w:t>“</w:t>
      </w:r>
      <w:r>
        <w:rPr>
          <w:rFonts w:ascii="WEWGOT+FZFSK--GBK1-0" w:hAnsi="WEWGOT+FZFSK--GBK1-0" w:cs="WEWGOT+FZFSK--GBK1-0"/>
          <w:color w:val="000000"/>
          <w:spacing w:val="7"/>
          <w:sz w:val="32"/>
          <w:szCs w:val="22"/>
          <w:lang w:eastAsia="zh-CN"/>
        </w:rPr>
        <w:t>十四五</w:t>
      </w:r>
      <w:r>
        <w:rPr>
          <w:rFonts w:ascii="WEWGOT+FZFSK--GBK1-0" w:hAnsi="WEWGOT+FZFSK--GBK1-0" w:cs="WEWGOT+FZFSK--GBK1-0"/>
          <w:color w:val="000000"/>
          <w:spacing w:val="7"/>
          <w:sz w:val="32"/>
          <w:szCs w:val="22"/>
          <w:lang w:eastAsia="zh-CN"/>
        </w:rPr>
        <w:t>”</w:t>
      </w:r>
      <w:r>
        <w:rPr>
          <w:rFonts w:ascii="WEWGOT+FZFSK--GBK1-0" w:hAnsi="WEWGOT+FZFSK--GBK1-0" w:cs="WEWGOT+FZFSK--GBK1-0"/>
          <w:color w:val="000000"/>
          <w:spacing w:val="7"/>
          <w:sz w:val="32"/>
          <w:szCs w:val="22"/>
          <w:lang w:eastAsia="zh-CN"/>
        </w:rPr>
        <w:t>科技创新规划</w:t>
      </w:r>
      <w:proofErr w:type="gramStart"/>
      <w:r>
        <w:rPr>
          <w:rFonts w:ascii="WEWGOT+FZFSK--GBK1-0" w:hAnsi="WEWGOT+FZFSK--GBK1-0" w:cs="WEWGOT+FZFSK--GBK1-0"/>
          <w:color w:val="000000"/>
          <w:spacing w:val="7"/>
          <w:sz w:val="32"/>
          <w:szCs w:val="22"/>
          <w:lang w:eastAsia="zh-CN"/>
        </w:rPr>
        <w:t>》</w:t>
      </w:r>
      <w:proofErr w:type="gramEnd"/>
      <w:r>
        <w:rPr>
          <w:rFonts w:ascii="WEWGOT+FZFSK--GBK1-0" w:hAnsi="WEWGOT+FZFSK--GBK1-0" w:cs="WEWGOT+FZFSK--GBK1-0"/>
          <w:color w:val="000000"/>
          <w:spacing w:val="7"/>
          <w:sz w:val="32"/>
          <w:szCs w:val="22"/>
          <w:lang w:eastAsia="zh-CN"/>
        </w:rPr>
        <w:t>，加快推进科技强省建设，</w:t>
      </w:r>
      <w:r>
        <w:rPr>
          <w:rFonts w:ascii="VNJVSW+TimesNewRomanPSMT" w:hAnsi="Calibri" w:cstheme="minorBidi"/>
          <w:color w:val="000000"/>
          <w:spacing w:val="2"/>
          <w:sz w:val="32"/>
          <w:szCs w:val="22"/>
          <w:lang w:eastAsia="zh-CN"/>
        </w:rPr>
        <w:t>2022</w:t>
      </w:r>
      <w:r>
        <w:rPr>
          <w:rFonts w:ascii="WEWGOT+FZFSK--GBK1-0" w:hAnsi="WEWGOT+FZFSK--GBK1-0" w:cs="WEWGOT+FZFSK--GBK1-0"/>
          <w:color w:val="000000"/>
          <w:sz w:val="32"/>
          <w:szCs w:val="22"/>
          <w:lang w:eastAsia="zh-CN"/>
        </w:rPr>
        <w:t>年</w:t>
      </w:r>
    </w:p>
    <w:p w14:paraId="52E69153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WEWGOT+FZFSK--GBK1-0" w:hAnsi="WEWGOT+FZFSK--GBK1-0" w:cs="WEWGOT+FZFSK--GBK1-0"/>
          <w:color w:val="000000"/>
          <w:spacing w:val="7"/>
          <w:sz w:val="32"/>
          <w:szCs w:val="22"/>
          <w:lang w:eastAsia="zh-CN"/>
        </w:rPr>
        <w:t>度省重点</w:t>
      </w:r>
      <w:proofErr w:type="gramEnd"/>
      <w:r>
        <w:rPr>
          <w:rFonts w:ascii="WEWGOT+FZFSK--GBK1-0" w:hAnsi="WEWGOT+FZFSK--GBK1-0" w:cs="WEWGOT+FZFSK--GBK1-0"/>
          <w:color w:val="000000"/>
          <w:spacing w:val="7"/>
          <w:sz w:val="32"/>
          <w:szCs w:val="22"/>
          <w:lang w:eastAsia="zh-CN"/>
        </w:rPr>
        <w:t>研发计划（产业前瞻与关键核心技术）将紧扣高质量</w:t>
      </w:r>
    </w:p>
    <w:p w14:paraId="7261FAF6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WEWGOT+FZFSK--GBK1-0" w:hAnsi="WEWGOT+FZFSK--GBK1-0" w:cs="WEWGOT+FZFSK--GBK1-0"/>
          <w:color w:val="000000"/>
          <w:spacing w:val="7"/>
          <w:sz w:val="32"/>
          <w:szCs w:val="22"/>
          <w:lang w:eastAsia="zh-CN"/>
        </w:rPr>
        <w:t>发展走在前列的目标定位，围绕科技自立自强，大力实施前瞻</w:t>
      </w:r>
    </w:p>
    <w:p w14:paraId="33E59918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WEWGOT+FZFSK--GBK1-0" w:hAnsi="WEWGOT+FZFSK--GBK1-0" w:cs="WEWGOT+FZFSK--GBK1-0"/>
          <w:color w:val="000000"/>
          <w:spacing w:val="7"/>
          <w:sz w:val="32"/>
          <w:szCs w:val="22"/>
          <w:lang w:eastAsia="zh-CN"/>
        </w:rPr>
        <w:t>性产业技术创新专项，坚决打好关键核心技术攻坚战，为加快</w:t>
      </w:r>
    </w:p>
    <w:p w14:paraId="0A2EEC96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WEWGOT+FZFSK--GBK1-0" w:hAnsi="WEWGOT+FZFSK--GBK1-0" w:cs="WEWGOT+FZFSK--GBK1-0"/>
          <w:color w:val="000000"/>
          <w:spacing w:val="7"/>
          <w:sz w:val="32"/>
          <w:szCs w:val="22"/>
          <w:lang w:eastAsia="zh-CN"/>
        </w:rPr>
        <w:t>打造具有全球影响力的产业科技创新中心提供有力支撑。现将</w:t>
      </w:r>
    </w:p>
    <w:p w14:paraId="4536F92E" w14:textId="77777777" w:rsidR="00954B65" w:rsidRDefault="00850F57">
      <w:pPr>
        <w:spacing w:before="253" w:line="328" w:lineRule="exact"/>
        <w:ind w:left="7685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20"/>
          <w:pgMar w:top="3368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WEWGOT+FZFSK--GBK1-0" w:hAnsi="WEWGOT+FZFSK--GBK1-0" w:cs="WEWGOT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pacing w:val="-2"/>
          <w:sz w:val="28"/>
          <w:szCs w:val="22"/>
          <w:lang w:eastAsia="zh-CN"/>
        </w:rPr>
        <w:t xml:space="preserve"> </w:t>
      </w:r>
      <w:r>
        <w:rPr>
          <w:rFonts w:ascii="VNJVSW+TimesNewRomanPSMT" w:hAnsi="Calibri" w:cstheme="minorBidi"/>
          <w:color w:val="000000"/>
          <w:sz w:val="28"/>
          <w:szCs w:val="22"/>
          <w:lang w:eastAsia="zh-CN"/>
        </w:rPr>
        <w:t>1</w:t>
      </w:r>
      <w:r>
        <w:rPr>
          <w:rFonts w:hAnsi="Calibr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WEWGOT+FZFSK--GBK1-0" w:hAnsi="WEWGOT+FZFSK--GBK1-0" w:cs="WEWGOT+FZFSK--GBK1-0"/>
          <w:color w:val="000000"/>
          <w:sz w:val="28"/>
          <w:szCs w:val="22"/>
          <w:lang w:eastAsia="zh-CN"/>
        </w:rPr>
        <w:t>—</w:t>
      </w:r>
    </w:p>
    <w:p w14:paraId="69022683" w14:textId="77777777" w:rsidR="00954B65" w:rsidRDefault="00850F57">
      <w:pPr>
        <w:spacing w:line="372" w:lineRule="exact"/>
        <w:rPr>
          <w:rFonts w:hAnsi="Calibri"/>
          <w:color w:val="000000"/>
          <w:sz w:val="32"/>
          <w:szCs w:val="22"/>
          <w:lang w:eastAsia="zh-CN"/>
        </w:rPr>
      </w:pPr>
      <w:bookmarkStart w:id="0" w:name="br1_1"/>
      <w:bookmarkEnd w:id="0"/>
      <w:proofErr w:type="gramStart"/>
      <w:r>
        <w:rPr>
          <w:rFonts w:ascii="SNTTIU+FZFSK--GBK1-0" w:hAnsi="SNTTIU+FZFSK--GBK1-0" w:cs="SNTTIU+FZFSK--GBK1-0"/>
          <w:color w:val="000000"/>
          <w:spacing w:val="6"/>
          <w:sz w:val="32"/>
          <w:szCs w:val="22"/>
          <w:lang w:eastAsia="zh-CN"/>
        </w:rPr>
        <w:lastRenderedPageBreak/>
        <w:t>《</w:t>
      </w:r>
      <w:bookmarkStart w:id="1" w:name="br1_2"/>
      <w:bookmarkEnd w:id="1"/>
      <w:proofErr w:type="gramEnd"/>
      <w:r>
        <w:rPr>
          <w:rFonts w:ascii="NOSIEN+TimesNewRomanPSMT" w:hAnsi="Calibri" w:cstheme="minorBidi"/>
          <w:color w:val="000000"/>
          <w:spacing w:val="2"/>
          <w:sz w:val="32"/>
          <w:szCs w:val="22"/>
          <w:lang w:eastAsia="zh-CN"/>
        </w:rPr>
        <w:t>2022</w:t>
      </w:r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年度省科技计划专项资金（重点研发计划产业前瞻与关</w:t>
      </w:r>
    </w:p>
    <w:p w14:paraId="128C5066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键核心</w:t>
      </w:r>
      <w:proofErr w:type="gramEnd"/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技术）项目指南</w:t>
      </w:r>
      <w:proofErr w:type="gramStart"/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》</w:t>
      </w:r>
      <w:proofErr w:type="gramEnd"/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印发给你们，并就组织申报有关事项</w:t>
      </w:r>
    </w:p>
    <w:p w14:paraId="2BF5269B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NTTIU+FZFSK--GBK1-0" w:hAnsi="SNTTIU+FZFSK--GBK1-0" w:cs="SNTTIU+FZFSK--GBK1-0"/>
          <w:color w:val="000000"/>
          <w:sz w:val="32"/>
          <w:szCs w:val="22"/>
          <w:lang w:eastAsia="zh-CN"/>
        </w:rPr>
        <w:t>通知如下：</w:t>
      </w:r>
    </w:p>
    <w:p w14:paraId="76D6E212" w14:textId="77777777" w:rsidR="00954B65" w:rsidRDefault="00850F57">
      <w:pPr>
        <w:spacing w:before="217" w:line="369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UBKSG+FZHTK--GBK1-0" w:hAnsi="TUBKSG+FZHTK--GBK1-0" w:cs="TUBKSG+FZHTK--GBK1-0"/>
          <w:color w:val="000000"/>
          <w:sz w:val="32"/>
          <w:szCs w:val="22"/>
          <w:lang w:eastAsia="zh-CN"/>
        </w:rPr>
        <w:t>一、支持重点</w:t>
      </w:r>
    </w:p>
    <w:p w14:paraId="2CABBD9B" w14:textId="77777777" w:rsidR="00954B65" w:rsidRDefault="00850F57">
      <w:pPr>
        <w:spacing w:before="224" w:line="369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NOSIEN+TimesNewRomanPSMT" w:hAnsi="Calibri" w:cstheme="minorBidi"/>
          <w:color w:val="000000"/>
          <w:spacing w:val="1"/>
          <w:sz w:val="32"/>
          <w:szCs w:val="22"/>
          <w:lang w:eastAsia="zh-CN"/>
        </w:rPr>
        <w:t>1</w:t>
      </w:r>
      <w:r>
        <w:rPr>
          <w:rFonts w:ascii="SNTTIU+FZFSK--GBK1-0" w:hAnsi="SNTTIU+FZFSK--GBK1-0" w:cs="SNTTIU+FZFSK--GBK1-0"/>
          <w:color w:val="000000"/>
          <w:spacing w:val="2"/>
          <w:sz w:val="32"/>
          <w:szCs w:val="22"/>
          <w:lang w:eastAsia="zh-CN"/>
        </w:rPr>
        <w:t>．加强前沿战略技术部署。面向世界科技前沿和产业竞争</w:t>
      </w:r>
    </w:p>
    <w:p w14:paraId="5395C0E5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热点，加快新一代人工智能、量子科技、区块链等前瞻性技术</w:t>
      </w:r>
    </w:p>
    <w:p w14:paraId="3315E603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研发，力争率先取得突破，积极抢占产业技术竞争制高点。面</w:t>
      </w:r>
    </w:p>
    <w:p w14:paraId="6A25CC3E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向国家重大战略需要，聚焦集成电路、先进制造、新材料等重</w:t>
      </w:r>
    </w:p>
    <w:p w14:paraId="4719477B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点领域，集中力量开展关键核心技术攻关和重要标准研发，加</w:t>
      </w:r>
    </w:p>
    <w:p w14:paraId="2FD8152C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SNTTIU+FZFSK--GBK1-0" w:hAnsi="SNTTIU+FZFSK--GBK1-0" w:cs="SNTTIU+FZFSK--GBK1-0"/>
          <w:color w:val="000000"/>
          <w:sz w:val="32"/>
          <w:szCs w:val="22"/>
          <w:lang w:eastAsia="zh-CN"/>
        </w:rPr>
        <w:t>快推进</w:t>
      </w:r>
      <w:proofErr w:type="gramEnd"/>
      <w:r>
        <w:rPr>
          <w:rFonts w:ascii="SNTTIU+FZFSK--GBK1-0" w:hAnsi="SNTTIU+FZFSK--GBK1-0" w:cs="SNTTIU+FZFSK--GBK1-0"/>
          <w:color w:val="000000"/>
          <w:sz w:val="32"/>
          <w:szCs w:val="22"/>
          <w:lang w:eastAsia="zh-CN"/>
        </w:rPr>
        <w:t>核心技术自主化，不断提升产业高端化发展水平。</w:t>
      </w:r>
    </w:p>
    <w:p w14:paraId="0FB10A82" w14:textId="77777777" w:rsidR="00954B65" w:rsidRDefault="00850F57">
      <w:pPr>
        <w:spacing w:before="219" w:line="369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NOSIEN+TimesNewRomanPSMT" w:hAnsi="Calibri" w:cstheme="minorBidi"/>
          <w:color w:val="000000"/>
          <w:spacing w:val="1"/>
          <w:sz w:val="32"/>
          <w:szCs w:val="22"/>
          <w:lang w:eastAsia="zh-CN"/>
        </w:rPr>
        <w:t>2</w:t>
      </w:r>
      <w:r>
        <w:rPr>
          <w:rFonts w:ascii="SNTTIU+FZFSK--GBK1-0" w:hAnsi="SNTTIU+FZFSK--GBK1-0" w:cs="SNTTIU+FZFSK--GBK1-0"/>
          <w:color w:val="000000"/>
          <w:spacing w:val="2"/>
          <w:sz w:val="32"/>
          <w:szCs w:val="22"/>
          <w:lang w:eastAsia="zh-CN"/>
        </w:rPr>
        <w:t>．加快培育经济增长新动能。抢抓数字化、网络化、智能</w:t>
      </w:r>
    </w:p>
    <w:p w14:paraId="15ECE8AF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化发展新机遇，重点聚焦苏南国家自主创新示范区和高新区高</w:t>
      </w:r>
    </w:p>
    <w:p w14:paraId="3CA731AE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NTTIU+FZFSK--GBK1-0" w:hAnsi="SNTTIU+FZFSK--GBK1-0" w:cs="SNTTIU+FZFSK--GBK1-0"/>
          <w:color w:val="000000"/>
          <w:spacing w:val="20"/>
          <w:sz w:val="32"/>
          <w:szCs w:val="22"/>
          <w:lang w:eastAsia="zh-CN"/>
        </w:rPr>
        <w:t>质量发展需要，加强数字经济前瞻性技术研发和关键技术突</w:t>
      </w:r>
    </w:p>
    <w:p w14:paraId="7529AB36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破，促进新一代信息技</w:t>
      </w:r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术协同融合创新，加快赋能传统产业转</w:t>
      </w:r>
    </w:p>
    <w:p w14:paraId="5A9A3000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型升级，促进创新型产业集群培育，形成</w:t>
      </w:r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“</w:t>
      </w:r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一区</w:t>
      </w:r>
      <w:proofErr w:type="gramStart"/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一</w:t>
      </w:r>
      <w:proofErr w:type="gramEnd"/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战略产业</w:t>
      </w:r>
      <w:r>
        <w:rPr>
          <w:rFonts w:ascii="SNTTIU+FZFSK--GBK1-0" w:hAnsi="SNTTIU+FZFSK--GBK1-0" w:cs="SNTTIU+FZFSK--GBK1-0"/>
          <w:color w:val="000000"/>
          <w:spacing w:val="7"/>
          <w:sz w:val="32"/>
          <w:szCs w:val="22"/>
          <w:lang w:eastAsia="zh-CN"/>
        </w:rPr>
        <w:t>”</w:t>
      </w:r>
    </w:p>
    <w:p w14:paraId="683053BA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NTTIU+FZFSK--GBK1-0" w:hAnsi="SNTTIU+FZFSK--GBK1-0" w:cs="SNTTIU+FZFSK--GBK1-0"/>
          <w:color w:val="000000"/>
          <w:sz w:val="32"/>
          <w:szCs w:val="22"/>
          <w:lang w:eastAsia="zh-CN"/>
        </w:rPr>
        <w:t>布局，打造数字经济创新发展新高地。</w:t>
      </w:r>
    </w:p>
    <w:p w14:paraId="2108FDB5" w14:textId="77777777" w:rsidR="00954B65" w:rsidRDefault="00850F57">
      <w:pPr>
        <w:spacing w:before="219" w:line="369" w:lineRule="exact"/>
        <w:ind w:left="629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NOSIEN+TimesNewRomanPSMT" w:hAnsi="Calibri" w:cstheme="minorBidi"/>
          <w:color w:val="000000"/>
          <w:spacing w:val="3"/>
          <w:sz w:val="32"/>
          <w:szCs w:val="22"/>
          <w:lang w:eastAsia="zh-CN"/>
        </w:rPr>
        <w:t>3</w:t>
      </w:r>
      <w:r>
        <w:rPr>
          <w:rFonts w:ascii="SNTTIU+FZFSK--GBK1-0" w:hAnsi="SNTTIU+FZFSK--GBK1-0" w:cs="SNTTIU+FZFSK--GBK1-0"/>
          <w:color w:val="000000"/>
          <w:spacing w:val="2"/>
          <w:sz w:val="32"/>
          <w:szCs w:val="22"/>
          <w:lang w:eastAsia="zh-CN"/>
        </w:rPr>
        <w:t>．培育创新型企业集群。支持创新型领军企业整合产业链</w:t>
      </w:r>
    </w:p>
    <w:p w14:paraId="70F9DB3F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NTTIU+FZFSK--GBK1-0" w:hAnsi="SNTTIU+FZFSK--GBK1-0" w:cs="SNTTIU+FZFSK--GBK1-0"/>
          <w:color w:val="000000"/>
          <w:spacing w:val="8"/>
          <w:sz w:val="32"/>
          <w:szCs w:val="22"/>
          <w:lang w:eastAsia="zh-CN"/>
        </w:rPr>
        <w:t>上下游企业、高校和科研院所等创新资源，牵头组建创新联合</w:t>
      </w:r>
    </w:p>
    <w:p w14:paraId="3C5CFF91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NTTIU+FZFSK--GBK1-0" w:hAnsi="SNTTIU+FZFSK--GBK1-0" w:cs="SNTTIU+FZFSK--GBK1-0"/>
          <w:color w:val="000000"/>
          <w:spacing w:val="8"/>
          <w:sz w:val="32"/>
          <w:szCs w:val="22"/>
          <w:lang w:eastAsia="zh-CN"/>
        </w:rPr>
        <w:t>体，共同实施重点攻关项目。引导高新技术企业加强关键核心</w:t>
      </w:r>
    </w:p>
    <w:p w14:paraId="56C524EE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NTTIU+FZFSK--GBK1-0" w:hAnsi="SNTTIU+FZFSK--GBK1-0" w:cs="SNTTIU+FZFSK--GBK1-0"/>
          <w:color w:val="000000"/>
          <w:spacing w:val="8"/>
          <w:sz w:val="32"/>
          <w:szCs w:val="22"/>
          <w:lang w:eastAsia="zh-CN"/>
        </w:rPr>
        <w:t>技术研发，提升自主创新能力。支持科技型拟上市企业开展面</w:t>
      </w:r>
    </w:p>
    <w:p w14:paraId="6426B4B2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NTTIU+FZFSK--GBK1-0" w:hAnsi="SNTTIU+FZFSK--GBK1-0" w:cs="SNTTIU+FZFSK--GBK1-0"/>
          <w:color w:val="000000"/>
          <w:sz w:val="32"/>
          <w:szCs w:val="22"/>
          <w:lang w:eastAsia="zh-CN"/>
        </w:rPr>
        <w:t>向应用的重大技术研发，为加快上市步伐提供科技支撑。</w:t>
      </w:r>
    </w:p>
    <w:p w14:paraId="3BEF02A1" w14:textId="77777777" w:rsidR="00954B65" w:rsidRDefault="00850F57">
      <w:pPr>
        <w:spacing w:before="822" w:line="328" w:lineRule="exact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20"/>
          <w:pgMar w:top="1984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SNTTIU+FZFSK--GBK1-0" w:hAnsi="SNTTIU+FZFSK--GBK1-0" w:cs="SNTTIU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NOSIEN+TimesNewRomanPSMT" w:hAnsi="Calibri" w:cstheme="minorBidi"/>
          <w:color w:val="000000"/>
          <w:sz w:val="28"/>
          <w:szCs w:val="22"/>
          <w:lang w:eastAsia="zh-CN"/>
        </w:rPr>
        <w:t>2</w:t>
      </w:r>
      <w:r>
        <w:rPr>
          <w:rFonts w:hAnsi="Calibri" w:cstheme="minorBidi"/>
          <w:color w:val="000000"/>
          <w:spacing w:val="-1"/>
          <w:sz w:val="28"/>
          <w:szCs w:val="22"/>
          <w:lang w:eastAsia="zh-CN"/>
        </w:rPr>
        <w:t xml:space="preserve"> </w:t>
      </w:r>
      <w:r>
        <w:rPr>
          <w:rFonts w:ascii="SNTTIU+FZFSK--GBK1-0" w:hAnsi="SNTTIU+FZFSK--GBK1-0" w:cs="SNTTIU+FZFSK--GBK1-0"/>
          <w:color w:val="000000"/>
          <w:sz w:val="28"/>
          <w:szCs w:val="22"/>
          <w:lang w:eastAsia="zh-CN"/>
        </w:rPr>
        <w:t>—</w:t>
      </w:r>
    </w:p>
    <w:p w14:paraId="5B44BEE4" w14:textId="77777777" w:rsidR="00954B65" w:rsidRDefault="00850F57">
      <w:pPr>
        <w:spacing w:line="369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bookmarkStart w:id="2" w:name="br1_3"/>
      <w:bookmarkEnd w:id="2"/>
      <w:r>
        <w:rPr>
          <w:rFonts w:ascii="IWKVRU+FZHTK--GBK1-0" w:hAnsi="IWKVRU+FZHTK--GBK1-0" w:cs="IWKVRU+FZHTK--GBK1-0"/>
          <w:color w:val="000000"/>
          <w:sz w:val="32"/>
          <w:szCs w:val="22"/>
          <w:lang w:eastAsia="zh-CN"/>
        </w:rPr>
        <w:lastRenderedPageBreak/>
        <w:t>二、申报条件</w:t>
      </w:r>
    </w:p>
    <w:p w14:paraId="775C19F3" w14:textId="77777777" w:rsidR="00954B65" w:rsidRDefault="00850F57">
      <w:pPr>
        <w:spacing w:before="221" w:line="372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EQGKD+TimesNewRomanPSMT" w:hAnsi="Calibri" w:cstheme="minorBidi"/>
          <w:color w:val="000000"/>
          <w:spacing w:val="15"/>
          <w:sz w:val="32"/>
          <w:szCs w:val="22"/>
          <w:lang w:eastAsia="zh-CN"/>
        </w:rPr>
        <w:t>1</w:t>
      </w:r>
      <w:r>
        <w:rPr>
          <w:rFonts w:ascii="DSQUWW+FZFSK--GBK1-0" w:hAnsi="DSQUWW+FZFSK--GBK1-0" w:cs="DSQUWW+FZFSK--GBK1-0"/>
          <w:color w:val="000000"/>
          <w:spacing w:val="15"/>
          <w:sz w:val="32"/>
          <w:szCs w:val="22"/>
          <w:lang w:eastAsia="zh-CN"/>
        </w:rPr>
        <w:t>．项目符合本计划定位要求，属于指南支持的领域和方</w:t>
      </w:r>
    </w:p>
    <w:p w14:paraId="235C796A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SQUWW+FZFSK--GBK1-0" w:hAnsi="DSQUWW+FZFSK--GBK1-0" w:cs="DSQUWW+FZFSK--GBK1-0"/>
          <w:color w:val="000000"/>
          <w:spacing w:val="7"/>
          <w:sz w:val="32"/>
          <w:szCs w:val="22"/>
          <w:lang w:eastAsia="zh-CN"/>
        </w:rPr>
        <w:t>向。项目具有明确的研发内容和较强的前瞻性，能推动相关新</w:t>
      </w:r>
    </w:p>
    <w:p w14:paraId="2DAA8DFB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SQUWW+FZFSK--GBK1-0" w:hAnsi="DSQUWW+FZFSK--GBK1-0" w:cs="DSQUWW+FZFSK--GBK1-0"/>
          <w:color w:val="000000"/>
          <w:sz w:val="32"/>
          <w:szCs w:val="22"/>
          <w:lang w:eastAsia="zh-CN"/>
        </w:rPr>
        <w:t>兴产业实现重大技术突破。</w:t>
      </w:r>
    </w:p>
    <w:p w14:paraId="0315B20D" w14:textId="77777777" w:rsidR="00954B65" w:rsidRDefault="00850F57">
      <w:pPr>
        <w:spacing w:before="219" w:line="369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EQGKD+TimesNewRomanPSMT" w:hAnsi="Calibri" w:cstheme="minorBidi"/>
          <w:color w:val="000000"/>
          <w:spacing w:val="1"/>
          <w:sz w:val="32"/>
          <w:szCs w:val="22"/>
          <w:lang w:eastAsia="zh-CN"/>
        </w:rPr>
        <w:t>2</w:t>
      </w:r>
      <w:r>
        <w:rPr>
          <w:rFonts w:ascii="DSQUWW+FZFSK--GBK1-0" w:hAnsi="DSQUWW+FZFSK--GBK1-0" w:cs="DSQUWW+FZFSK--GBK1-0"/>
          <w:color w:val="000000"/>
          <w:spacing w:val="2"/>
          <w:sz w:val="32"/>
          <w:szCs w:val="22"/>
          <w:lang w:eastAsia="zh-CN"/>
        </w:rPr>
        <w:t>．项目具有较好的前期研发基础，创新水平居国内前列，</w:t>
      </w:r>
    </w:p>
    <w:p w14:paraId="725C445B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SQUWW+FZFSK--GBK1-0" w:hAnsi="DSQUWW+FZFSK--GBK1-0" w:cs="DSQUWW+FZFSK--GBK1-0"/>
          <w:color w:val="000000"/>
          <w:spacing w:val="7"/>
          <w:sz w:val="32"/>
          <w:szCs w:val="22"/>
          <w:lang w:eastAsia="zh-CN"/>
        </w:rPr>
        <w:t>项目负责人及团队具有较高的学术水平和创新能力，优先支持</w:t>
      </w:r>
    </w:p>
    <w:p w14:paraId="58B75AA2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SQUWW+FZFSK--GBK1-0" w:hAnsi="DSQUWW+FZFSK--GBK1-0" w:cs="DSQUWW+FZFSK--GBK1-0"/>
          <w:color w:val="000000"/>
          <w:spacing w:val="7"/>
          <w:sz w:val="32"/>
          <w:szCs w:val="22"/>
          <w:lang w:eastAsia="zh-CN"/>
        </w:rPr>
        <w:t>省级以上高层次人才团队牵头组织和申报项目。项目申报单位</w:t>
      </w:r>
    </w:p>
    <w:p w14:paraId="0D1CE846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SQUWW+FZFSK--GBK1-0" w:hAnsi="DSQUWW+FZFSK--GBK1-0" w:cs="DSQUWW+FZFSK--GBK1-0"/>
          <w:color w:val="000000"/>
          <w:spacing w:val="7"/>
          <w:sz w:val="32"/>
          <w:szCs w:val="22"/>
          <w:lang w:eastAsia="zh-CN"/>
        </w:rPr>
        <w:t>近年内须有有效授权专利等自主知识产权。重点项目申报单位</w:t>
      </w:r>
    </w:p>
    <w:p w14:paraId="29077CBA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SQUWW+FZFSK--GBK1-0" w:hAnsi="DSQUWW+FZFSK--GBK1-0" w:cs="DSQUWW+FZFSK--GBK1-0"/>
          <w:color w:val="000000"/>
          <w:spacing w:val="7"/>
          <w:sz w:val="32"/>
          <w:szCs w:val="22"/>
          <w:lang w:eastAsia="zh-CN"/>
        </w:rPr>
        <w:t>还应提交知识产权分析报告，从自有知识产权、专利风险及知</w:t>
      </w:r>
    </w:p>
    <w:p w14:paraId="1F48C75C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SQUWW+FZFSK--GBK1-0" w:hAnsi="DSQUWW+FZFSK--GBK1-0" w:cs="DSQUWW+FZFSK--GBK1-0"/>
          <w:color w:val="000000"/>
          <w:sz w:val="32"/>
          <w:szCs w:val="22"/>
          <w:lang w:eastAsia="zh-CN"/>
        </w:rPr>
        <w:t>识产权管理能力三方面对项目进行综合评价。</w:t>
      </w:r>
    </w:p>
    <w:p w14:paraId="4614DB74" w14:textId="77777777" w:rsidR="00954B65" w:rsidRDefault="00850F57">
      <w:pPr>
        <w:spacing w:before="219" w:line="369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EQGKD+TimesNewRomanPSMT" w:hAnsi="Calibri" w:cstheme="minorBidi"/>
          <w:color w:val="000000"/>
          <w:spacing w:val="15"/>
          <w:sz w:val="32"/>
          <w:szCs w:val="22"/>
          <w:lang w:eastAsia="zh-CN"/>
        </w:rPr>
        <w:t>3</w:t>
      </w:r>
      <w:r>
        <w:rPr>
          <w:rFonts w:ascii="DSQUWW+FZFSK--GBK1-0" w:hAnsi="DSQUWW+FZFSK--GBK1-0" w:cs="DSQUWW+FZFSK--GBK1-0"/>
          <w:color w:val="000000"/>
          <w:spacing w:val="15"/>
          <w:sz w:val="32"/>
          <w:szCs w:val="22"/>
          <w:lang w:eastAsia="zh-CN"/>
        </w:rPr>
        <w:t>．项目成果具有自主知识产权和</w:t>
      </w:r>
      <w:proofErr w:type="gramStart"/>
      <w:r>
        <w:rPr>
          <w:rFonts w:ascii="DSQUWW+FZFSK--GBK1-0" w:hAnsi="DSQUWW+FZFSK--GBK1-0" w:cs="DSQUWW+FZFSK--GBK1-0"/>
          <w:color w:val="000000"/>
          <w:spacing w:val="15"/>
          <w:sz w:val="32"/>
          <w:szCs w:val="22"/>
          <w:lang w:eastAsia="zh-CN"/>
        </w:rPr>
        <w:t>可</w:t>
      </w:r>
      <w:proofErr w:type="gramEnd"/>
      <w:r>
        <w:rPr>
          <w:rFonts w:ascii="DSQUWW+FZFSK--GBK1-0" w:hAnsi="DSQUWW+FZFSK--GBK1-0" w:cs="DSQUWW+FZFSK--GBK1-0"/>
          <w:color w:val="000000"/>
          <w:spacing w:val="15"/>
          <w:sz w:val="32"/>
          <w:szCs w:val="22"/>
          <w:lang w:eastAsia="zh-CN"/>
        </w:rPr>
        <w:t>预见的产业化应用前</w:t>
      </w:r>
    </w:p>
    <w:p w14:paraId="2933D279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SQUWW+FZFSK--GBK1-0" w:hAnsi="DSQUWW+FZFSK--GBK1-0" w:cs="DSQUWW+FZFSK--GBK1-0"/>
          <w:color w:val="000000"/>
          <w:spacing w:val="7"/>
          <w:sz w:val="32"/>
          <w:szCs w:val="22"/>
          <w:lang w:eastAsia="zh-CN"/>
        </w:rPr>
        <w:t>景。项目研究要克服唯论文、唯职称、唯学历、唯奖项倾向，</w:t>
      </w:r>
    </w:p>
    <w:p w14:paraId="441E43EC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SQUWW+FZFSK--GBK1-0" w:hAnsi="DSQUWW+FZFSK--GBK1-0" w:cs="DSQUWW+FZFSK--GBK1-0"/>
          <w:color w:val="000000"/>
          <w:spacing w:val="7"/>
          <w:sz w:val="32"/>
          <w:szCs w:val="22"/>
          <w:lang w:eastAsia="zh-CN"/>
        </w:rPr>
        <w:t>按照</w:t>
      </w:r>
      <w:proofErr w:type="gramStart"/>
      <w:r>
        <w:rPr>
          <w:rFonts w:ascii="DSQUWW+FZFSK--GBK1-0" w:hAnsi="DSQUWW+FZFSK--GBK1-0" w:cs="DSQUWW+FZFSK--GBK1-0"/>
          <w:color w:val="000000"/>
          <w:spacing w:val="7"/>
          <w:sz w:val="32"/>
          <w:szCs w:val="22"/>
          <w:lang w:eastAsia="zh-CN"/>
        </w:rPr>
        <w:t>《</w:t>
      </w:r>
      <w:proofErr w:type="gramEnd"/>
      <w:r>
        <w:rPr>
          <w:rFonts w:ascii="DSQUWW+FZFSK--GBK1-0" w:hAnsi="DSQUWW+FZFSK--GBK1-0" w:cs="DSQUWW+FZFSK--GBK1-0"/>
          <w:color w:val="000000"/>
          <w:spacing w:val="7"/>
          <w:sz w:val="32"/>
          <w:szCs w:val="22"/>
          <w:lang w:eastAsia="zh-CN"/>
        </w:rPr>
        <w:t>关于改进科技评价破除</w:t>
      </w:r>
      <w:r>
        <w:rPr>
          <w:rFonts w:ascii="DSQUWW+FZFSK--GBK1-0" w:hAnsi="DSQUWW+FZFSK--GBK1-0" w:cs="DSQUWW+FZFSK--GBK1-0"/>
          <w:color w:val="000000"/>
          <w:spacing w:val="7"/>
          <w:sz w:val="32"/>
          <w:szCs w:val="22"/>
          <w:lang w:eastAsia="zh-CN"/>
        </w:rPr>
        <w:t>“</w:t>
      </w:r>
      <w:r>
        <w:rPr>
          <w:rFonts w:ascii="DSQUWW+FZFSK--GBK1-0" w:hAnsi="DSQUWW+FZFSK--GBK1-0" w:cs="DSQUWW+FZFSK--GBK1-0"/>
          <w:color w:val="000000"/>
          <w:spacing w:val="7"/>
          <w:sz w:val="32"/>
          <w:szCs w:val="22"/>
          <w:lang w:eastAsia="zh-CN"/>
        </w:rPr>
        <w:t>唯论文</w:t>
      </w:r>
      <w:r>
        <w:rPr>
          <w:rFonts w:ascii="DSQUWW+FZFSK--GBK1-0" w:hAnsi="DSQUWW+FZFSK--GBK1-0" w:cs="DSQUWW+FZFSK--GBK1-0"/>
          <w:color w:val="000000"/>
          <w:spacing w:val="7"/>
          <w:sz w:val="32"/>
          <w:szCs w:val="22"/>
          <w:lang w:eastAsia="zh-CN"/>
        </w:rPr>
        <w:t>”</w:t>
      </w:r>
      <w:r>
        <w:rPr>
          <w:rFonts w:ascii="DSQUWW+FZFSK--GBK1-0" w:hAnsi="DSQUWW+FZFSK--GBK1-0" w:cs="DSQUWW+FZFSK--GBK1-0"/>
          <w:color w:val="000000"/>
          <w:spacing w:val="7"/>
          <w:sz w:val="32"/>
          <w:szCs w:val="22"/>
          <w:lang w:eastAsia="zh-CN"/>
        </w:rPr>
        <w:t>不良导向的若干措施</w:t>
      </w:r>
    </w:p>
    <w:p w14:paraId="58209803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SQUWW+FZFSK--GBK1-0" w:hAnsi="DSQUWW+FZFSK--GBK1-0" w:cs="DSQUWW+FZFSK--GBK1-0"/>
          <w:color w:val="000000"/>
          <w:spacing w:val="1"/>
          <w:sz w:val="32"/>
          <w:szCs w:val="22"/>
          <w:lang w:eastAsia="zh-CN"/>
        </w:rPr>
        <w:t>（试行）</w:t>
      </w:r>
      <w:proofErr w:type="gramStart"/>
      <w:r>
        <w:rPr>
          <w:rFonts w:ascii="DSQUWW+FZFSK--GBK1-0" w:hAnsi="DSQUWW+FZFSK--GBK1-0" w:cs="DSQUWW+FZFSK--GBK1-0"/>
          <w:color w:val="000000"/>
          <w:spacing w:val="1"/>
          <w:sz w:val="32"/>
          <w:szCs w:val="22"/>
          <w:lang w:eastAsia="zh-CN"/>
        </w:rPr>
        <w:t>》</w:t>
      </w:r>
      <w:proofErr w:type="gramEnd"/>
      <w:r>
        <w:rPr>
          <w:rFonts w:ascii="DSQUWW+FZFSK--GBK1-0" w:hAnsi="DSQUWW+FZFSK--GBK1-0" w:cs="DSQUWW+FZFSK--GBK1-0"/>
          <w:color w:val="000000"/>
          <w:spacing w:val="1"/>
          <w:sz w:val="32"/>
          <w:szCs w:val="22"/>
          <w:lang w:eastAsia="zh-CN"/>
        </w:rPr>
        <w:t>（苏科监发〔</w:t>
      </w:r>
      <w:r>
        <w:rPr>
          <w:rFonts w:ascii="LEQGKD+TimesNewRomanPSMT" w:hAnsi="Calibri" w:cstheme="minorBidi"/>
          <w:color w:val="000000"/>
          <w:sz w:val="32"/>
          <w:szCs w:val="22"/>
          <w:lang w:eastAsia="zh-CN"/>
        </w:rPr>
        <w:t>2020</w:t>
      </w:r>
      <w:r>
        <w:rPr>
          <w:rFonts w:ascii="DSQUWW+FZFSK--GBK1-0" w:hAnsi="DSQUWW+FZFSK--GBK1-0" w:cs="DSQUWW+FZFSK--GBK1-0"/>
          <w:color w:val="000000"/>
          <w:spacing w:val="2"/>
          <w:sz w:val="32"/>
          <w:szCs w:val="22"/>
          <w:lang w:eastAsia="zh-CN"/>
        </w:rPr>
        <w:t>〕</w:t>
      </w:r>
      <w:r>
        <w:rPr>
          <w:rFonts w:ascii="LEQGKD+TimesNewRomanPSMT" w:hAnsi="Calibri" w:cstheme="minorBidi"/>
          <w:color w:val="000000"/>
          <w:sz w:val="32"/>
          <w:szCs w:val="22"/>
          <w:lang w:eastAsia="zh-CN"/>
        </w:rPr>
        <w:t>135</w:t>
      </w:r>
      <w:r>
        <w:rPr>
          <w:rFonts w:ascii="DSQUWW+FZFSK--GBK1-0" w:hAnsi="DSQUWW+FZFSK--GBK1-0" w:cs="DSQUWW+FZFSK--GBK1-0"/>
          <w:color w:val="000000"/>
          <w:spacing w:val="1"/>
          <w:sz w:val="32"/>
          <w:szCs w:val="22"/>
          <w:lang w:eastAsia="zh-CN"/>
        </w:rPr>
        <w:t>号）要求，注重标志性成果</w:t>
      </w:r>
    </w:p>
    <w:p w14:paraId="75749EC7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SQUWW+FZFSK--GBK1-0" w:hAnsi="DSQUWW+FZFSK--GBK1-0" w:cs="DSQUWW+FZFSK--GBK1-0"/>
          <w:color w:val="000000"/>
          <w:spacing w:val="7"/>
          <w:sz w:val="32"/>
          <w:szCs w:val="22"/>
          <w:lang w:eastAsia="zh-CN"/>
        </w:rPr>
        <w:t>的质量、贡献和影响。项目完成时，一般须形成发明专利申请</w:t>
      </w:r>
    </w:p>
    <w:p w14:paraId="15FC2385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SQUWW+FZFSK--GBK1-0" w:hAnsi="DSQUWW+FZFSK--GBK1-0" w:cs="DSQUWW+FZFSK--GBK1-0"/>
          <w:color w:val="000000"/>
          <w:spacing w:val="7"/>
          <w:sz w:val="32"/>
          <w:szCs w:val="22"/>
          <w:lang w:eastAsia="zh-CN"/>
        </w:rPr>
        <w:t>或授权，以及技术标准研究成果等高质量知识产权产出，电子</w:t>
      </w:r>
    </w:p>
    <w:p w14:paraId="04EB5619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SQUWW+FZFSK--GBK1-0" w:hAnsi="DSQUWW+FZFSK--GBK1-0" w:cs="DSQUWW+FZFSK--GBK1-0"/>
          <w:color w:val="000000"/>
          <w:spacing w:val="20"/>
          <w:sz w:val="32"/>
          <w:szCs w:val="22"/>
          <w:lang w:eastAsia="zh-CN"/>
        </w:rPr>
        <w:t>信息、先进制造等领域项目须完成样品、样机或系统，新材</w:t>
      </w:r>
    </w:p>
    <w:p w14:paraId="5352BA13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SQUWW+FZFSK--GBK1-0" w:hAnsi="DSQUWW+FZFSK--GBK1-0" w:cs="DSQUWW+FZFSK--GBK1-0"/>
          <w:color w:val="000000"/>
          <w:spacing w:val="7"/>
          <w:sz w:val="32"/>
          <w:szCs w:val="22"/>
          <w:lang w:eastAsia="zh-CN"/>
        </w:rPr>
        <w:t>料、新能源等领域项目须完成小试，销售等经济指标不纳入考</w:t>
      </w:r>
    </w:p>
    <w:p w14:paraId="27B93F33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SQUWW+FZFSK--GBK1-0" w:hAnsi="DSQUWW+FZFSK--GBK1-0" w:cs="DSQUWW+FZFSK--GBK1-0"/>
          <w:color w:val="000000"/>
          <w:spacing w:val="7"/>
          <w:sz w:val="32"/>
          <w:szCs w:val="22"/>
          <w:lang w:eastAsia="zh-CN"/>
        </w:rPr>
        <w:t>核范围。对于在关键创新指标上形成原创性、高水平代表性成</w:t>
      </w:r>
    </w:p>
    <w:p w14:paraId="08BA4845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SQUWW+FZFSK--GBK1-0" w:hAnsi="DSQUWW+FZFSK--GBK1-0" w:cs="DSQUWW+FZFSK--GBK1-0"/>
          <w:color w:val="000000"/>
          <w:spacing w:val="20"/>
          <w:sz w:val="32"/>
          <w:szCs w:val="22"/>
          <w:lang w:eastAsia="zh-CN"/>
        </w:rPr>
        <w:t>果，达到国际先进水平的项目，其量化考核指标不作硬性要</w:t>
      </w:r>
    </w:p>
    <w:p w14:paraId="6D733024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SQUWW+FZFSK--GBK1-0" w:hAnsi="DSQUWW+FZFSK--GBK1-0" w:cs="DSQUWW+FZFSK--GBK1-0"/>
          <w:color w:val="000000"/>
          <w:spacing w:val="-1"/>
          <w:sz w:val="32"/>
          <w:szCs w:val="22"/>
          <w:lang w:eastAsia="zh-CN"/>
        </w:rPr>
        <w:t>求。</w:t>
      </w:r>
    </w:p>
    <w:p w14:paraId="770AD44E" w14:textId="77777777" w:rsidR="00954B65" w:rsidRDefault="00850F57">
      <w:pPr>
        <w:spacing w:before="216" w:line="372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EQGKD+TimesNewRomanPSMT" w:hAnsi="Calibri" w:cstheme="minorBidi"/>
          <w:color w:val="000000"/>
          <w:spacing w:val="15"/>
          <w:sz w:val="32"/>
          <w:szCs w:val="22"/>
          <w:lang w:eastAsia="zh-CN"/>
        </w:rPr>
        <w:t>4</w:t>
      </w:r>
      <w:r>
        <w:rPr>
          <w:rFonts w:ascii="DSQUWW+FZFSK--GBK1-0" w:hAnsi="DSQUWW+FZFSK--GBK1-0" w:cs="DSQUWW+FZFSK--GBK1-0"/>
          <w:color w:val="000000"/>
          <w:spacing w:val="15"/>
          <w:sz w:val="32"/>
          <w:szCs w:val="22"/>
          <w:lang w:eastAsia="zh-CN"/>
        </w:rPr>
        <w:t>．申报单位为江苏省境内注册的具有独立法人资格的企</w:t>
      </w:r>
    </w:p>
    <w:p w14:paraId="757F9EA8" w14:textId="77777777" w:rsidR="00954B65" w:rsidRDefault="00850F57">
      <w:pPr>
        <w:spacing w:before="231" w:line="328" w:lineRule="exact"/>
        <w:ind w:left="7685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20"/>
          <w:pgMar w:top="1981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DSQUWW+FZFSK--GBK1-0" w:hAnsi="DSQUWW+FZFSK--GBK1-0" w:cs="DSQUWW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pacing w:val="-2"/>
          <w:sz w:val="28"/>
          <w:szCs w:val="22"/>
          <w:lang w:eastAsia="zh-CN"/>
        </w:rPr>
        <w:t xml:space="preserve"> </w:t>
      </w:r>
      <w:r>
        <w:rPr>
          <w:rFonts w:ascii="LEQGKD+TimesNewRomanPSMT" w:hAnsi="Calibri" w:cstheme="minorBidi"/>
          <w:color w:val="000000"/>
          <w:sz w:val="28"/>
          <w:szCs w:val="22"/>
          <w:lang w:eastAsia="zh-CN"/>
        </w:rPr>
        <w:t>3</w:t>
      </w:r>
      <w:r>
        <w:rPr>
          <w:rFonts w:hAnsi="Calibr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DSQUWW+FZFSK--GBK1-0" w:hAnsi="DSQUWW+FZFSK--GBK1-0" w:cs="DSQUWW+FZFSK--GBK1-0"/>
          <w:color w:val="000000"/>
          <w:sz w:val="28"/>
          <w:szCs w:val="22"/>
          <w:lang w:eastAsia="zh-CN"/>
        </w:rPr>
        <w:t>—</w:t>
      </w:r>
    </w:p>
    <w:p w14:paraId="3BF689A5" w14:textId="77777777" w:rsidR="00954B65" w:rsidRDefault="00850F57">
      <w:pPr>
        <w:spacing w:line="369" w:lineRule="exact"/>
        <w:rPr>
          <w:rFonts w:hAnsi="Calibri"/>
          <w:color w:val="000000"/>
          <w:sz w:val="32"/>
          <w:szCs w:val="22"/>
          <w:lang w:eastAsia="zh-CN"/>
        </w:rPr>
      </w:pPr>
      <w:bookmarkStart w:id="3" w:name="br1_4"/>
      <w:bookmarkEnd w:id="3"/>
      <w:r>
        <w:rPr>
          <w:rFonts w:ascii="VUJKKO+FZFSK--GBK1-0" w:hAnsi="VUJKKO+FZFSK--GBK1-0" w:cs="VUJKKO+FZFSK--GBK1-0"/>
          <w:color w:val="000000"/>
          <w:spacing w:val="20"/>
          <w:sz w:val="32"/>
          <w:szCs w:val="22"/>
          <w:lang w:eastAsia="zh-CN"/>
        </w:rPr>
        <w:lastRenderedPageBreak/>
        <w:t>业、高校和科研院所，以及产业技术创新战略联盟等创新组</w:t>
      </w:r>
    </w:p>
    <w:p w14:paraId="7C0B4718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织。申报单位应具有较强的科技投入能力</w:t>
      </w:r>
      <w:proofErr w:type="gramStart"/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且正常</w:t>
      </w:r>
      <w:proofErr w:type="gramEnd"/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运营。鼓励长</w:t>
      </w:r>
    </w:p>
    <w:p w14:paraId="57B360D9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三角地区产学研协同攻关。多个单位联合申报的，应签订联合</w:t>
      </w:r>
    </w:p>
    <w:p w14:paraId="17974BDC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申报协议，并明确协议签署时间。高校、科研院所或省产</w:t>
      </w:r>
      <w:proofErr w:type="gramStart"/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研</w:t>
      </w:r>
      <w:proofErr w:type="gramEnd"/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院</w:t>
      </w:r>
    </w:p>
    <w:p w14:paraId="22460766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pacing w:val="-5"/>
          <w:sz w:val="32"/>
          <w:szCs w:val="22"/>
          <w:lang w:eastAsia="zh-CN"/>
        </w:rPr>
        <w:t>专业研究所申报项目必须有企业联合，且企业实质性参与项目</w:t>
      </w:r>
      <w:proofErr w:type="gramStart"/>
      <w:r>
        <w:rPr>
          <w:rFonts w:ascii="VUJKKO+FZFSK--GBK1-0" w:hAnsi="VUJKKO+FZFSK--GBK1-0" w:cs="VUJKKO+FZFSK--GBK1-0"/>
          <w:color w:val="000000"/>
          <w:spacing w:val="-5"/>
          <w:sz w:val="32"/>
          <w:szCs w:val="22"/>
          <w:lang w:eastAsia="zh-CN"/>
        </w:rPr>
        <w:t>研</w:t>
      </w:r>
      <w:proofErr w:type="gramEnd"/>
    </w:p>
    <w:p w14:paraId="73968AAD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pacing w:val="-10"/>
          <w:sz w:val="32"/>
          <w:szCs w:val="22"/>
          <w:lang w:eastAsia="zh-CN"/>
        </w:rPr>
        <w:t>发工作。</w:t>
      </w:r>
    </w:p>
    <w:p w14:paraId="7152F8A5" w14:textId="77777777" w:rsidR="00954B65" w:rsidRDefault="00850F57">
      <w:pPr>
        <w:spacing w:before="216" w:line="372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NNUHO+TimesNewRomanPSMT" w:hAnsi="Calibri" w:cstheme="minorBidi"/>
          <w:color w:val="000000"/>
          <w:spacing w:val="1"/>
          <w:sz w:val="32"/>
          <w:szCs w:val="22"/>
          <w:lang w:eastAsia="zh-CN"/>
        </w:rPr>
        <w:t>5</w:t>
      </w:r>
      <w:r>
        <w:rPr>
          <w:rFonts w:ascii="VUJKKO+FZFSK--GBK1-0" w:hAnsi="VUJKKO+FZFSK--GBK1-0" w:cs="VUJKKO+FZFSK--GBK1-0"/>
          <w:color w:val="000000"/>
          <w:spacing w:val="2"/>
          <w:sz w:val="32"/>
          <w:szCs w:val="22"/>
          <w:lang w:eastAsia="zh-CN"/>
        </w:rPr>
        <w:t>．对不符合节能减排导向的项目、规模化量产与产业化项</w:t>
      </w:r>
    </w:p>
    <w:p w14:paraId="1719BE11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目、无实质创新研究内容项目和一般性技术应用与推广项目均</w:t>
      </w:r>
    </w:p>
    <w:p w14:paraId="519D49D9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不予受理。研究涉及人体研究、实验动物、人工智能的项目，</w:t>
      </w:r>
    </w:p>
    <w:p w14:paraId="1A26E21A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应严格遵守科技伦理、实验动物、人类遗传资源管理等有关</w:t>
      </w:r>
      <w:proofErr w:type="gramStart"/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规</w:t>
      </w:r>
      <w:proofErr w:type="gramEnd"/>
    </w:p>
    <w:p w14:paraId="60BCB1DF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定的要求。涉及安全生产等特种行业的，</w:t>
      </w:r>
      <w:proofErr w:type="gramStart"/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需拥有</w:t>
      </w:r>
      <w:proofErr w:type="gramEnd"/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相关行业准入</w:t>
      </w:r>
    </w:p>
    <w:p w14:paraId="42009B38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z w:val="32"/>
          <w:szCs w:val="22"/>
          <w:lang w:eastAsia="zh-CN"/>
        </w:rPr>
        <w:t>资格或许可。</w:t>
      </w:r>
    </w:p>
    <w:p w14:paraId="2C4F79B4" w14:textId="77777777" w:rsidR="00954B65" w:rsidRDefault="00850F57">
      <w:pPr>
        <w:spacing w:before="217" w:line="369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HFGIR+FZHTK--GBK1-0" w:hAnsi="VHFGIR+FZHTK--GBK1-0" w:cs="VHFGIR+FZHTK--GBK1-0"/>
          <w:color w:val="000000"/>
          <w:sz w:val="32"/>
          <w:szCs w:val="22"/>
          <w:lang w:eastAsia="zh-CN"/>
        </w:rPr>
        <w:t>三、组织方式</w:t>
      </w:r>
    </w:p>
    <w:p w14:paraId="7FFCB75E" w14:textId="77777777" w:rsidR="00954B65" w:rsidRDefault="00850F57">
      <w:pPr>
        <w:spacing w:before="226" w:line="369" w:lineRule="exact"/>
        <w:ind w:left="629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pacing w:val="8"/>
          <w:sz w:val="32"/>
          <w:szCs w:val="22"/>
          <w:lang w:eastAsia="zh-CN"/>
        </w:rPr>
        <w:t>本年度省重点研发计划（产业前瞻与关键核心技术）分为</w:t>
      </w:r>
    </w:p>
    <w:p w14:paraId="1D138E35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重点项目、竞争项目两类组织实施，具体由设区市科技局、县</w:t>
      </w:r>
    </w:p>
    <w:p w14:paraId="124340E0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（市）科技局、国家和省级高新区管委会、省有关单位等项目</w:t>
      </w:r>
    </w:p>
    <w:p w14:paraId="391C9F00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z w:val="32"/>
          <w:szCs w:val="22"/>
          <w:lang w:eastAsia="zh-CN"/>
        </w:rPr>
        <w:t>主管部门负责组织申报。</w:t>
      </w:r>
    </w:p>
    <w:p w14:paraId="1A0CA3BC" w14:textId="77777777" w:rsidR="00954B65" w:rsidRDefault="00850F57">
      <w:pPr>
        <w:spacing w:before="207" w:line="369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NNUHO+TimesNewRomanPSMT" w:hAnsi="Calibri" w:cstheme="minorBidi"/>
          <w:color w:val="000000"/>
          <w:spacing w:val="13"/>
          <w:sz w:val="32"/>
          <w:szCs w:val="22"/>
          <w:lang w:eastAsia="zh-CN"/>
        </w:rPr>
        <w:t>1</w:t>
      </w:r>
      <w:r>
        <w:rPr>
          <w:rFonts w:ascii="VUJKKO+FZFSK--GBK1-0" w:hAnsi="VUJKKO+FZFSK--GBK1-0" w:cs="VUJKKO+FZFSK--GBK1-0"/>
          <w:color w:val="000000"/>
          <w:spacing w:val="15"/>
          <w:sz w:val="32"/>
          <w:szCs w:val="22"/>
          <w:lang w:eastAsia="zh-CN"/>
        </w:rPr>
        <w:t>．揭榜挂帅任务专题。按照</w:t>
      </w:r>
      <w:r>
        <w:rPr>
          <w:rFonts w:ascii="VUJKKO+FZFSK--GBK1-0" w:hAnsi="VUJKKO+FZFSK--GBK1-0" w:cs="VUJKKO+FZFSK--GBK1-0"/>
          <w:color w:val="000000"/>
          <w:spacing w:val="15"/>
          <w:sz w:val="32"/>
          <w:szCs w:val="22"/>
          <w:lang w:eastAsia="zh-CN"/>
        </w:rPr>
        <w:t>“</w:t>
      </w:r>
      <w:r>
        <w:rPr>
          <w:rFonts w:ascii="VUJKKO+FZFSK--GBK1-0" w:hAnsi="VUJKKO+FZFSK--GBK1-0" w:cs="VUJKKO+FZFSK--GBK1-0"/>
          <w:color w:val="000000"/>
          <w:spacing w:val="15"/>
          <w:sz w:val="32"/>
          <w:szCs w:val="22"/>
          <w:lang w:eastAsia="zh-CN"/>
        </w:rPr>
        <w:t>任务定榜，挂帅揭榜</w:t>
      </w:r>
      <w:r>
        <w:rPr>
          <w:rFonts w:ascii="VUJKKO+FZFSK--GBK1-0" w:hAnsi="VUJKKO+FZFSK--GBK1-0" w:cs="VUJKKO+FZFSK--GBK1-0"/>
          <w:color w:val="000000"/>
          <w:spacing w:val="15"/>
          <w:sz w:val="32"/>
          <w:szCs w:val="22"/>
          <w:lang w:eastAsia="zh-CN"/>
        </w:rPr>
        <w:t>”</w:t>
      </w:r>
      <w:r>
        <w:rPr>
          <w:rFonts w:ascii="VUJKKO+FZFSK--GBK1-0" w:hAnsi="VUJKKO+FZFSK--GBK1-0" w:cs="VUJKKO+FZFSK--GBK1-0"/>
          <w:color w:val="000000"/>
          <w:spacing w:val="15"/>
          <w:sz w:val="32"/>
          <w:szCs w:val="22"/>
          <w:lang w:eastAsia="zh-CN"/>
        </w:rPr>
        <w:t>模</w:t>
      </w:r>
    </w:p>
    <w:p w14:paraId="71F229E0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式，聚焦国家和省重大任务部署，应用导向鲜明、最终用户明</w:t>
      </w:r>
    </w:p>
    <w:p w14:paraId="723D7A9F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确的重大攻关需求，</w:t>
      </w:r>
      <w:proofErr w:type="gramStart"/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凝练形成</w:t>
      </w:r>
      <w:proofErr w:type="gramEnd"/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任务榜单，设计研发任务。本年</w:t>
      </w:r>
    </w:p>
    <w:p w14:paraId="3B961688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度揭榜挂帅项目采取重点项目组织方式，</w:t>
      </w:r>
      <w:proofErr w:type="gramStart"/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聚焦第</w:t>
      </w:r>
      <w:proofErr w:type="gramEnd"/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三代半导体、</w:t>
      </w:r>
    </w:p>
    <w:p w14:paraId="07EB211F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UJKKO+FZFSK--GBK1-0" w:hAnsi="VUJKKO+FZFSK--GBK1-0" w:cs="VUJKKO+FZFSK--GBK1-0"/>
          <w:color w:val="000000"/>
          <w:spacing w:val="7"/>
          <w:sz w:val="32"/>
          <w:szCs w:val="22"/>
          <w:lang w:eastAsia="zh-CN"/>
        </w:rPr>
        <w:t>先进碳材料等重点优势领域，以及当前亟需攻关突破的工业软</w:t>
      </w:r>
    </w:p>
    <w:p w14:paraId="62626133" w14:textId="77777777" w:rsidR="00954B65" w:rsidRDefault="00850F57">
      <w:pPr>
        <w:spacing w:before="246" w:line="328" w:lineRule="exact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20"/>
          <w:pgMar w:top="1986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VUJKKO+FZFSK--GBK1-0" w:hAnsi="VUJKKO+FZFSK--GBK1-0" w:cs="VUJKKO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DNNUHO+TimesNewRomanPSMT" w:hAnsi="Calibri" w:cstheme="minorBidi"/>
          <w:color w:val="000000"/>
          <w:sz w:val="28"/>
          <w:szCs w:val="22"/>
          <w:lang w:eastAsia="zh-CN"/>
        </w:rPr>
        <w:t>4</w:t>
      </w:r>
      <w:r>
        <w:rPr>
          <w:rFonts w:hAnsi="Calibri" w:cstheme="minorBidi"/>
          <w:color w:val="000000"/>
          <w:spacing w:val="-1"/>
          <w:sz w:val="28"/>
          <w:szCs w:val="22"/>
          <w:lang w:eastAsia="zh-CN"/>
        </w:rPr>
        <w:t xml:space="preserve"> </w:t>
      </w:r>
      <w:r>
        <w:rPr>
          <w:rFonts w:ascii="VUJKKO+FZFSK--GBK1-0" w:hAnsi="VUJKKO+FZFSK--GBK1-0" w:cs="VUJKKO+FZFSK--GBK1-0"/>
          <w:color w:val="000000"/>
          <w:sz w:val="28"/>
          <w:szCs w:val="22"/>
          <w:lang w:eastAsia="zh-CN"/>
        </w:rPr>
        <w:t>—</w:t>
      </w:r>
    </w:p>
    <w:p w14:paraId="7337D18B" w14:textId="77777777" w:rsidR="00954B65" w:rsidRDefault="00850F57">
      <w:pPr>
        <w:spacing w:line="369" w:lineRule="exact"/>
        <w:rPr>
          <w:rFonts w:hAnsi="Calibri"/>
          <w:color w:val="000000"/>
          <w:sz w:val="32"/>
          <w:szCs w:val="22"/>
          <w:lang w:eastAsia="zh-CN"/>
        </w:rPr>
      </w:pPr>
      <w:bookmarkStart w:id="4" w:name="br1_5"/>
      <w:bookmarkEnd w:id="4"/>
      <w:r>
        <w:rPr>
          <w:rFonts w:ascii="LUAERN+FZFSK--GBK1-0" w:hAnsi="LUAERN+FZFSK--GBK1-0" w:cs="LUAERN+FZFSK--GBK1-0"/>
          <w:color w:val="000000"/>
          <w:spacing w:val="7"/>
          <w:sz w:val="32"/>
          <w:szCs w:val="22"/>
          <w:lang w:eastAsia="zh-CN"/>
        </w:rPr>
        <w:lastRenderedPageBreak/>
        <w:t>件、汽车芯片等关键实际问题，通过公开征集研发需求，组织</w:t>
      </w:r>
    </w:p>
    <w:p w14:paraId="3F6EB08A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UAERN+FZFSK--GBK1-0" w:hAnsi="LUAERN+FZFSK--GBK1-0" w:cs="LUAERN+FZFSK--GBK1-0"/>
          <w:color w:val="000000"/>
          <w:spacing w:val="1"/>
          <w:sz w:val="32"/>
          <w:szCs w:val="22"/>
          <w:lang w:eastAsia="zh-CN"/>
        </w:rPr>
        <w:t>专家凝练榜单，部署</w:t>
      </w:r>
      <w:r>
        <w:rPr>
          <w:rFonts w:ascii="WLWAWF+TimesNewRomanPSMT" w:hAnsi="Calibri" w:cstheme="minorBidi"/>
          <w:color w:val="000000"/>
          <w:spacing w:val="-2"/>
          <w:sz w:val="32"/>
          <w:szCs w:val="22"/>
          <w:lang w:eastAsia="zh-CN"/>
        </w:rPr>
        <w:t>5</w:t>
      </w:r>
      <w:r>
        <w:rPr>
          <w:rFonts w:ascii="LUAERN+FZFSK--GBK1-0" w:hAnsi="LUAERN+FZFSK--GBK1-0" w:cs="LUAERN+FZFSK--GBK1-0"/>
          <w:color w:val="000000"/>
          <w:spacing w:val="1"/>
          <w:sz w:val="32"/>
          <w:szCs w:val="22"/>
          <w:lang w:eastAsia="zh-CN"/>
        </w:rPr>
        <w:t>项揭榜挂帅任务，每项任务原则上只支持</w:t>
      </w:r>
    </w:p>
    <w:p w14:paraId="14777F78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WLWAWF+TimesNewRomanPSMT" w:hAnsi="Calibri" w:cstheme="minorBidi"/>
          <w:color w:val="000000"/>
          <w:spacing w:val="1"/>
          <w:sz w:val="32"/>
          <w:szCs w:val="22"/>
          <w:lang w:eastAsia="zh-CN"/>
        </w:rPr>
        <w:t>1</w:t>
      </w:r>
      <w:r>
        <w:rPr>
          <w:rFonts w:ascii="LUAERN+FZFSK--GBK1-0" w:hAnsi="LUAERN+FZFSK--GBK1-0" w:cs="LUAERN+FZFSK--GBK1-0"/>
          <w:color w:val="000000"/>
          <w:spacing w:val="1"/>
          <w:sz w:val="32"/>
          <w:szCs w:val="22"/>
          <w:lang w:eastAsia="zh-CN"/>
        </w:rPr>
        <w:t>个项目，申报该项目的单位，其申报书的研究内容须涵盖指南</w:t>
      </w:r>
    </w:p>
    <w:p w14:paraId="4761D032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UAERN+FZFSK--GBK1-0" w:hAnsi="LUAERN+FZFSK--GBK1-0" w:cs="LUAERN+FZFSK--GBK1-0"/>
          <w:color w:val="000000"/>
          <w:spacing w:val="7"/>
          <w:sz w:val="32"/>
          <w:szCs w:val="22"/>
          <w:lang w:eastAsia="zh-CN"/>
        </w:rPr>
        <w:t>中该任务的所有考核指标，每个揭榜挂帅项目省资助经费不超</w:t>
      </w:r>
    </w:p>
    <w:p w14:paraId="0E7CF173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UAERN+FZFSK--GBK1-0" w:hAnsi="LUAERN+FZFSK--GBK1-0" w:cs="LUAERN+FZFSK--GBK1-0"/>
          <w:color w:val="000000"/>
          <w:spacing w:val="2"/>
          <w:sz w:val="32"/>
          <w:szCs w:val="22"/>
          <w:lang w:eastAsia="zh-CN"/>
        </w:rPr>
        <w:t>过</w:t>
      </w:r>
      <w:r>
        <w:rPr>
          <w:rFonts w:ascii="WLWAWF+TimesNewRomanPSMT" w:hAnsi="Calibri" w:cstheme="minorBidi"/>
          <w:color w:val="000000"/>
          <w:spacing w:val="1"/>
          <w:sz w:val="32"/>
          <w:szCs w:val="22"/>
          <w:lang w:eastAsia="zh-CN"/>
        </w:rPr>
        <w:t>1500</w:t>
      </w:r>
      <w:r>
        <w:rPr>
          <w:rFonts w:ascii="LUAERN+FZFSK--GBK1-0" w:hAnsi="LUAERN+FZFSK--GBK1-0" w:cs="LUAERN+FZFSK--GBK1-0"/>
          <w:color w:val="000000"/>
          <w:spacing w:val="3"/>
          <w:sz w:val="32"/>
          <w:szCs w:val="22"/>
          <w:lang w:eastAsia="zh-CN"/>
        </w:rPr>
        <w:t>万元，每个项目设置</w:t>
      </w:r>
      <w:r>
        <w:rPr>
          <w:rFonts w:ascii="WLWAWF+TimesNewRomanPSMT" w:hAnsi="Calibri" w:cstheme="minorBidi"/>
          <w:color w:val="000000"/>
          <w:sz w:val="32"/>
          <w:szCs w:val="22"/>
          <w:lang w:eastAsia="zh-CN"/>
        </w:rPr>
        <w:t>3-5</w:t>
      </w:r>
      <w:r>
        <w:rPr>
          <w:rFonts w:ascii="LUAERN+FZFSK--GBK1-0" w:hAnsi="LUAERN+FZFSK--GBK1-0" w:cs="LUAERN+FZFSK--GBK1-0"/>
          <w:color w:val="000000"/>
          <w:spacing w:val="3"/>
          <w:sz w:val="32"/>
          <w:szCs w:val="22"/>
          <w:lang w:eastAsia="zh-CN"/>
        </w:rPr>
        <w:t>个课题，每个</w:t>
      </w:r>
      <w:proofErr w:type="gramStart"/>
      <w:r>
        <w:rPr>
          <w:rFonts w:ascii="LUAERN+FZFSK--GBK1-0" w:hAnsi="LUAERN+FZFSK--GBK1-0" w:cs="LUAERN+FZFSK--GBK1-0"/>
          <w:color w:val="000000"/>
          <w:spacing w:val="3"/>
          <w:sz w:val="32"/>
          <w:szCs w:val="22"/>
          <w:lang w:eastAsia="zh-CN"/>
        </w:rPr>
        <w:t>课题省</w:t>
      </w:r>
      <w:proofErr w:type="gramEnd"/>
      <w:r>
        <w:rPr>
          <w:rFonts w:ascii="LUAERN+FZFSK--GBK1-0" w:hAnsi="LUAERN+FZFSK--GBK1-0" w:cs="LUAERN+FZFSK--GBK1-0"/>
          <w:color w:val="000000"/>
          <w:spacing w:val="3"/>
          <w:sz w:val="32"/>
          <w:szCs w:val="22"/>
          <w:lang w:eastAsia="zh-CN"/>
        </w:rPr>
        <w:t>资助经费不</w:t>
      </w:r>
    </w:p>
    <w:p w14:paraId="6A476FBD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UAERN+FZFSK--GBK1-0" w:hAnsi="LUAERN+FZFSK--GBK1-0" w:cs="LUAERN+FZFSK--GBK1-0"/>
          <w:color w:val="000000"/>
          <w:sz w:val="32"/>
          <w:szCs w:val="22"/>
          <w:lang w:eastAsia="zh-CN"/>
        </w:rPr>
        <w:t>超过</w:t>
      </w:r>
      <w:r>
        <w:rPr>
          <w:rFonts w:ascii="WLWAWF+TimesNewRomanPSMT" w:hAnsi="Calibri" w:cstheme="minorBidi"/>
          <w:color w:val="000000"/>
          <w:sz w:val="32"/>
          <w:szCs w:val="22"/>
          <w:lang w:eastAsia="zh-CN"/>
        </w:rPr>
        <w:t>500</w:t>
      </w:r>
      <w:r>
        <w:rPr>
          <w:rFonts w:ascii="LUAERN+FZFSK--GBK1-0" w:hAnsi="LUAERN+FZFSK--GBK1-0" w:cs="LUAERN+FZFSK--GBK1-0"/>
          <w:color w:val="000000"/>
          <w:spacing w:val="1"/>
          <w:sz w:val="32"/>
          <w:szCs w:val="22"/>
          <w:lang w:eastAsia="zh-CN"/>
        </w:rPr>
        <w:t>万元。积极探索</w:t>
      </w:r>
      <w:r>
        <w:rPr>
          <w:rFonts w:ascii="LUAERN+FZFSK--GBK1-0" w:hAnsi="LUAERN+FZFSK--GBK1-0" w:cs="LUAERN+FZFSK--GBK1-0"/>
          <w:color w:val="000000"/>
          <w:spacing w:val="1"/>
          <w:sz w:val="32"/>
          <w:szCs w:val="22"/>
          <w:lang w:eastAsia="zh-CN"/>
        </w:rPr>
        <w:t>“</w:t>
      </w:r>
      <w:r>
        <w:rPr>
          <w:rFonts w:ascii="LUAERN+FZFSK--GBK1-0" w:hAnsi="LUAERN+FZFSK--GBK1-0" w:cs="LUAERN+FZFSK--GBK1-0"/>
          <w:color w:val="000000"/>
          <w:spacing w:val="1"/>
          <w:sz w:val="32"/>
          <w:szCs w:val="22"/>
          <w:lang w:eastAsia="zh-CN"/>
        </w:rPr>
        <w:t>赛马制</w:t>
      </w:r>
      <w:r>
        <w:rPr>
          <w:rFonts w:ascii="LUAERN+FZFSK--GBK1-0" w:hAnsi="LUAERN+FZFSK--GBK1-0" w:cs="LUAERN+FZFSK--GBK1-0"/>
          <w:color w:val="000000"/>
          <w:spacing w:val="1"/>
          <w:sz w:val="32"/>
          <w:szCs w:val="22"/>
          <w:lang w:eastAsia="zh-CN"/>
        </w:rPr>
        <w:t>”</w:t>
      </w:r>
      <w:r>
        <w:rPr>
          <w:rFonts w:ascii="LUAERN+FZFSK--GBK1-0" w:hAnsi="LUAERN+FZFSK--GBK1-0" w:cs="LUAERN+FZFSK--GBK1-0"/>
          <w:color w:val="000000"/>
          <w:spacing w:val="1"/>
          <w:sz w:val="32"/>
          <w:szCs w:val="22"/>
          <w:lang w:eastAsia="zh-CN"/>
        </w:rPr>
        <w:t>，根据专家意见支持不同团</w:t>
      </w:r>
    </w:p>
    <w:p w14:paraId="519690E2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UAERN+FZFSK--GBK1-0" w:hAnsi="LUAERN+FZFSK--GBK1-0" w:cs="LUAERN+FZFSK--GBK1-0"/>
          <w:color w:val="000000"/>
          <w:spacing w:val="7"/>
          <w:sz w:val="32"/>
          <w:szCs w:val="22"/>
          <w:lang w:eastAsia="zh-CN"/>
        </w:rPr>
        <w:t>队围绕同一个目标，采取不同技术方案开展技术攻关，项目实</w:t>
      </w:r>
    </w:p>
    <w:p w14:paraId="1841052C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LUAERN+FZFSK--GBK1-0" w:hAnsi="LUAERN+FZFSK--GBK1-0" w:cs="LUAERN+FZFSK--GBK1-0"/>
          <w:color w:val="000000"/>
          <w:spacing w:val="20"/>
          <w:sz w:val="32"/>
          <w:szCs w:val="22"/>
          <w:lang w:eastAsia="zh-CN"/>
        </w:rPr>
        <w:t>施过程</w:t>
      </w:r>
      <w:proofErr w:type="gramEnd"/>
      <w:r>
        <w:rPr>
          <w:rFonts w:ascii="LUAERN+FZFSK--GBK1-0" w:hAnsi="LUAERN+FZFSK--GBK1-0" w:cs="LUAERN+FZFSK--GBK1-0"/>
          <w:color w:val="000000"/>
          <w:spacing w:val="20"/>
          <w:sz w:val="32"/>
          <w:szCs w:val="22"/>
          <w:lang w:eastAsia="zh-CN"/>
        </w:rPr>
        <w:t>中，将通过</w:t>
      </w:r>
      <w:r>
        <w:rPr>
          <w:rFonts w:ascii="LUAERN+FZFSK--GBK1-0" w:hAnsi="LUAERN+FZFSK--GBK1-0" w:cs="LUAERN+FZFSK--GBK1-0"/>
          <w:color w:val="000000"/>
          <w:spacing w:val="20"/>
          <w:sz w:val="32"/>
          <w:szCs w:val="22"/>
          <w:lang w:eastAsia="zh-CN"/>
        </w:rPr>
        <w:t>“</w:t>
      </w:r>
      <w:r>
        <w:rPr>
          <w:rFonts w:ascii="LUAERN+FZFSK--GBK1-0" w:hAnsi="LUAERN+FZFSK--GBK1-0" w:cs="LUAERN+FZFSK--GBK1-0"/>
          <w:color w:val="000000"/>
          <w:spacing w:val="20"/>
          <w:sz w:val="32"/>
          <w:szCs w:val="22"/>
          <w:lang w:eastAsia="zh-CN"/>
        </w:rPr>
        <w:t>里程碑</w:t>
      </w:r>
      <w:r>
        <w:rPr>
          <w:rFonts w:ascii="LUAERN+FZFSK--GBK1-0" w:hAnsi="LUAERN+FZFSK--GBK1-0" w:cs="LUAERN+FZFSK--GBK1-0"/>
          <w:color w:val="000000"/>
          <w:spacing w:val="20"/>
          <w:sz w:val="32"/>
          <w:szCs w:val="22"/>
          <w:lang w:eastAsia="zh-CN"/>
        </w:rPr>
        <w:t>”</w:t>
      </w:r>
      <w:r>
        <w:rPr>
          <w:rFonts w:ascii="LUAERN+FZFSK--GBK1-0" w:hAnsi="LUAERN+FZFSK--GBK1-0" w:cs="LUAERN+FZFSK--GBK1-0"/>
          <w:color w:val="000000"/>
          <w:spacing w:val="20"/>
          <w:sz w:val="32"/>
          <w:szCs w:val="22"/>
          <w:lang w:eastAsia="zh-CN"/>
        </w:rPr>
        <w:t>考核，对项目执行情况进行评</w:t>
      </w:r>
    </w:p>
    <w:p w14:paraId="11701F03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UAERN+FZFSK--GBK1-0" w:hAnsi="LUAERN+FZFSK--GBK1-0" w:cs="LUAERN+FZFSK--GBK1-0"/>
          <w:color w:val="000000"/>
          <w:sz w:val="32"/>
          <w:szCs w:val="22"/>
          <w:lang w:eastAsia="zh-CN"/>
        </w:rPr>
        <w:t>估，根据评估结果确定后续支持方式。</w:t>
      </w:r>
    </w:p>
    <w:p w14:paraId="15626825" w14:textId="77777777" w:rsidR="00954B65" w:rsidRDefault="00850F57">
      <w:pPr>
        <w:spacing w:before="231" w:line="372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WLWAWF+TimesNewRomanPSMT" w:hAnsi="Calibri" w:cstheme="minorBidi"/>
          <w:color w:val="000000"/>
          <w:spacing w:val="1"/>
          <w:sz w:val="32"/>
          <w:szCs w:val="22"/>
          <w:lang w:eastAsia="zh-CN"/>
        </w:rPr>
        <w:t>2</w:t>
      </w:r>
      <w:r>
        <w:rPr>
          <w:rFonts w:ascii="LUAERN+FZFSK--GBK1-0" w:hAnsi="LUAERN+FZFSK--GBK1-0" w:cs="LUAERN+FZFSK--GBK1-0"/>
          <w:color w:val="000000"/>
          <w:spacing w:val="2"/>
          <w:sz w:val="32"/>
          <w:szCs w:val="22"/>
          <w:lang w:eastAsia="zh-CN"/>
        </w:rPr>
        <w:t>．重点项目组织方式。重点项目只面向指南揭榜挂帅任务</w:t>
      </w:r>
    </w:p>
    <w:p w14:paraId="7B4213CD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UAERN+FZFSK--GBK1-0" w:hAnsi="LUAERN+FZFSK--GBK1-0" w:cs="LUAERN+FZFSK--GBK1-0"/>
          <w:color w:val="000000"/>
          <w:sz w:val="32"/>
          <w:szCs w:val="22"/>
          <w:lang w:eastAsia="zh-CN"/>
        </w:rPr>
        <w:t>专题和产业前瞻技术研发领域，按照</w:t>
      </w:r>
      <w:r>
        <w:rPr>
          <w:rFonts w:ascii="LUAERN+FZFSK--GBK1-0" w:hAnsi="LUAERN+FZFSK--GBK1-0" w:cs="LUAERN+FZFSK--GBK1-0"/>
          <w:color w:val="000000"/>
          <w:sz w:val="32"/>
          <w:szCs w:val="22"/>
          <w:lang w:eastAsia="zh-CN"/>
        </w:rPr>
        <w:t>“</w:t>
      </w:r>
      <w:r>
        <w:rPr>
          <w:rFonts w:ascii="LUAERN+FZFSK--GBK1-0" w:hAnsi="LUAERN+FZFSK--GBK1-0" w:cs="LUAERN+FZFSK--GBK1-0"/>
          <w:color w:val="000000"/>
          <w:sz w:val="32"/>
          <w:szCs w:val="22"/>
          <w:lang w:eastAsia="zh-CN"/>
        </w:rPr>
        <w:t>项目</w:t>
      </w:r>
      <w:r>
        <w:rPr>
          <w:rFonts w:ascii="WLWAWF+TimesNewRomanPSMT" w:hAnsi="Calibri" w:cstheme="minorBidi"/>
          <w:color w:val="000000"/>
          <w:spacing w:val="2"/>
          <w:sz w:val="32"/>
          <w:szCs w:val="22"/>
          <w:lang w:eastAsia="zh-CN"/>
        </w:rPr>
        <w:t>+</w:t>
      </w:r>
      <w:r>
        <w:rPr>
          <w:rFonts w:ascii="LUAERN+FZFSK--GBK1-0" w:hAnsi="LUAERN+FZFSK--GBK1-0" w:cs="LUAERN+FZFSK--GBK1-0"/>
          <w:color w:val="000000"/>
          <w:sz w:val="32"/>
          <w:szCs w:val="22"/>
          <w:lang w:eastAsia="zh-CN"/>
        </w:rPr>
        <w:t>课题</w:t>
      </w:r>
      <w:r>
        <w:rPr>
          <w:rFonts w:ascii="LUAERN+FZFSK--GBK1-0" w:hAnsi="LUAERN+FZFSK--GBK1-0" w:cs="LUAERN+FZFSK--GBK1-0"/>
          <w:color w:val="000000"/>
          <w:sz w:val="32"/>
          <w:szCs w:val="22"/>
          <w:lang w:eastAsia="zh-CN"/>
        </w:rPr>
        <w:t>”</w:t>
      </w:r>
      <w:r>
        <w:rPr>
          <w:rFonts w:ascii="LUAERN+FZFSK--GBK1-0" w:hAnsi="LUAERN+FZFSK--GBK1-0" w:cs="LUAERN+FZFSK--GBK1-0"/>
          <w:color w:val="000000"/>
          <w:sz w:val="32"/>
          <w:szCs w:val="22"/>
          <w:lang w:eastAsia="zh-CN"/>
        </w:rPr>
        <w:t>的形式进行</w:t>
      </w:r>
    </w:p>
    <w:p w14:paraId="30FEA0CD" w14:textId="77777777" w:rsidR="00954B65" w:rsidRDefault="00850F57">
      <w:pPr>
        <w:spacing w:before="221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UAERN+FZFSK--GBK1-0" w:hAnsi="LUAERN+FZFSK--GBK1-0" w:cs="LUAERN+FZFSK--GBK1-0"/>
          <w:color w:val="000000"/>
          <w:spacing w:val="9"/>
          <w:sz w:val="32"/>
          <w:szCs w:val="22"/>
          <w:lang w:eastAsia="zh-CN"/>
        </w:rPr>
        <w:t>组织，每个重点项目设置</w:t>
      </w:r>
      <w:r>
        <w:rPr>
          <w:rFonts w:ascii="WLWAWF+TimesNewRomanPSMT" w:hAnsi="Calibri" w:cstheme="minorBidi"/>
          <w:color w:val="000000"/>
          <w:spacing w:val="3"/>
          <w:sz w:val="32"/>
          <w:szCs w:val="22"/>
          <w:lang w:eastAsia="zh-CN"/>
        </w:rPr>
        <w:t>3-5</w:t>
      </w:r>
      <w:r>
        <w:rPr>
          <w:rFonts w:ascii="LUAERN+FZFSK--GBK1-0" w:hAnsi="LUAERN+FZFSK--GBK1-0" w:cs="LUAERN+FZFSK--GBK1-0"/>
          <w:color w:val="000000"/>
          <w:spacing w:val="9"/>
          <w:sz w:val="32"/>
          <w:szCs w:val="22"/>
          <w:lang w:eastAsia="zh-CN"/>
        </w:rPr>
        <w:t>个课题，其中至少有</w:t>
      </w:r>
      <w:r>
        <w:rPr>
          <w:rFonts w:ascii="WLWAWF+TimesNewRomanPSMT" w:hAnsi="Calibri" w:cstheme="minorBidi"/>
          <w:color w:val="000000"/>
          <w:spacing w:val="10"/>
          <w:sz w:val="32"/>
          <w:szCs w:val="22"/>
          <w:lang w:eastAsia="zh-CN"/>
        </w:rPr>
        <w:t>1</w:t>
      </w:r>
      <w:r>
        <w:rPr>
          <w:rFonts w:ascii="LUAERN+FZFSK--GBK1-0" w:hAnsi="LUAERN+FZFSK--GBK1-0" w:cs="LUAERN+FZFSK--GBK1-0"/>
          <w:color w:val="000000"/>
          <w:spacing w:val="9"/>
          <w:sz w:val="32"/>
          <w:szCs w:val="22"/>
          <w:lang w:eastAsia="zh-CN"/>
        </w:rPr>
        <w:t>个课题为省</w:t>
      </w:r>
    </w:p>
    <w:p w14:paraId="336B9FBB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UAERN+FZFSK--GBK1-0" w:hAnsi="LUAERN+FZFSK--GBK1-0" w:cs="LUAERN+FZFSK--GBK1-0"/>
          <w:color w:val="000000"/>
          <w:spacing w:val="1"/>
          <w:sz w:val="32"/>
          <w:szCs w:val="22"/>
          <w:lang w:eastAsia="zh-CN"/>
        </w:rPr>
        <w:t>内企业承担；同一单位只能承担</w:t>
      </w:r>
      <w:r>
        <w:rPr>
          <w:rFonts w:ascii="WLWAWF+TimesNewRomanPSMT" w:hAnsi="Calibri" w:cstheme="minorBidi"/>
          <w:color w:val="000000"/>
          <w:spacing w:val="1"/>
          <w:sz w:val="32"/>
          <w:szCs w:val="22"/>
          <w:lang w:eastAsia="zh-CN"/>
        </w:rPr>
        <w:t>1</w:t>
      </w:r>
      <w:r>
        <w:rPr>
          <w:rFonts w:ascii="LUAERN+FZFSK--GBK1-0" w:hAnsi="LUAERN+FZFSK--GBK1-0" w:cs="LUAERN+FZFSK--GBK1-0"/>
          <w:color w:val="000000"/>
          <w:spacing w:val="1"/>
          <w:sz w:val="32"/>
          <w:szCs w:val="22"/>
          <w:lang w:eastAsia="zh-CN"/>
        </w:rPr>
        <w:t>个课题，项目承担单位应为主</w:t>
      </w:r>
    </w:p>
    <w:p w14:paraId="42DB98CF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UAERN+FZFSK--GBK1-0" w:hAnsi="LUAERN+FZFSK--GBK1-0" w:cs="LUAERN+FZFSK--GBK1-0"/>
          <w:color w:val="000000"/>
          <w:spacing w:val="7"/>
          <w:sz w:val="32"/>
          <w:szCs w:val="22"/>
          <w:lang w:eastAsia="zh-CN"/>
        </w:rPr>
        <w:t>要课题的承担单位，其主管部门作为重点项目主管部门；项目</w:t>
      </w:r>
    </w:p>
    <w:p w14:paraId="7D8208CC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UAERN+FZFSK--GBK1-0" w:hAnsi="LUAERN+FZFSK--GBK1-0" w:cs="LUAERN+FZFSK--GBK1-0"/>
          <w:color w:val="000000"/>
          <w:spacing w:val="7"/>
          <w:sz w:val="32"/>
          <w:szCs w:val="22"/>
          <w:lang w:eastAsia="zh-CN"/>
        </w:rPr>
        <w:t>承担单位要跨地区整合创新资源，形成骨干企业与国内知名院</w:t>
      </w:r>
    </w:p>
    <w:p w14:paraId="009884E1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UAERN+FZFSK--GBK1-0" w:hAnsi="LUAERN+FZFSK--GBK1-0" w:cs="LUAERN+FZFSK--GBK1-0"/>
          <w:color w:val="000000"/>
          <w:spacing w:val="7"/>
          <w:sz w:val="32"/>
          <w:szCs w:val="22"/>
          <w:lang w:eastAsia="zh-CN"/>
        </w:rPr>
        <w:t>所、高校的强强联合，省外高校、科研院所可作为课题承担单</w:t>
      </w:r>
    </w:p>
    <w:p w14:paraId="762E6E7F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UAERN+FZFSK--GBK1-0" w:hAnsi="LUAERN+FZFSK--GBK1-0" w:cs="LUAERN+FZFSK--GBK1-0"/>
          <w:color w:val="000000"/>
          <w:spacing w:val="7"/>
          <w:sz w:val="32"/>
          <w:szCs w:val="22"/>
          <w:lang w:eastAsia="zh-CN"/>
        </w:rPr>
        <w:t>位参与申报，由项目主管部门作为其主管部门。鼓励领军企业</w:t>
      </w:r>
    </w:p>
    <w:p w14:paraId="6E51F845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UAERN+FZFSK--GBK1-0" w:hAnsi="LUAERN+FZFSK--GBK1-0" w:cs="LUAERN+FZFSK--GBK1-0"/>
          <w:color w:val="000000"/>
          <w:spacing w:val="20"/>
          <w:sz w:val="32"/>
          <w:szCs w:val="22"/>
          <w:lang w:eastAsia="zh-CN"/>
        </w:rPr>
        <w:t>牵头组建创新联合体承担重点项目，对于已签署联合共建协</w:t>
      </w:r>
    </w:p>
    <w:p w14:paraId="59AE574A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UAERN+FZFSK--GBK1-0" w:hAnsi="LUAERN+FZFSK--GBK1-0" w:cs="LUAERN+FZFSK--GBK1-0"/>
          <w:color w:val="000000"/>
          <w:spacing w:val="7"/>
          <w:sz w:val="32"/>
          <w:szCs w:val="22"/>
          <w:lang w:eastAsia="zh-CN"/>
        </w:rPr>
        <w:t>议，具有明确组织架构，以及利益风险共享分担机制的予以优</w:t>
      </w:r>
    </w:p>
    <w:p w14:paraId="1057A533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UAERN+FZFSK--GBK1-0" w:hAnsi="LUAERN+FZFSK--GBK1-0" w:cs="LUAERN+FZFSK--GBK1-0"/>
          <w:color w:val="000000"/>
          <w:spacing w:val="7"/>
          <w:sz w:val="32"/>
          <w:szCs w:val="22"/>
          <w:lang w:eastAsia="zh-CN"/>
        </w:rPr>
        <w:t>先支持。除揭榜挂帅专题外，重点项目</w:t>
      </w:r>
      <w:proofErr w:type="gramStart"/>
      <w:r>
        <w:rPr>
          <w:rFonts w:ascii="LUAERN+FZFSK--GBK1-0" w:hAnsi="LUAERN+FZFSK--GBK1-0" w:cs="LUAERN+FZFSK--GBK1-0"/>
          <w:color w:val="000000"/>
          <w:spacing w:val="7"/>
          <w:sz w:val="32"/>
          <w:szCs w:val="22"/>
          <w:lang w:eastAsia="zh-CN"/>
        </w:rPr>
        <w:t>课题省</w:t>
      </w:r>
      <w:proofErr w:type="gramEnd"/>
      <w:r>
        <w:rPr>
          <w:rFonts w:ascii="LUAERN+FZFSK--GBK1-0" w:hAnsi="LUAERN+FZFSK--GBK1-0" w:cs="LUAERN+FZFSK--GBK1-0"/>
          <w:color w:val="000000"/>
          <w:spacing w:val="7"/>
          <w:sz w:val="32"/>
          <w:szCs w:val="22"/>
          <w:lang w:eastAsia="zh-CN"/>
        </w:rPr>
        <w:t>资助经费一般不</w:t>
      </w:r>
    </w:p>
    <w:p w14:paraId="0D695DE9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UAERN+FZFSK--GBK1-0" w:hAnsi="LUAERN+FZFSK--GBK1-0" w:cs="LUAERN+FZFSK--GBK1-0"/>
          <w:color w:val="000000"/>
          <w:sz w:val="32"/>
          <w:szCs w:val="22"/>
          <w:lang w:eastAsia="zh-CN"/>
        </w:rPr>
        <w:t>超过</w:t>
      </w:r>
      <w:r>
        <w:rPr>
          <w:rFonts w:ascii="WLWAWF+TimesNewRomanPSMT" w:hAnsi="Calibri" w:cstheme="minorBidi"/>
          <w:color w:val="000000"/>
          <w:sz w:val="32"/>
          <w:szCs w:val="22"/>
          <w:lang w:eastAsia="zh-CN"/>
        </w:rPr>
        <w:t>300</w:t>
      </w:r>
      <w:r>
        <w:rPr>
          <w:rFonts w:ascii="LUAERN+FZFSK--GBK1-0" w:hAnsi="LUAERN+FZFSK--GBK1-0" w:cs="LUAERN+FZFSK--GBK1-0"/>
          <w:color w:val="000000"/>
          <w:sz w:val="32"/>
          <w:szCs w:val="22"/>
          <w:lang w:eastAsia="zh-CN"/>
        </w:rPr>
        <w:t>万元。重点项目实施周期一般为</w:t>
      </w:r>
      <w:r>
        <w:rPr>
          <w:rFonts w:ascii="WLWAWF+TimesNewRomanPSMT" w:hAnsi="Calibri" w:cstheme="minorBidi"/>
          <w:color w:val="000000"/>
          <w:spacing w:val="1"/>
          <w:sz w:val="32"/>
          <w:szCs w:val="22"/>
          <w:lang w:eastAsia="zh-CN"/>
        </w:rPr>
        <w:t>4</w:t>
      </w:r>
      <w:r>
        <w:rPr>
          <w:rFonts w:ascii="LUAERN+FZFSK--GBK1-0" w:hAnsi="LUAERN+FZFSK--GBK1-0" w:cs="LUAERN+FZFSK--GBK1-0"/>
          <w:color w:val="000000"/>
          <w:spacing w:val="-1"/>
          <w:sz w:val="32"/>
          <w:szCs w:val="22"/>
          <w:lang w:eastAsia="zh-CN"/>
        </w:rPr>
        <w:t>年。</w:t>
      </w:r>
    </w:p>
    <w:p w14:paraId="1E4478F5" w14:textId="77777777" w:rsidR="00954B65" w:rsidRDefault="00850F57">
      <w:pPr>
        <w:spacing w:before="216" w:line="372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WLWAWF+TimesNewRomanPSMT" w:hAnsi="Calibri" w:cstheme="minorBidi"/>
          <w:color w:val="000000"/>
          <w:spacing w:val="1"/>
          <w:sz w:val="32"/>
          <w:szCs w:val="22"/>
          <w:lang w:eastAsia="zh-CN"/>
        </w:rPr>
        <w:t>3</w:t>
      </w:r>
      <w:r>
        <w:rPr>
          <w:rFonts w:ascii="LUAERN+FZFSK--GBK1-0" w:hAnsi="LUAERN+FZFSK--GBK1-0" w:cs="LUAERN+FZFSK--GBK1-0"/>
          <w:color w:val="000000"/>
          <w:sz w:val="32"/>
          <w:szCs w:val="22"/>
          <w:lang w:eastAsia="zh-CN"/>
        </w:rPr>
        <w:t>．竞争项目组织方式</w:t>
      </w:r>
      <w:r>
        <w:rPr>
          <w:rFonts w:ascii="FUKJUN+FZKTK--GBK1-0" w:hAnsi="FUKJUN+FZKTK--GBK1-0" w:cs="FUKJUN+FZKTK--GBK1-0"/>
          <w:color w:val="000000"/>
          <w:spacing w:val="-1"/>
          <w:sz w:val="32"/>
          <w:szCs w:val="22"/>
          <w:lang w:eastAsia="zh-CN"/>
        </w:rPr>
        <w:t>。</w:t>
      </w:r>
      <w:r>
        <w:rPr>
          <w:rFonts w:ascii="LUAERN+FZFSK--GBK1-0" w:hAnsi="LUAERN+FZFSK--GBK1-0" w:cs="LUAERN+FZFSK--GBK1-0"/>
          <w:color w:val="000000"/>
          <w:sz w:val="32"/>
          <w:szCs w:val="22"/>
          <w:lang w:eastAsia="zh-CN"/>
        </w:rPr>
        <w:t>由各项</w:t>
      </w:r>
      <w:proofErr w:type="gramStart"/>
      <w:r>
        <w:rPr>
          <w:rFonts w:ascii="LUAERN+FZFSK--GBK1-0" w:hAnsi="LUAERN+FZFSK--GBK1-0" w:cs="LUAERN+FZFSK--GBK1-0"/>
          <w:color w:val="000000"/>
          <w:sz w:val="32"/>
          <w:szCs w:val="22"/>
          <w:lang w:eastAsia="zh-CN"/>
        </w:rPr>
        <w:t>目主管</w:t>
      </w:r>
      <w:proofErr w:type="gramEnd"/>
      <w:r>
        <w:rPr>
          <w:rFonts w:ascii="LUAERN+FZFSK--GBK1-0" w:hAnsi="LUAERN+FZFSK--GBK1-0" w:cs="LUAERN+FZFSK--GBK1-0"/>
          <w:color w:val="000000"/>
          <w:sz w:val="32"/>
          <w:szCs w:val="22"/>
          <w:lang w:eastAsia="zh-CN"/>
        </w:rPr>
        <w:t>部门围绕指南确定的</w:t>
      </w:r>
    </w:p>
    <w:p w14:paraId="43E10327" w14:textId="77777777" w:rsidR="00954B65" w:rsidRDefault="00850F57">
      <w:pPr>
        <w:spacing w:before="231" w:line="328" w:lineRule="exact"/>
        <w:ind w:left="7685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20"/>
          <w:pgMar w:top="1972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LUAERN+FZFSK--GBK1-0" w:hAnsi="LUAERN+FZFSK--GBK1-0" w:cs="LUAERN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pacing w:val="-2"/>
          <w:sz w:val="28"/>
          <w:szCs w:val="22"/>
          <w:lang w:eastAsia="zh-CN"/>
        </w:rPr>
        <w:t xml:space="preserve"> </w:t>
      </w:r>
      <w:r>
        <w:rPr>
          <w:rFonts w:ascii="WLWAWF+TimesNewRomanPSMT" w:hAnsi="Calibri" w:cstheme="minorBidi"/>
          <w:color w:val="000000"/>
          <w:sz w:val="28"/>
          <w:szCs w:val="22"/>
          <w:lang w:eastAsia="zh-CN"/>
        </w:rPr>
        <w:t>5</w:t>
      </w:r>
      <w:r>
        <w:rPr>
          <w:rFonts w:hAnsi="Calibr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LUAERN+FZFSK--GBK1-0" w:hAnsi="LUAERN+FZFSK--GBK1-0" w:cs="LUAERN+FZFSK--GBK1-0"/>
          <w:color w:val="000000"/>
          <w:sz w:val="28"/>
          <w:szCs w:val="22"/>
          <w:lang w:eastAsia="zh-CN"/>
        </w:rPr>
        <w:t>—</w:t>
      </w:r>
    </w:p>
    <w:p w14:paraId="2A42D931" w14:textId="77777777" w:rsidR="00954B65" w:rsidRDefault="00850F57">
      <w:pPr>
        <w:spacing w:line="369" w:lineRule="exact"/>
        <w:rPr>
          <w:rFonts w:hAnsi="Calibri"/>
          <w:color w:val="000000"/>
          <w:sz w:val="32"/>
          <w:szCs w:val="22"/>
          <w:lang w:eastAsia="zh-CN"/>
        </w:rPr>
      </w:pPr>
      <w:bookmarkStart w:id="5" w:name="br1_6"/>
      <w:bookmarkEnd w:id="5"/>
      <w:r>
        <w:rPr>
          <w:rFonts w:ascii="LTCPUG+FZFSK--GBK1-0" w:hAnsi="LTCPUG+FZFSK--GBK1-0" w:cs="LTCPUG+FZFSK--GBK1-0"/>
          <w:color w:val="000000"/>
          <w:sz w:val="32"/>
          <w:szCs w:val="22"/>
          <w:lang w:eastAsia="zh-CN"/>
        </w:rPr>
        <w:lastRenderedPageBreak/>
        <w:t>产业前瞻技术研发及关键核心技术攻关支持方向，聚焦地方优</w:t>
      </w:r>
    </w:p>
    <w:p w14:paraId="61930776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LTCPUG+FZFSK--GBK1-0" w:hAnsi="LTCPUG+FZFSK--GBK1-0" w:cs="LTCPUG+FZFSK--GBK1-0"/>
          <w:color w:val="000000"/>
          <w:sz w:val="32"/>
          <w:szCs w:val="22"/>
          <w:lang w:eastAsia="zh-CN"/>
        </w:rPr>
        <w:t>势产业</w:t>
      </w:r>
      <w:proofErr w:type="gramEnd"/>
      <w:r>
        <w:rPr>
          <w:rFonts w:ascii="LTCPUG+FZFSK--GBK1-0" w:hAnsi="LTCPUG+FZFSK--GBK1-0" w:cs="LTCPUG+FZFSK--GBK1-0"/>
          <w:color w:val="000000"/>
          <w:sz w:val="32"/>
          <w:szCs w:val="22"/>
          <w:lang w:eastAsia="zh-CN"/>
        </w:rPr>
        <w:t>整体提升及产业转型升级要求，按照面上引导、竞争择</w:t>
      </w:r>
    </w:p>
    <w:p w14:paraId="609231D3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TCPUG+FZFSK--GBK1-0" w:hAnsi="LTCPUG+FZFSK--GBK1-0" w:cs="LTCPUG+FZFSK--GBK1-0"/>
          <w:color w:val="000000"/>
          <w:sz w:val="32"/>
          <w:szCs w:val="22"/>
          <w:lang w:eastAsia="zh-CN"/>
        </w:rPr>
        <w:t>优的原则，择优推荐以企业为主的各</w:t>
      </w:r>
      <w:proofErr w:type="gramStart"/>
      <w:r>
        <w:rPr>
          <w:rFonts w:ascii="LTCPUG+FZFSK--GBK1-0" w:hAnsi="LTCPUG+FZFSK--GBK1-0" w:cs="LTCPUG+FZFSK--GBK1-0"/>
          <w:color w:val="000000"/>
          <w:sz w:val="32"/>
          <w:szCs w:val="22"/>
          <w:lang w:eastAsia="zh-CN"/>
        </w:rPr>
        <w:t>类创新</w:t>
      </w:r>
      <w:proofErr w:type="gramEnd"/>
      <w:r>
        <w:rPr>
          <w:rFonts w:ascii="LTCPUG+FZFSK--GBK1-0" w:hAnsi="LTCPUG+FZFSK--GBK1-0" w:cs="LTCPUG+FZFSK--GBK1-0"/>
          <w:color w:val="000000"/>
          <w:sz w:val="32"/>
          <w:szCs w:val="22"/>
          <w:lang w:eastAsia="zh-CN"/>
        </w:rPr>
        <w:t>主体申报项目，产</w:t>
      </w:r>
    </w:p>
    <w:p w14:paraId="638E646F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TCPUG+FZFSK--GBK1-0" w:hAnsi="LTCPUG+FZFSK--GBK1-0" w:cs="LTCPUG+FZFSK--GBK1-0"/>
          <w:color w:val="000000"/>
          <w:sz w:val="32"/>
          <w:szCs w:val="22"/>
          <w:lang w:eastAsia="zh-CN"/>
        </w:rPr>
        <w:t>学</w:t>
      </w:r>
      <w:proofErr w:type="gramStart"/>
      <w:r>
        <w:rPr>
          <w:rFonts w:ascii="LTCPUG+FZFSK--GBK1-0" w:hAnsi="LTCPUG+FZFSK--GBK1-0" w:cs="LTCPUG+FZFSK--GBK1-0"/>
          <w:color w:val="000000"/>
          <w:sz w:val="32"/>
          <w:szCs w:val="22"/>
          <w:lang w:eastAsia="zh-CN"/>
        </w:rPr>
        <w:t>研</w:t>
      </w:r>
      <w:proofErr w:type="gramEnd"/>
      <w:r>
        <w:rPr>
          <w:rFonts w:ascii="LTCPUG+FZFSK--GBK1-0" w:hAnsi="LTCPUG+FZFSK--GBK1-0" w:cs="LTCPUG+FZFSK--GBK1-0"/>
          <w:color w:val="000000"/>
          <w:sz w:val="32"/>
          <w:szCs w:val="22"/>
          <w:lang w:eastAsia="zh-CN"/>
        </w:rPr>
        <w:t>联合开展具有自主知识产权核心技术研发。竞争项目省资</w:t>
      </w:r>
    </w:p>
    <w:p w14:paraId="68AFEF08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LTCPUG+FZFSK--GBK1-0" w:hAnsi="LTCPUG+FZFSK--GBK1-0" w:cs="LTCPUG+FZFSK--GBK1-0"/>
          <w:color w:val="000000"/>
          <w:sz w:val="32"/>
          <w:szCs w:val="22"/>
          <w:lang w:eastAsia="zh-CN"/>
        </w:rPr>
        <w:t>助经费</w:t>
      </w:r>
      <w:proofErr w:type="gramEnd"/>
      <w:r>
        <w:rPr>
          <w:rFonts w:ascii="LTCPUG+FZFSK--GBK1-0" w:hAnsi="LTCPUG+FZFSK--GBK1-0" w:cs="LTCPUG+FZFSK--GBK1-0"/>
          <w:color w:val="000000"/>
          <w:sz w:val="32"/>
          <w:szCs w:val="22"/>
          <w:lang w:eastAsia="zh-CN"/>
        </w:rPr>
        <w:t>一般不超过</w:t>
      </w:r>
      <w:r>
        <w:rPr>
          <w:rFonts w:ascii="WRDMAW+TimesNewRomanPSMT" w:hAnsi="Calibri" w:cstheme="minorBidi"/>
          <w:color w:val="000000"/>
          <w:sz w:val="32"/>
          <w:szCs w:val="22"/>
          <w:lang w:eastAsia="zh-CN"/>
        </w:rPr>
        <w:t>180</w:t>
      </w:r>
      <w:r>
        <w:rPr>
          <w:rFonts w:ascii="LTCPUG+FZFSK--GBK1-0" w:hAnsi="LTCPUG+FZFSK--GBK1-0" w:cs="LTCPUG+FZFSK--GBK1-0"/>
          <w:color w:val="000000"/>
          <w:sz w:val="32"/>
          <w:szCs w:val="22"/>
          <w:lang w:eastAsia="zh-CN"/>
        </w:rPr>
        <w:t>万元，实施周期一般为</w:t>
      </w:r>
      <w:r>
        <w:rPr>
          <w:rFonts w:ascii="WRDMAW+TimesNewRomanPSMT" w:hAnsi="Calibri" w:cstheme="minorBidi"/>
          <w:color w:val="000000"/>
          <w:spacing w:val="1"/>
          <w:sz w:val="32"/>
          <w:szCs w:val="22"/>
          <w:lang w:eastAsia="zh-CN"/>
        </w:rPr>
        <w:t>3</w:t>
      </w:r>
      <w:r>
        <w:rPr>
          <w:rFonts w:ascii="LTCPUG+FZFSK--GBK1-0" w:hAnsi="LTCPUG+FZFSK--GBK1-0" w:cs="LTCPUG+FZFSK--GBK1-0"/>
          <w:color w:val="000000"/>
          <w:spacing w:val="-1"/>
          <w:sz w:val="32"/>
          <w:szCs w:val="22"/>
          <w:lang w:eastAsia="zh-CN"/>
        </w:rPr>
        <w:t>年。</w:t>
      </w:r>
    </w:p>
    <w:p w14:paraId="4071F7A6" w14:textId="77777777" w:rsidR="00954B65" w:rsidRDefault="00850F57">
      <w:pPr>
        <w:spacing w:before="221" w:line="369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WRDMAW+TimesNewRomanPSMT" w:hAnsi="Calibri" w:cstheme="minorBidi"/>
          <w:color w:val="000000"/>
          <w:spacing w:val="1"/>
          <w:sz w:val="32"/>
          <w:szCs w:val="22"/>
          <w:lang w:eastAsia="zh-CN"/>
        </w:rPr>
        <w:t>4</w:t>
      </w:r>
      <w:r>
        <w:rPr>
          <w:rFonts w:ascii="LTCPUG+FZFSK--GBK1-0" w:hAnsi="LTCPUG+FZFSK--GBK1-0" w:cs="LTCPUG+FZFSK--GBK1-0"/>
          <w:color w:val="000000"/>
          <w:spacing w:val="1"/>
          <w:sz w:val="32"/>
          <w:szCs w:val="22"/>
          <w:lang w:eastAsia="zh-CN"/>
        </w:rPr>
        <w:t>．推荐申报要求。本年度项目实行择优推荐申报，每个设</w:t>
      </w:r>
    </w:p>
    <w:p w14:paraId="6F366ACD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TCPUG+FZFSK--GBK1-0" w:hAnsi="LTCPUG+FZFSK--GBK1-0" w:cs="LTCPUG+FZFSK--GBK1-0"/>
          <w:color w:val="000000"/>
          <w:spacing w:val="7"/>
          <w:sz w:val="32"/>
          <w:szCs w:val="22"/>
          <w:lang w:eastAsia="zh-CN"/>
        </w:rPr>
        <w:t>区市择优推荐</w:t>
      </w:r>
      <w:r>
        <w:rPr>
          <w:rFonts w:ascii="WRDMAW+TimesNewRomanPSMT" w:hAnsi="Calibri" w:cstheme="minorBidi"/>
          <w:color w:val="000000"/>
          <w:spacing w:val="3"/>
          <w:sz w:val="32"/>
          <w:szCs w:val="22"/>
          <w:lang w:eastAsia="zh-CN"/>
        </w:rPr>
        <w:t>12</w:t>
      </w:r>
      <w:r>
        <w:rPr>
          <w:rFonts w:ascii="LTCPUG+FZFSK--GBK1-0" w:hAnsi="LTCPUG+FZFSK--GBK1-0" w:cs="LTCPUG+FZFSK--GBK1-0"/>
          <w:color w:val="000000"/>
          <w:spacing w:val="7"/>
          <w:sz w:val="32"/>
          <w:szCs w:val="22"/>
          <w:lang w:eastAsia="zh-CN"/>
        </w:rPr>
        <w:t>项（含县、市、区的申报指标）；省产</w:t>
      </w:r>
      <w:proofErr w:type="gramStart"/>
      <w:r>
        <w:rPr>
          <w:rFonts w:ascii="LTCPUG+FZFSK--GBK1-0" w:hAnsi="LTCPUG+FZFSK--GBK1-0" w:cs="LTCPUG+FZFSK--GBK1-0"/>
          <w:color w:val="000000"/>
          <w:spacing w:val="7"/>
          <w:sz w:val="32"/>
          <w:szCs w:val="22"/>
          <w:lang w:eastAsia="zh-CN"/>
        </w:rPr>
        <w:t>研</w:t>
      </w:r>
      <w:proofErr w:type="gramEnd"/>
      <w:r>
        <w:rPr>
          <w:rFonts w:ascii="LTCPUG+FZFSK--GBK1-0" w:hAnsi="LTCPUG+FZFSK--GBK1-0" w:cs="LTCPUG+FZFSK--GBK1-0"/>
          <w:color w:val="000000"/>
          <w:spacing w:val="7"/>
          <w:sz w:val="32"/>
          <w:szCs w:val="22"/>
          <w:lang w:eastAsia="zh-CN"/>
        </w:rPr>
        <w:t>院推</w:t>
      </w:r>
    </w:p>
    <w:p w14:paraId="15AC2FF7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LTCPUG+FZFSK--GBK1-0" w:hAnsi="LTCPUG+FZFSK--GBK1-0" w:cs="LTCPUG+FZFSK--GBK1-0"/>
          <w:color w:val="000000"/>
          <w:spacing w:val="-1"/>
          <w:sz w:val="32"/>
          <w:szCs w:val="22"/>
          <w:lang w:eastAsia="zh-CN"/>
        </w:rPr>
        <w:t>荐</w:t>
      </w:r>
      <w:proofErr w:type="gramEnd"/>
      <w:r>
        <w:rPr>
          <w:rFonts w:ascii="WRDMAW+TimesNewRomanPSMT" w:hAnsi="Calibri" w:cstheme="minorBidi"/>
          <w:color w:val="000000"/>
          <w:spacing w:val="1"/>
          <w:sz w:val="32"/>
          <w:szCs w:val="22"/>
          <w:lang w:eastAsia="zh-CN"/>
        </w:rPr>
        <w:t>6</w:t>
      </w:r>
      <w:r>
        <w:rPr>
          <w:rFonts w:ascii="LTCPUG+FZFSK--GBK1-0" w:hAnsi="LTCPUG+FZFSK--GBK1-0" w:cs="LTCPUG+FZFSK--GBK1-0"/>
          <w:color w:val="000000"/>
          <w:spacing w:val="2"/>
          <w:sz w:val="32"/>
          <w:szCs w:val="22"/>
          <w:lang w:eastAsia="zh-CN"/>
        </w:rPr>
        <w:t>项；</w:t>
      </w:r>
      <w:r>
        <w:rPr>
          <w:rFonts w:ascii="WRDMAW+TimesNewRomanPSMT" w:hAnsi="Calibri" w:cstheme="minorBidi"/>
          <w:color w:val="000000"/>
          <w:sz w:val="32"/>
          <w:szCs w:val="22"/>
          <w:lang w:eastAsia="zh-CN"/>
        </w:rPr>
        <w:t>2021</w:t>
      </w:r>
      <w:r>
        <w:rPr>
          <w:rFonts w:ascii="LTCPUG+FZFSK--GBK1-0" w:hAnsi="LTCPUG+FZFSK--GBK1-0" w:cs="LTCPUG+FZFSK--GBK1-0"/>
          <w:color w:val="000000"/>
          <w:spacing w:val="1"/>
          <w:sz w:val="32"/>
          <w:szCs w:val="22"/>
          <w:lang w:eastAsia="zh-CN"/>
        </w:rPr>
        <w:t>年度通报的全省高新区评价排名前</w:t>
      </w:r>
      <w:r>
        <w:rPr>
          <w:rFonts w:ascii="WRDMAW+TimesNewRomanPSMT" w:hAnsi="Calibri" w:cstheme="minorBidi"/>
          <w:color w:val="000000"/>
          <w:sz w:val="32"/>
          <w:szCs w:val="22"/>
          <w:lang w:eastAsia="zh-CN"/>
        </w:rPr>
        <w:t>10</w:t>
      </w:r>
      <w:r>
        <w:rPr>
          <w:rFonts w:ascii="LTCPUG+FZFSK--GBK1-0" w:hAnsi="LTCPUG+FZFSK--GBK1-0" w:cs="LTCPUG+FZFSK--GBK1-0"/>
          <w:color w:val="000000"/>
          <w:spacing w:val="1"/>
          <w:sz w:val="32"/>
          <w:szCs w:val="22"/>
          <w:lang w:eastAsia="zh-CN"/>
        </w:rPr>
        <w:t>位的高新园区</w:t>
      </w:r>
    </w:p>
    <w:p w14:paraId="09B8C304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TCPUG+FZFSK--GBK1-0" w:hAnsi="LTCPUG+FZFSK--GBK1-0" w:cs="LTCPUG+FZFSK--GBK1-0"/>
          <w:color w:val="000000"/>
          <w:spacing w:val="3"/>
          <w:sz w:val="32"/>
          <w:szCs w:val="22"/>
          <w:lang w:eastAsia="zh-CN"/>
        </w:rPr>
        <w:t>每家推荐</w:t>
      </w:r>
      <w:r>
        <w:rPr>
          <w:rFonts w:ascii="WRDMAW+TimesNewRomanPSMT" w:hAnsi="Calibri" w:cstheme="minorBidi"/>
          <w:color w:val="000000"/>
          <w:spacing w:val="3"/>
          <w:sz w:val="32"/>
          <w:szCs w:val="22"/>
          <w:lang w:eastAsia="zh-CN"/>
        </w:rPr>
        <w:t>8</w:t>
      </w:r>
      <w:r>
        <w:rPr>
          <w:rFonts w:ascii="LTCPUG+FZFSK--GBK1-0" w:hAnsi="LTCPUG+FZFSK--GBK1-0" w:cs="LTCPUG+FZFSK--GBK1-0"/>
          <w:color w:val="000000"/>
          <w:spacing w:val="3"/>
          <w:sz w:val="32"/>
          <w:szCs w:val="22"/>
          <w:lang w:eastAsia="zh-CN"/>
        </w:rPr>
        <w:t>项，排名</w:t>
      </w:r>
      <w:r>
        <w:rPr>
          <w:rFonts w:ascii="WRDMAW+TimesNewRomanPSMT" w:hAnsi="Calibri" w:cstheme="minorBidi"/>
          <w:color w:val="000000"/>
          <w:sz w:val="32"/>
          <w:szCs w:val="22"/>
          <w:lang w:eastAsia="zh-CN"/>
        </w:rPr>
        <w:t>11-20</w:t>
      </w:r>
      <w:r>
        <w:rPr>
          <w:rFonts w:ascii="LTCPUG+FZFSK--GBK1-0" w:hAnsi="LTCPUG+FZFSK--GBK1-0" w:cs="LTCPUG+FZFSK--GBK1-0"/>
          <w:color w:val="000000"/>
          <w:spacing w:val="3"/>
          <w:sz w:val="32"/>
          <w:szCs w:val="22"/>
          <w:lang w:eastAsia="zh-CN"/>
        </w:rPr>
        <w:t>位的每家推荐</w:t>
      </w:r>
      <w:r>
        <w:rPr>
          <w:rFonts w:ascii="WRDMAW+TimesNewRomanPSMT" w:hAnsi="Calibri" w:cstheme="minorBidi"/>
          <w:color w:val="000000"/>
          <w:spacing w:val="3"/>
          <w:sz w:val="32"/>
          <w:szCs w:val="22"/>
          <w:lang w:eastAsia="zh-CN"/>
        </w:rPr>
        <w:t>5</w:t>
      </w:r>
      <w:r>
        <w:rPr>
          <w:rFonts w:ascii="LTCPUG+FZFSK--GBK1-0" w:hAnsi="LTCPUG+FZFSK--GBK1-0" w:cs="LTCPUG+FZFSK--GBK1-0"/>
          <w:color w:val="000000"/>
          <w:spacing w:val="3"/>
          <w:sz w:val="32"/>
          <w:szCs w:val="22"/>
          <w:lang w:eastAsia="zh-CN"/>
        </w:rPr>
        <w:t>项，其余高新园区及常</w:t>
      </w:r>
    </w:p>
    <w:p w14:paraId="101E3158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TCPUG+FZFSK--GBK1-0" w:hAnsi="LTCPUG+FZFSK--GBK1-0" w:cs="LTCPUG+FZFSK--GBK1-0"/>
          <w:color w:val="000000"/>
          <w:spacing w:val="1"/>
          <w:sz w:val="32"/>
          <w:szCs w:val="22"/>
          <w:lang w:eastAsia="zh-CN"/>
        </w:rPr>
        <w:t>州</w:t>
      </w:r>
      <w:proofErr w:type="gramStart"/>
      <w:r>
        <w:rPr>
          <w:rFonts w:ascii="LTCPUG+FZFSK--GBK1-0" w:hAnsi="LTCPUG+FZFSK--GBK1-0" w:cs="LTCPUG+FZFSK--GBK1-0"/>
          <w:color w:val="000000"/>
          <w:spacing w:val="1"/>
          <w:sz w:val="32"/>
          <w:szCs w:val="22"/>
          <w:lang w:eastAsia="zh-CN"/>
        </w:rPr>
        <w:t>科教城</w:t>
      </w:r>
      <w:proofErr w:type="gramEnd"/>
      <w:r>
        <w:rPr>
          <w:rFonts w:ascii="LTCPUG+FZFSK--GBK1-0" w:hAnsi="LTCPUG+FZFSK--GBK1-0" w:cs="LTCPUG+FZFSK--GBK1-0"/>
          <w:color w:val="000000"/>
          <w:spacing w:val="1"/>
          <w:sz w:val="32"/>
          <w:szCs w:val="22"/>
          <w:lang w:eastAsia="zh-CN"/>
        </w:rPr>
        <w:t>每家推荐</w:t>
      </w:r>
      <w:r>
        <w:rPr>
          <w:rFonts w:ascii="WRDMAW+TimesNewRomanPSMT" w:hAnsi="Calibri" w:cstheme="minorBidi"/>
          <w:color w:val="000000"/>
          <w:spacing w:val="1"/>
          <w:sz w:val="32"/>
          <w:szCs w:val="22"/>
          <w:lang w:eastAsia="zh-CN"/>
        </w:rPr>
        <w:t>2</w:t>
      </w:r>
      <w:r>
        <w:rPr>
          <w:rFonts w:ascii="LTCPUG+FZFSK--GBK1-0" w:hAnsi="LTCPUG+FZFSK--GBK1-0" w:cs="LTCPUG+FZFSK--GBK1-0"/>
          <w:color w:val="000000"/>
          <w:spacing w:val="1"/>
          <w:sz w:val="32"/>
          <w:szCs w:val="22"/>
          <w:lang w:eastAsia="zh-CN"/>
        </w:rPr>
        <w:t>项；教育部公布的世界一流大学建设高校推</w:t>
      </w:r>
    </w:p>
    <w:p w14:paraId="7157BBFB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LTCPUG+FZFSK--GBK1-0" w:hAnsi="LTCPUG+FZFSK--GBK1-0" w:cs="LTCPUG+FZFSK--GBK1-0"/>
          <w:color w:val="000000"/>
          <w:spacing w:val="6"/>
          <w:sz w:val="32"/>
          <w:szCs w:val="22"/>
          <w:lang w:eastAsia="zh-CN"/>
        </w:rPr>
        <w:t>荐</w:t>
      </w:r>
      <w:proofErr w:type="gramEnd"/>
      <w:r>
        <w:rPr>
          <w:rFonts w:ascii="WRDMAW+TimesNewRomanPSMT" w:hAnsi="Calibri" w:cstheme="minorBidi"/>
          <w:color w:val="000000"/>
          <w:spacing w:val="6"/>
          <w:sz w:val="32"/>
          <w:szCs w:val="22"/>
          <w:lang w:eastAsia="zh-CN"/>
        </w:rPr>
        <w:t>5</w:t>
      </w:r>
      <w:r>
        <w:rPr>
          <w:rFonts w:ascii="LTCPUG+FZFSK--GBK1-0" w:hAnsi="LTCPUG+FZFSK--GBK1-0" w:cs="LTCPUG+FZFSK--GBK1-0"/>
          <w:color w:val="000000"/>
          <w:spacing w:val="7"/>
          <w:sz w:val="32"/>
          <w:szCs w:val="22"/>
          <w:lang w:eastAsia="zh-CN"/>
        </w:rPr>
        <w:t>项，其他在宁部省属本科院校推荐</w:t>
      </w:r>
      <w:r>
        <w:rPr>
          <w:rFonts w:ascii="WRDMAW+TimesNewRomanPSMT" w:hAnsi="Calibri" w:cstheme="minorBidi"/>
          <w:color w:val="000000"/>
          <w:spacing w:val="8"/>
          <w:sz w:val="32"/>
          <w:szCs w:val="22"/>
          <w:lang w:eastAsia="zh-CN"/>
        </w:rPr>
        <w:t>2</w:t>
      </w:r>
      <w:r>
        <w:rPr>
          <w:rFonts w:ascii="LTCPUG+FZFSK--GBK1-0" w:hAnsi="LTCPUG+FZFSK--GBK1-0" w:cs="LTCPUG+FZFSK--GBK1-0"/>
          <w:color w:val="000000"/>
          <w:spacing w:val="7"/>
          <w:sz w:val="32"/>
          <w:szCs w:val="22"/>
          <w:lang w:eastAsia="zh-CN"/>
        </w:rPr>
        <w:t>项。用于支持省科技型</w:t>
      </w:r>
    </w:p>
    <w:p w14:paraId="4DD3832B" w14:textId="77777777" w:rsidR="00954B65" w:rsidRDefault="00850F57">
      <w:pPr>
        <w:spacing w:before="221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TCPUG+FZFSK--GBK1-0" w:hAnsi="LTCPUG+FZFSK--GBK1-0" w:cs="LTCPUG+FZFSK--GBK1-0"/>
          <w:color w:val="000000"/>
          <w:spacing w:val="1"/>
          <w:sz w:val="32"/>
          <w:szCs w:val="22"/>
          <w:lang w:eastAsia="zh-CN"/>
        </w:rPr>
        <w:t>上市后备企业的指标每个设区市增加</w:t>
      </w:r>
      <w:r>
        <w:rPr>
          <w:rFonts w:ascii="WRDMAW+TimesNewRomanPSMT" w:hAnsi="Calibri" w:cstheme="minorBidi"/>
          <w:color w:val="000000"/>
          <w:spacing w:val="1"/>
          <w:sz w:val="32"/>
          <w:szCs w:val="22"/>
          <w:lang w:eastAsia="zh-CN"/>
        </w:rPr>
        <w:t>2</w:t>
      </w:r>
      <w:r>
        <w:rPr>
          <w:rFonts w:ascii="LTCPUG+FZFSK--GBK1-0" w:hAnsi="LTCPUG+FZFSK--GBK1-0" w:cs="LTCPUG+FZFSK--GBK1-0"/>
          <w:color w:val="000000"/>
          <w:spacing w:val="1"/>
          <w:sz w:val="32"/>
          <w:szCs w:val="22"/>
          <w:lang w:eastAsia="zh-CN"/>
        </w:rPr>
        <w:t>项。除此之外，昆山市、</w:t>
      </w:r>
    </w:p>
    <w:p w14:paraId="465BF38B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TCPUG+FZFSK--GBK1-0" w:hAnsi="LTCPUG+FZFSK--GBK1-0" w:cs="LTCPUG+FZFSK--GBK1-0"/>
          <w:color w:val="000000"/>
          <w:spacing w:val="1"/>
          <w:sz w:val="32"/>
          <w:szCs w:val="22"/>
          <w:lang w:eastAsia="zh-CN"/>
        </w:rPr>
        <w:t>泰兴市、沭阳县、常熟市、海安市各增报</w:t>
      </w:r>
      <w:r>
        <w:rPr>
          <w:rFonts w:ascii="WRDMAW+TimesNewRomanPSMT" w:hAnsi="Calibri" w:cstheme="minorBidi"/>
          <w:color w:val="000000"/>
          <w:spacing w:val="-2"/>
          <w:sz w:val="32"/>
          <w:szCs w:val="22"/>
          <w:lang w:eastAsia="zh-CN"/>
        </w:rPr>
        <w:t>1</w:t>
      </w:r>
      <w:r>
        <w:rPr>
          <w:rFonts w:ascii="LTCPUG+FZFSK--GBK1-0" w:hAnsi="LTCPUG+FZFSK--GBK1-0" w:cs="LTCPUG+FZFSK--GBK1-0"/>
          <w:color w:val="000000"/>
          <w:spacing w:val="1"/>
          <w:sz w:val="32"/>
          <w:szCs w:val="22"/>
          <w:lang w:eastAsia="zh-CN"/>
        </w:rPr>
        <w:t>项；上一轮绩效评价</w:t>
      </w:r>
    </w:p>
    <w:p w14:paraId="509AFD0D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TCPUG+FZFSK--GBK1-0" w:hAnsi="LTCPUG+FZFSK--GBK1-0" w:cs="LTCPUG+FZFSK--GBK1-0"/>
          <w:color w:val="000000"/>
          <w:spacing w:val="4"/>
          <w:sz w:val="32"/>
          <w:szCs w:val="22"/>
          <w:lang w:eastAsia="zh-CN"/>
        </w:rPr>
        <w:t>为</w:t>
      </w:r>
      <w:r>
        <w:rPr>
          <w:rFonts w:ascii="WRDMAW+TimesNewRomanPSMT" w:hAnsi="Calibri" w:cstheme="minorBidi"/>
          <w:color w:val="000000"/>
          <w:spacing w:val="4"/>
          <w:sz w:val="32"/>
          <w:szCs w:val="22"/>
          <w:lang w:eastAsia="zh-CN"/>
        </w:rPr>
        <w:t>A</w:t>
      </w:r>
      <w:r>
        <w:rPr>
          <w:rFonts w:ascii="LTCPUG+FZFSK--GBK1-0" w:hAnsi="LTCPUG+FZFSK--GBK1-0" w:cs="LTCPUG+FZFSK--GBK1-0"/>
          <w:color w:val="000000"/>
          <w:spacing w:val="4"/>
          <w:sz w:val="32"/>
          <w:szCs w:val="22"/>
          <w:lang w:eastAsia="zh-CN"/>
        </w:rPr>
        <w:t>类的</w:t>
      </w:r>
      <w:proofErr w:type="gramStart"/>
      <w:r>
        <w:rPr>
          <w:rFonts w:ascii="LTCPUG+FZFSK--GBK1-0" w:hAnsi="LTCPUG+FZFSK--GBK1-0" w:cs="LTCPUG+FZFSK--GBK1-0"/>
          <w:color w:val="000000"/>
          <w:spacing w:val="4"/>
          <w:sz w:val="32"/>
          <w:szCs w:val="22"/>
          <w:lang w:eastAsia="zh-CN"/>
        </w:rPr>
        <w:t>省级产业</w:t>
      </w:r>
      <w:proofErr w:type="gramEnd"/>
      <w:r>
        <w:rPr>
          <w:rFonts w:ascii="LTCPUG+FZFSK--GBK1-0" w:hAnsi="LTCPUG+FZFSK--GBK1-0" w:cs="LTCPUG+FZFSK--GBK1-0"/>
          <w:color w:val="000000"/>
          <w:spacing w:val="4"/>
          <w:sz w:val="32"/>
          <w:szCs w:val="22"/>
          <w:lang w:eastAsia="zh-CN"/>
        </w:rPr>
        <w:t>技术创新战略联盟及国家级联盟增报</w:t>
      </w:r>
      <w:r>
        <w:rPr>
          <w:rFonts w:ascii="WRDMAW+TimesNewRomanPSMT" w:hAnsi="Calibri" w:cstheme="minorBidi"/>
          <w:color w:val="000000"/>
          <w:spacing w:val="6"/>
          <w:sz w:val="32"/>
          <w:szCs w:val="22"/>
          <w:lang w:eastAsia="zh-CN"/>
        </w:rPr>
        <w:t>3</w:t>
      </w:r>
      <w:r>
        <w:rPr>
          <w:rFonts w:ascii="LTCPUG+FZFSK--GBK1-0" w:hAnsi="LTCPUG+FZFSK--GBK1-0" w:cs="LTCPUG+FZFSK--GBK1-0"/>
          <w:color w:val="000000"/>
          <w:spacing w:val="4"/>
          <w:sz w:val="32"/>
          <w:szCs w:val="22"/>
          <w:lang w:eastAsia="zh-CN"/>
        </w:rPr>
        <w:t>项（省</w:t>
      </w:r>
    </w:p>
    <w:p w14:paraId="64EAC897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TCPUG+FZFSK--GBK1-0" w:hAnsi="LTCPUG+FZFSK--GBK1-0" w:cs="LTCPUG+FZFSK--GBK1-0"/>
          <w:color w:val="000000"/>
          <w:spacing w:val="7"/>
          <w:sz w:val="32"/>
          <w:szCs w:val="22"/>
          <w:lang w:eastAsia="zh-CN"/>
        </w:rPr>
        <w:t>级联盟同时也属于国家级联盟的，增报名额不重复计算），评</w:t>
      </w:r>
    </w:p>
    <w:p w14:paraId="1E1E4623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TCPUG+FZFSK--GBK1-0" w:hAnsi="LTCPUG+FZFSK--GBK1-0" w:cs="LTCPUG+FZFSK--GBK1-0"/>
          <w:color w:val="000000"/>
          <w:spacing w:val="4"/>
          <w:sz w:val="32"/>
          <w:szCs w:val="22"/>
          <w:lang w:eastAsia="zh-CN"/>
        </w:rPr>
        <w:t>价为</w:t>
      </w:r>
      <w:r>
        <w:rPr>
          <w:rFonts w:ascii="WRDMAW+TimesNewRomanPSMT" w:hAnsi="Calibri" w:cstheme="minorBidi"/>
          <w:color w:val="000000"/>
          <w:spacing w:val="7"/>
          <w:sz w:val="32"/>
          <w:szCs w:val="22"/>
          <w:lang w:eastAsia="zh-CN"/>
        </w:rPr>
        <w:t>B</w:t>
      </w:r>
      <w:r>
        <w:rPr>
          <w:rFonts w:ascii="LTCPUG+FZFSK--GBK1-0" w:hAnsi="LTCPUG+FZFSK--GBK1-0" w:cs="LTCPUG+FZFSK--GBK1-0"/>
          <w:color w:val="000000"/>
          <w:spacing w:val="5"/>
          <w:sz w:val="32"/>
          <w:szCs w:val="22"/>
          <w:lang w:eastAsia="zh-CN"/>
        </w:rPr>
        <w:t>类的省级联盟和</w:t>
      </w:r>
      <w:r>
        <w:rPr>
          <w:rFonts w:ascii="WRDMAW+TimesNewRomanPSMT" w:hAnsi="Calibri" w:cstheme="minorBidi"/>
          <w:color w:val="000000"/>
          <w:spacing w:val="1"/>
          <w:sz w:val="32"/>
          <w:szCs w:val="22"/>
          <w:lang w:eastAsia="zh-CN"/>
        </w:rPr>
        <w:t>2017</w:t>
      </w:r>
      <w:r>
        <w:rPr>
          <w:rFonts w:ascii="LTCPUG+FZFSK--GBK1-0" w:hAnsi="LTCPUG+FZFSK--GBK1-0" w:cs="LTCPUG+FZFSK--GBK1-0"/>
          <w:color w:val="000000"/>
          <w:spacing w:val="5"/>
          <w:sz w:val="32"/>
          <w:szCs w:val="22"/>
          <w:lang w:eastAsia="zh-CN"/>
        </w:rPr>
        <w:t>年以来新成立的省级联盟增报</w:t>
      </w:r>
      <w:r>
        <w:rPr>
          <w:rFonts w:ascii="WRDMAW+TimesNewRomanPSMT" w:hAnsi="Calibri" w:cstheme="minorBidi"/>
          <w:color w:val="000000"/>
          <w:spacing w:val="6"/>
          <w:sz w:val="32"/>
          <w:szCs w:val="22"/>
          <w:lang w:eastAsia="zh-CN"/>
        </w:rPr>
        <w:t>2</w:t>
      </w:r>
      <w:r>
        <w:rPr>
          <w:rFonts w:ascii="LTCPUG+FZFSK--GBK1-0" w:hAnsi="LTCPUG+FZFSK--GBK1-0" w:cs="LTCPUG+FZFSK--GBK1-0"/>
          <w:color w:val="000000"/>
          <w:spacing w:val="4"/>
          <w:sz w:val="32"/>
          <w:szCs w:val="22"/>
          <w:lang w:eastAsia="zh-CN"/>
        </w:rPr>
        <w:t>项，</w:t>
      </w:r>
    </w:p>
    <w:p w14:paraId="0A757B2B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TCPUG+FZFSK--GBK1-0" w:hAnsi="LTCPUG+FZFSK--GBK1-0" w:cs="LTCPUG+FZFSK--GBK1-0"/>
          <w:color w:val="000000"/>
          <w:spacing w:val="7"/>
          <w:sz w:val="32"/>
          <w:szCs w:val="22"/>
          <w:lang w:eastAsia="zh-CN"/>
        </w:rPr>
        <w:t>由联盟秘书处负责组织。在上述指标范围内，每个设区市（含</w:t>
      </w:r>
    </w:p>
    <w:p w14:paraId="5802DAEA" w14:textId="77777777" w:rsidR="00954B65" w:rsidRDefault="00850F57">
      <w:pPr>
        <w:spacing w:before="221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TCPUG+FZFSK--GBK1-0" w:hAnsi="LTCPUG+FZFSK--GBK1-0" w:cs="LTCPUG+FZFSK--GBK1-0"/>
          <w:color w:val="000000"/>
          <w:spacing w:val="1"/>
          <w:sz w:val="32"/>
          <w:szCs w:val="22"/>
          <w:lang w:eastAsia="zh-CN"/>
        </w:rPr>
        <w:t>县、市、区）推荐的重点项目不超过</w:t>
      </w:r>
      <w:r>
        <w:rPr>
          <w:rFonts w:ascii="WRDMAW+TimesNewRomanPSMT" w:hAnsi="Calibri" w:cstheme="minorBidi"/>
          <w:color w:val="000000"/>
          <w:spacing w:val="1"/>
          <w:sz w:val="32"/>
          <w:szCs w:val="22"/>
          <w:lang w:eastAsia="zh-CN"/>
        </w:rPr>
        <w:t>4</w:t>
      </w:r>
      <w:r>
        <w:rPr>
          <w:rFonts w:ascii="LTCPUG+FZFSK--GBK1-0" w:hAnsi="LTCPUG+FZFSK--GBK1-0" w:cs="LTCPUG+FZFSK--GBK1-0"/>
          <w:color w:val="000000"/>
          <w:spacing w:val="1"/>
          <w:sz w:val="32"/>
          <w:szCs w:val="22"/>
          <w:lang w:eastAsia="zh-CN"/>
        </w:rPr>
        <w:t>项；每个高新区推荐的重</w:t>
      </w:r>
    </w:p>
    <w:p w14:paraId="009528FD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TCPUG+FZFSK--GBK1-0" w:hAnsi="LTCPUG+FZFSK--GBK1-0" w:cs="LTCPUG+FZFSK--GBK1-0"/>
          <w:color w:val="000000"/>
          <w:spacing w:val="7"/>
          <w:sz w:val="32"/>
          <w:szCs w:val="22"/>
          <w:lang w:eastAsia="zh-CN"/>
        </w:rPr>
        <w:t>点项目不超过</w:t>
      </w:r>
      <w:r>
        <w:rPr>
          <w:rFonts w:ascii="WRDMAW+TimesNewRomanPSMT" w:hAnsi="Calibri" w:cstheme="minorBidi"/>
          <w:color w:val="000000"/>
          <w:spacing w:val="6"/>
          <w:sz w:val="32"/>
          <w:szCs w:val="22"/>
          <w:lang w:eastAsia="zh-CN"/>
        </w:rPr>
        <w:t>2</w:t>
      </w:r>
      <w:r>
        <w:rPr>
          <w:rFonts w:ascii="LTCPUG+FZFSK--GBK1-0" w:hAnsi="LTCPUG+FZFSK--GBK1-0" w:cs="LTCPUG+FZFSK--GBK1-0"/>
          <w:color w:val="000000"/>
          <w:spacing w:val="7"/>
          <w:sz w:val="32"/>
          <w:szCs w:val="22"/>
          <w:lang w:eastAsia="zh-CN"/>
        </w:rPr>
        <w:t>项；每个联盟推荐的重点项目不超过</w:t>
      </w:r>
      <w:r>
        <w:rPr>
          <w:rFonts w:ascii="WRDMAW+TimesNewRomanPSMT" w:hAnsi="Calibri" w:cstheme="minorBidi"/>
          <w:color w:val="000000"/>
          <w:spacing w:val="6"/>
          <w:sz w:val="32"/>
          <w:szCs w:val="22"/>
          <w:lang w:eastAsia="zh-CN"/>
        </w:rPr>
        <w:t>1</w:t>
      </w:r>
      <w:r>
        <w:rPr>
          <w:rFonts w:ascii="LTCPUG+FZFSK--GBK1-0" w:hAnsi="LTCPUG+FZFSK--GBK1-0" w:cs="LTCPUG+FZFSK--GBK1-0"/>
          <w:color w:val="000000"/>
          <w:spacing w:val="7"/>
          <w:sz w:val="32"/>
          <w:szCs w:val="22"/>
          <w:lang w:eastAsia="zh-CN"/>
        </w:rPr>
        <w:t>项。重点</w:t>
      </w:r>
    </w:p>
    <w:p w14:paraId="75522D8D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TCPUG+FZFSK--GBK1-0" w:hAnsi="LTCPUG+FZFSK--GBK1-0" w:cs="LTCPUG+FZFSK--GBK1-0"/>
          <w:color w:val="000000"/>
          <w:spacing w:val="7"/>
          <w:sz w:val="32"/>
          <w:szCs w:val="22"/>
          <w:lang w:eastAsia="zh-CN"/>
        </w:rPr>
        <w:t>项目申报占用项目申报单位所在地指标，课题申报</w:t>
      </w:r>
      <w:proofErr w:type="gramStart"/>
      <w:r>
        <w:rPr>
          <w:rFonts w:ascii="LTCPUG+FZFSK--GBK1-0" w:hAnsi="LTCPUG+FZFSK--GBK1-0" w:cs="LTCPUG+FZFSK--GBK1-0"/>
          <w:color w:val="000000"/>
          <w:spacing w:val="7"/>
          <w:sz w:val="32"/>
          <w:szCs w:val="22"/>
          <w:lang w:eastAsia="zh-CN"/>
        </w:rPr>
        <w:t>不</w:t>
      </w:r>
      <w:proofErr w:type="gramEnd"/>
      <w:r>
        <w:rPr>
          <w:rFonts w:ascii="LTCPUG+FZFSK--GBK1-0" w:hAnsi="LTCPUG+FZFSK--GBK1-0" w:cs="LTCPUG+FZFSK--GBK1-0"/>
          <w:color w:val="000000"/>
          <w:spacing w:val="7"/>
          <w:sz w:val="32"/>
          <w:szCs w:val="22"/>
          <w:lang w:eastAsia="zh-CN"/>
        </w:rPr>
        <w:t>另占用指</w:t>
      </w:r>
    </w:p>
    <w:p w14:paraId="6CAA6A8A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TCPUG+FZFSK--GBK1-0" w:hAnsi="LTCPUG+FZFSK--GBK1-0" w:cs="LTCPUG+FZFSK--GBK1-0"/>
          <w:color w:val="000000"/>
          <w:sz w:val="32"/>
          <w:szCs w:val="22"/>
          <w:lang w:eastAsia="zh-CN"/>
        </w:rPr>
        <w:t>标。揭榜挂帅任务专题重点项目不受名额限制。</w:t>
      </w:r>
    </w:p>
    <w:p w14:paraId="60C6204C" w14:textId="77777777" w:rsidR="00954B65" w:rsidRDefault="00850F57">
      <w:pPr>
        <w:spacing w:before="217" w:line="369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EPHMJD+FZHTK--GBK1-0" w:hAnsi="EPHMJD+FZHTK--GBK1-0" w:cs="EPHMJD+FZHTK--GBK1-0"/>
          <w:color w:val="000000"/>
          <w:sz w:val="32"/>
          <w:szCs w:val="22"/>
          <w:lang w:eastAsia="zh-CN"/>
        </w:rPr>
        <w:t>四、申报要求</w:t>
      </w:r>
    </w:p>
    <w:p w14:paraId="2BD200AB" w14:textId="77777777" w:rsidR="00954B65" w:rsidRDefault="00850F57">
      <w:pPr>
        <w:spacing w:before="236" w:line="328" w:lineRule="exact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20"/>
          <w:pgMar w:top="1986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LTCPUG+FZFSK--GBK1-0" w:hAnsi="LTCPUG+FZFSK--GBK1-0" w:cs="LTCPUG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WRDMAW+TimesNewRomanPSMT" w:hAnsi="Calibri" w:cstheme="minorBidi"/>
          <w:color w:val="000000"/>
          <w:sz w:val="28"/>
          <w:szCs w:val="22"/>
          <w:lang w:eastAsia="zh-CN"/>
        </w:rPr>
        <w:t>6</w:t>
      </w:r>
      <w:r>
        <w:rPr>
          <w:rFonts w:hAnsi="Calibri" w:cstheme="minorBidi"/>
          <w:color w:val="000000"/>
          <w:spacing w:val="-1"/>
          <w:sz w:val="28"/>
          <w:szCs w:val="22"/>
          <w:lang w:eastAsia="zh-CN"/>
        </w:rPr>
        <w:t xml:space="preserve"> </w:t>
      </w:r>
      <w:r>
        <w:rPr>
          <w:rFonts w:ascii="LTCPUG+FZFSK--GBK1-0" w:hAnsi="LTCPUG+FZFSK--GBK1-0" w:cs="LTCPUG+FZFSK--GBK1-0"/>
          <w:color w:val="000000"/>
          <w:sz w:val="28"/>
          <w:szCs w:val="22"/>
          <w:lang w:eastAsia="zh-CN"/>
        </w:rPr>
        <w:t>—</w:t>
      </w:r>
    </w:p>
    <w:p w14:paraId="327059AB" w14:textId="77777777" w:rsidR="00954B65" w:rsidRDefault="00850F57">
      <w:pPr>
        <w:spacing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bookmarkStart w:id="6" w:name="br1_7"/>
      <w:bookmarkEnd w:id="6"/>
      <w:r>
        <w:rPr>
          <w:rFonts w:ascii="LJUDKB+TimesNewRomanPSMT" w:hAnsi="Calibri" w:cstheme="minorBidi"/>
          <w:color w:val="000000"/>
          <w:spacing w:val="1"/>
          <w:sz w:val="32"/>
          <w:szCs w:val="22"/>
          <w:lang w:eastAsia="zh-CN"/>
        </w:rPr>
        <w:lastRenderedPageBreak/>
        <w:t>1</w:t>
      </w:r>
      <w:bookmarkStart w:id="7" w:name="br1_8"/>
      <w:bookmarkEnd w:id="7"/>
      <w:r>
        <w:rPr>
          <w:rFonts w:ascii="QMLBTR+FZFSK--GBK1-0" w:hAnsi="QMLBTR+FZFSK--GBK1-0" w:cs="QMLBTR+FZFSK--GBK1-0"/>
          <w:color w:val="000000"/>
          <w:spacing w:val="1"/>
          <w:sz w:val="32"/>
          <w:szCs w:val="22"/>
          <w:lang w:eastAsia="zh-CN"/>
        </w:rPr>
        <w:t>．全面实施科研诚信承诺制。按照</w:t>
      </w:r>
      <w:proofErr w:type="gramStart"/>
      <w:r>
        <w:rPr>
          <w:rFonts w:ascii="QMLBTR+FZFSK--GBK1-0" w:hAnsi="QMLBTR+FZFSK--GBK1-0" w:cs="QMLBTR+FZFSK--GBK1-0"/>
          <w:color w:val="000000"/>
          <w:spacing w:val="1"/>
          <w:sz w:val="32"/>
          <w:szCs w:val="22"/>
          <w:lang w:eastAsia="zh-CN"/>
        </w:rPr>
        <w:t>《</w:t>
      </w:r>
      <w:proofErr w:type="gramEnd"/>
      <w:r>
        <w:rPr>
          <w:rFonts w:ascii="QMLBTR+FZFSK--GBK1-0" w:hAnsi="QMLBTR+FZFSK--GBK1-0" w:cs="QMLBTR+FZFSK--GBK1-0"/>
          <w:color w:val="000000"/>
          <w:spacing w:val="1"/>
          <w:sz w:val="32"/>
          <w:szCs w:val="22"/>
          <w:lang w:eastAsia="zh-CN"/>
        </w:rPr>
        <w:t>关于进一步加强全省</w:t>
      </w:r>
    </w:p>
    <w:p w14:paraId="1B2CBBC8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科研诚信建设的实施意见</w:t>
      </w:r>
      <w:proofErr w:type="gramStart"/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》</w:t>
      </w:r>
      <w:proofErr w:type="gramEnd"/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（</w:t>
      </w:r>
      <w:proofErr w:type="gramStart"/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苏办</w:t>
      </w:r>
      <w:proofErr w:type="gramEnd"/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﹝</w:t>
      </w:r>
      <w:r>
        <w:rPr>
          <w:rFonts w:ascii="LJUDKB+TimesNewRomanPSMT" w:hAnsi="Calibri" w:cstheme="minorBidi"/>
          <w:color w:val="000000"/>
          <w:spacing w:val="2"/>
          <w:sz w:val="32"/>
          <w:szCs w:val="22"/>
          <w:lang w:eastAsia="zh-CN"/>
        </w:rPr>
        <w:t>2019</w:t>
      </w:r>
      <w:r>
        <w:rPr>
          <w:rFonts w:ascii="QMLBTR+FZFSK--GBK1-0" w:hAnsi="QMLBTR+FZFSK--GBK1-0" w:cs="QMLBTR+FZFSK--GBK1-0"/>
          <w:color w:val="000000"/>
          <w:spacing w:val="6"/>
          <w:sz w:val="32"/>
          <w:szCs w:val="22"/>
          <w:lang w:eastAsia="zh-CN"/>
        </w:rPr>
        <w:t>﹞</w:t>
      </w:r>
      <w:r>
        <w:rPr>
          <w:rFonts w:ascii="LJUDKB+TimesNewRomanPSMT" w:hAnsi="Calibri" w:cstheme="minorBidi"/>
          <w:color w:val="000000"/>
          <w:spacing w:val="4"/>
          <w:sz w:val="32"/>
          <w:szCs w:val="22"/>
          <w:lang w:eastAsia="zh-CN"/>
        </w:rPr>
        <w:t>39</w:t>
      </w:r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号）、</w:t>
      </w:r>
      <w:proofErr w:type="gramStart"/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《</w:t>
      </w:r>
      <w:proofErr w:type="gramEnd"/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关于进</w:t>
      </w:r>
    </w:p>
    <w:p w14:paraId="1E2CA626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QMLBTR+FZFSK--GBK1-0" w:hAnsi="QMLBTR+FZFSK--GBK1-0" w:cs="QMLBTR+FZFSK--GBK1-0"/>
          <w:color w:val="000000"/>
          <w:spacing w:val="20"/>
          <w:sz w:val="32"/>
          <w:szCs w:val="22"/>
          <w:lang w:eastAsia="zh-CN"/>
        </w:rPr>
        <w:t>一步弘扬科学家精神加强全省作风和学风建设的实施意见》</w:t>
      </w:r>
    </w:p>
    <w:p w14:paraId="31EEC604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QMLBTR+FZFSK--GBK1-0" w:hAnsi="QMLBTR+FZFSK--GBK1-0" w:cs="QMLBTR+FZFSK--GBK1-0"/>
          <w:color w:val="000000"/>
          <w:spacing w:val="14"/>
          <w:sz w:val="32"/>
          <w:szCs w:val="22"/>
          <w:lang w:eastAsia="zh-CN"/>
        </w:rPr>
        <w:t>（苏科监发〔</w:t>
      </w:r>
      <w:r>
        <w:rPr>
          <w:rFonts w:ascii="LJUDKB+TimesNewRomanPSMT" w:hAnsi="Calibri" w:cstheme="minorBidi"/>
          <w:color w:val="000000"/>
          <w:spacing w:val="4"/>
          <w:sz w:val="32"/>
          <w:szCs w:val="22"/>
          <w:lang w:eastAsia="zh-CN"/>
        </w:rPr>
        <w:t>2019</w:t>
      </w:r>
      <w:r>
        <w:rPr>
          <w:rFonts w:ascii="QMLBTR+FZFSK--GBK1-0" w:hAnsi="QMLBTR+FZFSK--GBK1-0" w:cs="QMLBTR+FZFSK--GBK1-0"/>
          <w:color w:val="000000"/>
          <w:spacing w:val="14"/>
          <w:sz w:val="32"/>
          <w:szCs w:val="22"/>
          <w:lang w:eastAsia="zh-CN"/>
        </w:rPr>
        <w:t>〕</w:t>
      </w:r>
      <w:r>
        <w:rPr>
          <w:rFonts w:ascii="LJUDKB+TimesNewRomanPSMT" w:hAnsi="Calibri" w:cstheme="minorBidi"/>
          <w:color w:val="000000"/>
          <w:spacing w:val="5"/>
          <w:sz w:val="32"/>
          <w:szCs w:val="22"/>
          <w:lang w:eastAsia="zh-CN"/>
        </w:rPr>
        <w:t>336</w:t>
      </w:r>
      <w:r>
        <w:rPr>
          <w:rFonts w:ascii="QMLBTR+FZFSK--GBK1-0" w:hAnsi="QMLBTR+FZFSK--GBK1-0" w:cs="QMLBTR+FZFSK--GBK1-0"/>
          <w:color w:val="000000"/>
          <w:spacing w:val="14"/>
          <w:sz w:val="32"/>
          <w:szCs w:val="22"/>
          <w:lang w:eastAsia="zh-CN"/>
        </w:rPr>
        <w:t>号）和</w:t>
      </w:r>
      <w:proofErr w:type="gramStart"/>
      <w:r>
        <w:rPr>
          <w:rFonts w:ascii="QMLBTR+FZFSK--GBK1-0" w:hAnsi="QMLBTR+FZFSK--GBK1-0" w:cs="QMLBTR+FZFSK--GBK1-0"/>
          <w:color w:val="000000"/>
          <w:spacing w:val="14"/>
          <w:sz w:val="32"/>
          <w:szCs w:val="22"/>
          <w:lang w:eastAsia="zh-CN"/>
        </w:rPr>
        <w:t>《</w:t>
      </w:r>
      <w:proofErr w:type="gramEnd"/>
      <w:r>
        <w:rPr>
          <w:rFonts w:ascii="QMLBTR+FZFSK--GBK1-0" w:hAnsi="QMLBTR+FZFSK--GBK1-0" w:cs="QMLBTR+FZFSK--GBK1-0"/>
          <w:color w:val="000000"/>
          <w:spacing w:val="14"/>
          <w:sz w:val="32"/>
          <w:szCs w:val="22"/>
          <w:lang w:eastAsia="zh-CN"/>
        </w:rPr>
        <w:t>关于进一步压实省科技计划</w:t>
      </w:r>
    </w:p>
    <w:p w14:paraId="302F427F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（专项、基金等）任务承担单位的科研作风学风和科研诚信建</w:t>
      </w:r>
    </w:p>
    <w:p w14:paraId="2016E113" w14:textId="77777777" w:rsidR="00954B65" w:rsidRDefault="00850F57">
      <w:pPr>
        <w:spacing w:before="221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QMLBTR+FZFSK--GBK1-0" w:hAnsi="QMLBTR+FZFSK--GBK1-0" w:cs="QMLBTR+FZFSK--GBK1-0"/>
          <w:color w:val="000000"/>
          <w:spacing w:val="1"/>
          <w:sz w:val="32"/>
          <w:szCs w:val="22"/>
          <w:lang w:eastAsia="zh-CN"/>
        </w:rPr>
        <w:t>设主体</w:t>
      </w:r>
      <w:proofErr w:type="gramEnd"/>
      <w:r>
        <w:rPr>
          <w:rFonts w:ascii="QMLBTR+FZFSK--GBK1-0" w:hAnsi="QMLBTR+FZFSK--GBK1-0" w:cs="QMLBTR+FZFSK--GBK1-0"/>
          <w:color w:val="000000"/>
          <w:spacing w:val="1"/>
          <w:sz w:val="32"/>
          <w:szCs w:val="22"/>
          <w:lang w:eastAsia="zh-CN"/>
        </w:rPr>
        <w:t>责任的通知</w:t>
      </w:r>
      <w:proofErr w:type="gramStart"/>
      <w:r>
        <w:rPr>
          <w:rFonts w:ascii="QMLBTR+FZFSK--GBK1-0" w:hAnsi="QMLBTR+FZFSK--GBK1-0" w:cs="QMLBTR+FZFSK--GBK1-0"/>
          <w:color w:val="000000"/>
          <w:spacing w:val="1"/>
          <w:sz w:val="32"/>
          <w:szCs w:val="22"/>
          <w:lang w:eastAsia="zh-CN"/>
        </w:rPr>
        <w:t>》</w:t>
      </w:r>
      <w:proofErr w:type="gramEnd"/>
      <w:r>
        <w:rPr>
          <w:rFonts w:ascii="QMLBTR+FZFSK--GBK1-0" w:hAnsi="QMLBTR+FZFSK--GBK1-0" w:cs="QMLBTR+FZFSK--GBK1-0"/>
          <w:color w:val="000000"/>
          <w:spacing w:val="1"/>
          <w:sz w:val="32"/>
          <w:szCs w:val="22"/>
          <w:lang w:eastAsia="zh-CN"/>
        </w:rPr>
        <w:t>（苏科监发﹝</w:t>
      </w:r>
      <w:r>
        <w:rPr>
          <w:rFonts w:ascii="LJUDKB+TimesNewRomanPSMT" w:hAnsi="Calibri" w:cstheme="minorBidi"/>
          <w:color w:val="000000"/>
          <w:sz w:val="32"/>
          <w:szCs w:val="22"/>
          <w:lang w:eastAsia="zh-CN"/>
        </w:rPr>
        <w:t>2020</w:t>
      </w:r>
      <w:r>
        <w:rPr>
          <w:rFonts w:ascii="QMLBTR+FZFSK--GBK1-0" w:hAnsi="QMLBTR+FZFSK--GBK1-0" w:cs="QMLBTR+FZFSK--GBK1-0"/>
          <w:color w:val="000000"/>
          <w:spacing w:val="2"/>
          <w:sz w:val="32"/>
          <w:szCs w:val="22"/>
          <w:lang w:eastAsia="zh-CN"/>
        </w:rPr>
        <w:t>﹞</w:t>
      </w:r>
      <w:r>
        <w:rPr>
          <w:rFonts w:ascii="LJUDKB+TimesNewRomanPSMT" w:hAnsi="Calibri" w:cstheme="minorBidi"/>
          <w:color w:val="000000"/>
          <w:sz w:val="32"/>
          <w:szCs w:val="22"/>
          <w:lang w:eastAsia="zh-CN"/>
        </w:rPr>
        <w:t>319</w:t>
      </w:r>
      <w:r>
        <w:rPr>
          <w:rFonts w:ascii="QMLBTR+FZFSK--GBK1-0" w:hAnsi="QMLBTR+FZFSK--GBK1-0" w:cs="QMLBTR+FZFSK--GBK1-0"/>
          <w:color w:val="000000"/>
          <w:spacing w:val="1"/>
          <w:sz w:val="32"/>
          <w:szCs w:val="22"/>
          <w:lang w:eastAsia="zh-CN"/>
        </w:rPr>
        <w:t>号）有关要求，项</w:t>
      </w:r>
    </w:p>
    <w:p w14:paraId="28C54EB3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目负责人、项目申报单位和项目主管部门均须在项目申报时签</w:t>
      </w:r>
    </w:p>
    <w:p w14:paraId="3468F6BB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署科研</w:t>
      </w:r>
      <w:proofErr w:type="gramEnd"/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诚信承诺书，大力弘扬科学家精神，严禁剽窃他人科研</w:t>
      </w:r>
    </w:p>
    <w:p w14:paraId="39CE2546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QMLBTR+FZFSK--GBK1-0" w:hAnsi="QMLBTR+FZFSK--GBK1-0" w:cs="QMLBTR+FZFSK--GBK1-0"/>
          <w:color w:val="000000"/>
          <w:spacing w:val="20"/>
          <w:sz w:val="32"/>
          <w:szCs w:val="22"/>
          <w:lang w:eastAsia="zh-CN"/>
        </w:rPr>
        <w:t>成果、侵犯他人知识产权、伪造材料骗取申报资格等失信行</w:t>
      </w:r>
    </w:p>
    <w:p w14:paraId="3478B0E4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为。因科研失信记录和社会信用严重失信记录正在接受处罚的</w:t>
      </w:r>
    </w:p>
    <w:p w14:paraId="1526F917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单位和个人，不得申报本年度计划项目。在项目申报和立项过</w:t>
      </w:r>
    </w:p>
    <w:p w14:paraId="132EAE2A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程中相关责任主体有弄虚作假、冒名顶替、侵犯他人知识产权</w:t>
      </w:r>
    </w:p>
    <w:p w14:paraId="00DC4DB0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等失信行为的，一经查实，将记入信用档案，并按</w:t>
      </w:r>
      <w:proofErr w:type="gramStart"/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《</w:t>
      </w:r>
      <w:proofErr w:type="gramEnd"/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江苏省科</w:t>
      </w:r>
    </w:p>
    <w:p w14:paraId="1E9D16E8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QMLBTR+FZFSK--GBK1-0" w:hAnsi="QMLBTR+FZFSK--GBK1-0" w:cs="QMLBTR+FZFSK--GBK1-0"/>
          <w:color w:val="000000"/>
          <w:sz w:val="32"/>
          <w:szCs w:val="22"/>
          <w:lang w:eastAsia="zh-CN"/>
        </w:rPr>
        <w:t>技计划</w:t>
      </w:r>
      <w:proofErr w:type="gramEnd"/>
      <w:r>
        <w:rPr>
          <w:rFonts w:ascii="QMLBTR+FZFSK--GBK1-0" w:hAnsi="QMLBTR+FZFSK--GBK1-0" w:cs="QMLBTR+FZFSK--GBK1-0"/>
          <w:color w:val="000000"/>
          <w:sz w:val="32"/>
          <w:szCs w:val="22"/>
          <w:lang w:eastAsia="zh-CN"/>
        </w:rPr>
        <w:t>项目信用管理办法</w:t>
      </w:r>
      <w:proofErr w:type="gramStart"/>
      <w:r>
        <w:rPr>
          <w:rFonts w:ascii="QMLBTR+FZFSK--GBK1-0" w:hAnsi="QMLBTR+FZFSK--GBK1-0" w:cs="QMLBTR+FZFSK--GBK1-0"/>
          <w:color w:val="000000"/>
          <w:sz w:val="32"/>
          <w:szCs w:val="22"/>
          <w:lang w:eastAsia="zh-CN"/>
        </w:rPr>
        <w:t>》作出</w:t>
      </w:r>
      <w:proofErr w:type="gramEnd"/>
      <w:r>
        <w:rPr>
          <w:rFonts w:ascii="QMLBTR+FZFSK--GBK1-0" w:hAnsi="QMLBTR+FZFSK--GBK1-0" w:cs="QMLBTR+FZFSK--GBK1-0"/>
          <w:color w:val="000000"/>
          <w:sz w:val="32"/>
          <w:szCs w:val="22"/>
          <w:lang w:eastAsia="zh-CN"/>
        </w:rPr>
        <w:t>相应处理。</w:t>
      </w:r>
    </w:p>
    <w:p w14:paraId="0B847E14" w14:textId="77777777" w:rsidR="00954B65" w:rsidRDefault="00850F57">
      <w:pPr>
        <w:spacing w:before="216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JUDKB+TimesNewRomanPSMT" w:hAnsi="Calibri" w:cstheme="minorBidi"/>
          <w:color w:val="000000"/>
          <w:spacing w:val="1"/>
          <w:sz w:val="32"/>
          <w:szCs w:val="22"/>
          <w:lang w:eastAsia="zh-CN"/>
        </w:rPr>
        <w:t>2</w:t>
      </w:r>
      <w:r>
        <w:rPr>
          <w:rFonts w:ascii="QMLBTR+FZFSK--GBK1-0" w:hAnsi="QMLBTR+FZFSK--GBK1-0" w:cs="QMLBTR+FZFSK--GBK1-0"/>
          <w:color w:val="000000"/>
          <w:spacing w:val="1"/>
          <w:sz w:val="32"/>
          <w:szCs w:val="22"/>
          <w:lang w:eastAsia="zh-CN"/>
        </w:rPr>
        <w:t>．在宁部省属本科院校的项目申报由本单位负责审核并自</w:t>
      </w:r>
    </w:p>
    <w:p w14:paraId="74E5824B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主推荐，项目立项后，直接与我厅签订项目合同。其他高等院</w:t>
      </w:r>
    </w:p>
    <w:p w14:paraId="23C46235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校按照</w:t>
      </w:r>
      <w:proofErr w:type="gramEnd"/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属地化原则，由所在地科技部门负责项目审核推荐及立</w:t>
      </w:r>
    </w:p>
    <w:p w14:paraId="3FF85D27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QMLBTR+FZFSK--GBK1-0" w:hAnsi="QMLBTR+FZFSK--GBK1-0" w:cs="QMLBTR+FZFSK--GBK1-0"/>
          <w:color w:val="000000"/>
          <w:sz w:val="32"/>
          <w:szCs w:val="22"/>
          <w:lang w:eastAsia="zh-CN"/>
        </w:rPr>
        <w:t>项后管理等事宜。</w:t>
      </w:r>
    </w:p>
    <w:p w14:paraId="361A691A" w14:textId="77777777" w:rsidR="00954B65" w:rsidRDefault="00850F57">
      <w:pPr>
        <w:spacing w:before="216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JUDKB+TimesNewRomanPSMT" w:hAnsi="Calibri" w:cstheme="minorBidi"/>
          <w:color w:val="000000"/>
          <w:spacing w:val="1"/>
          <w:sz w:val="32"/>
          <w:szCs w:val="22"/>
          <w:lang w:eastAsia="zh-CN"/>
        </w:rPr>
        <w:t>3</w:t>
      </w:r>
      <w:r>
        <w:rPr>
          <w:rFonts w:ascii="QMLBTR+FZFSK--GBK1-0" w:hAnsi="QMLBTR+FZFSK--GBK1-0" w:cs="QMLBTR+FZFSK--GBK1-0"/>
          <w:color w:val="000000"/>
          <w:spacing w:val="1"/>
          <w:sz w:val="32"/>
          <w:szCs w:val="22"/>
          <w:lang w:eastAsia="zh-CN"/>
        </w:rPr>
        <w:t>．除省创新型领军企业和研发型企业，以及申报揭榜挂帅</w:t>
      </w:r>
    </w:p>
    <w:p w14:paraId="2E3ECC4F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任务专题重点项目和课题的企业外，有省重点研发计划、省科</w:t>
      </w:r>
    </w:p>
    <w:p w14:paraId="3A30BF94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技成果转化计划、以及省</w:t>
      </w:r>
      <w:proofErr w:type="gramStart"/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碳达峰碳</w:t>
      </w:r>
      <w:proofErr w:type="gramEnd"/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中和科技创新专项资金（不</w:t>
      </w:r>
    </w:p>
    <w:p w14:paraId="7B32522D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含前沿基础类、重大创新载体建设类）在</w:t>
      </w:r>
      <w:proofErr w:type="gramStart"/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研</w:t>
      </w:r>
      <w:proofErr w:type="gramEnd"/>
      <w:r>
        <w:rPr>
          <w:rFonts w:ascii="QMLBTR+FZFSK--GBK1-0" w:hAnsi="QMLBTR+FZFSK--GBK1-0" w:cs="QMLBTR+FZFSK--GBK1-0"/>
          <w:color w:val="000000"/>
          <w:spacing w:val="7"/>
          <w:sz w:val="32"/>
          <w:szCs w:val="22"/>
          <w:lang w:eastAsia="zh-CN"/>
        </w:rPr>
        <w:t>项目的企业原则上</w:t>
      </w:r>
    </w:p>
    <w:p w14:paraId="54877824" w14:textId="77777777" w:rsidR="00954B65" w:rsidRDefault="00850F57">
      <w:pPr>
        <w:spacing w:before="231" w:line="328" w:lineRule="exact"/>
        <w:ind w:left="7685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20"/>
          <w:pgMar w:top="1984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QMLBTR+FZFSK--GBK1-0" w:hAnsi="QMLBTR+FZFSK--GBK1-0" w:cs="QMLBTR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pacing w:val="-2"/>
          <w:sz w:val="28"/>
          <w:szCs w:val="22"/>
          <w:lang w:eastAsia="zh-CN"/>
        </w:rPr>
        <w:t xml:space="preserve"> </w:t>
      </w:r>
      <w:r>
        <w:rPr>
          <w:rFonts w:ascii="LJUDKB+TimesNewRomanPSMT" w:hAnsi="Calibri" w:cstheme="minorBidi"/>
          <w:color w:val="000000"/>
          <w:sz w:val="28"/>
          <w:szCs w:val="22"/>
          <w:lang w:eastAsia="zh-CN"/>
        </w:rPr>
        <w:t>7</w:t>
      </w:r>
      <w:r>
        <w:rPr>
          <w:rFonts w:hAnsi="Calibr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QMLBTR+FZFSK--GBK1-0" w:hAnsi="QMLBTR+FZFSK--GBK1-0" w:cs="QMLBTR+FZFSK--GBK1-0"/>
          <w:color w:val="000000"/>
          <w:sz w:val="28"/>
          <w:szCs w:val="22"/>
          <w:lang w:eastAsia="zh-CN"/>
        </w:rPr>
        <w:t>—</w:t>
      </w:r>
    </w:p>
    <w:p w14:paraId="6C18D737" w14:textId="77777777" w:rsidR="00954B65" w:rsidRDefault="00850F57">
      <w:pPr>
        <w:spacing w:line="369" w:lineRule="exact"/>
        <w:rPr>
          <w:rFonts w:hAnsi="Calibri"/>
          <w:color w:val="000000"/>
          <w:sz w:val="32"/>
          <w:szCs w:val="22"/>
          <w:lang w:eastAsia="zh-CN"/>
        </w:rPr>
      </w:pPr>
      <w:bookmarkStart w:id="8" w:name="br1_9"/>
      <w:bookmarkEnd w:id="8"/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lastRenderedPageBreak/>
        <w:t>不得申报本年度项目。已牵头承担本计划定向择优任务专题重</w:t>
      </w:r>
    </w:p>
    <w:p w14:paraId="10054687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点项目且在</w:t>
      </w:r>
      <w:proofErr w:type="gramStart"/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研</w:t>
      </w:r>
      <w:proofErr w:type="gramEnd"/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的企业，原则上不得再牵头申报本年度揭榜挂帅</w:t>
      </w:r>
    </w:p>
    <w:p w14:paraId="356F7219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任务专题重点项目。同一企业限报一个省重点研发计划项目。</w:t>
      </w:r>
    </w:p>
    <w:p w14:paraId="0F7906BF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除省创新型领军企业和研发型企业由不同项目团队开展的不同</w:t>
      </w:r>
    </w:p>
    <w:p w14:paraId="310482D0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目标产品或处于不同技术研发阶段的项目可分别申报省重点</w:t>
      </w:r>
      <w:proofErr w:type="gramStart"/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研</w:t>
      </w:r>
      <w:proofErr w:type="gramEnd"/>
    </w:p>
    <w:p w14:paraId="151B2C99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发计划（产业前瞻与关键核心技术）重点项目（课题）、省科</w:t>
      </w:r>
    </w:p>
    <w:p w14:paraId="4E8AA48D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技成果转化、省</w:t>
      </w:r>
      <w:proofErr w:type="gramStart"/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碳达峰碳</w:t>
      </w:r>
      <w:proofErr w:type="gramEnd"/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中和科技创新专项资金项目以外，同</w:t>
      </w:r>
    </w:p>
    <w:p w14:paraId="37D78D30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一</w:t>
      </w:r>
      <w:proofErr w:type="gramEnd"/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企业不得同时申报省重点研发计划、省科技成果转化、省碳</w:t>
      </w:r>
    </w:p>
    <w:p w14:paraId="63504DB7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达峰碳中和</w:t>
      </w:r>
      <w:proofErr w:type="gramEnd"/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科技创新专项资金项目。省产</w:t>
      </w:r>
      <w:proofErr w:type="gramStart"/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研</w:t>
      </w:r>
      <w:proofErr w:type="gramEnd"/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院所属的企业法人</w:t>
      </w:r>
    </w:p>
    <w:p w14:paraId="1AC2592C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LQWHS+FZFSK--GBK1-0" w:hAnsi="TLQWHS+FZFSK--GBK1-0" w:cs="TLQWHS+FZFSK--GBK1-0"/>
          <w:color w:val="000000"/>
          <w:spacing w:val="1"/>
          <w:sz w:val="32"/>
          <w:szCs w:val="22"/>
          <w:lang w:eastAsia="zh-CN"/>
        </w:rPr>
        <w:t>专业研究所申报和在</w:t>
      </w:r>
      <w:proofErr w:type="gramStart"/>
      <w:r>
        <w:rPr>
          <w:rFonts w:ascii="TLQWHS+FZFSK--GBK1-0" w:hAnsi="TLQWHS+FZFSK--GBK1-0" w:cs="TLQWHS+FZFSK--GBK1-0"/>
          <w:color w:val="000000"/>
          <w:spacing w:val="1"/>
          <w:sz w:val="32"/>
          <w:szCs w:val="22"/>
          <w:lang w:eastAsia="zh-CN"/>
        </w:rPr>
        <w:t>研</w:t>
      </w:r>
      <w:proofErr w:type="gramEnd"/>
      <w:r>
        <w:rPr>
          <w:rFonts w:ascii="TLQWHS+FZFSK--GBK1-0" w:hAnsi="TLQWHS+FZFSK--GBK1-0" w:cs="TLQWHS+FZFSK--GBK1-0"/>
          <w:color w:val="000000"/>
          <w:spacing w:val="1"/>
          <w:sz w:val="32"/>
          <w:szCs w:val="22"/>
          <w:lang w:eastAsia="zh-CN"/>
        </w:rPr>
        <w:t>的本计划项目（课题）总数不超过</w:t>
      </w:r>
      <w:r>
        <w:rPr>
          <w:rFonts w:ascii="SMOHIG+TimesNewRomanPSMT" w:hAnsi="Calibri" w:cstheme="minorBidi"/>
          <w:color w:val="000000"/>
          <w:spacing w:val="1"/>
          <w:sz w:val="32"/>
          <w:szCs w:val="22"/>
          <w:lang w:eastAsia="zh-CN"/>
        </w:rPr>
        <w:t>2</w:t>
      </w:r>
      <w:r>
        <w:rPr>
          <w:rFonts w:ascii="TLQWHS+FZFSK--GBK1-0" w:hAnsi="TLQWHS+FZFSK--GBK1-0" w:cs="TLQWHS+FZFSK--GBK1-0"/>
          <w:color w:val="000000"/>
          <w:spacing w:val="2"/>
          <w:sz w:val="32"/>
          <w:szCs w:val="22"/>
          <w:lang w:eastAsia="zh-CN"/>
        </w:rPr>
        <w:t>个。</w:t>
      </w:r>
    </w:p>
    <w:p w14:paraId="2CE3B1D8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同一单位以及关联单位不得将内容相同或相近的研发项目同时</w:t>
      </w:r>
    </w:p>
    <w:p w14:paraId="362A8289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LQWHS+FZFSK--GBK1-0" w:hAnsi="TLQWHS+FZFSK--GBK1-0" w:cs="TLQWHS+FZFSK--GBK1-0"/>
          <w:color w:val="000000"/>
          <w:sz w:val="32"/>
          <w:szCs w:val="22"/>
          <w:lang w:eastAsia="zh-CN"/>
        </w:rPr>
        <w:t>申报不同省科技计划。凡属重复申报的，取消评审资格。</w:t>
      </w:r>
    </w:p>
    <w:p w14:paraId="17DE9E29" w14:textId="77777777" w:rsidR="00954B65" w:rsidRDefault="00850F57">
      <w:pPr>
        <w:spacing w:before="216" w:line="372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MOHIG+TimesNewRomanPSMT" w:hAnsi="Calibri" w:cstheme="minorBidi"/>
          <w:color w:val="000000"/>
          <w:spacing w:val="1"/>
          <w:sz w:val="32"/>
          <w:szCs w:val="22"/>
          <w:lang w:eastAsia="zh-CN"/>
        </w:rPr>
        <w:t>4</w:t>
      </w:r>
      <w:r>
        <w:rPr>
          <w:rFonts w:ascii="TLQWHS+FZFSK--GBK1-0" w:hAnsi="TLQWHS+FZFSK--GBK1-0" w:cs="TLQWHS+FZFSK--GBK1-0"/>
          <w:color w:val="000000"/>
          <w:spacing w:val="2"/>
          <w:sz w:val="32"/>
          <w:szCs w:val="22"/>
          <w:lang w:eastAsia="zh-CN"/>
        </w:rPr>
        <w:t>．省重点研发计划中，同一项目负责人限报一个项目，在</w:t>
      </w:r>
    </w:p>
    <w:p w14:paraId="52663CF2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研</w:t>
      </w:r>
      <w:proofErr w:type="gramEnd"/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项目（不含省自然科学基金面上项目、创新能力建设计划项</w:t>
      </w:r>
    </w:p>
    <w:p w14:paraId="373CF6A4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LQWHS+FZFSK--GBK1-0" w:hAnsi="TLQWHS+FZFSK--GBK1-0" w:cs="TLQWHS+FZFSK--GBK1-0"/>
          <w:color w:val="000000"/>
          <w:spacing w:val="3"/>
          <w:sz w:val="32"/>
          <w:szCs w:val="22"/>
          <w:lang w:eastAsia="zh-CN"/>
        </w:rPr>
        <w:t>目、国际科技合作</w:t>
      </w:r>
      <w:r>
        <w:rPr>
          <w:rFonts w:ascii="SMOHIG+TimesNewRomanPSMT" w:hAnsi="Calibri" w:cstheme="minorBidi"/>
          <w:color w:val="000000"/>
          <w:spacing w:val="2"/>
          <w:sz w:val="32"/>
          <w:szCs w:val="22"/>
          <w:lang w:eastAsia="zh-CN"/>
        </w:rPr>
        <w:t>/</w:t>
      </w:r>
      <w:r>
        <w:rPr>
          <w:rFonts w:ascii="TLQWHS+FZFSK--GBK1-0" w:hAnsi="TLQWHS+FZFSK--GBK1-0" w:cs="TLQWHS+FZFSK--GBK1-0"/>
          <w:color w:val="000000"/>
          <w:spacing w:val="3"/>
          <w:sz w:val="32"/>
          <w:szCs w:val="22"/>
          <w:lang w:eastAsia="zh-CN"/>
        </w:rPr>
        <w:t>港澳台科技合作计划项目、省</w:t>
      </w:r>
      <w:proofErr w:type="gramStart"/>
      <w:r>
        <w:rPr>
          <w:rFonts w:ascii="TLQWHS+FZFSK--GBK1-0" w:hAnsi="TLQWHS+FZFSK--GBK1-0" w:cs="TLQWHS+FZFSK--GBK1-0"/>
          <w:color w:val="000000"/>
          <w:spacing w:val="3"/>
          <w:sz w:val="32"/>
          <w:szCs w:val="22"/>
          <w:lang w:eastAsia="zh-CN"/>
        </w:rPr>
        <w:t>碳达峰碳</w:t>
      </w:r>
      <w:proofErr w:type="gramEnd"/>
      <w:r>
        <w:rPr>
          <w:rFonts w:ascii="TLQWHS+FZFSK--GBK1-0" w:hAnsi="TLQWHS+FZFSK--GBK1-0" w:cs="TLQWHS+FZFSK--GBK1-0"/>
          <w:color w:val="000000"/>
          <w:spacing w:val="3"/>
          <w:sz w:val="32"/>
          <w:szCs w:val="22"/>
          <w:lang w:eastAsia="zh-CN"/>
        </w:rPr>
        <w:t>中和</w:t>
      </w:r>
    </w:p>
    <w:p w14:paraId="38CECC8B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科技创新专项资金前沿基础类、重大创新载体建设类项目）负</w:t>
      </w:r>
    </w:p>
    <w:p w14:paraId="7089B79A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责人不得牵头申报项目，同一项目负责人不得同时申报省重点</w:t>
      </w:r>
    </w:p>
    <w:p w14:paraId="6E55773E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研发计划和省科技成果转化计划项目。项目负责人须为项目申</w:t>
      </w:r>
    </w:p>
    <w:p w14:paraId="5FCC7FBB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报单位的在职人员（与申报单位签订劳动合同），并确保在职</w:t>
      </w:r>
    </w:p>
    <w:p w14:paraId="434D0CAA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LQWHS+FZFSK--GBK1-0" w:hAnsi="TLQWHS+FZFSK--GBK1-0" w:cs="TLQWHS+FZFSK--GBK1-0"/>
          <w:color w:val="000000"/>
          <w:sz w:val="32"/>
          <w:szCs w:val="22"/>
          <w:lang w:eastAsia="zh-CN"/>
        </w:rPr>
        <w:t>期间能完成项目任务。</w:t>
      </w:r>
    </w:p>
    <w:p w14:paraId="7DEBA687" w14:textId="77777777" w:rsidR="00954B65" w:rsidRDefault="00850F57">
      <w:pPr>
        <w:spacing w:before="202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MOHIG+TimesNewRomanPSMT" w:hAnsi="Calibri" w:cstheme="minorBidi"/>
          <w:color w:val="000000"/>
          <w:spacing w:val="3"/>
          <w:sz w:val="32"/>
          <w:szCs w:val="22"/>
          <w:lang w:eastAsia="zh-CN"/>
        </w:rPr>
        <w:t>5</w:t>
      </w:r>
      <w:r>
        <w:rPr>
          <w:rFonts w:ascii="TLQWHS+FZFSK--GBK1-0" w:hAnsi="TLQWHS+FZFSK--GBK1-0" w:cs="TLQWHS+FZFSK--GBK1-0"/>
          <w:color w:val="000000"/>
          <w:spacing w:val="4"/>
          <w:sz w:val="32"/>
          <w:szCs w:val="22"/>
          <w:lang w:eastAsia="zh-CN"/>
        </w:rPr>
        <w:t>．各地申报企业中高新技术企业的占比不低于</w:t>
      </w:r>
      <w:r>
        <w:rPr>
          <w:rFonts w:ascii="SMOHIG+TimesNewRomanPSMT" w:hAnsi="Calibri" w:cstheme="minorBidi"/>
          <w:color w:val="000000"/>
          <w:spacing w:val="1"/>
          <w:sz w:val="32"/>
          <w:szCs w:val="22"/>
          <w:lang w:eastAsia="zh-CN"/>
        </w:rPr>
        <w:t>60%</w:t>
      </w:r>
      <w:r>
        <w:rPr>
          <w:rFonts w:ascii="TLQWHS+FZFSK--GBK1-0" w:hAnsi="TLQWHS+FZFSK--GBK1-0" w:cs="TLQWHS+FZFSK--GBK1-0"/>
          <w:color w:val="000000"/>
          <w:spacing w:val="4"/>
          <w:sz w:val="32"/>
          <w:szCs w:val="22"/>
          <w:lang w:eastAsia="zh-CN"/>
        </w:rPr>
        <w:t>。项目</w:t>
      </w:r>
    </w:p>
    <w:p w14:paraId="546081E7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LQWHS+FZFSK--GBK1-0" w:hAnsi="TLQWHS+FZFSK--GBK1-0" w:cs="TLQWHS+FZFSK--GBK1-0"/>
          <w:color w:val="000000"/>
          <w:spacing w:val="7"/>
          <w:sz w:val="32"/>
          <w:szCs w:val="22"/>
          <w:lang w:eastAsia="zh-CN"/>
        </w:rPr>
        <w:t>经费预算及使用须符合专项资金管理的相关规定，原则上企业</w:t>
      </w:r>
    </w:p>
    <w:p w14:paraId="1564544F" w14:textId="77777777" w:rsidR="00954B65" w:rsidRDefault="00850F57">
      <w:pPr>
        <w:spacing w:before="246" w:line="328" w:lineRule="exact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20"/>
          <w:pgMar w:top="1986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TLQWHS+FZFSK--GBK1-0" w:hAnsi="TLQWHS+FZFSK--GBK1-0" w:cs="TLQWHS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SMOHIG+TimesNewRomanPSMT" w:hAnsi="Calibri" w:cstheme="minorBidi"/>
          <w:color w:val="000000"/>
          <w:sz w:val="28"/>
          <w:szCs w:val="22"/>
          <w:lang w:eastAsia="zh-CN"/>
        </w:rPr>
        <w:t>8</w:t>
      </w:r>
      <w:r>
        <w:rPr>
          <w:rFonts w:hAnsi="Calibri" w:cstheme="minorBidi"/>
          <w:color w:val="000000"/>
          <w:spacing w:val="-1"/>
          <w:sz w:val="28"/>
          <w:szCs w:val="22"/>
          <w:lang w:eastAsia="zh-CN"/>
        </w:rPr>
        <w:t xml:space="preserve"> </w:t>
      </w:r>
      <w:r>
        <w:rPr>
          <w:rFonts w:ascii="TLQWHS+FZFSK--GBK1-0" w:hAnsi="TLQWHS+FZFSK--GBK1-0" w:cs="TLQWHS+FZFSK--GBK1-0"/>
          <w:color w:val="000000"/>
          <w:sz w:val="28"/>
          <w:szCs w:val="22"/>
          <w:lang w:eastAsia="zh-CN"/>
        </w:rPr>
        <w:t>—</w:t>
      </w:r>
    </w:p>
    <w:p w14:paraId="450328ED" w14:textId="77777777" w:rsidR="00954B65" w:rsidRDefault="00850F57">
      <w:pPr>
        <w:spacing w:line="369" w:lineRule="exact"/>
        <w:rPr>
          <w:rFonts w:hAnsi="Calibri"/>
          <w:color w:val="000000"/>
          <w:sz w:val="32"/>
          <w:szCs w:val="22"/>
          <w:lang w:eastAsia="zh-CN"/>
        </w:rPr>
      </w:pPr>
      <w:bookmarkStart w:id="9" w:name="br1_10"/>
      <w:bookmarkEnd w:id="9"/>
      <w:r>
        <w:rPr>
          <w:rFonts w:ascii="DUSEHQ+FZFSK--GBK1-0" w:hAnsi="DUSEHQ+FZFSK--GBK1-0" w:cs="DUSEHQ+FZFSK--GBK1-0"/>
          <w:color w:val="000000"/>
          <w:spacing w:val="34"/>
          <w:sz w:val="32"/>
          <w:szCs w:val="22"/>
          <w:lang w:eastAsia="zh-CN"/>
        </w:rPr>
        <w:lastRenderedPageBreak/>
        <w:t>申报的竞争项目或重点项目课题省拨经费不超过总预算的</w:t>
      </w:r>
    </w:p>
    <w:p w14:paraId="2545D7DA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GCISDQ+TimesNewRomanPSMT" w:hAnsi="Calibri" w:cstheme="minorBidi"/>
          <w:color w:val="000000"/>
          <w:sz w:val="32"/>
          <w:szCs w:val="22"/>
          <w:lang w:eastAsia="zh-CN"/>
        </w:rPr>
        <w:t>30%</w:t>
      </w:r>
      <w:r>
        <w:rPr>
          <w:rFonts w:ascii="DUSEHQ+FZFSK--GBK1-0" w:hAnsi="DUSEHQ+FZFSK--GBK1-0" w:cs="DUSEHQ+FZFSK--GBK1-0"/>
          <w:color w:val="000000"/>
          <w:sz w:val="32"/>
          <w:szCs w:val="22"/>
          <w:lang w:eastAsia="zh-CN"/>
        </w:rPr>
        <w:t>，不得以地方政府资助资金作为企业自筹资金来源。</w:t>
      </w:r>
    </w:p>
    <w:p w14:paraId="0376922D" w14:textId="77777777" w:rsidR="00954B65" w:rsidRDefault="00850F57">
      <w:pPr>
        <w:spacing w:before="231" w:line="372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GCISDQ+TimesNewRomanPSMT" w:hAnsi="Calibri" w:cstheme="minorBidi"/>
          <w:color w:val="000000"/>
          <w:spacing w:val="1"/>
          <w:sz w:val="32"/>
          <w:szCs w:val="22"/>
          <w:lang w:eastAsia="zh-CN"/>
        </w:rPr>
        <w:t>6</w:t>
      </w:r>
      <w:r>
        <w:rPr>
          <w:rFonts w:ascii="DUSEHQ+FZFSK--GBK1-0" w:hAnsi="DUSEHQ+FZFSK--GBK1-0" w:cs="DUSEHQ+FZFSK--GBK1-0"/>
          <w:color w:val="000000"/>
          <w:spacing w:val="2"/>
          <w:sz w:val="32"/>
          <w:szCs w:val="22"/>
          <w:lang w:eastAsia="zh-CN"/>
        </w:rPr>
        <w:t>．严格落实审核推荐责任。项目申报单位和主管部门按照</w:t>
      </w:r>
    </w:p>
    <w:p w14:paraId="76D282DD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USEHQ+FZFSK--GBK1-0" w:hAnsi="DUSEHQ+FZFSK--GBK1-0" w:cs="DUSEHQ+FZFSK--GBK1-0"/>
          <w:color w:val="000000"/>
          <w:spacing w:val="20"/>
          <w:sz w:val="32"/>
          <w:szCs w:val="22"/>
          <w:lang w:eastAsia="zh-CN"/>
        </w:rPr>
        <w:t>《江苏省重点研发计划项目管理办法（试行）》（苏科技</w:t>
      </w:r>
      <w:proofErr w:type="gramStart"/>
      <w:r>
        <w:rPr>
          <w:rFonts w:ascii="DUSEHQ+FZFSK--GBK1-0" w:hAnsi="DUSEHQ+FZFSK--GBK1-0" w:cs="DUSEHQ+FZFSK--GBK1-0"/>
          <w:color w:val="000000"/>
          <w:spacing w:val="20"/>
          <w:sz w:val="32"/>
          <w:szCs w:val="22"/>
          <w:lang w:eastAsia="zh-CN"/>
        </w:rPr>
        <w:t>规</w:t>
      </w:r>
      <w:proofErr w:type="gramEnd"/>
    </w:p>
    <w:p w14:paraId="04F3532C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USEHQ+FZFSK--GBK1-0" w:hAnsi="DUSEHQ+FZFSK--GBK1-0" w:cs="DUSEHQ+FZFSK--GBK1-0"/>
          <w:color w:val="000000"/>
          <w:spacing w:val="-1"/>
          <w:sz w:val="32"/>
          <w:szCs w:val="22"/>
          <w:lang w:eastAsia="zh-CN"/>
        </w:rPr>
        <w:t>〔</w:t>
      </w:r>
      <w:r>
        <w:rPr>
          <w:rFonts w:ascii="GCISDQ+TimesNewRomanPSMT" w:hAnsi="Calibri" w:cstheme="minorBidi"/>
          <w:color w:val="000000"/>
          <w:sz w:val="32"/>
          <w:szCs w:val="22"/>
          <w:lang w:eastAsia="zh-CN"/>
        </w:rPr>
        <w:t>2018</w:t>
      </w:r>
      <w:r>
        <w:rPr>
          <w:rFonts w:ascii="DUSEHQ+FZFSK--GBK1-0" w:hAnsi="DUSEHQ+FZFSK--GBK1-0" w:cs="DUSEHQ+FZFSK--GBK1-0"/>
          <w:color w:val="000000"/>
          <w:spacing w:val="2"/>
          <w:sz w:val="32"/>
          <w:szCs w:val="22"/>
          <w:lang w:eastAsia="zh-CN"/>
        </w:rPr>
        <w:t>〕</w:t>
      </w:r>
      <w:r>
        <w:rPr>
          <w:rFonts w:ascii="GCISDQ+TimesNewRomanPSMT" w:hAnsi="Calibri" w:cstheme="minorBidi"/>
          <w:color w:val="000000"/>
          <w:sz w:val="32"/>
          <w:szCs w:val="22"/>
          <w:lang w:eastAsia="zh-CN"/>
        </w:rPr>
        <w:t>360</w:t>
      </w:r>
      <w:r>
        <w:rPr>
          <w:rFonts w:ascii="DUSEHQ+FZFSK--GBK1-0" w:hAnsi="DUSEHQ+FZFSK--GBK1-0" w:cs="DUSEHQ+FZFSK--GBK1-0"/>
          <w:color w:val="000000"/>
          <w:spacing w:val="1"/>
          <w:sz w:val="32"/>
          <w:szCs w:val="22"/>
          <w:lang w:eastAsia="zh-CN"/>
        </w:rPr>
        <w:t>号）、以及</w:t>
      </w:r>
      <w:proofErr w:type="gramStart"/>
      <w:r>
        <w:rPr>
          <w:rFonts w:ascii="DUSEHQ+FZFSK--GBK1-0" w:hAnsi="DUSEHQ+FZFSK--GBK1-0" w:cs="DUSEHQ+FZFSK--GBK1-0"/>
          <w:color w:val="000000"/>
          <w:spacing w:val="1"/>
          <w:sz w:val="32"/>
          <w:szCs w:val="22"/>
          <w:lang w:eastAsia="zh-CN"/>
        </w:rPr>
        <w:t>《</w:t>
      </w:r>
      <w:proofErr w:type="gramEnd"/>
      <w:r>
        <w:rPr>
          <w:rFonts w:ascii="DUSEHQ+FZFSK--GBK1-0" w:hAnsi="DUSEHQ+FZFSK--GBK1-0" w:cs="DUSEHQ+FZFSK--GBK1-0"/>
          <w:color w:val="000000"/>
          <w:spacing w:val="1"/>
          <w:sz w:val="32"/>
          <w:szCs w:val="22"/>
          <w:lang w:eastAsia="zh-CN"/>
        </w:rPr>
        <w:t>关于进一步加强省科技计划项目申报</w:t>
      </w:r>
    </w:p>
    <w:p w14:paraId="05CA6E45" w14:textId="77777777" w:rsidR="00954B65" w:rsidRDefault="00850F57">
      <w:pPr>
        <w:spacing w:before="221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USEHQ+FZFSK--GBK1-0" w:hAnsi="DUSEHQ+FZFSK--GBK1-0" w:cs="DUSEHQ+FZFSK--GBK1-0"/>
          <w:color w:val="000000"/>
          <w:spacing w:val="1"/>
          <w:sz w:val="32"/>
          <w:szCs w:val="22"/>
          <w:lang w:eastAsia="zh-CN"/>
        </w:rPr>
        <w:t>审核工作的通知</w:t>
      </w:r>
      <w:proofErr w:type="gramStart"/>
      <w:r>
        <w:rPr>
          <w:rFonts w:ascii="DUSEHQ+FZFSK--GBK1-0" w:hAnsi="DUSEHQ+FZFSK--GBK1-0" w:cs="DUSEHQ+FZFSK--GBK1-0"/>
          <w:color w:val="000000"/>
          <w:spacing w:val="1"/>
          <w:sz w:val="32"/>
          <w:szCs w:val="22"/>
          <w:lang w:eastAsia="zh-CN"/>
        </w:rPr>
        <w:t>》</w:t>
      </w:r>
      <w:proofErr w:type="gramEnd"/>
      <w:r>
        <w:rPr>
          <w:rFonts w:ascii="DUSEHQ+FZFSK--GBK1-0" w:hAnsi="DUSEHQ+FZFSK--GBK1-0" w:cs="DUSEHQ+FZFSK--GBK1-0"/>
          <w:color w:val="000000"/>
          <w:spacing w:val="1"/>
          <w:sz w:val="32"/>
          <w:szCs w:val="22"/>
          <w:lang w:eastAsia="zh-CN"/>
        </w:rPr>
        <w:t>（苏</w:t>
      </w:r>
      <w:proofErr w:type="gramStart"/>
      <w:r>
        <w:rPr>
          <w:rFonts w:ascii="DUSEHQ+FZFSK--GBK1-0" w:hAnsi="DUSEHQ+FZFSK--GBK1-0" w:cs="DUSEHQ+FZFSK--GBK1-0"/>
          <w:color w:val="000000"/>
          <w:spacing w:val="1"/>
          <w:sz w:val="32"/>
          <w:szCs w:val="22"/>
          <w:lang w:eastAsia="zh-CN"/>
        </w:rPr>
        <w:t>科计函〔</w:t>
      </w:r>
      <w:r>
        <w:rPr>
          <w:rFonts w:ascii="GCISDQ+TimesNewRomanPSMT" w:hAnsi="Calibri" w:cstheme="minorBidi"/>
          <w:color w:val="000000"/>
          <w:sz w:val="32"/>
          <w:szCs w:val="22"/>
          <w:lang w:eastAsia="zh-CN"/>
        </w:rPr>
        <w:t>2017</w:t>
      </w:r>
      <w:r>
        <w:rPr>
          <w:rFonts w:ascii="DUSEHQ+FZFSK--GBK1-0" w:hAnsi="DUSEHQ+FZFSK--GBK1-0" w:cs="DUSEHQ+FZFSK--GBK1-0"/>
          <w:color w:val="000000"/>
          <w:spacing w:val="2"/>
          <w:sz w:val="32"/>
          <w:szCs w:val="22"/>
          <w:lang w:eastAsia="zh-CN"/>
        </w:rPr>
        <w:t>〕</w:t>
      </w:r>
      <w:proofErr w:type="gramEnd"/>
      <w:r>
        <w:rPr>
          <w:rFonts w:ascii="GCISDQ+TimesNewRomanPSMT" w:hAnsi="Calibri" w:cstheme="minorBidi"/>
          <w:color w:val="000000"/>
          <w:spacing w:val="1"/>
          <w:sz w:val="32"/>
          <w:szCs w:val="22"/>
          <w:lang w:eastAsia="zh-CN"/>
        </w:rPr>
        <w:t>7</w:t>
      </w:r>
      <w:r>
        <w:rPr>
          <w:rFonts w:ascii="DUSEHQ+FZFSK--GBK1-0" w:hAnsi="DUSEHQ+FZFSK--GBK1-0" w:cs="DUSEHQ+FZFSK--GBK1-0"/>
          <w:color w:val="000000"/>
          <w:spacing w:val="1"/>
          <w:sz w:val="32"/>
          <w:szCs w:val="22"/>
          <w:lang w:eastAsia="zh-CN"/>
        </w:rPr>
        <w:t>号）、</w:t>
      </w:r>
      <w:proofErr w:type="gramStart"/>
      <w:r>
        <w:rPr>
          <w:rFonts w:ascii="DUSEHQ+FZFSK--GBK1-0" w:hAnsi="DUSEHQ+FZFSK--GBK1-0" w:cs="DUSEHQ+FZFSK--GBK1-0"/>
          <w:color w:val="000000"/>
          <w:spacing w:val="1"/>
          <w:sz w:val="32"/>
          <w:szCs w:val="22"/>
          <w:lang w:eastAsia="zh-CN"/>
        </w:rPr>
        <w:t>《</w:t>
      </w:r>
      <w:proofErr w:type="gramEnd"/>
      <w:r>
        <w:rPr>
          <w:rFonts w:ascii="DUSEHQ+FZFSK--GBK1-0" w:hAnsi="DUSEHQ+FZFSK--GBK1-0" w:cs="DUSEHQ+FZFSK--GBK1-0"/>
          <w:color w:val="000000"/>
          <w:spacing w:val="1"/>
          <w:sz w:val="32"/>
          <w:szCs w:val="22"/>
          <w:lang w:eastAsia="zh-CN"/>
        </w:rPr>
        <w:t>关于严格执行</w:t>
      </w:r>
    </w:p>
    <w:p w14:paraId="41F4F1C8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USEHQ+FZFSK--GBK1-0" w:hAnsi="DUSEHQ+FZFSK--GBK1-0" w:cs="DUSEHQ+FZFSK--GBK1-0"/>
          <w:color w:val="000000"/>
          <w:spacing w:val="1"/>
          <w:sz w:val="32"/>
          <w:szCs w:val="22"/>
          <w:lang w:eastAsia="zh-CN"/>
        </w:rPr>
        <w:t>省科技计划项目管理相关规定的通知</w:t>
      </w:r>
      <w:proofErr w:type="gramStart"/>
      <w:r>
        <w:rPr>
          <w:rFonts w:ascii="DUSEHQ+FZFSK--GBK1-0" w:hAnsi="DUSEHQ+FZFSK--GBK1-0" w:cs="DUSEHQ+FZFSK--GBK1-0"/>
          <w:color w:val="000000"/>
          <w:spacing w:val="1"/>
          <w:sz w:val="32"/>
          <w:szCs w:val="22"/>
          <w:lang w:eastAsia="zh-CN"/>
        </w:rPr>
        <w:t>》</w:t>
      </w:r>
      <w:proofErr w:type="gramEnd"/>
      <w:r>
        <w:rPr>
          <w:rFonts w:ascii="DUSEHQ+FZFSK--GBK1-0" w:hAnsi="DUSEHQ+FZFSK--GBK1-0" w:cs="DUSEHQ+FZFSK--GBK1-0"/>
          <w:color w:val="000000"/>
          <w:spacing w:val="1"/>
          <w:sz w:val="32"/>
          <w:szCs w:val="22"/>
          <w:lang w:eastAsia="zh-CN"/>
        </w:rPr>
        <w:t>（苏</w:t>
      </w:r>
      <w:proofErr w:type="gramStart"/>
      <w:r>
        <w:rPr>
          <w:rFonts w:ascii="DUSEHQ+FZFSK--GBK1-0" w:hAnsi="DUSEHQ+FZFSK--GBK1-0" w:cs="DUSEHQ+FZFSK--GBK1-0"/>
          <w:color w:val="000000"/>
          <w:spacing w:val="1"/>
          <w:sz w:val="32"/>
          <w:szCs w:val="22"/>
          <w:lang w:eastAsia="zh-CN"/>
        </w:rPr>
        <w:t>科计函〔</w:t>
      </w:r>
      <w:r>
        <w:rPr>
          <w:rFonts w:ascii="GCISDQ+TimesNewRomanPSMT" w:hAnsi="Calibri" w:cstheme="minorBidi"/>
          <w:color w:val="000000"/>
          <w:spacing w:val="1"/>
          <w:sz w:val="32"/>
          <w:szCs w:val="22"/>
          <w:lang w:eastAsia="zh-CN"/>
        </w:rPr>
        <w:t>2017</w:t>
      </w:r>
      <w:r>
        <w:rPr>
          <w:rFonts w:ascii="DUSEHQ+FZFSK--GBK1-0" w:hAnsi="DUSEHQ+FZFSK--GBK1-0" w:cs="DUSEHQ+FZFSK--GBK1-0"/>
          <w:color w:val="000000"/>
          <w:spacing w:val="-1"/>
          <w:sz w:val="32"/>
          <w:szCs w:val="22"/>
          <w:lang w:eastAsia="zh-CN"/>
        </w:rPr>
        <w:t>〕</w:t>
      </w:r>
      <w:proofErr w:type="gramEnd"/>
      <w:r>
        <w:rPr>
          <w:rFonts w:ascii="GCISDQ+TimesNewRomanPSMT" w:hAnsi="Calibri" w:cstheme="minorBidi"/>
          <w:color w:val="000000"/>
          <w:spacing w:val="1"/>
          <w:sz w:val="32"/>
          <w:szCs w:val="22"/>
          <w:lang w:eastAsia="zh-CN"/>
        </w:rPr>
        <w:t>479</w:t>
      </w:r>
    </w:p>
    <w:p w14:paraId="6CEC5FA5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USEHQ+FZFSK--GBK1-0" w:hAnsi="DUSEHQ+FZFSK--GBK1-0" w:cs="DUSEHQ+FZFSK--GBK1-0"/>
          <w:color w:val="000000"/>
          <w:spacing w:val="34"/>
          <w:sz w:val="32"/>
          <w:szCs w:val="22"/>
          <w:lang w:eastAsia="zh-CN"/>
        </w:rPr>
        <w:t>号）、《江苏省科技计划项目信用管理办法》（苏科技</w:t>
      </w:r>
      <w:proofErr w:type="gramStart"/>
      <w:r>
        <w:rPr>
          <w:rFonts w:ascii="DUSEHQ+FZFSK--GBK1-0" w:hAnsi="DUSEHQ+FZFSK--GBK1-0" w:cs="DUSEHQ+FZFSK--GBK1-0"/>
          <w:color w:val="000000"/>
          <w:spacing w:val="34"/>
          <w:sz w:val="32"/>
          <w:szCs w:val="22"/>
          <w:lang w:eastAsia="zh-CN"/>
        </w:rPr>
        <w:t>规</w:t>
      </w:r>
      <w:proofErr w:type="gramEnd"/>
    </w:p>
    <w:p w14:paraId="431E1C8D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USEHQ+FZFSK--GBK1-0" w:hAnsi="DUSEHQ+FZFSK--GBK1-0" w:cs="DUSEHQ+FZFSK--GBK1-0"/>
          <w:color w:val="000000"/>
          <w:spacing w:val="-3"/>
          <w:sz w:val="32"/>
          <w:szCs w:val="22"/>
          <w:lang w:eastAsia="zh-CN"/>
        </w:rPr>
        <w:t>〔</w:t>
      </w:r>
      <w:r>
        <w:rPr>
          <w:rFonts w:ascii="GCISDQ+TimesNewRomanPSMT" w:hAnsi="Calibri" w:cstheme="minorBidi"/>
          <w:color w:val="000000"/>
          <w:spacing w:val="-4"/>
          <w:sz w:val="32"/>
          <w:szCs w:val="22"/>
          <w:lang w:eastAsia="zh-CN"/>
        </w:rPr>
        <w:t>2019</w:t>
      </w:r>
      <w:r>
        <w:rPr>
          <w:rFonts w:ascii="DUSEHQ+FZFSK--GBK1-0" w:hAnsi="DUSEHQ+FZFSK--GBK1-0" w:cs="DUSEHQ+FZFSK--GBK1-0"/>
          <w:color w:val="000000"/>
          <w:spacing w:val="-3"/>
          <w:sz w:val="32"/>
          <w:szCs w:val="22"/>
          <w:lang w:eastAsia="zh-CN"/>
        </w:rPr>
        <w:t>〕</w:t>
      </w:r>
      <w:r>
        <w:rPr>
          <w:rFonts w:ascii="GCISDQ+TimesNewRomanPSMT" w:hAnsi="Calibri" w:cstheme="minorBidi"/>
          <w:color w:val="000000"/>
          <w:spacing w:val="-4"/>
          <w:sz w:val="32"/>
          <w:szCs w:val="22"/>
          <w:lang w:eastAsia="zh-CN"/>
        </w:rPr>
        <w:t>329</w:t>
      </w:r>
      <w:r>
        <w:rPr>
          <w:rFonts w:ascii="DUSEHQ+FZFSK--GBK1-0" w:hAnsi="DUSEHQ+FZFSK--GBK1-0" w:cs="DUSEHQ+FZFSK--GBK1-0"/>
          <w:color w:val="000000"/>
          <w:spacing w:val="3"/>
          <w:sz w:val="32"/>
          <w:szCs w:val="22"/>
          <w:lang w:eastAsia="zh-CN"/>
        </w:rPr>
        <w:t>号）等文件要求，严格履行项目审核推荐职责。项</w:t>
      </w:r>
    </w:p>
    <w:p w14:paraId="753A1E5E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目申报单位对申报材料的真实性和合法性负有法人主体责任，</w:t>
      </w:r>
    </w:p>
    <w:p w14:paraId="51ABF17C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严禁虚报项目、虚假出资、虚构事实及包装项目等弄虚作假行</w:t>
      </w:r>
    </w:p>
    <w:p w14:paraId="4C5C0D45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为。项目主管部门要切实强化审核推荐责任，会同同级社会信</w:t>
      </w:r>
    </w:p>
    <w:p w14:paraId="0275E723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用管理部门对项目申报单位社会信用情况进行审查，并对申报</w:t>
      </w:r>
    </w:p>
    <w:p w14:paraId="0030DFBE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材料内容真实性进行严格把关，严禁审核走过场、流于形式。</w:t>
      </w:r>
    </w:p>
    <w:p w14:paraId="6E042E13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省科技厅将</w:t>
      </w:r>
      <w:proofErr w:type="gramStart"/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会同驻厅纪检</w:t>
      </w:r>
      <w:proofErr w:type="gramEnd"/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监察组对项目主管部门审核推荐情况</w:t>
      </w:r>
    </w:p>
    <w:p w14:paraId="31688CA1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USEHQ+FZFSK--GBK1-0" w:hAnsi="DUSEHQ+FZFSK--GBK1-0" w:cs="DUSEHQ+FZFSK--GBK1-0"/>
          <w:color w:val="000000"/>
          <w:sz w:val="32"/>
          <w:szCs w:val="22"/>
          <w:lang w:eastAsia="zh-CN"/>
        </w:rPr>
        <w:t>进行抽查。</w:t>
      </w:r>
    </w:p>
    <w:p w14:paraId="12E7BE34" w14:textId="77777777" w:rsidR="00954B65" w:rsidRDefault="00850F57">
      <w:pPr>
        <w:spacing w:before="219" w:line="369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GCISDQ+TimesNewRomanPSMT" w:hAnsi="Calibri" w:cstheme="minorBidi"/>
          <w:color w:val="000000"/>
          <w:spacing w:val="1"/>
          <w:sz w:val="32"/>
          <w:szCs w:val="22"/>
          <w:lang w:eastAsia="zh-CN"/>
        </w:rPr>
        <w:t>7</w:t>
      </w:r>
      <w:r>
        <w:rPr>
          <w:rFonts w:ascii="DUSEHQ+FZFSK--GBK1-0" w:hAnsi="DUSEHQ+FZFSK--GBK1-0" w:cs="DUSEHQ+FZFSK--GBK1-0"/>
          <w:color w:val="000000"/>
          <w:spacing w:val="1"/>
          <w:sz w:val="32"/>
          <w:szCs w:val="22"/>
          <w:lang w:eastAsia="zh-CN"/>
        </w:rPr>
        <w:t>．切实落实廉政风险防控要求。按照管行业就要管党风</w:t>
      </w:r>
      <w:proofErr w:type="gramStart"/>
      <w:r>
        <w:rPr>
          <w:rFonts w:ascii="DUSEHQ+FZFSK--GBK1-0" w:hAnsi="DUSEHQ+FZFSK--GBK1-0" w:cs="DUSEHQ+FZFSK--GBK1-0"/>
          <w:color w:val="000000"/>
          <w:spacing w:val="1"/>
          <w:sz w:val="32"/>
          <w:szCs w:val="22"/>
          <w:lang w:eastAsia="zh-CN"/>
        </w:rPr>
        <w:t>廉</w:t>
      </w:r>
      <w:proofErr w:type="gramEnd"/>
    </w:p>
    <w:p w14:paraId="5F788FD4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政建设的要求，严格落实省科技厅党组</w:t>
      </w:r>
      <w:proofErr w:type="gramStart"/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《</w:t>
      </w:r>
      <w:proofErr w:type="gramEnd"/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关于进一步加强全省</w:t>
      </w:r>
    </w:p>
    <w:p w14:paraId="2F32A809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科技管理系统全面从严治党工作的意见</w:t>
      </w:r>
      <w:proofErr w:type="gramStart"/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》</w:t>
      </w:r>
      <w:proofErr w:type="gramEnd"/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（苏科党组〔</w:t>
      </w:r>
      <w:r>
        <w:rPr>
          <w:rFonts w:ascii="GCISDQ+TimesNewRomanPSMT" w:hAnsi="Calibri" w:cstheme="minorBidi"/>
          <w:color w:val="000000"/>
          <w:spacing w:val="2"/>
          <w:sz w:val="32"/>
          <w:szCs w:val="22"/>
          <w:lang w:eastAsia="zh-CN"/>
        </w:rPr>
        <w:t>2018</w:t>
      </w:r>
      <w:r>
        <w:rPr>
          <w:rFonts w:ascii="DUSEHQ+FZFSK--GBK1-0" w:hAnsi="DUSEHQ+FZFSK--GBK1-0" w:cs="DUSEHQ+FZFSK--GBK1-0"/>
          <w:color w:val="000000"/>
          <w:sz w:val="32"/>
          <w:szCs w:val="22"/>
          <w:lang w:eastAsia="zh-CN"/>
        </w:rPr>
        <w:t>〕</w:t>
      </w:r>
    </w:p>
    <w:p w14:paraId="456529F3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GCISDQ+TimesNewRomanPSMT" w:hAnsi="Calibri" w:cstheme="minorBidi"/>
          <w:color w:val="000000"/>
          <w:spacing w:val="3"/>
          <w:sz w:val="32"/>
          <w:szCs w:val="22"/>
          <w:lang w:eastAsia="zh-CN"/>
        </w:rPr>
        <w:t>16</w:t>
      </w:r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号），严格遵守</w:t>
      </w:r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“</w:t>
      </w:r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六项承诺</w:t>
      </w:r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”“</w:t>
      </w:r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八个严禁</w:t>
      </w:r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”</w:t>
      </w:r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规定，把党风</w:t>
      </w:r>
      <w:proofErr w:type="gramStart"/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廉</w:t>
      </w:r>
      <w:proofErr w:type="gramEnd"/>
    </w:p>
    <w:p w14:paraId="55073075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政建设和科技计划项目组织工作同部署、同落实、同考核，切</w:t>
      </w:r>
    </w:p>
    <w:p w14:paraId="0FDAE8E6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USEHQ+FZFSK--GBK1-0" w:hAnsi="DUSEHQ+FZFSK--GBK1-0" w:cs="DUSEHQ+FZFSK--GBK1-0"/>
          <w:color w:val="000000"/>
          <w:spacing w:val="7"/>
          <w:sz w:val="32"/>
          <w:szCs w:val="22"/>
          <w:lang w:eastAsia="zh-CN"/>
        </w:rPr>
        <w:t>实加强关键环节和重点岗位的廉政风险防控，积极主动做好项</w:t>
      </w:r>
    </w:p>
    <w:p w14:paraId="5C2584B6" w14:textId="77777777" w:rsidR="00954B65" w:rsidRDefault="00850F57">
      <w:pPr>
        <w:spacing w:before="231" w:line="328" w:lineRule="exact"/>
        <w:ind w:left="7685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20"/>
          <w:pgMar w:top="1972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DUSEHQ+FZFSK--GBK1-0" w:hAnsi="DUSEHQ+FZFSK--GBK1-0" w:cs="DUSEHQ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pacing w:val="-2"/>
          <w:sz w:val="28"/>
          <w:szCs w:val="22"/>
          <w:lang w:eastAsia="zh-CN"/>
        </w:rPr>
        <w:t xml:space="preserve"> </w:t>
      </w:r>
      <w:r>
        <w:rPr>
          <w:rFonts w:ascii="GCISDQ+TimesNewRomanPSMT" w:hAnsi="Calibri" w:cstheme="minorBidi"/>
          <w:color w:val="000000"/>
          <w:sz w:val="28"/>
          <w:szCs w:val="22"/>
          <w:lang w:eastAsia="zh-CN"/>
        </w:rPr>
        <w:t>9</w:t>
      </w:r>
      <w:r>
        <w:rPr>
          <w:rFonts w:hAnsi="Calibri" w:cstheme="minorBidi"/>
          <w:color w:val="000000"/>
          <w:spacing w:val="1"/>
          <w:sz w:val="28"/>
          <w:szCs w:val="22"/>
          <w:lang w:eastAsia="zh-CN"/>
        </w:rPr>
        <w:t xml:space="preserve"> </w:t>
      </w:r>
      <w:r>
        <w:rPr>
          <w:rFonts w:ascii="DUSEHQ+FZFSK--GBK1-0" w:hAnsi="DUSEHQ+FZFSK--GBK1-0" w:cs="DUSEHQ+FZFSK--GBK1-0"/>
          <w:color w:val="000000"/>
          <w:sz w:val="28"/>
          <w:szCs w:val="22"/>
          <w:lang w:eastAsia="zh-CN"/>
        </w:rPr>
        <w:t>—</w:t>
      </w:r>
    </w:p>
    <w:p w14:paraId="26612D0F" w14:textId="77777777" w:rsidR="00954B65" w:rsidRDefault="00850F57">
      <w:pPr>
        <w:spacing w:line="369" w:lineRule="exact"/>
        <w:rPr>
          <w:rFonts w:hAnsi="Calibri"/>
          <w:color w:val="000000"/>
          <w:sz w:val="32"/>
          <w:szCs w:val="22"/>
          <w:lang w:eastAsia="zh-CN"/>
        </w:rPr>
      </w:pPr>
      <w:bookmarkStart w:id="10" w:name="br1_11"/>
      <w:bookmarkEnd w:id="10"/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lastRenderedPageBreak/>
        <w:t>目申报的各项服务工作，进一步提高服务质量和办事效率。严</w:t>
      </w:r>
    </w:p>
    <w:p w14:paraId="790A6459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格执行</w:t>
      </w:r>
      <w:proofErr w:type="gramEnd"/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省科技厅</w:t>
      </w:r>
      <w:proofErr w:type="gramStart"/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《</w:t>
      </w:r>
      <w:proofErr w:type="gramEnd"/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关于转发科技部</w:t>
      </w:r>
      <w:proofErr w:type="gramStart"/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〈</w:t>
      </w:r>
      <w:proofErr w:type="gramEnd"/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科学技术活动评审工作中</w:t>
      </w:r>
    </w:p>
    <w:p w14:paraId="1EB8AA9D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FEMWHK+FZFSK--GBK1-0" w:hAnsi="FEMWHK+FZFSK--GBK1-0" w:cs="FEMWHK+FZFSK--GBK1-0"/>
          <w:color w:val="000000"/>
          <w:spacing w:val="5"/>
          <w:sz w:val="32"/>
          <w:szCs w:val="22"/>
          <w:lang w:eastAsia="zh-CN"/>
        </w:rPr>
        <w:t>请托行为处理规定（试行）</w:t>
      </w:r>
      <w:proofErr w:type="gramStart"/>
      <w:r>
        <w:rPr>
          <w:rFonts w:ascii="FEMWHK+FZFSK--GBK1-0" w:hAnsi="FEMWHK+FZFSK--GBK1-0" w:cs="FEMWHK+FZFSK--GBK1-0"/>
          <w:color w:val="000000"/>
          <w:spacing w:val="5"/>
          <w:sz w:val="32"/>
          <w:szCs w:val="22"/>
          <w:lang w:eastAsia="zh-CN"/>
        </w:rPr>
        <w:t>〉</w:t>
      </w:r>
      <w:proofErr w:type="gramEnd"/>
      <w:r>
        <w:rPr>
          <w:rFonts w:ascii="FEMWHK+FZFSK--GBK1-0" w:hAnsi="FEMWHK+FZFSK--GBK1-0" w:cs="FEMWHK+FZFSK--GBK1-0"/>
          <w:color w:val="000000"/>
          <w:spacing w:val="5"/>
          <w:sz w:val="32"/>
          <w:szCs w:val="22"/>
          <w:lang w:eastAsia="zh-CN"/>
        </w:rPr>
        <w:t>的通知</w:t>
      </w:r>
      <w:proofErr w:type="gramStart"/>
      <w:r>
        <w:rPr>
          <w:rFonts w:ascii="FEMWHK+FZFSK--GBK1-0" w:hAnsi="FEMWHK+FZFSK--GBK1-0" w:cs="FEMWHK+FZFSK--GBK1-0"/>
          <w:color w:val="000000"/>
          <w:spacing w:val="5"/>
          <w:sz w:val="32"/>
          <w:szCs w:val="22"/>
          <w:lang w:eastAsia="zh-CN"/>
        </w:rPr>
        <w:t>》</w:t>
      </w:r>
      <w:proofErr w:type="gramEnd"/>
      <w:r>
        <w:rPr>
          <w:rFonts w:ascii="FEMWHK+FZFSK--GBK1-0" w:hAnsi="FEMWHK+FZFSK--GBK1-0" w:cs="FEMWHK+FZFSK--GBK1-0"/>
          <w:color w:val="000000"/>
          <w:spacing w:val="5"/>
          <w:sz w:val="32"/>
          <w:szCs w:val="22"/>
          <w:lang w:eastAsia="zh-CN"/>
        </w:rPr>
        <w:t>（苏科监发〔</w:t>
      </w:r>
      <w:r>
        <w:rPr>
          <w:rFonts w:ascii="LHCMIN+TimesNewRomanPSMT" w:hAnsi="Calibri" w:cstheme="minorBidi"/>
          <w:color w:val="000000"/>
          <w:spacing w:val="5"/>
          <w:sz w:val="32"/>
          <w:szCs w:val="22"/>
          <w:lang w:eastAsia="zh-CN"/>
        </w:rPr>
        <w:t>2021</w:t>
      </w:r>
      <w:r>
        <w:rPr>
          <w:rFonts w:ascii="FEMWHK+FZFSK--GBK1-0" w:hAnsi="FEMWHK+FZFSK--GBK1-0" w:cs="FEMWHK+FZFSK--GBK1-0"/>
          <w:color w:val="000000"/>
          <w:spacing w:val="21"/>
          <w:sz w:val="32"/>
          <w:szCs w:val="22"/>
          <w:lang w:eastAsia="zh-CN"/>
        </w:rPr>
        <w:t>〕</w:t>
      </w:r>
      <w:r>
        <w:rPr>
          <w:rFonts w:ascii="LHCMIN+TimesNewRomanPSMT" w:hAnsi="Calibri" w:cstheme="minorBidi"/>
          <w:color w:val="000000"/>
          <w:spacing w:val="1"/>
          <w:sz w:val="32"/>
          <w:szCs w:val="22"/>
          <w:lang w:eastAsia="zh-CN"/>
        </w:rPr>
        <w:t>44</w:t>
      </w:r>
    </w:p>
    <w:p w14:paraId="2D75FB50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号）要求，对因</w:t>
      </w:r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“</w:t>
      </w:r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打招呼</w:t>
      </w:r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”“</w:t>
      </w:r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走关系</w:t>
      </w:r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”</w:t>
      </w:r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等请托行为所获得的项</w:t>
      </w:r>
    </w:p>
    <w:p w14:paraId="22370155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目，将撤销立项资格，追回</w:t>
      </w:r>
      <w:proofErr w:type="gramStart"/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全部省</w:t>
      </w:r>
      <w:proofErr w:type="gramEnd"/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资助经费，并对相关责任人</w:t>
      </w:r>
    </w:p>
    <w:p w14:paraId="333AE87B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FEMWHK+FZFSK--GBK1-0" w:hAnsi="FEMWHK+FZFSK--GBK1-0" w:cs="FEMWHK+FZFSK--GBK1-0"/>
          <w:color w:val="000000"/>
          <w:sz w:val="32"/>
          <w:szCs w:val="22"/>
          <w:lang w:eastAsia="zh-CN"/>
        </w:rPr>
        <w:t>或单位进行严肃处理。</w:t>
      </w:r>
    </w:p>
    <w:p w14:paraId="75F57EE9" w14:textId="77777777" w:rsidR="00954B65" w:rsidRDefault="00850F57">
      <w:pPr>
        <w:spacing w:before="217" w:line="369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INOLCT+FZHTK--GBK1-0" w:hAnsi="INOLCT+FZHTK--GBK1-0" w:cs="INOLCT+FZHTK--GBK1-0"/>
          <w:color w:val="000000"/>
          <w:sz w:val="32"/>
          <w:szCs w:val="22"/>
          <w:lang w:eastAsia="zh-CN"/>
        </w:rPr>
        <w:t>五、其它事项</w:t>
      </w:r>
    </w:p>
    <w:p w14:paraId="6612B4BE" w14:textId="77777777" w:rsidR="00954B65" w:rsidRDefault="00850F57">
      <w:pPr>
        <w:spacing w:before="221" w:line="372" w:lineRule="exact"/>
        <w:ind w:left="578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HCMIN+TimesNewRomanPSMT" w:hAnsi="Calibri" w:cstheme="minorBidi"/>
          <w:color w:val="000000"/>
          <w:spacing w:val="-11"/>
          <w:sz w:val="32"/>
          <w:szCs w:val="22"/>
          <w:lang w:eastAsia="zh-CN"/>
        </w:rPr>
        <w:t>1</w:t>
      </w:r>
      <w:r>
        <w:rPr>
          <w:rFonts w:ascii="FEMWHK+FZFSK--GBK1-0" w:hAnsi="FEMWHK+FZFSK--GBK1-0" w:cs="FEMWHK+FZFSK--GBK1-0"/>
          <w:color w:val="000000"/>
          <w:spacing w:val="-10"/>
          <w:sz w:val="32"/>
          <w:szCs w:val="22"/>
          <w:lang w:eastAsia="zh-CN"/>
        </w:rPr>
        <w:t>．申报材料统一用</w:t>
      </w:r>
      <w:r>
        <w:rPr>
          <w:rFonts w:ascii="LHCMIN+TimesNewRomanPSMT" w:hAnsi="Calibri" w:cstheme="minorBidi"/>
          <w:color w:val="000000"/>
          <w:spacing w:val="-13"/>
          <w:sz w:val="32"/>
          <w:szCs w:val="22"/>
          <w:lang w:eastAsia="zh-CN"/>
        </w:rPr>
        <w:t>A4</w:t>
      </w:r>
      <w:r>
        <w:rPr>
          <w:rFonts w:ascii="FEMWHK+FZFSK--GBK1-0" w:hAnsi="FEMWHK+FZFSK--GBK1-0" w:cs="FEMWHK+FZFSK--GBK1-0"/>
          <w:color w:val="000000"/>
          <w:spacing w:val="-10"/>
          <w:sz w:val="32"/>
          <w:szCs w:val="22"/>
          <w:lang w:eastAsia="zh-CN"/>
        </w:rPr>
        <w:t>纸打印，一式一份，其中重点项目材料</w:t>
      </w:r>
    </w:p>
    <w:p w14:paraId="76ACBFDA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FEMWHK+FZFSK--GBK1-0" w:hAnsi="FEMWHK+FZFSK--GBK1-0" w:cs="FEMWHK+FZFSK--GBK1-0"/>
          <w:color w:val="000000"/>
          <w:spacing w:val="-4"/>
          <w:sz w:val="32"/>
          <w:szCs w:val="22"/>
          <w:lang w:eastAsia="zh-CN"/>
        </w:rPr>
        <w:t>一式五份，揭榜挂帅重点项目材料一式七份。项目附件材料不需</w:t>
      </w:r>
    </w:p>
    <w:p w14:paraId="5C48FE70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FEMWHK+FZFSK--GBK1-0" w:hAnsi="FEMWHK+FZFSK--GBK1-0" w:cs="FEMWHK+FZFSK--GBK1-0"/>
          <w:color w:val="000000"/>
          <w:spacing w:val="-4"/>
          <w:sz w:val="32"/>
          <w:szCs w:val="22"/>
          <w:lang w:eastAsia="zh-CN"/>
        </w:rPr>
        <w:t>要网上提交和装订上报，但应按照项目申报书中附件清单所列内</w:t>
      </w:r>
    </w:p>
    <w:p w14:paraId="7755EC6B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FEMWHK+FZFSK--GBK1-0" w:hAnsi="FEMWHK+FZFSK--GBK1-0" w:cs="FEMWHK+FZFSK--GBK1-0"/>
          <w:color w:val="000000"/>
          <w:spacing w:val="8"/>
          <w:sz w:val="32"/>
          <w:szCs w:val="22"/>
          <w:lang w:eastAsia="zh-CN"/>
        </w:rPr>
        <w:t>容及要求，提交项目主管部门审核。项目主管部门根据审核情</w:t>
      </w:r>
    </w:p>
    <w:p w14:paraId="365BCDFE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FEMWHK+FZFSK--GBK1-0" w:hAnsi="FEMWHK+FZFSK--GBK1-0" w:cs="FEMWHK+FZFSK--GBK1-0"/>
          <w:color w:val="000000"/>
          <w:spacing w:val="-4"/>
          <w:sz w:val="32"/>
          <w:szCs w:val="22"/>
          <w:lang w:eastAsia="zh-CN"/>
        </w:rPr>
        <w:t>况</w:t>
      </w:r>
      <w:proofErr w:type="gramEnd"/>
      <w:r>
        <w:rPr>
          <w:rFonts w:ascii="FEMWHK+FZFSK--GBK1-0" w:hAnsi="FEMWHK+FZFSK--GBK1-0" w:cs="FEMWHK+FZFSK--GBK1-0"/>
          <w:color w:val="000000"/>
          <w:spacing w:val="-4"/>
          <w:sz w:val="32"/>
          <w:szCs w:val="22"/>
          <w:lang w:eastAsia="zh-CN"/>
        </w:rPr>
        <w:t>，将真实有效的附件清单填入《项目附件审核表》并经审核签</w:t>
      </w:r>
    </w:p>
    <w:p w14:paraId="7AFA4C55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FEMWHK+FZFSK--GBK1-0" w:hAnsi="FEMWHK+FZFSK--GBK1-0" w:cs="FEMWHK+FZFSK--GBK1-0"/>
          <w:color w:val="000000"/>
          <w:spacing w:val="-11"/>
          <w:sz w:val="32"/>
          <w:szCs w:val="22"/>
          <w:lang w:eastAsia="zh-CN"/>
        </w:rPr>
        <w:t>字盖章后，与纸质项目申报材料一并提交。</w:t>
      </w:r>
    </w:p>
    <w:p w14:paraId="6F4F4885" w14:textId="77777777" w:rsidR="00954B65" w:rsidRDefault="00850F57">
      <w:pPr>
        <w:spacing w:before="216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HCMIN+TimesNewRomanPSMT" w:hAnsi="Calibri" w:cstheme="minorBidi"/>
          <w:color w:val="000000"/>
          <w:spacing w:val="1"/>
          <w:sz w:val="32"/>
          <w:szCs w:val="22"/>
          <w:lang w:eastAsia="zh-CN"/>
        </w:rPr>
        <w:t>2</w:t>
      </w:r>
      <w:r>
        <w:rPr>
          <w:rFonts w:ascii="FEMWHK+FZFSK--GBK1-0" w:hAnsi="FEMWHK+FZFSK--GBK1-0" w:cs="FEMWHK+FZFSK--GBK1-0"/>
          <w:color w:val="000000"/>
          <w:spacing w:val="1"/>
          <w:sz w:val="32"/>
          <w:szCs w:val="22"/>
          <w:lang w:eastAsia="zh-CN"/>
        </w:rPr>
        <w:t>．项目名称</w:t>
      </w:r>
      <w:proofErr w:type="gramStart"/>
      <w:r>
        <w:rPr>
          <w:rFonts w:ascii="FEMWHK+FZFSK--GBK1-0" w:hAnsi="FEMWHK+FZFSK--GBK1-0" w:cs="FEMWHK+FZFSK--GBK1-0"/>
          <w:color w:val="000000"/>
          <w:spacing w:val="1"/>
          <w:sz w:val="32"/>
          <w:szCs w:val="22"/>
          <w:lang w:eastAsia="zh-CN"/>
        </w:rPr>
        <w:t>须科学</w:t>
      </w:r>
      <w:proofErr w:type="gramEnd"/>
      <w:r>
        <w:rPr>
          <w:rFonts w:ascii="FEMWHK+FZFSK--GBK1-0" w:hAnsi="FEMWHK+FZFSK--GBK1-0" w:cs="FEMWHK+FZFSK--GBK1-0"/>
          <w:color w:val="000000"/>
          <w:spacing w:val="1"/>
          <w:sz w:val="32"/>
          <w:szCs w:val="22"/>
          <w:lang w:eastAsia="zh-CN"/>
        </w:rPr>
        <w:t>规范，能够体现攻关的技术创新点或解</w:t>
      </w:r>
    </w:p>
    <w:p w14:paraId="4F9E0908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FEMWHK+FZFSK--GBK1-0" w:hAnsi="FEMWHK+FZFSK--GBK1-0" w:cs="FEMWHK+FZFSK--GBK1-0"/>
          <w:color w:val="000000"/>
          <w:spacing w:val="5"/>
          <w:sz w:val="32"/>
          <w:szCs w:val="22"/>
          <w:lang w:eastAsia="zh-CN"/>
        </w:rPr>
        <w:t>决的关键核心问题，一般以</w:t>
      </w:r>
      <w:r>
        <w:rPr>
          <w:rFonts w:ascii="FEMWHK+FZFSK--GBK1-0" w:hAnsi="FEMWHK+FZFSK--GBK1-0" w:cs="FEMWHK+FZFSK--GBK1-0"/>
          <w:color w:val="000000"/>
          <w:spacing w:val="5"/>
          <w:sz w:val="32"/>
          <w:szCs w:val="22"/>
          <w:lang w:eastAsia="zh-CN"/>
        </w:rPr>
        <w:t>“</w:t>
      </w:r>
      <w:r>
        <w:rPr>
          <w:rFonts w:ascii="LHCMIN+TimesNewRomanPSMT" w:hAnsi="Calibri" w:cstheme="minorBidi"/>
          <w:color w:val="000000"/>
          <w:spacing w:val="2"/>
          <w:sz w:val="32"/>
          <w:szCs w:val="22"/>
          <w:lang w:eastAsia="zh-CN"/>
        </w:rPr>
        <w:t>XXX</w:t>
      </w:r>
      <w:r>
        <w:rPr>
          <w:rFonts w:ascii="FEMWHK+FZFSK--GBK1-0" w:hAnsi="FEMWHK+FZFSK--GBK1-0" w:cs="FEMWHK+FZFSK--GBK1-0"/>
          <w:color w:val="000000"/>
          <w:spacing w:val="5"/>
          <w:sz w:val="32"/>
          <w:szCs w:val="22"/>
          <w:lang w:eastAsia="zh-CN"/>
        </w:rPr>
        <w:t>研发</w:t>
      </w:r>
      <w:r>
        <w:rPr>
          <w:rFonts w:ascii="FEMWHK+FZFSK--GBK1-0" w:hAnsi="FEMWHK+FZFSK--GBK1-0" w:cs="FEMWHK+FZFSK--GBK1-0"/>
          <w:color w:val="000000"/>
          <w:spacing w:val="5"/>
          <w:sz w:val="32"/>
          <w:szCs w:val="22"/>
          <w:lang w:eastAsia="zh-CN"/>
        </w:rPr>
        <w:t>”</w:t>
      </w:r>
      <w:r>
        <w:rPr>
          <w:rFonts w:ascii="FEMWHK+FZFSK--GBK1-0" w:hAnsi="FEMWHK+FZFSK--GBK1-0" w:cs="FEMWHK+FZFSK--GBK1-0"/>
          <w:color w:val="000000"/>
          <w:spacing w:val="5"/>
          <w:sz w:val="32"/>
          <w:szCs w:val="22"/>
          <w:lang w:eastAsia="zh-CN"/>
        </w:rPr>
        <w:t>作为后缀，项目名称</w:t>
      </w:r>
    </w:p>
    <w:p w14:paraId="7CCD5557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FEMWHK+FZFSK--GBK1-0" w:hAnsi="FEMWHK+FZFSK--GBK1-0" w:cs="FEMWHK+FZFSK--GBK1-0"/>
          <w:color w:val="000000"/>
          <w:sz w:val="32"/>
          <w:szCs w:val="22"/>
          <w:lang w:eastAsia="zh-CN"/>
        </w:rPr>
        <w:t>尽量控制在</w:t>
      </w:r>
      <w:r>
        <w:rPr>
          <w:rFonts w:ascii="LHCMIN+TimesNewRomanPSMT" w:hAnsi="Calibri" w:cstheme="minorBidi"/>
          <w:color w:val="000000"/>
          <w:spacing w:val="-1"/>
          <w:sz w:val="32"/>
          <w:szCs w:val="22"/>
          <w:lang w:eastAsia="zh-CN"/>
        </w:rPr>
        <w:t>15-25</w:t>
      </w:r>
      <w:r>
        <w:rPr>
          <w:rFonts w:ascii="FEMWHK+FZFSK--GBK1-0" w:hAnsi="FEMWHK+FZFSK--GBK1-0" w:cs="FEMWHK+FZFSK--GBK1-0"/>
          <w:color w:val="000000"/>
          <w:sz w:val="32"/>
          <w:szCs w:val="22"/>
          <w:lang w:eastAsia="zh-CN"/>
        </w:rPr>
        <w:t>个字。</w:t>
      </w:r>
    </w:p>
    <w:p w14:paraId="6C4FD7D9" w14:textId="77777777" w:rsidR="00954B65" w:rsidRDefault="00850F57">
      <w:pPr>
        <w:spacing w:before="219" w:line="369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LHCMIN+TimesNewRomanPSMT" w:hAnsi="Calibri" w:cstheme="minorBidi"/>
          <w:color w:val="000000"/>
          <w:spacing w:val="13"/>
          <w:sz w:val="32"/>
          <w:szCs w:val="22"/>
          <w:lang w:eastAsia="zh-CN"/>
        </w:rPr>
        <w:t>3</w:t>
      </w:r>
      <w:r>
        <w:rPr>
          <w:rFonts w:ascii="FEMWHK+FZFSK--GBK1-0" w:hAnsi="FEMWHK+FZFSK--GBK1-0" w:cs="FEMWHK+FZFSK--GBK1-0"/>
          <w:color w:val="000000"/>
          <w:spacing w:val="15"/>
          <w:sz w:val="32"/>
          <w:szCs w:val="22"/>
          <w:lang w:eastAsia="zh-CN"/>
        </w:rPr>
        <w:t>．各设区市科技局，昆山、泰兴、沭阳、常熟、海安市</w:t>
      </w:r>
    </w:p>
    <w:p w14:paraId="4E1899BD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（县）科技局，国家和省级高新区科技局，省有关部门和在宁</w:t>
      </w:r>
    </w:p>
    <w:p w14:paraId="20CED5E2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部省属本科院校汇总申报项目后，将项目汇总表（纸质一式两</w:t>
      </w:r>
    </w:p>
    <w:p w14:paraId="39EFF9FF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份）连同正式申报材料统一报送至省科技计划项目受理服务中</w:t>
      </w:r>
    </w:p>
    <w:p w14:paraId="46567CA2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FEMWHK+FZFSK--GBK1-0" w:hAnsi="FEMWHK+FZFSK--GBK1-0" w:cs="FEMWHK+FZFSK--GBK1-0"/>
          <w:color w:val="000000"/>
          <w:spacing w:val="1"/>
          <w:sz w:val="32"/>
          <w:szCs w:val="22"/>
          <w:lang w:eastAsia="zh-CN"/>
        </w:rPr>
        <w:t>心，地址：南京市成贤街</w:t>
      </w:r>
      <w:r>
        <w:rPr>
          <w:rFonts w:ascii="LHCMIN+TimesNewRomanPSMT" w:hAnsi="Calibri" w:cstheme="minorBidi"/>
          <w:color w:val="000000"/>
          <w:sz w:val="32"/>
          <w:szCs w:val="22"/>
          <w:lang w:eastAsia="zh-CN"/>
        </w:rPr>
        <w:t>118</w:t>
      </w:r>
      <w:r>
        <w:rPr>
          <w:rFonts w:ascii="FEMWHK+FZFSK--GBK1-0" w:hAnsi="FEMWHK+FZFSK--GBK1-0" w:cs="FEMWHK+FZFSK--GBK1-0"/>
          <w:color w:val="000000"/>
          <w:spacing w:val="1"/>
          <w:sz w:val="32"/>
          <w:szCs w:val="22"/>
          <w:lang w:eastAsia="zh-CN"/>
        </w:rPr>
        <w:t>号省技术产权交易市场。在报送重</w:t>
      </w:r>
    </w:p>
    <w:p w14:paraId="7EF83A40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FEMWHK+FZFSK--GBK1-0" w:hAnsi="FEMWHK+FZFSK--GBK1-0" w:cs="FEMWHK+FZFSK--GBK1-0"/>
          <w:color w:val="000000"/>
          <w:spacing w:val="7"/>
          <w:sz w:val="32"/>
          <w:szCs w:val="22"/>
          <w:lang w:eastAsia="zh-CN"/>
        </w:rPr>
        <w:t>点项目及课题正式申报材料时，需提供重点项目及其下设各课</w:t>
      </w:r>
    </w:p>
    <w:p w14:paraId="13DF9C91" w14:textId="77777777" w:rsidR="00954B65" w:rsidRDefault="00850F57">
      <w:pPr>
        <w:spacing w:before="231" w:line="328" w:lineRule="exact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20"/>
          <w:pgMar w:top="1986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FEMWHK+FZFSK--GBK1-0" w:hAnsi="FEMWHK+FZFSK--GBK1-0" w:cs="FEMWHK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LHCMIN+TimesNewRomanPSMT" w:hAnsi="Calibri" w:cstheme="minorBidi"/>
          <w:color w:val="000000"/>
          <w:spacing w:val="2"/>
          <w:sz w:val="28"/>
          <w:szCs w:val="22"/>
          <w:lang w:eastAsia="zh-CN"/>
        </w:rPr>
        <w:t>10</w:t>
      </w:r>
      <w:r>
        <w:rPr>
          <w:rFonts w:hAnsi="Calibr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FEMWHK+FZFSK--GBK1-0" w:hAnsi="FEMWHK+FZFSK--GBK1-0" w:cs="FEMWHK+FZFSK--GBK1-0"/>
          <w:color w:val="000000"/>
          <w:sz w:val="28"/>
          <w:szCs w:val="22"/>
          <w:lang w:eastAsia="zh-CN"/>
        </w:rPr>
        <w:t>—</w:t>
      </w:r>
    </w:p>
    <w:p w14:paraId="04862F23" w14:textId="77777777" w:rsidR="00954B65" w:rsidRDefault="00850F57">
      <w:pPr>
        <w:spacing w:line="369" w:lineRule="exact"/>
        <w:rPr>
          <w:rFonts w:hAnsi="Calibri"/>
          <w:color w:val="000000"/>
          <w:sz w:val="32"/>
          <w:szCs w:val="22"/>
          <w:lang w:eastAsia="zh-CN"/>
        </w:rPr>
      </w:pPr>
      <w:bookmarkStart w:id="11" w:name="br1_12"/>
      <w:bookmarkEnd w:id="11"/>
      <w:r>
        <w:rPr>
          <w:rFonts w:ascii="VKDSPP+FZFSK--GBK1-0" w:hAnsi="VKDSPP+FZFSK--GBK1-0" w:cs="VKDSPP+FZFSK--GBK1-0"/>
          <w:color w:val="000000"/>
          <w:spacing w:val="7"/>
          <w:sz w:val="32"/>
          <w:szCs w:val="22"/>
          <w:lang w:eastAsia="zh-CN"/>
        </w:rPr>
        <w:lastRenderedPageBreak/>
        <w:t>题的清单，并分别注明网上申报编号。产业技术创新战略联盟</w:t>
      </w:r>
    </w:p>
    <w:p w14:paraId="2ACAF7A1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KDSPP+FZFSK--GBK1-0" w:hAnsi="VKDSPP+FZFSK--GBK1-0" w:cs="VKDSPP+FZFSK--GBK1-0"/>
          <w:color w:val="000000"/>
          <w:spacing w:val="7"/>
          <w:sz w:val="32"/>
          <w:szCs w:val="22"/>
          <w:lang w:eastAsia="zh-CN"/>
        </w:rPr>
        <w:t>推荐的项目仍按常规渠道汇总报送，但须由联盟秘书处向省科</w:t>
      </w:r>
    </w:p>
    <w:p w14:paraId="478AB1E1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技厅另行</w:t>
      </w:r>
      <w:proofErr w:type="gramEnd"/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出具推荐函及项目清单。</w:t>
      </w:r>
    </w:p>
    <w:p w14:paraId="2ED6EF23" w14:textId="77777777" w:rsidR="00954B65" w:rsidRDefault="00850F57">
      <w:pPr>
        <w:spacing w:before="216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WFLRG+TimesNewRomanPSMT" w:hAnsi="Calibri" w:cstheme="minorBidi"/>
          <w:color w:val="000000"/>
          <w:spacing w:val="1"/>
          <w:sz w:val="32"/>
          <w:szCs w:val="22"/>
          <w:lang w:eastAsia="zh-CN"/>
        </w:rPr>
        <w:t>4</w:t>
      </w:r>
      <w:r>
        <w:rPr>
          <w:rFonts w:ascii="VKDSPP+FZFSK--GBK1-0" w:hAnsi="VKDSPP+FZFSK--GBK1-0" w:cs="VKDSPP+FZFSK--GBK1-0"/>
          <w:color w:val="000000"/>
          <w:spacing w:val="1"/>
          <w:sz w:val="32"/>
          <w:szCs w:val="22"/>
          <w:lang w:eastAsia="zh-CN"/>
        </w:rPr>
        <w:t>．项目申报材料需同时在江苏省科技计划管理信息系统进</w:t>
      </w:r>
    </w:p>
    <w:p w14:paraId="06A0E8DC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</w:rPr>
      </w:pPr>
      <w:proofErr w:type="spellStart"/>
      <w:r>
        <w:rPr>
          <w:rFonts w:ascii="VKDSPP+FZFSK--GBK1-0" w:hAnsi="VKDSPP+FZFSK--GBK1-0" w:cs="VKDSPP+FZFSK--GBK1-0"/>
          <w:color w:val="000000"/>
          <w:spacing w:val="-9"/>
          <w:sz w:val="32"/>
          <w:szCs w:val="22"/>
        </w:rPr>
        <w:t>行网上报送（网址：</w:t>
      </w:r>
      <w:r>
        <w:rPr>
          <w:rFonts w:ascii="VWFLRG+TimesNewRomanPSMT" w:hAnsi="Calibri" w:cstheme="minorBidi"/>
          <w:color w:val="000000"/>
          <w:spacing w:val="-10"/>
          <w:sz w:val="32"/>
          <w:szCs w:val="22"/>
        </w:rPr>
        <w:t>http</w:t>
      </w:r>
      <w:proofErr w:type="spellEnd"/>
      <w:r>
        <w:rPr>
          <w:rFonts w:ascii="VWFLRG+TimesNewRomanPSMT" w:hAnsi="Calibri" w:cstheme="minorBidi"/>
          <w:color w:val="000000"/>
          <w:spacing w:val="-10"/>
          <w:sz w:val="32"/>
          <w:szCs w:val="22"/>
        </w:rPr>
        <w:t>://kjjh.jspc.org.cn/</w:t>
      </w:r>
      <w:r>
        <w:rPr>
          <w:rFonts w:ascii="VKDSPP+FZFSK--GBK1-0" w:hAnsi="VKDSPP+FZFSK--GBK1-0" w:cs="VKDSPP+FZFSK--GBK1-0"/>
          <w:color w:val="000000"/>
          <w:spacing w:val="-9"/>
          <w:sz w:val="32"/>
          <w:szCs w:val="22"/>
        </w:rPr>
        <w:t>），</w:t>
      </w:r>
      <w:proofErr w:type="spellStart"/>
      <w:r>
        <w:rPr>
          <w:rFonts w:ascii="VKDSPP+FZFSK--GBK1-0" w:hAnsi="VKDSPP+FZFSK--GBK1-0" w:cs="VKDSPP+FZFSK--GBK1-0"/>
          <w:color w:val="000000"/>
          <w:spacing w:val="-9"/>
          <w:sz w:val="32"/>
          <w:szCs w:val="22"/>
        </w:rPr>
        <w:t>网上填报的申报材料</w:t>
      </w:r>
      <w:proofErr w:type="spellEnd"/>
    </w:p>
    <w:p w14:paraId="6611FCE9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KDSPP+FZFSK--GBK1-0" w:hAnsi="VKDSPP+FZFSK--GBK1-0" w:cs="VKDSPP+FZFSK--GBK1-0"/>
          <w:color w:val="000000"/>
          <w:spacing w:val="8"/>
          <w:sz w:val="32"/>
          <w:szCs w:val="22"/>
          <w:lang w:eastAsia="zh-CN"/>
        </w:rPr>
        <w:t>是后续形式审查、项目评审的依据，须与纸质项目申报材料一</w:t>
      </w:r>
    </w:p>
    <w:p w14:paraId="5B20714D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KDSPP+FZFSK--GBK1-0" w:hAnsi="VKDSPP+FZFSK--GBK1-0" w:cs="VKDSPP+FZFSK--GBK1-0"/>
          <w:color w:val="000000"/>
          <w:spacing w:val="-4"/>
          <w:sz w:val="32"/>
          <w:szCs w:val="22"/>
          <w:lang w:eastAsia="zh-CN"/>
        </w:rPr>
        <w:t>致。项目申报材料经主管部门网上确认提交后，一律不予退回重</w:t>
      </w:r>
    </w:p>
    <w:p w14:paraId="06A77E14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报</w:t>
      </w:r>
      <w:r>
        <w:rPr>
          <w:rFonts w:hAnsi="Calibri" w:cstheme="minorBidi"/>
          <w:color w:val="000000"/>
          <w:spacing w:val="102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。</w:t>
      </w:r>
      <w:r>
        <w:rPr>
          <w:rFonts w:hAnsi="Calibri" w:cstheme="minorBidi"/>
          <w:color w:val="000000"/>
          <w:spacing w:val="102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本</w:t>
      </w:r>
      <w:r>
        <w:rPr>
          <w:rFonts w:hAnsi="Calibri" w:cstheme="minorBidi"/>
          <w:color w:val="000000"/>
          <w:spacing w:val="102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年</w:t>
      </w:r>
      <w:r>
        <w:rPr>
          <w:rFonts w:hAnsi="Calibri" w:cstheme="minorBidi"/>
          <w:color w:val="000000"/>
          <w:spacing w:val="99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度</w:t>
      </w:r>
      <w:r>
        <w:rPr>
          <w:rFonts w:hAnsi="Calibri" w:cstheme="minorBidi"/>
          <w:color w:val="000000"/>
          <w:spacing w:val="102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获</w:t>
      </w:r>
      <w:r>
        <w:rPr>
          <w:rFonts w:hAnsi="Calibri" w:cstheme="minorBidi"/>
          <w:color w:val="000000"/>
          <w:spacing w:val="102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立</w:t>
      </w:r>
      <w:r>
        <w:rPr>
          <w:rFonts w:hAnsi="Calibri" w:cstheme="minorBidi"/>
          <w:color w:val="000000"/>
          <w:spacing w:val="102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项</w:t>
      </w:r>
      <w:r>
        <w:rPr>
          <w:rFonts w:hAnsi="Calibri" w:cstheme="minorBidi"/>
          <w:color w:val="000000"/>
          <w:spacing w:val="102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项</w:t>
      </w:r>
      <w:r>
        <w:rPr>
          <w:rFonts w:hAnsi="Calibri" w:cstheme="minorBidi"/>
          <w:color w:val="000000"/>
          <w:spacing w:val="102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目</w:t>
      </w:r>
      <w:r>
        <w:rPr>
          <w:rFonts w:hAnsi="Calibri" w:cstheme="minorBidi"/>
          <w:color w:val="000000"/>
          <w:spacing w:val="99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将</w:t>
      </w:r>
      <w:r>
        <w:rPr>
          <w:rFonts w:hAnsi="Calibri" w:cstheme="minorBidi"/>
          <w:color w:val="000000"/>
          <w:spacing w:val="102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在</w:t>
      </w:r>
      <w:r>
        <w:rPr>
          <w:rFonts w:hAnsi="Calibri" w:cstheme="minorBidi"/>
          <w:color w:val="000000"/>
          <w:spacing w:val="102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省</w:t>
      </w:r>
      <w:r>
        <w:rPr>
          <w:rFonts w:hAnsi="Calibri" w:cstheme="minorBidi"/>
          <w:color w:val="000000"/>
          <w:spacing w:val="102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科</w:t>
      </w:r>
      <w:r>
        <w:rPr>
          <w:rFonts w:hAnsi="Calibri" w:cstheme="minorBidi"/>
          <w:color w:val="000000"/>
          <w:spacing w:val="102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技</w:t>
      </w:r>
      <w:r>
        <w:rPr>
          <w:rFonts w:hAnsi="Calibri" w:cstheme="minorBidi"/>
          <w:color w:val="000000"/>
          <w:spacing w:val="102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厅</w:t>
      </w:r>
      <w:r>
        <w:rPr>
          <w:rFonts w:hAnsi="Calibri" w:cstheme="minorBidi"/>
          <w:color w:val="000000"/>
          <w:spacing w:val="102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网</w:t>
      </w:r>
      <w:r>
        <w:rPr>
          <w:rFonts w:hAnsi="Calibri" w:cstheme="minorBidi"/>
          <w:color w:val="000000"/>
          <w:spacing w:val="99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站</w:t>
      </w:r>
    </w:p>
    <w:p w14:paraId="629C7658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</w:rPr>
      </w:pPr>
      <w:r>
        <w:rPr>
          <w:rFonts w:ascii="VKDSPP+FZFSK--GBK1-0" w:hAnsi="VKDSPP+FZFSK--GBK1-0" w:cs="VKDSPP+FZFSK--GBK1-0"/>
          <w:color w:val="000000"/>
          <w:spacing w:val="-20"/>
          <w:sz w:val="32"/>
          <w:szCs w:val="22"/>
        </w:rPr>
        <w:t>（</w:t>
      </w:r>
      <w:r>
        <w:rPr>
          <w:rFonts w:ascii="VWFLRG+TimesNewRomanPSMT" w:hAnsi="Calibri" w:cstheme="minorBidi"/>
          <w:color w:val="000000"/>
          <w:spacing w:val="-20"/>
          <w:sz w:val="32"/>
          <w:szCs w:val="22"/>
        </w:rPr>
        <w:t>http://kxjst.jiangsu.gov.cn/</w:t>
      </w:r>
      <w:r>
        <w:rPr>
          <w:rFonts w:ascii="VKDSPP+FZFSK--GBK1-0" w:hAnsi="VKDSPP+FZFSK--GBK1-0" w:cs="VKDSPP+FZFSK--GBK1-0"/>
          <w:color w:val="000000"/>
          <w:spacing w:val="-14"/>
          <w:sz w:val="32"/>
          <w:szCs w:val="22"/>
        </w:rPr>
        <w:t>）</w:t>
      </w:r>
      <w:proofErr w:type="spellStart"/>
      <w:r>
        <w:rPr>
          <w:rFonts w:ascii="VKDSPP+FZFSK--GBK1-0" w:hAnsi="VKDSPP+FZFSK--GBK1-0" w:cs="VKDSPP+FZFSK--GBK1-0"/>
          <w:color w:val="000000"/>
          <w:spacing w:val="-14"/>
          <w:sz w:val="32"/>
          <w:szCs w:val="22"/>
        </w:rPr>
        <w:t>进行公示，未立项项目不再另行通知</w:t>
      </w:r>
      <w:proofErr w:type="spellEnd"/>
      <w:r>
        <w:rPr>
          <w:rFonts w:ascii="VKDSPP+FZFSK--GBK1-0" w:hAnsi="VKDSPP+FZFSK--GBK1-0" w:cs="VKDSPP+FZFSK--GBK1-0"/>
          <w:color w:val="000000"/>
          <w:spacing w:val="-14"/>
          <w:sz w:val="32"/>
          <w:szCs w:val="22"/>
        </w:rPr>
        <w:t>。</w:t>
      </w:r>
    </w:p>
    <w:p w14:paraId="2774E6D6" w14:textId="77777777" w:rsidR="00954B65" w:rsidRDefault="00850F57">
      <w:pPr>
        <w:spacing w:before="216" w:line="372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WFLRG+TimesNewRomanPSMT" w:hAnsi="Calibri" w:cstheme="minorBidi"/>
          <w:color w:val="000000"/>
          <w:spacing w:val="37"/>
          <w:sz w:val="32"/>
          <w:szCs w:val="22"/>
          <w:lang w:eastAsia="zh-CN"/>
        </w:rPr>
        <w:t>5</w:t>
      </w:r>
      <w:r>
        <w:rPr>
          <w:rFonts w:ascii="VKDSPP+FZFSK--GBK1-0" w:hAnsi="VKDSPP+FZFSK--GBK1-0" w:cs="VKDSPP+FZFSK--GBK1-0"/>
          <w:color w:val="000000"/>
          <w:spacing w:val="39"/>
          <w:sz w:val="32"/>
          <w:szCs w:val="22"/>
          <w:lang w:eastAsia="zh-CN"/>
        </w:rPr>
        <w:t>．项目申报材料网上填报截止时间为</w:t>
      </w:r>
      <w:r>
        <w:rPr>
          <w:rFonts w:ascii="VWFLRG+TimesNewRomanPSMT" w:hAnsi="Calibri" w:cstheme="minorBidi"/>
          <w:color w:val="000000"/>
          <w:sz w:val="32"/>
          <w:szCs w:val="22"/>
          <w:lang w:eastAsia="zh-CN"/>
        </w:rPr>
        <w:t>2022</w:t>
      </w:r>
      <w:r>
        <w:rPr>
          <w:rFonts w:ascii="VKDSPP+FZFSK--GBK1-0" w:hAnsi="VKDSPP+FZFSK--GBK1-0" w:cs="VKDSPP+FZFSK--GBK1-0"/>
          <w:color w:val="000000"/>
          <w:spacing w:val="38"/>
          <w:sz w:val="32"/>
          <w:szCs w:val="22"/>
          <w:lang w:eastAsia="zh-CN"/>
        </w:rPr>
        <w:t>年</w:t>
      </w:r>
      <w:r>
        <w:rPr>
          <w:rFonts w:ascii="VWFLRG+TimesNewRomanPSMT" w:hAnsi="Calibri" w:cstheme="minorBidi"/>
          <w:color w:val="000000"/>
          <w:spacing w:val="39"/>
          <w:sz w:val="32"/>
          <w:szCs w:val="22"/>
          <w:lang w:eastAsia="zh-CN"/>
        </w:rPr>
        <w:t>3</w:t>
      </w:r>
      <w:r>
        <w:rPr>
          <w:rFonts w:ascii="VKDSPP+FZFSK--GBK1-0" w:hAnsi="VKDSPP+FZFSK--GBK1-0" w:cs="VKDSPP+FZFSK--GBK1-0"/>
          <w:color w:val="000000"/>
          <w:spacing w:val="38"/>
          <w:sz w:val="32"/>
          <w:szCs w:val="22"/>
          <w:lang w:eastAsia="zh-CN"/>
        </w:rPr>
        <w:t>月</w:t>
      </w:r>
      <w:r>
        <w:rPr>
          <w:rFonts w:ascii="VWFLRG+TimesNewRomanPSMT" w:hAnsi="Calibri" w:cstheme="minorBidi"/>
          <w:color w:val="000000"/>
          <w:sz w:val="32"/>
          <w:szCs w:val="22"/>
          <w:lang w:eastAsia="zh-CN"/>
        </w:rPr>
        <w:t>10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日</w:t>
      </w:r>
    </w:p>
    <w:p w14:paraId="4AC8638D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WFLRG+TimesNewRomanPSMT" w:hAnsi="Calibri" w:cstheme="minorBidi"/>
          <w:color w:val="000000"/>
          <w:sz w:val="32"/>
          <w:szCs w:val="22"/>
          <w:lang w:eastAsia="zh-CN"/>
        </w:rPr>
        <w:t>17:30</w:t>
      </w:r>
      <w:r>
        <w:rPr>
          <w:rFonts w:ascii="VKDSPP+FZFSK--GBK1-0" w:hAnsi="VKDSPP+FZFSK--GBK1-0" w:cs="VKDSPP+FZFSK--GBK1-0"/>
          <w:color w:val="000000"/>
          <w:spacing w:val="41"/>
          <w:sz w:val="32"/>
          <w:szCs w:val="22"/>
          <w:lang w:eastAsia="zh-CN"/>
        </w:rPr>
        <w:t>，主管部门网上审核推荐截止时间为</w:t>
      </w:r>
      <w:r>
        <w:rPr>
          <w:rFonts w:ascii="VWFLRG+TimesNewRomanPSMT" w:hAnsi="Calibri" w:cstheme="minorBidi"/>
          <w:color w:val="000000"/>
          <w:sz w:val="32"/>
          <w:szCs w:val="22"/>
          <w:lang w:eastAsia="zh-CN"/>
        </w:rPr>
        <w:t>2022</w:t>
      </w:r>
      <w:r>
        <w:rPr>
          <w:rFonts w:ascii="VKDSPP+FZFSK--GBK1-0" w:hAnsi="VKDSPP+FZFSK--GBK1-0" w:cs="VKDSPP+FZFSK--GBK1-0"/>
          <w:color w:val="000000"/>
          <w:spacing w:val="40"/>
          <w:sz w:val="32"/>
          <w:szCs w:val="22"/>
          <w:lang w:eastAsia="zh-CN"/>
        </w:rPr>
        <w:t>年</w:t>
      </w:r>
      <w:r>
        <w:rPr>
          <w:rFonts w:ascii="VWFLRG+TimesNewRomanPSMT" w:hAnsi="Calibri" w:cstheme="minorBidi"/>
          <w:color w:val="000000"/>
          <w:spacing w:val="42"/>
          <w:sz w:val="32"/>
          <w:szCs w:val="22"/>
          <w:lang w:eastAsia="zh-CN"/>
        </w:rPr>
        <w:t>3</w:t>
      </w:r>
      <w:r>
        <w:rPr>
          <w:rFonts w:ascii="VKDSPP+FZFSK--GBK1-0" w:hAnsi="VKDSPP+FZFSK--GBK1-0" w:cs="VKDSPP+FZFSK--GBK1-0"/>
          <w:color w:val="000000"/>
          <w:spacing w:val="40"/>
          <w:sz w:val="32"/>
          <w:szCs w:val="22"/>
          <w:lang w:eastAsia="zh-CN"/>
        </w:rPr>
        <w:t>月</w:t>
      </w:r>
      <w:r>
        <w:rPr>
          <w:rFonts w:ascii="VWFLRG+TimesNewRomanPSMT" w:hAnsi="Calibri" w:cstheme="minorBidi"/>
          <w:color w:val="000000"/>
          <w:sz w:val="32"/>
          <w:szCs w:val="22"/>
          <w:lang w:eastAsia="zh-CN"/>
        </w:rPr>
        <w:t>11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日</w:t>
      </w:r>
    </w:p>
    <w:p w14:paraId="04A000D4" w14:textId="77777777" w:rsidR="00954B65" w:rsidRDefault="00850F57">
      <w:pPr>
        <w:spacing w:before="221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WFLRG+TimesNewRomanPSMT" w:hAnsi="Calibri" w:cstheme="minorBidi"/>
          <w:color w:val="000000"/>
          <w:sz w:val="32"/>
          <w:szCs w:val="22"/>
          <w:lang w:eastAsia="zh-CN"/>
        </w:rPr>
        <w:t>17:30</w:t>
      </w:r>
      <w:r>
        <w:rPr>
          <w:rFonts w:ascii="VKDSPP+FZFSK--GBK1-0" w:hAnsi="VKDSPP+FZFSK--GBK1-0" w:cs="VKDSPP+FZFSK--GBK1-0"/>
          <w:color w:val="000000"/>
          <w:spacing w:val="41"/>
          <w:sz w:val="32"/>
          <w:szCs w:val="22"/>
          <w:lang w:eastAsia="zh-CN"/>
        </w:rPr>
        <w:t>，项目申报纸质材料受理截止时间为</w:t>
      </w:r>
      <w:r>
        <w:rPr>
          <w:rFonts w:ascii="VWFLRG+TimesNewRomanPSMT" w:hAnsi="Calibri" w:cstheme="minorBidi"/>
          <w:color w:val="000000"/>
          <w:sz w:val="32"/>
          <w:szCs w:val="22"/>
          <w:lang w:eastAsia="zh-CN"/>
        </w:rPr>
        <w:t>2022</w:t>
      </w:r>
      <w:r>
        <w:rPr>
          <w:rFonts w:ascii="VKDSPP+FZFSK--GBK1-0" w:hAnsi="VKDSPP+FZFSK--GBK1-0" w:cs="VKDSPP+FZFSK--GBK1-0"/>
          <w:color w:val="000000"/>
          <w:spacing w:val="40"/>
          <w:sz w:val="32"/>
          <w:szCs w:val="22"/>
          <w:lang w:eastAsia="zh-CN"/>
        </w:rPr>
        <w:t>年</w:t>
      </w:r>
      <w:r>
        <w:rPr>
          <w:rFonts w:ascii="VWFLRG+TimesNewRomanPSMT" w:hAnsi="Calibri" w:cstheme="minorBidi"/>
          <w:color w:val="000000"/>
          <w:spacing w:val="42"/>
          <w:sz w:val="32"/>
          <w:szCs w:val="22"/>
          <w:lang w:eastAsia="zh-CN"/>
        </w:rPr>
        <w:t>3</w:t>
      </w:r>
      <w:r>
        <w:rPr>
          <w:rFonts w:ascii="VKDSPP+FZFSK--GBK1-0" w:hAnsi="VKDSPP+FZFSK--GBK1-0" w:cs="VKDSPP+FZFSK--GBK1-0"/>
          <w:color w:val="000000"/>
          <w:spacing w:val="40"/>
          <w:sz w:val="32"/>
          <w:szCs w:val="22"/>
          <w:lang w:eastAsia="zh-CN"/>
        </w:rPr>
        <w:t>月</w:t>
      </w:r>
      <w:r>
        <w:rPr>
          <w:rFonts w:ascii="VWFLRG+TimesNewRomanPSMT" w:hAnsi="Calibri" w:cstheme="minorBidi"/>
          <w:color w:val="000000"/>
          <w:sz w:val="32"/>
          <w:szCs w:val="22"/>
          <w:lang w:eastAsia="zh-CN"/>
        </w:rPr>
        <w:t>14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日</w:t>
      </w:r>
    </w:p>
    <w:p w14:paraId="094C6803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WFLRG+TimesNewRomanPSMT" w:hAnsi="Calibri" w:cstheme="minorBidi"/>
          <w:color w:val="000000"/>
          <w:sz w:val="32"/>
          <w:szCs w:val="22"/>
          <w:lang w:eastAsia="zh-CN"/>
        </w:rPr>
        <w:t>17:30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，逾期不予受理。</w:t>
      </w:r>
    </w:p>
    <w:p w14:paraId="533EE7E5" w14:textId="77777777" w:rsidR="00954B65" w:rsidRDefault="00850F57">
      <w:pPr>
        <w:spacing w:before="216" w:line="372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WFLRG+TimesNewRomanPSMT" w:hAnsi="Calibri" w:cstheme="minorBidi"/>
          <w:color w:val="000000"/>
          <w:spacing w:val="1"/>
          <w:sz w:val="32"/>
          <w:szCs w:val="22"/>
          <w:lang w:eastAsia="zh-CN"/>
        </w:rPr>
        <w:t>6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．联系方式：</w:t>
      </w:r>
    </w:p>
    <w:p w14:paraId="2F532DDC" w14:textId="77777777" w:rsidR="00954B65" w:rsidRDefault="00850F57">
      <w:pPr>
        <w:spacing w:before="216" w:line="372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省科技厅高新处</w:t>
      </w:r>
      <w:r>
        <w:rPr>
          <w:rFonts w:hAnsi="Calibri" w:cstheme="minorBidi"/>
          <w:color w:val="000000"/>
          <w:spacing w:val="159"/>
          <w:sz w:val="32"/>
          <w:szCs w:val="22"/>
          <w:lang w:eastAsia="zh-CN"/>
        </w:rPr>
        <w:t xml:space="preserve"> </w:t>
      </w:r>
      <w:proofErr w:type="gramStart"/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张竞博</w:t>
      </w:r>
      <w:proofErr w:type="gramEnd"/>
      <w:r>
        <w:rPr>
          <w:rFonts w:hAnsi="Calibri" w:cstheme="minorBidi"/>
          <w:color w:val="000000"/>
          <w:spacing w:val="80"/>
          <w:sz w:val="32"/>
          <w:szCs w:val="22"/>
          <w:lang w:eastAsia="zh-CN"/>
        </w:rPr>
        <w:t xml:space="preserve"> </w:t>
      </w:r>
      <w:r>
        <w:rPr>
          <w:rFonts w:ascii="VWFLRG+TimesNewRomanPSMT" w:hAnsi="Calibri" w:cstheme="minorBidi"/>
          <w:color w:val="000000"/>
          <w:sz w:val="32"/>
          <w:szCs w:val="22"/>
          <w:lang w:eastAsia="zh-CN"/>
        </w:rPr>
        <w:t>025</w:t>
      </w:r>
      <w:r>
        <w:rPr>
          <w:rFonts w:ascii="VKDSPP+FZFSK--GBK1-0" w:hAnsi="VKDSPP+FZFSK--GBK1-0" w:cs="VKDSPP+FZFSK--GBK1-0"/>
          <w:color w:val="000000"/>
          <w:spacing w:val="-1"/>
          <w:sz w:val="32"/>
          <w:szCs w:val="22"/>
          <w:lang w:eastAsia="zh-CN"/>
        </w:rPr>
        <w:t>—</w:t>
      </w:r>
      <w:r>
        <w:rPr>
          <w:rFonts w:ascii="VWFLRG+TimesNewRomanPSMT" w:hAnsi="Calibri" w:cstheme="minorBidi"/>
          <w:color w:val="000000"/>
          <w:sz w:val="32"/>
          <w:szCs w:val="22"/>
          <w:lang w:eastAsia="zh-CN"/>
        </w:rPr>
        <w:t>86631760</w:t>
      </w:r>
    </w:p>
    <w:p w14:paraId="25131974" w14:textId="77777777" w:rsidR="00954B65" w:rsidRDefault="00850F57">
      <w:pPr>
        <w:spacing w:before="222" w:line="369" w:lineRule="exact"/>
        <w:ind w:left="629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省科技计划项目受理服务中心</w:t>
      </w:r>
      <w:r>
        <w:rPr>
          <w:rFonts w:hAnsi="Calibri" w:cstheme="minorBidi"/>
          <w:color w:val="000000"/>
          <w:spacing w:val="162"/>
          <w:sz w:val="32"/>
          <w:szCs w:val="22"/>
          <w:lang w:eastAsia="zh-CN"/>
        </w:rPr>
        <w:t xml:space="preserve"> </w:t>
      </w:r>
      <w:proofErr w:type="gramStart"/>
      <w:r>
        <w:rPr>
          <w:rFonts w:ascii="VKDSPP+FZFSK--GBK1-0" w:hAnsi="VKDSPP+FZFSK--GBK1-0" w:cs="VKDSPP+FZFSK--GBK1-0"/>
          <w:color w:val="000000"/>
          <w:spacing w:val="-1"/>
          <w:sz w:val="32"/>
          <w:szCs w:val="22"/>
          <w:lang w:eastAsia="zh-CN"/>
        </w:rPr>
        <w:t>包樱</w:t>
      </w:r>
      <w:proofErr w:type="gramEnd"/>
      <w:r>
        <w:rPr>
          <w:rFonts w:hAnsi="Calibri" w:cstheme="minorBidi"/>
          <w:color w:val="000000"/>
          <w:spacing w:val="81"/>
          <w:sz w:val="32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李旭红</w:t>
      </w:r>
    </w:p>
    <w:p w14:paraId="68C44A62" w14:textId="77777777" w:rsidR="00954B65" w:rsidRDefault="00850F57">
      <w:pPr>
        <w:spacing w:before="219" w:line="369" w:lineRule="exact"/>
        <w:ind w:left="629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WFLRG+TimesNewRomanPSMT" w:hAnsi="Calibri" w:cstheme="minorBidi"/>
          <w:color w:val="000000"/>
          <w:sz w:val="32"/>
          <w:szCs w:val="22"/>
          <w:lang w:eastAsia="zh-CN"/>
        </w:rPr>
        <w:t>025</w:t>
      </w:r>
      <w:r>
        <w:rPr>
          <w:rFonts w:ascii="VKDSPP+FZFSK--GBK1-0" w:hAnsi="VKDSPP+FZFSK--GBK1-0" w:cs="VKDSPP+FZFSK--GBK1-0"/>
          <w:color w:val="000000"/>
          <w:spacing w:val="2"/>
          <w:sz w:val="32"/>
          <w:szCs w:val="22"/>
          <w:lang w:eastAsia="zh-CN"/>
        </w:rPr>
        <w:t>—</w:t>
      </w:r>
      <w:r>
        <w:rPr>
          <w:rFonts w:ascii="VWFLRG+TimesNewRomanPSMT" w:hAnsi="Calibri" w:cstheme="minorBidi"/>
          <w:color w:val="000000"/>
          <w:sz w:val="32"/>
          <w:szCs w:val="22"/>
          <w:lang w:eastAsia="zh-CN"/>
        </w:rPr>
        <w:t>85485935</w:t>
      </w:r>
      <w:r>
        <w:rPr>
          <w:rFonts w:hAnsi="Calibri" w:cstheme="minorBidi"/>
          <w:color w:val="000000"/>
          <w:spacing w:val="79"/>
          <w:sz w:val="32"/>
          <w:szCs w:val="22"/>
          <w:lang w:eastAsia="zh-CN"/>
        </w:rPr>
        <w:t xml:space="preserve"> </w:t>
      </w:r>
      <w:r>
        <w:rPr>
          <w:rFonts w:ascii="VWFLRG+TimesNewRomanPSMT" w:hAnsi="Calibri" w:cstheme="minorBidi"/>
          <w:color w:val="000000"/>
          <w:sz w:val="32"/>
          <w:szCs w:val="22"/>
          <w:lang w:eastAsia="zh-CN"/>
        </w:rPr>
        <w:t>85485920</w:t>
      </w:r>
    </w:p>
    <w:p w14:paraId="4D668A3C" w14:textId="77777777" w:rsidR="00954B65" w:rsidRDefault="00850F57">
      <w:pPr>
        <w:spacing w:before="807" w:line="372" w:lineRule="exact"/>
        <w:ind w:left="60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KDSPP+FZFSK--GBK1-0" w:hAnsi="VKDSPP+FZFSK--GBK1-0" w:cs="VKDSPP+FZFSK--GBK1-0"/>
          <w:color w:val="000000"/>
          <w:spacing w:val="3"/>
          <w:sz w:val="32"/>
          <w:szCs w:val="22"/>
          <w:lang w:eastAsia="zh-CN"/>
        </w:rPr>
        <w:t>附件：</w:t>
      </w:r>
      <w:r>
        <w:rPr>
          <w:rFonts w:ascii="VWFLRG+TimesNewRomanPSMT" w:hAnsi="Calibri" w:cstheme="minorBidi"/>
          <w:color w:val="000000"/>
          <w:spacing w:val="3"/>
          <w:sz w:val="32"/>
          <w:szCs w:val="22"/>
          <w:lang w:eastAsia="zh-CN"/>
        </w:rPr>
        <w:t>1</w:t>
      </w:r>
      <w:r>
        <w:rPr>
          <w:rFonts w:ascii="VKDSPP+FZFSK--GBK1-0" w:hAnsi="VKDSPP+FZFSK--GBK1-0" w:cs="VKDSPP+FZFSK--GBK1-0"/>
          <w:color w:val="000000"/>
          <w:spacing w:val="2"/>
          <w:sz w:val="32"/>
          <w:szCs w:val="22"/>
          <w:lang w:eastAsia="zh-CN"/>
        </w:rPr>
        <w:t>．</w:t>
      </w:r>
      <w:r>
        <w:rPr>
          <w:rFonts w:ascii="VWFLRG+TimesNewRomanPSMT" w:hAnsi="Calibri" w:cstheme="minorBidi"/>
          <w:color w:val="000000"/>
          <w:spacing w:val="1"/>
          <w:sz w:val="32"/>
          <w:szCs w:val="22"/>
          <w:lang w:eastAsia="zh-CN"/>
        </w:rPr>
        <w:t>2022</w:t>
      </w:r>
      <w:r>
        <w:rPr>
          <w:rFonts w:ascii="VKDSPP+FZFSK--GBK1-0" w:hAnsi="VKDSPP+FZFSK--GBK1-0" w:cs="VKDSPP+FZFSK--GBK1-0"/>
          <w:color w:val="000000"/>
          <w:spacing w:val="3"/>
          <w:sz w:val="32"/>
          <w:szCs w:val="22"/>
          <w:lang w:eastAsia="zh-CN"/>
        </w:rPr>
        <w:t>年度省科技计划专项资金（重点研发计划产</w:t>
      </w:r>
    </w:p>
    <w:p w14:paraId="71D20A91" w14:textId="77777777" w:rsidR="00954B65" w:rsidRDefault="00850F57">
      <w:pPr>
        <w:spacing w:before="222" w:line="369" w:lineRule="exact"/>
        <w:ind w:left="2021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业前瞻与关键核心技术）项目指南</w:t>
      </w:r>
    </w:p>
    <w:p w14:paraId="21EC56A9" w14:textId="77777777" w:rsidR="00954B65" w:rsidRDefault="00850F57">
      <w:pPr>
        <w:spacing w:before="216" w:line="372" w:lineRule="exact"/>
        <w:ind w:left="1582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WFLRG+TimesNewRomanPSMT" w:hAnsi="Calibri" w:cstheme="minorBidi"/>
          <w:color w:val="000000"/>
          <w:spacing w:val="3"/>
          <w:sz w:val="32"/>
          <w:szCs w:val="22"/>
          <w:lang w:eastAsia="zh-CN"/>
        </w:rPr>
        <w:t>2</w:t>
      </w:r>
      <w:r>
        <w:rPr>
          <w:rFonts w:ascii="VKDSPP+FZFSK--GBK1-0" w:hAnsi="VKDSPP+FZFSK--GBK1-0" w:cs="VKDSPP+FZFSK--GBK1-0"/>
          <w:color w:val="000000"/>
          <w:spacing w:val="2"/>
          <w:sz w:val="32"/>
          <w:szCs w:val="22"/>
          <w:lang w:eastAsia="zh-CN"/>
        </w:rPr>
        <w:t>．</w:t>
      </w:r>
      <w:r>
        <w:rPr>
          <w:rFonts w:ascii="VWFLRG+TimesNewRomanPSMT" w:hAnsi="Calibri" w:cstheme="minorBidi"/>
          <w:color w:val="000000"/>
          <w:spacing w:val="1"/>
          <w:sz w:val="32"/>
          <w:szCs w:val="22"/>
          <w:lang w:eastAsia="zh-CN"/>
        </w:rPr>
        <w:t>2022</w:t>
      </w:r>
      <w:r>
        <w:rPr>
          <w:rFonts w:ascii="VKDSPP+FZFSK--GBK1-0" w:hAnsi="VKDSPP+FZFSK--GBK1-0" w:cs="VKDSPP+FZFSK--GBK1-0"/>
          <w:color w:val="000000"/>
          <w:spacing w:val="3"/>
          <w:sz w:val="32"/>
          <w:szCs w:val="22"/>
          <w:lang w:eastAsia="zh-CN"/>
        </w:rPr>
        <w:t>年度省重点研发计划（产业前瞻与关键核心</w:t>
      </w:r>
    </w:p>
    <w:p w14:paraId="02C56026" w14:textId="77777777" w:rsidR="00954B65" w:rsidRDefault="00850F57">
      <w:pPr>
        <w:spacing w:before="222" w:line="369" w:lineRule="exact"/>
        <w:ind w:left="2045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KDSPP+FZFSK--GBK1-0" w:hAnsi="VKDSPP+FZFSK--GBK1-0" w:cs="VKDSPP+FZFSK--GBK1-0"/>
          <w:color w:val="000000"/>
          <w:sz w:val="32"/>
          <w:szCs w:val="22"/>
          <w:lang w:eastAsia="zh-CN"/>
        </w:rPr>
        <w:t>技术）项目推荐汇总表（式样）</w:t>
      </w:r>
    </w:p>
    <w:p w14:paraId="6906419B" w14:textId="77777777" w:rsidR="00954B65" w:rsidRDefault="00850F57">
      <w:pPr>
        <w:spacing w:before="231" w:line="328" w:lineRule="exact"/>
        <w:ind w:left="7543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20"/>
          <w:pgMar w:top="1986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VKDSPP+FZFSK--GBK1-0" w:hAnsi="VKDSPP+FZFSK--GBK1-0" w:cs="VKDSPP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VWFLRG+TimesNewRomanPSMT" w:hAnsi="Calibri" w:cstheme="minorBidi"/>
          <w:color w:val="000000"/>
          <w:spacing w:val="2"/>
          <w:sz w:val="28"/>
          <w:szCs w:val="22"/>
          <w:lang w:eastAsia="zh-CN"/>
        </w:rPr>
        <w:t>11</w:t>
      </w:r>
      <w:r>
        <w:rPr>
          <w:rFonts w:hAnsi="Calibr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VKDSPP+FZFSK--GBK1-0" w:hAnsi="VKDSPP+FZFSK--GBK1-0" w:cs="VKDSPP+FZFSK--GBK1-0"/>
          <w:color w:val="000000"/>
          <w:sz w:val="28"/>
          <w:szCs w:val="22"/>
          <w:lang w:eastAsia="zh-CN"/>
        </w:rPr>
        <w:t>—</w:t>
      </w:r>
    </w:p>
    <w:p w14:paraId="300FD32B" w14:textId="77777777" w:rsidR="00954B65" w:rsidRDefault="00850F57">
      <w:pPr>
        <w:spacing w:line="369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bookmarkStart w:id="12" w:name="br1_13"/>
      <w:bookmarkEnd w:id="12"/>
      <w:r>
        <w:rPr>
          <w:rFonts w:ascii="GATQOR+FZFSK--GBK1-0" w:hAnsi="GATQOR+FZFSK--GBK1-0" w:cs="GATQOR+FZFSK--GBK1-0"/>
          <w:color w:val="000000"/>
          <w:sz w:val="32"/>
          <w:szCs w:val="22"/>
          <w:lang w:eastAsia="zh-CN"/>
        </w:rPr>
        <w:lastRenderedPageBreak/>
        <w:t>（此页无正文）</w:t>
      </w:r>
    </w:p>
    <w:p w14:paraId="6A24ECC3" w14:textId="77777777" w:rsidR="00954B65" w:rsidRDefault="00850F57">
      <w:pPr>
        <w:spacing w:before="2566" w:line="369" w:lineRule="exact"/>
        <w:ind w:left="1260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GATQOR+FZFSK--GBK1-0" w:hAnsi="GATQOR+FZFSK--GBK1-0" w:cs="GATQOR+FZFSK--GBK1-0"/>
          <w:color w:val="000000"/>
          <w:sz w:val="32"/>
          <w:szCs w:val="22"/>
          <w:lang w:eastAsia="zh-CN"/>
        </w:rPr>
        <w:t>江苏省科学技术厅</w:t>
      </w:r>
      <w:r>
        <w:rPr>
          <w:rFonts w:hAnsi="Calibri" w:cstheme="minorBidi"/>
          <w:color w:val="000000"/>
          <w:spacing w:val="1453"/>
          <w:sz w:val="32"/>
          <w:szCs w:val="22"/>
          <w:lang w:eastAsia="zh-CN"/>
        </w:rPr>
        <w:t xml:space="preserve"> </w:t>
      </w:r>
      <w:r>
        <w:rPr>
          <w:rFonts w:ascii="GATQOR+FZFSK--GBK1-0" w:hAnsi="GATQOR+FZFSK--GBK1-0" w:cs="GATQOR+FZFSK--GBK1-0"/>
          <w:color w:val="000000"/>
          <w:sz w:val="32"/>
          <w:szCs w:val="22"/>
          <w:lang w:eastAsia="zh-CN"/>
        </w:rPr>
        <w:t>江苏省财政厅</w:t>
      </w:r>
    </w:p>
    <w:p w14:paraId="259BF45F" w14:textId="77777777" w:rsidR="00954B65" w:rsidRDefault="00850F57">
      <w:pPr>
        <w:spacing w:before="216" w:line="372" w:lineRule="exact"/>
        <w:ind w:left="5371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LVWCF+TimesNewRomanPSMT" w:hAnsi="Calibri" w:cstheme="minorBidi"/>
          <w:color w:val="000000"/>
          <w:sz w:val="32"/>
          <w:szCs w:val="22"/>
          <w:lang w:eastAsia="zh-CN"/>
        </w:rPr>
        <w:t>2022</w:t>
      </w:r>
      <w:r>
        <w:rPr>
          <w:rFonts w:ascii="GATQOR+FZFSK--GBK1-0" w:hAnsi="GATQOR+FZFSK--GBK1-0" w:cs="GATQOR+FZFSK--GBK1-0"/>
          <w:color w:val="000000"/>
          <w:spacing w:val="-1"/>
          <w:sz w:val="32"/>
          <w:szCs w:val="22"/>
          <w:lang w:eastAsia="zh-CN"/>
        </w:rPr>
        <w:t>年</w:t>
      </w:r>
      <w:r>
        <w:rPr>
          <w:rFonts w:ascii="SLVWCF+TimesNewRomanPSMT" w:hAnsi="Calibri" w:cstheme="minorBidi"/>
          <w:color w:val="000000"/>
          <w:spacing w:val="1"/>
          <w:sz w:val="32"/>
          <w:szCs w:val="22"/>
          <w:lang w:eastAsia="zh-CN"/>
        </w:rPr>
        <w:t>1</w:t>
      </w:r>
      <w:r>
        <w:rPr>
          <w:rFonts w:ascii="GATQOR+FZFSK--GBK1-0" w:hAnsi="GATQOR+FZFSK--GBK1-0" w:cs="GATQOR+FZFSK--GBK1-0"/>
          <w:color w:val="000000"/>
          <w:spacing w:val="-1"/>
          <w:sz w:val="32"/>
          <w:szCs w:val="22"/>
          <w:lang w:eastAsia="zh-CN"/>
        </w:rPr>
        <w:t>月</w:t>
      </w:r>
      <w:r>
        <w:rPr>
          <w:rFonts w:ascii="SLVWCF+TimesNewRomanPSMT" w:hAnsi="Calibri" w:cstheme="minorBidi"/>
          <w:color w:val="000000"/>
          <w:spacing w:val="1"/>
          <w:sz w:val="32"/>
          <w:szCs w:val="22"/>
          <w:lang w:eastAsia="zh-CN"/>
        </w:rPr>
        <w:t>26</w:t>
      </w:r>
      <w:r>
        <w:rPr>
          <w:rFonts w:ascii="GATQOR+FZFSK--GBK1-0" w:hAnsi="GATQOR+FZFSK--GBK1-0" w:cs="GATQOR+FZFSK--GBK1-0"/>
          <w:color w:val="000000"/>
          <w:sz w:val="32"/>
          <w:szCs w:val="22"/>
          <w:lang w:eastAsia="zh-CN"/>
        </w:rPr>
        <w:t>日</w:t>
      </w:r>
    </w:p>
    <w:p w14:paraId="6AFA99D4" w14:textId="77777777" w:rsidR="00954B65" w:rsidRDefault="00850F57">
      <w:pPr>
        <w:spacing w:before="234" w:line="369" w:lineRule="exact"/>
        <w:ind w:left="617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GATQOR+FZFSK--GBK1-0" w:hAnsi="GATQOR+FZFSK--GBK1-0" w:cs="GATQOR+FZFSK--GBK1-0"/>
          <w:color w:val="000000"/>
          <w:sz w:val="32"/>
          <w:szCs w:val="22"/>
          <w:lang w:eastAsia="zh-CN"/>
        </w:rPr>
        <w:t>（此件主动公开）</w:t>
      </w:r>
    </w:p>
    <w:p w14:paraId="2AEC587F" w14:textId="77777777" w:rsidR="00954B65" w:rsidRDefault="00850F57">
      <w:pPr>
        <w:spacing w:before="6723" w:line="328" w:lineRule="exact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20"/>
          <w:pgMar w:top="3757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GATQOR+FZFSK--GBK1-0" w:hAnsi="GATQOR+FZFSK--GBK1-0" w:cs="GATQOR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SLVWCF+TimesNewRomanPSMT" w:hAnsi="Calibri" w:cstheme="minorBidi"/>
          <w:color w:val="000000"/>
          <w:spacing w:val="2"/>
          <w:sz w:val="28"/>
          <w:szCs w:val="22"/>
          <w:lang w:eastAsia="zh-CN"/>
        </w:rPr>
        <w:t>12</w:t>
      </w:r>
      <w:r>
        <w:rPr>
          <w:rFonts w:hAnsi="Calibr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GATQOR+FZFSK--GBK1-0" w:hAnsi="GATQOR+FZFSK--GBK1-0" w:cs="GATQOR+FZFSK--GBK1-0"/>
          <w:color w:val="000000"/>
          <w:sz w:val="28"/>
          <w:szCs w:val="22"/>
          <w:lang w:eastAsia="zh-CN"/>
        </w:rPr>
        <w:t>—</w:t>
      </w:r>
    </w:p>
    <w:p w14:paraId="480BCAFD" w14:textId="77777777" w:rsidR="00954B65" w:rsidRDefault="00850F57">
      <w:pPr>
        <w:spacing w:line="369" w:lineRule="exact"/>
        <w:rPr>
          <w:rFonts w:hAnsi="Calibri"/>
          <w:color w:val="000000"/>
          <w:sz w:val="32"/>
          <w:szCs w:val="22"/>
          <w:lang w:eastAsia="zh-CN"/>
        </w:rPr>
      </w:pPr>
      <w:bookmarkStart w:id="13" w:name="br1_14"/>
      <w:bookmarkEnd w:id="13"/>
      <w:r>
        <w:rPr>
          <w:rFonts w:ascii="UHUHQR+FZHTK--GBK1-0" w:hAnsi="UHUHQR+FZHTK--GBK1-0" w:cs="UHUHQR+FZHTK--GBK1-0"/>
          <w:color w:val="000000"/>
          <w:sz w:val="32"/>
          <w:szCs w:val="22"/>
          <w:lang w:eastAsia="zh-CN"/>
        </w:rPr>
        <w:lastRenderedPageBreak/>
        <w:t>附件</w:t>
      </w:r>
      <w:r>
        <w:rPr>
          <w:rFonts w:ascii="VDLMKD+TimesNewRomanPSMT" w:hAnsi="Calibri" w:cstheme="minorBidi"/>
          <w:color w:val="000000"/>
          <w:sz w:val="32"/>
          <w:szCs w:val="22"/>
          <w:lang w:eastAsia="zh-CN"/>
        </w:rPr>
        <w:t>1</w:t>
      </w:r>
    </w:p>
    <w:p w14:paraId="0777375C" w14:textId="77777777" w:rsidR="00954B65" w:rsidRDefault="00850F57">
      <w:pPr>
        <w:spacing w:before="700" w:line="533" w:lineRule="exact"/>
        <w:ind w:left="24"/>
        <w:rPr>
          <w:rFonts w:hAnsi="Calibri"/>
          <w:color w:val="000000"/>
          <w:sz w:val="44"/>
          <w:szCs w:val="22"/>
          <w:lang w:eastAsia="zh-CN"/>
        </w:rPr>
      </w:pPr>
      <w:r>
        <w:rPr>
          <w:rFonts w:ascii="VDLMKD+TimesNewRomanPSMT" w:hAnsi="Calibri" w:cstheme="minorBidi"/>
          <w:color w:val="000000"/>
          <w:sz w:val="44"/>
          <w:szCs w:val="22"/>
          <w:lang w:eastAsia="zh-CN"/>
        </w:rPr>
        <w:t>2022</w:t>
      </w:r>
      <w:r>
        <w:rPr>
          <w:rFonts w:ascii="FOUGQK+FZXBSK--GBK1-0" w:hAnsi="FOUGQK+FZXBSK--GBK1-0" w:cs="FOUGQK+FZXBSK--GBK1-0"/>
          <w:color w:val="000000"/>
          <w:sz w:val="44"/>
          <w:szCs w:val="22"/>
          <w:lang w:eastAsia="zh-CN"/>
        </w:rPr>
        <w:t>年度省科技计划专项资金（重点研发计划</w:t>
      </w:r>
    </w:p>
    <w:p w14:paraId="03938A09" w14:textId="77777777" w:rsidR="00954B65" w:rsidRDefault="00850F57">
      <w:pPr>
        <w:spacing w:before="57" w:line="533" w:lineRule="exact"/>
        <w:ind w:left="905"/>
        <w:rPr>
          <w:rFonts w:hAnsi="Calibri"/>
          <w:color w:val="000000"/>
          <w:sz w:val="44"/>
          <w:szCs w:val="22"/>
          <w:lang w:eastAsia="zh-CN"/>
        </w:rPr>
      </w:pPr>
      <w:r>
        <w:rPr>
          <w:rFonts w:ascii="FOUGQK+FZXBSK--GBK1-0" w:hAnsi="FOUGQK+FZXBSK--GBK1-0" w:cs="FOUGQK+FZXBSK--GBK1-0"/>
          <w:color w:val="000000"/>
          <w:sz w:val="44"/>
          <w:szCs w:val="22"/>
          <w:lang w:eastAsia="zh-CN"/>
        </w:rPr>
        <w:t>产业前瞻与关键核心技术）项目指南</w:t>
      </w:r>
    </w:p>
    <w:p w14:paraId="4E2324EE" w14:textId="77777777" w:rsidR="00954B65" w:rsidRDefault="00850F57">
      <w:pPr>
        <w:spacing w:before="762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RLGCR+FZFSK--GBK1-0" w:hAnsi="HRLGCR+FZFSK--GBK1-0" w:cs="HRLGCR+FZFSK--GBK1-0"/>
          <w:color w:val="000000"/>
          <w:spacing w:val="9"/>
          <w:sz w:val="32"/>
          <w:szCs w:val="22"/>
          <w:lang w:eastAsia="zh-CN"/>
        </w:rPr>
        <w:t>省重点研发计划（产业前瞻与关键核心技术）以形成具有</w:t>
      </w:r>
    </w:p>
    <w:p w14:paraId="354C9800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RLGCR+FZFSK--GBK1-0" w:hAnsi="HRLGCR+FZFSK--GBK1-0" w:cs="HRLGCR+FZFSK--GBK1-0"/>
          <w:color w:val="000000"/>
          <w:spacing w:val="8"/>
          <w:sz w:val="32"/>
          <w:szCs w:val="22"/>
          <w:lang w:eastAsia="zh-CN"/>
        </w:rPr>
        <w:t>自主知识产权的重大创新性技术为目标，开展产业前瞻性技术</w:t>
      </w:r>
    </w:p>
    <w:p w14:paraId="56701429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RLGCR+FZFSK--GBK1-0" w:hAnsi="HRLGCR+FZFSK--GBK1-0" w:cs="HRLGCR+FZFSK--GBK1-0"/>
          <w:color w:val="000000"/>
          <w:spacing w:val="8"/>
          <w:sz w:val="32"/>
          <w:szCs w:val="22"/>
          <w:lang w:eastAsia="zh-CN"/>
        </w:rPr>
        <w:t>研发、重大关键核心技术攻关，抢占产业技术竞争制高点，引</w:t>
      </w:r>
    </w:p>
    <w:p w14:paraId="24C252C5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RLGCR+FZFSK--GBK1-0" w:hAnsi="HRLGCR+FZFSK--GBK1-0" w:cs="HRLGCR+FZFSK--GBK1-0"/>
          <w:color w:val="000000"/>
          <w:spacing w:val="8"/>
          <w:sz w:val="32"/>
          <w:szCs w:val="22"/>
          <w:lang w:eastAsia="zh-CN"/>
        </w:rPr>
        <w:t>领我省战略性新兴产业培育和高新技术产业向高端攀升，为加</w:t>
      </w:r>
    </w:p>
    <w:p w14:paraId="4DEE1C4B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RLGCR+FZFSK--GBK1-0" w:hAnsi="HRLGCR+FZFSK--GBK1-0" w:cs="HRLGCR+FZFSK--GBK1-0"/>
          <w:color w:val="000000"/>
          <w:sz w:val="32"/>
          <w:szCs w:val="22"/>
          <w:lang w:eastAsia="zh-CN"/>
        </w:rPr>
        <w:t>快构建自主可控现代产业体系提供科技支撑。</w:t>
      </w:r>
    </w:p>
    <w:p w14:paraId="42C04316" w14:textId="77777777" w:rsidR="00954B65" w:rsidRDefault="00850F57">
      <w:pPr>
        <w:spacing w:before="214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UHUHQR+FZHTK--GBK1-0" w:hAnsi="UHUHQR+FZHTK--GBK1-0" w:cs="UHUHQR+FZHTK--GBK1-0"/>
          <w:color w:val="000000"/>
          <w:sz w:val="32"/>
          <w:szCs w:val="22"/>
          <w:lang w:eastAsia="zh-CN"/>
        </w:rPr>
        <w:t>一、揭榜挂帅任务专题</w:t>
      </w:r>
    </w:p>
    <w:p w14:paraId="64DA74A9" w14:textId="77777777" w:rsidR="00954B65" w:rsidRDefault="00850F57">
      <w:pPr>
        <w:spacing w:before="226" w:line="363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DLMKD+TimesNewRomanPSMT" w:hAnsi="Calibri" w:cstheme="minorBidi"/>
          <w:color w:val="000000"/>
          <w:sz w:val="32"/>
          <w:szCs w:val="22"/>
          <w:lang w:eastAsia="zh-CN"/>
        </w:rPr>
        <w:t>1011</w:t>
      </w:r>
      <w:r>
        <w:rPr>
          <w:rFonts w:hAnsi="Calibri" w:cstheme="minorBidi"/>
          <w:color w:val="000000"/>
          <w:spacing w:val="2"/>
          <w:sz w:val="32"/>
          <w:szCs w:val="22"/>
          <w:lang w:eastAsia="zh-CN"/>
        </w:rPr>
        <w:t xml:space="preserve"> </w:t>
      </w:r>
      <w:r>
        <w:rPr>
          <w:rFonts w:ascii="PLJMDW+FZKTK--GBK1-0" w:hAnsi="PLJMDW+FZKTK--GBK1-0" w:cs="PLJMDW+FZKTK--GBK1-0"/>
          <w:color w:val="000000"/>
          <w:spacing w:val="2"/>
          <w:sz w:val="32"/>
          <w:szCs w:val="22"/>
          <w:lang w:eastAsia="zh-CN"/>
        </w:rPr>
        <w:t>基站用</w:t>
      </w:r>
      <w:proofErr w:type="gramStart"/>
      <w:r>
        <w:rPr>
          <w:rFonts w:ascii="PLJMDW+FZKTK--GBK1-0" w:hAnsi="PLJMDW+FZKTK--GBK1-0" w:cs="PLJMDW+FZKTK--GBK1-0"/>
          <w:color w:val="000000"/>
          <w:spacing w:val="2"/>
          <w:sz w:val="32"/>
          <w:szCs w:val="22"/>
          <w:lang w:eastAsia="zh-CN"/>
        </w:rPr>
        <w:t>千瓦级</w:t>
      </w:r>
      <w:proofErr w:type="gramEnd"/>
      <w:r>
        <w:rPr>
          <w:rFonts w:hAnsi="Calibri" w:cstheme="minorBidi"/>
          <w:color w:val="000000"/>
          <w:spacing w:val="-1"/>
          <w:sz w:val="32"/>
          <w:szCs w:val="22"/>
          <w:lang w:eastAsia="zh-CN"/>
        </w:rPr>
        <w:t xml:space="preserve"> </w:t>
      </w:r>
      <w:proofErr w:type="spellStart"/>
      <w:r>
        <w:rPr>
          <w:rFonts w:ascii="VDLMKD+TimesNewRomanPSMT" w:hAnsi="Calibri" w:cstheme="minorBidi"/>
          <w:color w:val="000000"/>
          <w:spacing w:val="-1"/>
          <w:sz w:val="32"/>
          <w:szCs w:val="22"/>
          <w:lang w:eastAsia="zh-CN"/>
        </w:rPr>
        <w:t>GaN</w:t>
      </w:r>
      <w:proofErr w:type="spellEnd"/>
      <w:r>
        <w:rPr>
          <w:rFonts w:hAnsi="Calibri" w:cstheme="minorBidi"/>
          <w:color w:val="000000"/>
          <w:spacing w:val="-13"/>
          <w:sz w:val="32"/>
          <w:szCs w:val="22"/>
          <w:lang w:eastAsia="zh-CN"/>
        </w:rPr>
        <w:t xml:space="preserve"> </w:t>
      </w:r>
      <w:r>
        <w:rPr>
          <w:rFonts w:ascii="PLJMDW+FZKTK--GBK1-0" w:hAnsi="PLJMDW+FZKTK--GBK1-0" w:cs="PLJMDW+FZKTK--GBK1-0"/>
          <w:color w:val="000000"/>
          <w:spacing w:val="1"/>
          <w:sz w:val="32"/>
          <w:szCs w:val="22"/>
          <w:lang w:eastAsia="zh-CN"/>
        </w:rPr>
        <w:t>功率器件及毫米波收发前端芯片关</w:t>
      </w:r>
    </w:p>
    <w:p w14:paraId="2BBA7726" w14:textId="77777777" w:rsidR="00954B65" w:rsidRDefault="00850F57">
      <w:pPr>
        <w:spacing w:before="234" w:line="356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PLJMDW+FZKTK--GBK1-0" w:hAnsi="PLJMDW+FZKTK--GBK1-0" w:cs="PLJMDW+FZKTK--GBK1-0"/>
          <w:color w:val="000000"/>
          <w:sz w:val="32"/>
          <w:szCs w:val="22"/>
          <w:lang w:eastAsia="zh-CN"/>
        </w:rPr>
        <w:t>键技术</w:t>
      </w:r>
      <w:proofErr w:type="gramEnd"/>
      <w:r>
        <w:rPr>
          <w:rFonts w:ascii="PLJMDW+FZKTK--GBK1-0" w:hAnsi="PLJMDW+FZKTK--GBK1-0" w:cs="PLJMDW+FZKTK--GBK1-0"/>
          <w:color w:val="000000"/>
          <w:sz w:val="32"/>
          <w:szCs w:val="22"/>
          <w:lang w:eastAsia="zh-CN"/>
        </w:rPr>
        <w:t>研发</w:t>
      </w:r>
    </w:p>
    <w:p w14:paraId="2B79BB08" w14:textId="77777777" w:rsidR="00954B65" w:rsidRDefault="00850F57">
      <w:pPr>
        <w:spacing w:before="222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RLGCR+FZFSK--GBK1-0" w:hAnsi="HRLGCR+FZFSK--GBK1-0" w:cs="HRLGCR+FZFSK--GBK1-0"/>
          <w:color w:val="000000"/>
          <w:spacing w:val="11"/>
          <w:sz w:val="32"/>
          <w:szCs w:val="22"/>
          <w:lang w:eastAsia="zh-CN"/>
        </w:rPr>
        <w:t>需求目标：开展高压、高功率密度的</w:t>
      </w:r>
      <w:proofErr w:type="spellStart"/>
      <w:r>
        <w:rPr>
          <w:rFonts w:ascii="VDLMKD+TimesNewRomanPSMT" w:hAnsi="Calibri" w:cstheme="minorBidi"/>
          <w:color w:val="000000"/>
          <w:spacing w:val="3"/>
          <w:sz w:val="32"/>
          <w:szCs w:val="22"/>
          <w:lang w:eastAsia="zh-CN"/>
        </w:rPr>
        <w:t>GaN</w:t>
      </w:r>
      <w:proofErr w:type="spellEnd"/>
      <w:r>
        <w:rPr>
          <w:rFonts w:ascii="HRLGCR+FZFSK--GBK1-0" w:hAnsi="HRLGCR+FZFSK--GBK1-0" w:cs="HRLGCR+FZFSK--GBK1-0"/>
          <w:color w:val="000000"/>
          <w:spacing w:val="11"/>
          <w:sz w:val="32"/>
          <w:szCs w:val="22"/>
          <w:lang w:eastAsia="zh-CN"/>
        </w:rPr>
        <w:t>射频器件工艺技</w:t>
      </w:r>
    </w:p>
    <w:p w14:paraId="7808EDA8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RLGCR+FZFSK--GBK1-0" w:hAnsi="HRLGCR+FZFSK--GBK1-0" w:cs="HRLGCR+FZFSK--GBK1-0"/>
          <w:color w:val="000000"/>
          <w:spacing w:val="8"/>
          <w:sz w:val="32"/>
          <w:szCs w:val="22"/>
          <w:lang w:eastAsia="zh-CN"/>
        </w:rPr>
        <w:t>术研究，提升器件性能及工艺稳定性和一致性，完成可靠性评</w:t>
      </w:r>
    </w:p>
    <w:p w14:paraId="09923860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RLGCR+FZFSK--GBK1-0" w:hAnsi="HRLGCR+FZFSK--GBK1-0" w:cs="HRLGCR+FZFSK--GBK1-0"/>
          <w:color w:val="000000"/>
          <w:spacing w:val="10"/>
          <w:sz w:val="32"/>
          <w:szCs w:val="22"/>
          <w:lang w:eastAsia="zh-CN"/>
        </w:rPr>
        <w:t>估；开展高导热、大功率</w:t>
      </w:r>
      <w:proofErr w:type="spellStart"/>
      <w:r>
        <w:rPr>
          <w:rFonts w:ascii="VDLMKD+TimesNewRomanPSMT" w:hAnsi="Calibri" w:cstheme="minorBidi"/>
          <w:color w:val="000000"/>
          <w:spacing w:val="3"/>
          <w:sz w:val="32"/>
          <w:szCs w:val="22"/>
          <w:lang w:eastAsia="zh-CN"/>
        </w:rPr>
        <w:t>GaN</w:t>
      </w:r>
      <w:proofErr w:type="spellEnd"/>
      <w:r>
        <w:rPr>
          <w:rFonts w:ascii="HRLGCR+FZFSK--GBK1-0" w:hAnsi="HRLGCR+FZFSK--GBK1-0" w:cs="HRLGCR+FZFSK--GBK1-0"/>
          <w:color w:val="000000"/>
          <w:spacing w:val="10"/>
          <w:sz w:val="32"/>
          <w:szCs w:val="22"/>
          <w:lang w:eastAsia="zh-CN"/>
        </w:rPr>
        <w:t>射频功率器件封装技术研究，完</w:t>
      </w:r>
    </w:p>
    <w:p w14:paraId="4989758B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RLGCR+FZFSK--GBK1-0" w:hAnsi="HRLGCR+FZFSK--GBK1-0" w:cs="HRLGCR+FZFSK--GBK1-0"/>
          <w:color w:val="000000"/>
          <w:spacing w:val="10"/>
          <w:sz w:val="32"/>
          <w:szCs w:val="22"/>
          <w:lang w:eastAsia="zh-CN"/>
        </w:rPr>
        <w:t>成</w:t>
      </w:r>
      <w:proofErr w:type="gramStart"/>
      <w:r>
        <w:rPr>
          <w:rFonts w:ascii="HRLGCR+FZFSK--GBK1-0" w:hAnsi="HRLGCR+FZFSK--GBK1-0" w:cs="HRLGCR+FZFSK--GBK1-0"/>
          <w:color w:val="000000"/>
          <w:spacing w:val="10"/>
          <w:sz w:val="32"/>
          <w:szCs w:val="22"/>
          <w:lang w:eastAsia="zh-CN"/>
        </w:rPr>
        <w:t>千瓦级</w:t>
      </w:r>
      <w:proofErr w:type="gramEnd"/>
      <w:r>
        <w:rPr>
          <w:rFonts w:ascii="HRLGCR+FZFSK--GBK1-0" w:hAnsi="HRLGCR+FZFSK--GBK1-0" w:cs="HRLGCR+FZFSK--GBK1-0"/>
          <w:color w:val="000000"/>
          <w:spacing w:val="10"/>
          <w:sz w:val="32"/>
          <w:szCs w:val="22"/>
          <w:lang w:eastAsia="zh-CN"/>
        </w:rPr>
        <w:t>器件封装；开展大带宽高功率高效率的</w:t>
      </w:r>
      <w:proofErr w:type="spellStart"/>
      <w:r>
        <w:rPr>
          <w:rFonts w:ascii="VDLMKD+TimesNewRomanPSMT" w:hAnsi="Calibri" w:cstheme="minorBidi"/>
          <w:color w:val="000000"/>
          <w:spacing w:val="3"/>
          <w:sz w:val="32"/>
          <w:szCs w:val="22"/>
          <w:lang w:eastAsia="zh-CN"/>
        </w:rPr>
        <w:t>GaN</w:t>
      </w:r>
      <w:proofErr w:type="spellEnd"/>
      <w:r>
        <w:rPr>
          <w:rFonts w:ascii="HRLGCR+FZFSK--GBK1-0" w:hAnsi="HRLGCR+FZFSK--GBK1-0" w:cs="HRLGCR+FZFSK--GBK1-0"/>
          <w:color w:val="000000"/>
          <w:spacing w:val="10"/>
          <w:sz w:val="32"/>
          <w:szCs w:val="22"/>
          <w:lang w:eastAsia="zh-CN"/>
        </w:rPr>
        <w:t>射频电路</w:t>
      </w:r>
    </w:p>
    <w:p w14:paraId="396F37F4" w14:textId="77777777" w:rsidR="00954B65" w:rsidRDefault="00850F57">
      <w:pPr>
        <w:spacing w:before="221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RLGCR+FZFSK--GBK1-0" w:hAnsi="HRLGCR+FZFSK--GBK1-0" w:cs="HRLGCR+FZFSK--GBK1-0"/>
          <w:color w:val="000000"/>
          <w:spacing w:val="13"/>
          <w:sz w:val="32"/>
          <w:szCs w:val="22"/>
          <w:lang w:eastAsia="zh-CN"/>
        </w:rPr>
        <w:t>设计，研发</w:t>
      </w:r>
      <w:r>
        <w:rPr>
          <w:rFonts w:ascii="VDLMKD+TimesNewRomanPSMT" w:hAnsi="Calibri" w:cstheme="minorBidi"/>
          <w:color w:val="000000"/>
          <w:spacing w:val="-1"/>
          <w:sz w:val="32"/>
          <w:szCs w:val="22"/>
          <w:lang w:eastAsia="zh-CN"/>
        </w:rPr>
        <w:t>Sub-6</w:t>
      </w:r>
      <w:r>
        <w:rPr>
          <w:rFonts w:hAnsi="Calibri" w:cstheme="minorBidi"/>
          <w:color w:val="000000"/>
          <w:spacing w:val="15"/>
          <w:sz w:val="32"/>
          <w:szCs w:val="22"/>
          <w:lang w:eastAsia="zh-CN"/>
        </w:rPr>
        <w:t xml:space="preserve"> </w:t>
      </w:r>
      <w:r>
        <w:rPr>
          <w:rFonts w:ascii="VDLMKD+TimesNewRomanPSMT" w:hAnsi="Calibri" w:cstheme="minorBidi"/>
          <w:color w:val="000000"/>
          <w:spacing w:val="4"/>
          <w:sz w:val="32"/>
          <w:szCs w:val="22"/>
          <w:lang w:eastAsia="zh-CN"/>
        </w:rPr>
        <w:t>GHz</w:t>
      </w:r>
      <w:r>
        <w:rPr>
          <w:rFonts w:ascii="HRLGCR+FZFSK--GBK1-0" w:hAnsi="HRLGCR+FZFSK--GBK1-0" w:cs="HRLGCR+FZFSK--GBK1-0"/>
          <w:color w:val="000000"/>
          <w:spacing w:val="13"/>
          <w:sz w:val="32"/>
          <w:szCs w:val="22"/>
          <w:lang w:eastAsia="zh-CN"/>
        </w:rPr>
        <w:t>频段的基站用宽带多尔蒂（</w:t>
      </w:r>
      <w:r>
        <w:rPr>
          <w:rFonts w:ascii="VDLMKD+TimesNewRomanPSMT" w:hAnsi="Calibri" w:cstheme="minorBidi"/>
          <w:color w:val="000000"/>
          <w:spacing w:val="2"/>
          <w:sz w:val="32"/>
          <w:szCs w:val="22"/>
          <w:lang w:eastAsia="zh-CN"/>
        </w:rPr>
        <w:t>Doherty</w:t>
      </w:r>
      <w:r>
        <w:rPr>
          <w:rFonts w:ascii="HRLGCR+FZFSK--GBK1-0" w:hAnsi="HRLGCR+FZFSK--GBK1-0" w:cs="HRLGCR+FZFSK--GBK1-0"/>
          <w:color w:val="000000"/>
          <w:spacing w:val="14"/>
          <w:sz w:val="32"/>
          <w:szCs w:val="22"/>
          <w:lang w:eastAsia="zh-CN"/>
        </w:rPr>
        <w:t>）射</w:t>
      </w:r>
    </w:p>
    <w:p w14:paraId="7AC2590A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HRLGCR+FZFSK--GBK1-0" w:hAnsi="HRLGCR+FZFSK--GBK1-0" w:cs="HRLGCR+FZFSK--GBK1-0"/>
          <w:color w:val="000000"/>
          <w:sz w:val="32"/>
          <w:szCs w:val="22"/>
          <w:lang w:eastAsia="zh-CN"/>
        </w:rPr>
        <w:t>频</w:t>
      </w:r>
      <w:proofErr w:type="gramEnd"/>
      <w:r>
        <w:rPr>
          <w:rFonts w:ascii="HRLGCR+FZFSK--GBK1-0" w:hAnsi="HRLGCR+FZFSK--GBK1-0" w:cs="HRLGCR+FZFSK--GBK1-0"/>
          <w:color w:val="000000"/>
          <w:sz w:val="32"/>
          <w:szCs w:val="22"/>
          <w:lang w:eastAsia="zh-CN"/>
        </w:rPr>
        <w:t>放大器；研发</w:t>
      </w:r>
      <w:r>
        <w:rPr>
          <w:rFonts w:ascii="VDLMKD+TimesNewRomanPSMT" w:hAnsi="Calibri" w:cstheme="minorBidi"/>
          <w:color w:val="000000"/>
          <w:sz w:val="32"/>
          <w:szCs w:val="22"/>
          <w:lang w:eastAsia="zh-CN"/>
        </w:rPr>
        <w:t>5G</w:t>
      </w:r>
      <w:r>
        <w:rPr>
          <w:rFonts w:ascii="HRLGCR+FZFSK--GBK1-0" w:hAnsi="HRLGCR+FZFSK--GBK1-0" w:cs="HRLGCR+FZFSK--GBK1-0"/>
          <w:color w:val="000000"/>
          <w:sz w:val="32"/>
          <w:szCs w:val="22"/>
          <w:lang w:eastAsia="zh-CN"/>
        </w:rPr>
        <w:t>毫米波通信用</w:t>
      </w:r>
      <w:proofErr w:type="spellStart"/>
      <w:r>
        <w:rPr>
          <w:rFonts w:ascii="VDLMKD+TimesNewRomanPSMT" w:hAnsi="Calibri" w:cstheme="minorBidi"/>
          <w:color w:val="000000"/>
          <w:sz w:val="32"/>
          <w:szCs w:val="22"/>
          <w:lang w:eastAsia="zh-CN"/>
        </w:rPr>
        <w:t>GaN</w:t>
      </w:r>
      <w:proofErr w:type="spellEnd"/>
      <w:r>
        <w:rPr>
          <w:rFonts w:ascii="HRLGCR+FZFSK--GBK1-0" w:hAnsi="HRLGCR+FZFSK--GBK1-0" w:cs="HRLGCR+FZFSK--GBK1-0"/>
          <w:color w:val="000000"/>
          <w:sz w:val="32"/>
          <w:szCs w:val="22"/>
          <w:lang w:eastAsia="zh-CN"/>
        </w:rPr>
        <w:t>收发前端芯片。</w:t>
      </w:r>
    </w:p>
    <w:p w14:paraId="0CDEC6D4" w14:textId="77777777" w:rsidR="00954B65" w:rsidRDefault="00850F57">
      <w:pPr>
        <w:spacing w:before="216" w:line="372" w:lineRule="exact"/>
        <w:ind w:left="67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RLGCR+FZFSK--GBK1-0" w:hAnsi="HRLGCR+FZFSK--GBK1-0" w:cs="HRLGCR+FZFSK--GBK1-0"/>
          <w:color w:val="000000"/>
          <w:spacing w:val="22"/>
          <w:sz w:val="32"/>
          <w:szCs w:val="22"/>
          <w:lang w:eastAsia="zh-CN"/>
        </w:rPr>
        <w:t>考核指标：（</w:t>
      </w:r>
      <w:r>
        <w:rPr>
          <w:rFonts w:ascii="VDLMKD+TimesNewRomanPSMT" w:hAnsi="Calibri" w:cstheme="minorBidi"/>
          <w:color w:val="000000"/>
          <w:spacing w:val="20"/>
          <w:sz w:val="32"/>
          <w:szCs w:val="22"/>
          <w:lang w:eastAsia="zh-CN"/>
        </w:rPr>
        <w:t>1</w:t>
      </w:r>
      <w:r>
        <w:rPr>
          <w:rFonts w:ascii="HRLGCR+FZFSK--GBK1-0" w:hAnsi="HRLGCR+FZFSK--GBK1-0" w:cs="HRLGCR+FZFSK--GBK1-0"/>
          <w:color w:val="000000"/>
          <w:spacing w:val="22"/>
          <w:sz w:val="32"/>
          <w:szCs w:val="22"/>
          <w:lang w:eastAsia="zh-CN"/>
        </w:rPr>
        <w:t>）射频</w:t>
      </w:r>
      <w:r>
        <w:rPr>
          <w:rFonts w:hAnsi="Calibri" w:cstheme="minorBidi"/>
          <w:color w:val="000000"/>
          <w:spacing w:val="10"/>
          <w:sz w:val="32"/>
          <w:szCs w:val="22"/>
          <w:lang w:eastAsia="zh-CN"/>
        </w:rPr>
        <w:t xml:space="preserve"> </w:t>
      </w:r>
      <w:proofErr w:type="spellStart"/>
      <w:r>
        <w:rPr>
          <w:rFonts w:ascii="VDLMKD+TimesNewRomanPSMT" w:hAnsi="Calibri" w:cstheme="minorBidi"/>
          <w:color w:val="000000"/>
          <w:spacing w:val="11"/>
          <w:sz w:val="32"/>
          <w:szCs w:val="22"/>
          <w:lang w:eastAsia="zh-CN"/>
        </w:rPr>
        <w:t>GaN</w:t>
      </w:r>
      <w:proofErr w:type="spellEnd"/>
      <w:r>
        <w:rPr>
          <w:rFonts w:hAnsi="Calibri" w:cstheme="minorBidi"/>
          <w:color w:val="000000"/>
          <w:spacing w:val="1"/>
          <w:sz w:val="32"/>
          <w:szCs w:val="22"/>
          <w:lang w:eastAsia="zh-CN"/>
        </w:rPr>
        <w:t xml:space="preserve"> </w:t>
      </w:r>
      <w:r>
        <w:rPr>
          <w:rFonts w:ascii="HRLGCR+FZFSK--GBK1-0" w:hAnsi="HRLGCR+FZFSK--GBK1-0" w:cs="HRLGCR+FZFSK--GBK1-0"/>
          <w:color w:val="000000"/>
          <w:spacing w:val="23"/>
          <w:sz w:val="32"/>
          <w:szCs w:val="22"/>
          <w:lang w:eastAsia="zh-CN"/>
        </w:rPr>
        <w:t>器件功率密度大于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VDLMKD+TimesNewRomanPSMT" w:hAnsi="Calibri" w:cstheme="minorBidi"/>
          <w:color w:val="000000"/>
          <w:spacing w:val="11"/>
          <w:sz w:val="32"/>
          <w:szCs w:val="22"/>
          <w:lang w:eastAsia="zh-CN"/>
        </w:rPr>
        <w:t>18W/mm</w:t>
      </w:r>
    </w:p>
    <w:p w14:paraId="597E5F99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RLGCR+FZFSK--GBK1-0" w:hAnsi="HRLGCR+FZFSK--GBK1-0" w:cs="HRLGCR+FZFSK--GBK1-0"/>
          <w:color w:val="000000"/>
          <w:spacing w:val="4"/>
          <w:sz w:val="32"/>
          <w:szCs w:val="22"/>
          <w:lang w:eastAsia="zh-CN"/>
        </w:rPr>
        <w:t>（</w:t>
      </w:r>
      <w:r>
        <w:rPr>
          <w:rFonts w:ascii="VDLMKD+TimesNewRomanPSMT" w:hAnsi="Calibri" w:cstheme="minorBidi"/>
          <w:color w:val="000000"/>
          <w:sz w:val="32"/>
          <w:szCs w:val="22"/>
          <w:lang w:eastAsia="zh-CN"/>
        </w:rPr>
        <w:t>L</w:t>
      </w:r>
      <w:r>
        <w:rPr>
          <w:rFonts w:hAnsi="Calibri" w:cstheme="minorBidi"/>
          <w:color w:val="000000"/>
          <w:spacing w:val="-11"/>
          <w:sz w:val="32"/>
          <w:szCs w:val="22"/>
          <w:lang w:eastAsia="zh-CN"/>
        </w:rPr>
        <w:t xml:space="preserve"> </w:t>
      </w:r>
      <w:r>
        <w:rPr>
          <w:rFonts w:ascii="HRLGCR+FZFSK--GBK1-0" w:hAnsi="HRLGCR+FZFSK--GBK1-0" w:cs="HRLGCR+FZFSK--GBK1-0"/>
          <w:color w:val="000000"/>
          <w:sz w:val="32"/>
          <w:szCs w:val="22"/>
          <w:lang w:eastAsia="zh-CN"/>
        </w:rPr>
        <w:t>或</w:t>
      </w:r>
      <w:r>
        <w:rPr>
          <w:rFonts w:hAnsi="Calibri" w:cstheme="minorBidi"/>
          <w:color w:val="000000"/>
          <w:spacing w:val="6"/>
          <w:sz w:val="32"/>
          <w:szCs w:val="22"/>
          <w:lang w:eastAsia="zh-CN"/>
        </w:rPr>
        <w:t xml:space="preserve"> </w:t>
      </w:r>
      <w:r>
        <w:rPr>
          <w:rFonts w:ascii="VDLMKD+TimesNewRomanPSMT" w:hAnsi="Calibri" w:cstheme="minorBidi"/>
          <w:color w:val="000000"/>
          <w:sz w:val="32"/>
          <w:szCs w:val="22"/>
          <w:lang w:eastAsia="zh-CN"/>
        </w:rPr>
        <w:t>S</w:t>
      </w:r>
      <w:r>
        <w:rPr>
          <w:rFonts w:hAnsi="Calibri" w:cstheme="minorBidi"/>
          <w:color w:val="000000"/>
          <w:spacing w:val="-11"/>
          <w:sz w:val="32"/>
          <w:szCs w:val="22"/>
          <w:lang w:eastAsia="zh-CN"/>
        </w:rPr>
        <w:t xml:space="preserve"> </w:t>
      </w:r>
      <w:r>
        <w:rPr>
          <w:rFonts w:ascii="HRLGCR+FZFSK--GBK1-0" w:hAnsi="HRLGCR+FZFSK--GBK1-0" w:cs="HRLGCR+FZFSK--GBK1-0"/>
          <w:color w:val="000000"/>
          <w:spacing w:val="5"/>
          <w:sz w:val="32"/>
          <w:szCs w:val="22"/>
          <w:lang w:eastAsia="zh-CN"/>
        </w:rPr>
        <w:t>波段），工作电压大于</w:t>
      </w:r>
      <w:r>
        <w:rPr>
          <w:rFonts w:hAnsi="Calibri" w:cstheme="minorBidi"/>
          <w:color w:val="000000"/>
          <w:spacing w:val="-1"/>
          <w:sz w:val="32"/>
          <w:szCs w:val="22"/>
          <w:lang w:eastAsia="zh-CN"/>
        </w:rPr>
        <w:t xml:space="preserve"> </w:t>
      </w:r>
      <w:r>
        <w:rPr>
          <w:rFonts w:ascii="VDLMKD+TimesNewRomanPSMT" w:hAnsi="Calibri" w:cstheme="minorBidi"/>
          <w:color w:val="000000"/>
          <w:spacing w:val="2"/>
          <w:sz w:val="32"/>
          <w:szCs w:val="22"/>
          <w:lang w:eastAsia="zh-CN"/>
        </w:rPr>
        <w:t>65V</w:t>
      </w:r>
      <w:r>
        <w:rPr>
          <w:rFonts w:ascii="HRLGCR+FZFSK--GBK1-0" w:hAnsi="HRLGCR+FZFSK--GBK1-0" w:cs="HRLGCR+FZFSK--GBK1-0"/>
          <w:color w:val="000000"/>
          <w:spacing w:val="4"/>
          <w:sz w:val="32"/>
          <w:szCs w:val="22"/>
          <w:lang w:eastAsia="zh-CN"/>
        </w:rPr>
        <w:t>。</w:t>
      </w:r>
      <w:r>
        <w:rPr>
          <w:rFonts w:ascii="VDLMKD+TimesNewRomanPSMT" w:hAnsi="Calibri" w:cstheme="minorBidi"/>
          <w:color w:val="000000"/>
          <w:spacing w:val="2"/>
          <w:sz w:val="32"/>
          <w:szCs w:val="22"/>
          <w:lang w:eastAsia="zh-CN"/>
        </w:rPr>
        <w:t>250</w:t>
      </w:r>
      <w:r>
        <w:rPr>
          <w:rFonts w:ascii="宋体" w:hAnsi="宋体" w:cs="宋体"/>
          <w:color w:val="000000"/>
          <w:spacing w:val="6"/>
          <w:sz w:val="32"/>
          <w:szCs w:val="22"/>
          <w:lang w:eastAsia="zh-CN"/>
        </w:rPr>
        <w:t>℃</w:t>
      </w:r>
      <w:r>
        <w:rPr>
          <w:rFonts w:ascii="HRLGCR+FZFSK--GBK1-0" w:hAnsi="HRLGCR+FZFSK--GBK1-0" w:cs="HRLGCR+FZFSK--GBK1-0"/>
          <w:color w:val="000000"/>
          <w:spacing w:val="5"/>
          <w:sz w:val="32"/>
          <w:szCs w:val="22"/>
          <w:lang w:eastAsia="zh-CN"/>
        </w:rPr>
        <w:t>结温平均失效时间</w:t>
      </w:r>
    </w:p>
    <w:p w14:paraId="60264D57" w14:textId="77777777" w:rsidR="00954B65" w:rsidRDefault="00850F57">
      <w:pPr>
        <w:spacing w:before="130" w:line="415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RLGCR+FZFSK--GBK1-0" w:hAnsi="HRLGCR+FZFSK--GBK1-0" w:cs="HRLGCR+FZFSK--GBK1-0"/>
          <w:color w:val="000000"/>
          <w:spacing w:val="11"/>
          <w:sz w:val="32"/>
          <w:szCs w:val="22"/>
          <w:lang w:eastAsia="zh-CN"/>
        </w:rPr>
        <w:t>（</w:t>
      </w:r>
      <w:r>
        <w:rPr>
          <w:rFonts w:ascii="VDLMKD+TimesNewRomanPSMT" w:hAnsi="Calibri" w:cstheme="minorBidi"/>
          <w:color w:val="000000"/>
          <w:spacing w:val="3"/>
          <w:sz w:val="32"/>
          <w:szCs w:val="22"/>
          <w:lang w:eastAsia="zh-CN"/>
        </w:rPr>
        <w:t>MTTF</w:t>
      </w:r>
      <w:r>
        <w:rPr>
          <w:rFonts w:ascii="HRLGCR+FZFSK--GBK1-0" w:hAnsi="HRLGCR+FZFSK--GBK1-0" w:cs="HRLGCR+FZFSK--GBK1-0"/>
          <w:color w:val="000000"/>
          <w:spacing w:val="11"/>
          <w:sz w:val="32"/>
          <w:szCs w:val="22"/>
          <w:lang w:eastAsia="zh-CN"/>
        </w:rPr>
        <w:t>）大于</w:t>
      </w:r>
      <w:r>
        <w:rPr>
          <w:rFonts w:hAnsi="Calibri" w:cstheme="minorBidi"/>
          <w:color w:val="000000"/>
          <w:spacing w:val="2"/>
          <w:sz w:val="32"/>
          <w:szCs w:val="22"/>
          <w:lang w:eastAsia="zh-CN"/>
        </w:rPr>
        <w:t xml:space="preserve"> </w:t>
      </w:r>
      <w:r>
        <w:rPr>
          <w:rFonts w:ascii="VDLMKD+TimesNewRomanPSMT" w:hAnsi="Calibri" w:cstheme="minorBidi"/>
          <w:color w:val="000000"/>
          <w:sz w:val="32"/>
          <w:szCs w:val="22"/>
          <w:lang w:eastAsia="zh-CN"/>
        </w:rPr>
        <w:t>10</w:t>
      </w:r>
      <w:r>
        <w:rPr>
          <w:rFonts w:ascii="VDLMKD+TimesNewRomanPSMT" w:hAnsi="Calibri" w:cstheme="minorBidi"/>
          <w:color w:val="000000"/>
          <w:sz w:val="34"/>
          <w:szCs w:val="22"/>
          <w:vertAlign w:val="superscript"/>
          <w:lang w:eastAsia="zh-CN"/>
        </w:rPr>
        <w:t>6</w:t>
      </w:r>
      <w:r>
        <w:rPr>
          <w:rFonts w:hAnsi="Calibri" w:cstheme="minorBidi"/>
          <w:color w:val="000000"/>
          <w:spacing w:val="-25"/>
          <w:sz w:val="34"/>
          <w:szCs w:val="22"/>
          <w:vertAlign w:val="superscript"/>
          <w:lang w:eastAsia="zh-CN"/>
        </w:rPr>
        <w:t xml:space="preserve"> </w:t>
      </w:r>
      <w:r>
        <w:rPr>
          <w:rFonts w:ascii="HRLGCR+FZFSK--GBK1-0" w:hAnsi="HRLGCR+FZFSK--GBK1-0" w:cs="HRLGCR+FZFSK--GBK1-0"/>
          <w:color w:val="000000"/>
          <w:spacing w:val="12"/>
          <w:sz w:val="32"/>
          <w:szCs w:val="22"/>
          <w:lang w:eastAsia="zh-CN"/>
        </w:rPr>
        <w:t>小时；（</w:t>
      </w:r>
      <w:r>
        <w:rPr>
          <w:rFonts w:ascii="VDLMKD+TimesNewRomanPSMT" w:hAnsi="Calibri" w:cstheme="minorBidi"/>
          <w:color w:val="000000"/>
          <w:spacing w:val="10"/>
          <w:sz w:val="32"/>
          <w:szCs w:val="22"/>
          <w:lang w:eastAsia="zh-CN"/>
        </w:rPr>
        <w:t>2</w:t>
      </w:r>
      <w:r>
        <w:rPr>
          <w:rFonts w:ascii="HRLGCR+FZFSK--GBK1-0" w:hAnsi="HRLGCR+FZFSK--GBK1-0" w:cs="HRLGCR+FZFSK--GBK1-0"/>
          <w:color w:val="000000"/>
          <w:spacing w:val="12"/>
          <w:sz w:val="32"/>
          <w:szCs w:val="22"/>
          <w:lang w:eastAsia="zh-CN"/>
        </w:rPr>
        <w:t>）设计开发</w:t>
      </w:r>
      <w:r>
        <w:rPr>
          <w:rFonts w:hAnsi="Calibri" w:cstheme="minorBidi"/>
          <w:color w:val="000000"/>
          <w:spacing w:val="-1"/>
          <w:sz w:val="32"/>
          <w:szCs w:val="22"/>
          <w:lang w:eastAsia="zh-CN"/>
        </w:rPr>
        <w:t xml:space="preserve"> </w:t>
      </w:r>
      <w:r>
        <w:rPr>
          <w:rFonts w:ascii="VDLMKD+TimesNewRomanPSMT" w:hAnsi="Calibri" w:cstheme="minorBidi"/>
          <w:color w:val="000000"/>
          <w:sz w:val="32"/>
          <w:szCs w:val="22"/>
          <w:lang w:eastAsia="zh-CN"/>
        </w:rPr>
        <w:t>Sub-6</w:t>
      </w:r>
      <w:r>
        <w:rPr>
          <w:rFonts w:hAnsi="Calibri" w:cstheme="minorBidi"/>
          <w:color w:val="000000"/>
          <w:spacing w:val="12"/>
          <w:sz w:val="32"/>
          <w:szCs w:val="22"/>
          <w:lang w:eastAsia="zh-CN"/>
        </w:rPr>
        <w:t xml:space="preserve"> </w:t>
      </w:r>
      <w:r>
        <w:rPr>
          <w:rFonts w:ascii="VDLMKD+TimesNewRomanPSMT" w:hAnsi="Calibri" w:cstheme="minorBidi"/>
          <w:color w:val="000000"/>
          <w:sz w:val="32"/>
          <w:szCs w:val="22"/>
          <w:lang w:eastAsia="zh-CN"/>
        </w:rPr>
        <w:t>GHz</w:t>
      </w:r>
      <w:r>
        <w:rPr>
          <w:rFonts w:hAnsi="Calibri" w:cstheme="minorBidi"/>
          <w:color w:val="000000"/>
          <w:spacing w:val="-7"/>
          <w:sz w:val="32"/>
          <w:szCs w:val="22"/>
          <w:lang w:eastAsia="zh-CN"/>
        </w:rPr>
        <w:t xml:space="preserve"> </w:t>
      </w:r>
      <w:r>
        <w:rPr>
          <w:rFonts w:ascii="HRLGCR+FZFSK--GBK1-0" w:hAnsi="HRLGCR+FZFSK--GBK1-0" w:cs="HRLGCR+FZFSK--GBK1-0"/>
          <w:color w:val="000000"/>
          <w:spacing w:val="11"/>
          <w:sz w:val="32"/>
          <w:szCs w:val="22"/>
          <w:lang w:eastAsia="zh-CN"/>
        </w:rPr>
        <w:t>频段的基</w:t>
      </w:r>
    </w:p>
    <w:p w14:paraId="3871FDDD" w14:textId="77777777" w:rsidR="00954B65" w:rsidRDefault="00850F57">
      <w:pPr>
        <w:spacing w:before="234" w:line="328" w:lineRule="exact"/>
        <w:ind w:left="7548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40"/>
          <w:pgMar w:top="1999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HRLGCR+FZFSK--GBK1-0" w:hAnsi="HRLGCR+FZFSK--GBK1-0" w:cs="HRLGCR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VDLMKD+TimesNewRomanPSMT" w:hAnsi="Calibri" w:cstheme="minorBidi"/>
          <w:color w:val="000000"/>
          <w:spacing w:val="2"/>
          <w:sz w:val="28"/>
          <w:szCs w:val="22"/>
          <w:lang w:eastAsia="zh-CN"/>
        </w:rPr>
        <w:t>13</w:t>
      </w:r>
      <w:r>
        <w:rPr>
          <w:rFonts w:hAnsi="Calibr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HRLGCR+FZFSK--GBK1-0" w:hAnsi="HRLGCR+FZFSK--GBK1-0" w:cs="HRLGCR+FZFSK--GBK1-0"/>
          <w:color w:val="000000"/>
          <w:sz w:val="28"/>
          <w:szCs w:val="22"/>
          <w:lang w:eastAsia="zh-CN"/>
        </w:rPr>
        <w:t>—</w:t>
      </w:r>
    </w:p>
    <w:p w14:paraId="0824D969" w14:textId="77777777" w:rsidR="00954B65" w:rsidRDefault="00850F57">
      <w:pPr>
        <w:spacing w:line="372" w:lineRule="exact"/>
        <w:rPr>
          <w:rFonts w:hAnsi="Calibri"/>
          <w:color w:val="000000"/>
          <w:sz w:val="32"/>
          <w:szCs w:val="22"/>
          <w:lang w:eastAsia="zh-CN"/>
        </w:rPr>
      </w:pPr>
      <w:bookmarkStart w:id="14" w:name="br1_15"/>
      <w:bookmarkEnd w:id="14"/>
      <w:r>
        <w:rPr>
          <w:rFonts w:ascii="DIVRWK+FZFSK--GBK1-0" w:hAnsi="DIVRWK+FZFSK--GBK1-0" w:cs="DIVRWK+FZFSK--GBK1-0"/>
          <w:color w:val="000000"/>
          <w:spacing w:val="19"/>
          <w:sz w:val="32"/>
          <w:szCs w:val="22"/>
          <w:lang w:eastAsia="zh-CN"/>
        </w:rPr>
        <w:lastRenderedPageBreak/>
        <w:t>站用宽带多尔蒂（</w:t>
      </w:r>
      <w:r>
        <w:rPr>
          <w:rFonts w:ascii="HTLVMC+TimesNewRomanPSMT" w:hAnsi="Calibri" w:cstheme="minorBidi"/>
          <w:color w:val="000000"/>
          <w:spacing w:val="3"/>
          <w:sz w:val="32"/>
          <w:szCs w:val="22"/>
          <w:lang w:eastAsia="zh-CN"/>
        </w:rPr>
        <w:t>Doherty</w:t>
      </w:r>
      <w:r>
        <w:rPr>
          <w:rFonts w:ascii="DIVRWK+FZFSK--GBK1-0" w:hAnsi="DIVRWK+FZFSK--GBK1-0" w:cs="DIVRWK+FZFSK--GBK1-0"/>
          <w:color w:val="000000"/>
          <w:spacing w:val="19"/>
          <w:sz w:val="32"/>
          <w:szCs w:val="22"/>
          <w:lang w:eastAsia="zh-CN"/>
        </w:rPr>
        <w:t>）射频放大器，带内饱和功率大于</w:t>
      </w:r>
    </w:p>
    <w:p w14:paraId="08B5479F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</w:rPr>
      </w:pPr>
      <w:r>
        <w:rPr>
          <w:rFonts w:ascii="HTLVMC+TimesNewRomanPSMT" w:hAnsi="Calibri" w:cstheme="minorBidi"/>
          <w:color w:val="000000"/>
          <w:spacing w:val="3"/>
          <w:sz w:val="32"/>
          <w:szCs w:val="22"/>
        </w:rPr>
        <w:t>60dBm</w:t>
      </w:r>
      <w:r>
        <w:rPr>
          <w:rFonts w:ascii="DIVRWK+FZFSK--GBK1-0" w:hAnsi="DIVRWK+FZFSK--GBK1-0" w:cs="DIVRWK+FZFSK--GBK1-0"/>
          <w:color w:val="000000"/>
          <w:spacing w:val="14"/>
          <w:sz w:val="32"/>
          <w:szCs w:val="22"/>
        </w:rPr>
        <w:t>，平均功率</w:t>
      </w:r>
      <w:r>
        <w:rPr>
          <w:rFonts w:hAnsi="Calibri" w:cstheme="minorBidi"/>
          <w:color w:val="000000"/>
          <w:spacing w:val="2"/>
          <w:sz w:val="32"/>
          <w:szCs w:val="22"/>
        </w:rPr>
        <w:t xml:space="preserve"> </w:t>
      </w:r>
      <w:r>
        <w:rPr>
          <w:rFonts w:ascii="HTLVMC+TimesNewRomanPSMT" w:hAnsi="Calibri" w:cstheme="minorBidi"/>
          <w:color w:val="000000"/>
          <w:sz w:val="32"/>
          <w:szCs w:val="22"/>
        </w:rPr>
        <w:t>51dBm</w:t>
      </w:r>
      <w:r>
        <w:rPr>
          <w:rFonts w:hAnsi="Calibri" w:cstheme="minorBidi"/>
          <w:color w:val="000000"/>
          <w:spacing w:val="-3"/>
          <w:sz w:val="32"/>
          <w:szCs w:val="22"/>
        </w:rPr>
        <w:t xml:space="preserve"> </w:t>
      </w:r>
      <w:proofErr w:type="spellStart"/>
      <w:r>
        <w:rPr>
          <w:rFonts w:ascii="DIVRWK+FZFSK--GBK1-0" w:hAnsi="DIVRWK+FZFSK--GBK1-0" w:cs="DIVRWK+FZFSK--GBK1-0"/>
          <w:color w:val="000000"/>
          <w:spacing w:val="14"/>
          <w:sz w:val="32"/>
          <w:szCs w:val="22"/>
        </w:rPr>
        <w:t>下效率大于</w:t>
      </w:r>
      <w:proofErr w:type="spellEnd"/>
      <w:r>
        <w:rPr>
          <w:rFonts w:hAnsi="Calibri" w:cstheme="minorBidi"/>
          <w:color w:val="000000"/>
          <w:spacing w:val="2"/>
          <w:sz w:val="32"/>
          <w:szCs w:val="22"/>
        </w:rPr>
        <w:t xml:space="preserve"> </w:t>
      </w:r>
      <w:r>
        <w:rPr>
          <w:rFonts w:ascii="HTLVMC+TimesNewRomanPSMT" w:hAnsi="Calibri" w:cstheme="minorBidi"/>
          <w:color w:val="000000"/>
          <w:spacing w:val="4"/>
          <w:sz w:val="32"/>
          <w:szCs w:val="22"/>
        </w:rPr>
        <w:t>50%</w:t>
      </w:r>
      <w:r>
        <w:rPr>
          <w:rFonts w:ascii="DIVRWK+FZFSK--GBK1-0" w:hAnsi="DIVRWK+FZFSK--GBK1-0" w:cs="DIVRWK+FZFSK--GBK1-0"/>
          <w:color w:val="000000"/>
          <w:spacing w:val="14"/>
          <w:sz w:val="32"/>
          <w:szCs w:val="22"/>
        </w:rPr>
        <w:t>，</w:t>
      </w:r>
      <w:proofErr w:type="spellStart"/>
      <w:r>
        <w:rPr>
          <w:rFonts w:ascii="DIVRWK+FZFSK--GBK1-0" w:hAnsi="DIVRWK+FZFSK--GBK1-0" w:cs="DIVRWK+FZFSK--GBK1-0"/>
          <w:color w:val="000000"/>
          <w:spacing w:val="14"/>
          <w:sz w:val="32"/>
          <w:szCs w:val="22"/>
        </w:rPr>
        <w:t>增益大于</w:t>
      </w:r>
      <w:proofErr w:type="spellEnd"/>
      <w:r>
        <w:rPr>
          <w:rFonts w:hAnsi="Calibri" w:cstheme="minorBidi"/>
          <w:color w:val="000000"/>
          <w:spacing w:val="-1"/>
          <w:sz w:val="32"/>
          <w:szCs w:val="22"/>
        </w:rPr>
        <w:t xml:space="preserve"> </w:t>
      </w:r>
      <w:r>
        <w:rPr>
          <w:rFonts w:ascii="HTLVMC+TimesNewRomanPSMT" w:hAnsi="Calibri" w:cstheme="minorBidi"/>
          <w:color w:val="000000"/>
          <w:spacing w:val="4"/>
          <w:sz w:val="32"/>
          <w:szCs w:val="22"/>
        </w:rPr>
        <w:t>12dB</w:t>
      </w:r>
      <w:r>
        <w:rPr>
          <w:rFonts w:ascii="DIVRWK+FZFSK--GBK1-0" w:hAnsi="DIVRWK+FZFSK--GBK1-0" w:cs="DIVRWK+FZFSK--GBK1-0"/>
          <w:color w:val="000000"/>
          <w:sz w:val="32"/>
          <w:szCs w:val="22"/>
        </w:rPr>
        <w:t>；</w:t>
      </w:r>
    </w:p>
    <w:p w14:paraId="2D895443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IVRWK+FZFSK--GBK1-0" w:hAnsi="DIVRWK+FZFSK--GBK1-0" w:cs="DIVRWK+FZFSK--GBK1-0"/>
          <w:color w:val="000000"/>
          <w:spacing w:val="21"/>
          <w:sz w:val="32"/>
          <w:szCs w:val="22"/>
          <w:lang w:eastAsia="zh-CN"/>
        </w:rPr>
        <w:t>（</w:t>
      </w:r>
      <w:r>
        <w:rPr>
          <w:rFonts w:ascii="HTLVMC+TimesNewRomanPSMT" w:hAnsi="Calibri" w:cstheme="minorBidi"/>
          <w:color w:val="000000"/>
          <w:spacing w:val="20"/>
          <w:sz w:val="32"/>
          <w:szCs w:val="22"/>
          <w:lang w:eastAsia="zh-CN"/>
        </w:rPr>
        <w:t>3</w:t>
      </w:r>
      <w:r>
        <w:rPr>
          <w:rFonts w:ascii="DIVRWK+FZFSK--GBK1-0" w:hAnsi="DIVRWK+FZFSK--GBK1-0" w:cs="DIVRWK+FZFSK--GBK1-0"/>
          <w:color w:val="000000"/>
          <w:spacing w:val="22"/>
          <w:sz w:val="32"/>
          <w:szCs w:val="22"/>
          <w:lang w:eastAsia="zh-CN"/>
        </w:rPr>
        <w:t>）基站用</w:t>
      </w:r>
      <w:r>
        <w:rPr>
          <w:rFonts w:hAnsi="Calibri" w:cstheme="minorBidi"/>
          <w:color w:val="000000"/>
          <w:spacing w:val="1"/>
          <w:sz w:val="32"/>
          <w:szCs w:val="22"/>
          <w:lang w:eastAsia="zh-CN"/>
        </w:rPr>
        <w:t xml:space="preserve"> </w:t>
      </w:r>
      <w:r>
        <w:rPr>
          <w:rFonts w:ascii="HTLVMC+TimesNewRomanPSMT" w:hAnsi="Calibri" w:cstheme="minorBidi"/>
          <w:color w:val="000000"/>
          <w:spacing w:val="-1"/>
          <w:sz w:val="32"/>
          <w:szCs w:val="22"/>
          <w:lang w:eastAsia="zh-CN"/>
        </w:rPr>
        <w:t>26GHz</w:t>
      </w:r>
      <w:r>
        <w:rPr>
          <w:rFonts w:hAnsi="Calibri" w:cstheme="minorBidi"/>
          <w:color w:val="000000"/>
          <w:spacing w:val="9"/>
          <w:sz w:val="32"/>
          <w:szCs w:val="22"/>
          <w:lang w:eastAsia="zh-CN"/>
        </w:rPr>
        <w:t xml:space="preserve"> </w:t>
      </w:r>
      <w:r>
        <w:rPr>
          <w:rFonts w:ascii="DIVRWK+FZFSK--GBK1-0" w:hAnsi="DIVRWK+FZFSK--GBK1-0" w:cs="DIVRWK+FZFSK--GBK1-0"/>
          <w:color w:val="000000"/>
          <w:spacing w:val="22"/>
          <w:sz w:val="32"/>
          <w:szCs w:val="22"/>
          <w:lang w:eastAsia="zh-CN"/>
        </w:rPr>
        <w:t>毫米波</w:t>
      </w:r>
      <w:r>
        <w:rPr>
          <w:rFonts w:hAnsi="Calibri" w:cstheme="minorBidi"/>
          <w:color w:val="000000"/>
          <w:spacing w:val="-2"/>
          <w:sz w:val="32"/>
          <w:szCs w:val="22"/>
          <w:lang w:eastAsia="zh-CN"/>
        </w:rPr>
        <w:t xml:space="preserve"> </w:t>
      </w:r>
      <w:proofErr w:type="spellStart"/>
      <w:r>
        <w:rPr>
          <w:rFonts w:ascii="HTLVMC+TimesNewRomanPSMT" w:hAnsi="Calibri" w:cstheme="minorBidi"/>
          <w:color w:val="000000"/>
          <w:spacing w:val="1"/>
          <w:sz w:val="32"/>
          <w:szCs w:val="22"/>
          <w:lang w:eastAsia="zh-CN"/>
        </w:rPr>
        <w:t>GaN</w:t>
      </w:r>
      <w:proofErr w:type="spellEnd"/>
      <w:r>
        <w:rPr>
          <w:rFonts w:hAnsi="Calibri" w:cstheme="minorBidi"/>
          <w:color w:val="000000"/>
          <w:spacing w:val="3"/>
          <w:sz w:val="32"/>
          <w:szCs w:val="22"/>
          <w:lang w:eastAsia="zh-CN"/>
        </w:rPr>
        <w:t xml:space="preserve"> </w:t>
      </w:r>
      <w:r>
        <w:rPr>
          <w:rFonts w:ascii="DIVRWK+FZFSK--GBK1-0" w:hAnsi="DIVRWK+FZFSK--GBK1-0" w:cs="DIVRWK+FZFSK--GBK1-0"/>
          <w:color w:val="000000"/>
          <w:spacing w:val="21"/>
          <w:sz w:val="32"/>
          <w:szCs w:val="22"/>
          <w:lang w:eastAsia="zh-CN"/>
        </w:rPr>
        <w:t>收发芯片发射饱和功率大于</w:t>
      </w:r>
    </w:p>
    <w:p w14:paraId="08725C58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TLVMC+TimesNewRomanPSMT" w:hAnsi="Calibri" w:cstheme="minorBidi"/>
          <w:color w:val="000000"/>
          <w:spacing w:val="4"/>
          <w:sz w:val="32"/>
          <w:szCs w:val="22"/>
          <w:lang w:eastAsia="zh-CN"/>
        </w:rPr>
        <w:t>2W</w:t>
      </w:r>
      <w:r>
        <w:rPr>
          <w:rFonts w:ascii="DIVRWK+FZFSK--GBK1-0" w:hAnsi="DIVRWK+FZFSK--GBK1-0" w:cs="DIVRWK+FZFSK--GBK1-0"/>
          <w:color w:val="000000"/>
          <w:spacing w:val="10"/>
          <w:sz w:val="32"/>
          <w:szCs w:val="22"/>
          <w:lang w:eastAsia="zh-CN"/>
        </w:rPr>
        <w:t>，漏极效率大于</w:t>
      </w:r>
      <w:r>
        <w:rPr>
          <w:rFonts w:hAnsi="Calibri" w:cstheme="minorBidi"/>
          <w:color w:val="000000"/>
          <w:sz w:val="32"/>
          <w:szCs w:val="22"/>
          <w:lang w:eastAsia="zh-CN"/>
        </w:rPr>
        <w:t xml:space="preserve"> </w:t>
      </w:r>
      <w:r>
        <w:rPr>
          <w:rFonts w:ascii="HTLVMC+TimesNewRomanPSMT" w:hAnsi="Calibri" w:cstheme="minorBidi"/>
          <w:color w:val="000000"/>
          <w:spacing w:val="3"/>
          <w:sz w:val="32"/>
          <w:szCs w:val="22"/>
          <w:lang w:eastAsia="zh-CN"/>
        </w:rPr>
        <w:t>25%</w:t>
      </w:r>
      <w:r>
        <w:rPr>
          <w:rFonts w:ascii="DIVRWK+FZFSK--GBK1-0" w:hAnsi="DIVRWK+FZFSK--GBK1-0" w:cs="DIVRWK+FZFSK--GBK1-0"/>
          <w:color w:val="000000"/>
          <w:spacing w:val="10"/>
          <w:sz w:val="32"/>
          <w:szCs w:val="22"/>
          <w:lang w:eastAsia="zh-CN"/>
        </w:rPr>
        <w:t>，发射小信号增益大于</w:t>
      </w:r>
      <w:r>
        <w:rPr>
          <w:rFonts w:hAnsi="Calibri" w:cstheme="minorBidi"/>
          <w:color w:val="000000"/>
          <w:spacing w:val="1"/>
          <w:sz w:val="32"/>
          <w:szCs w:val="22"/>
          <w:lang w:eastAsia="zh-CN"/>
        </w:rPr>
        <w:t xml:space="preserve"> </w:t>
      </w:r>
      <w:r>
        <w:rPr>
          <w:rFonts w:ascii="HTLVMC+TimesNewRomanPSMT" w:hAnsi="Calibri" w:cstheme="minorBidi"/>
          <w:color w:val="000000"/>
          <w:spacing w:val="2"/>
          <w:sz w:val="32"/>
          <w:szCs w:val="22"/>
          <w:lang w:eastAsia="zh-CN"/>
        </w:rPr>
        <w:t>18dB</w:t>
      </w:r>
      <w:r>
        <w:rPr>
          <w:rFonts w:ascii="DIVRWK+FZFSK--GBK1-0" w:hAnsi="DIVRWK+FZFSK--GBK1-0" w:cs="DIVRWK+FZFSK--GBK1-0"/>
          <w:color w:val="000000"/>
          <w:spacing w:val="10"/>
          <w:sz w:val="32"/>
          <w:szCs w:val="22"/>
          <w:lang w:eastAsia="zh-CN"/>
        </w:rPr>
        <w:t>，接收</w:t>
      </w:r>
      <w:proofErr w:type="gramStart"/>
      <w:r>
        <w:rPr>
          <w:rFonts w:ascii="DIVRWK+FZFSK--GBK1-0" w:hAnsi="DIVRWK+FZFSK--GBK1-0" w:cs="DIVRWK+FZFSK--GBK1-0"/>
          <w:color w:val="000000"/>
          <w:spacing w:val="10"/>
          <w:sz w:val="32"/>
          <w:szCs w:val="22"/>
          <w:lang w:eastAsia="zh-CN"/>
        </w:rPr>
        <w:t>噪</w:t>
      </w:r>
      <w:proofErr w:type="gramEnd"/>
    </w:p>
    <w:p w14:paraId="264D52D1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IVRWK+FZFSK--GBK1-0" w:hAnsi="DIVRWK+FZFSK--GBK1-0" w:cs="DIVRWK+FZFSK--GBK1-0"/>
          <w:color w:val="000000"/>
          <w:sz w:val="32"/>
          <w:szCs w:val="22"/>
          <w:lang w:eastAsia="zh-CN"/>
        </w:rPr>
        <w:t>声系数小于</w:t>
      </w:r>
      <w:r>
        <w:rPr>
          <w:rFonts w:hAnsi="Calibri" w:cstheme="minorBidi"/>
          <w:color w:val="000000"/>
          <w:spacing w:val="1"/>
          <w:sz w:val="32"/>
          <w:szCs w:val="22"/>
          <w:lang w:eastAsia="zh-CN"/>
        </w:rPr>
        <w:t xml:space="preserve"> </w:t>
      </w:r>
      <w:r>
        <w:rPr>
          <w:rFonts w:ascii="HTLVMC+TimesNewRomanPSMT" w:hAnsi="Calibri" w:cstheme="minorBidi"/>
          <w:color w:val="000000"/>
          <w:sz w:val="32"/>
          <w:szCs w:val="22"/>
          <w:lang w:eastAsia="zh-CN"/>
        </w:rPr>
        <w:t>3.5dB</w:t>
      </w:r>
      <w:r>
        <w:rPr>
          <w:rFonts w:ascii="DIVRWK+FZFSK--GBK1-0" w:hAnsi="DIVRWK+FZFSK--GBK1-0" w:cs="DIVRWK+FZFSK--GBK1-0"/>
          <w:color w:val="000000"/>
          <w:sz w:val="32"/>
          <w:szCs w:val="22"/>
          <w:lang w:eastAsia="zh-CN"/>
        </w:rPr>
        <w:t>，接收小信号增益大于</w:t>
      </w:r>
      <w:r>
        <w:rPr>
          <w:rFonts w:hAnsi="Calibri" w:cstheme="minorBidi"/>
          <w:color w:val="000000"/>
          <w:spacing w:val="1"/>
          <w:sz w:val="32"/>
          <w:szCs w:val="22"/>
          <w:lang w:eastAsia="zh-CN"/>
        </w:rPr>
        <w:t xml:space="preserve"> </w:t>
      </w:r>
      <w:r>
        <w:rPr>
          <w:rFonts w:ascii="HTLVMC+TimesNewRomanPSMT" w:hAnsi="Calibri" w:cstheme="minorBidi"/>
          <w:color w:val="000000"/>
          <w:spacing w:val="-1"/>
          <w:sz w:val="32"/>
          <w:szCs w:val="22"/>
          <w:lang w:eastAsia="zh-CN"/>
        </w:rPr>
        <w:t>18dB</w:t>
      </w:r>
      <w:r>
        <w:rPr>
          <w:rFonts w:ascii="DIVRWK+FZFSK--GBK1-0" w:hAnsi="DIVRWK+FZFSK--GBK1-0" w:cs="DIVRWK+FZFSK--GBK1-0"/>
          <w:color w:val="000000"/>
          <w:sz w:val="32"/>
          <w:szCs w:val="22"/>
          <w:lang w:eastAsia="zh-CN"/>
        </w:rPr>
        <w:t>。</w:t>
      </w:r>
    </w:p>
    <w:p w14:paraId="7F6EF443" w14:textId="77777777" w:rsidR="00954B65" w:rsidRDefault="00850F57">
      <w:pPr>
        <w:spacing w:before="222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IVRWK+FZFSK--GBK1-0" w:hAnsi="DIVRWK+FZFSK--GBK1-0" w:cs="DIVRWK+FZFSK--GBK1-0"/>
          <w:color w:val="000000"/>
          <w:spacing w:val="9"/>
          <w:sz w:val="32"/>
          <w:szCs w:val="22"/>
          <w:lang w:eastAsia="zh-CN"/>
        </w:rPr>
        <w:t>应用要求：该项目的成果须通过国家级第三方检测平台机</w:t>
      </w:r>
    </w:p>
    <w:p w14:paraId="5E9DB476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IVRWK+FZFSK--GBK1-0" w:hAnsi="DIVRWK+FZFSK--GBK1-0" w:cs="DIVRWK+FZFSK--GBK1-0"/>
          <w:color w:val="000000"/>
          <w:sz w:val="32"/>
          <w:szCs w:val="22"/>
          <w:lang w:eastAsia="zh-CN"/>
        </w:rPr>
        <w:t>构的样品性能测试和业界领先用户器件验证。</w:t>
      </w:r>
    </w:p>
    <w:p w14:paraId="6320F219" w14:textId="77777777" w:rsidR="00954B65" w:rsidRDefault="00850F57">
      <w:pPr>
        <w:spacing w:before="217" w:line="365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TLVMC+TimesNewRomanPSMT" w:hAnsi="Calibri" w:cstheme="minorBidi"/>
          <w:color w:val="000000"/>
          <w:sz w:val="32"/>
          <w:szCs w:val="22"/>
          <w:lang w:eastAsia="zh-CN"/>
        </w:rPr>
        <w:t>1012</w:t>
      </w:r>
      <w:r>
        <w:rPr>
          <w:rFonts w:hAnsi="Calibri" w:cstheme="minorBidi"/>
          <w:color w:val="000000"/>
          <w:spacing w:val="-17"/>
          <w:sz w:val="32"/>
          <w:szCs w:val="22"/>
          <w:lang w:eastAsia="zh-CN"/>
        </w:rPr>
        <w:t xml:space="preserve"> </w:t>
      </w:r>
      <w:r>
        <w:rPr>
          <w:rFonts w:ascii="QSSWHJ+FZKTK--GBK1-0" w:hAnsi="QSSWHJ+FZKTK--GBK1-0" w:cs="QSSWHJ+FZKTK--GBK1-0"/>
          <w:color w:val="000000"/>
          <w:sz w:val="32"/>
          <w:szCs w:val="22"/>
          <w:lang w:eastAsia="zh-CN"/>
        </w:rPr>
        <w:t>三维机织碳纤维复合材料预制</w:t>
      </w:r>
      <w:proofErr w:type="gramStart"/>
      <w:r>
        <w:rPr>
          <w:rFonts w:ascii="QSSWHJ+FZKTK--GBK1-0" w:hAnsi="QSSWHJ+FZKTK--GBK1-0" w:cs="QSSWHJ+FZKTK--GBK1-0"/>
          <w:color w:val="000000"/>
          <w:sz w:val="32"/>
          <w:szCs w:val="22"/>
          <w:lang w:eastAsia="zh-CN"/>
        </w:rPr>
        <w:t>体关键</w:t>
      </w:r>
      <w:proofErr w:type="gramEnd"/>
      <w:r>
        <w:rPr>
          <w:rFonts w:ascii="QSSWHJ+FZKTK--GBK1-0" w:hAnsi="QSSWHJ+FZKTK--GBK1-0" w:cs="QSSWHJ+FZKTK--GBK1-0"/>
          <w:color w:val="000000"/>
          <w:sz w:val="32"/>
          <w:szCs w:val="22"/>
          <w:lang w:eastAsia="zh-CN"/>
        </w:rPr>
        <w:t>技术研发</w:t>
      </w:r>
    </w:p>
    <w:p w14:paraId="01F4A41E" w14:textId="77777777" w:rsidR="00954B65" w:rsidRDefault="00850F57">
      <w:pPr>
        <w:spacing w:before="228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IVRWK+FZFSK--GBK1-0" w:hAnsi="DIVRWK+FZFSK--GBK1-0" w:cs="DIVRWK+FZFSK--GBK1-0"/>
          <w:color w:val="000000"/>
          <w:spacing w:val="9"/>
          <w:sz w:val="32"/>
          <w:szCs w:val="22"/>
          <w:lang w:eastAsia="zh-CN"/>
        </w:rPr>
        <w:t>需求目标：开展三维机织碳纤维预制体数字化设计技术</w:t>
      </w:r>
      <w:proofErr w:type="gramStart"/>
      <w:r>
        <w:rPr>
          <w:rFonts w:ascii="DIVRWK+FZFSK--GBK1-0" w:hAnsi="DIVRWK+FZFSK--GBK1-0" w:cs="DIVRWK+FZFSK--GBK1-0"/>
          <w:color w:val="000000"/>
          <w:spacing w:val="9"/>
          <w:sz w:val="32"/>
          <w:szCs w:val="22"/>
          <w:lang w:eastAsia="zh-CN"/>
        </w:rPr>
        <w:t>研</w:t>
      </w:r>
      <w:proofErr w:type="gramEnd"/>
    </w:p>
    <w:p w14:paraId="2148D01E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IVRWK+FZFSK--GBK1-0" w:hAnsi="DIVRWK+FZFSK--GBK1-0" w:cs="DIVRWK+FZFSK--GBK1-0"/>
          <w:color w:val="000000"/>
          <w:spacing w:val="8"/>
          <w:sz w:val="32"/>
          <w:szCs w:val="22"/>
          <w:lang w:eastAsia="zh-CN"/>
        </w:rPr>
        <w:t>究；开发三维机织预制体高精度、自动化编织设备和成套工艺</w:t>
      </w:r>
    </w:p>
    <w:p w14:paraId="0164D1BE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IVRWK+FZFSK--GBK1-0" w:hAnsi="DIVRWK+FZFSK--GBK1-0" w:cs="DIVRWK+FZFSK--GBK1-0"/>
          <w:color w:val="000000"/>
          <w:spacing w:val="8"/>
          <w:sz w:val="32"/>
          <w:szCs w:val="22"/>
          <w:lang w:eastAsia="zh-CN"/>
        </w:rPr>
        <w:t>技术，研究预制</w:t>
      </w:r>
      <w:proofErr w:type="gramStart"/>
      <w:r>
        <w:rPr>
          <w:rFonts w:ascii="DIVRWK+FZFSK--GBK1-0" w:hAnsi="DIVRWK+FZFSK--GBK1-0" w:cs="DIVRWK+FZFSK--GBK1-0"/>
          <w:color w:val="000000"/>
          <w:spacing w:val="8"/>
          <w:sz w:val="32"/>
          <w:szCs w:val="22"/>
          <w:lang w:eastAsia="zh-CN"/>
        </w:rPr>
        <w:t>体关键</w:t>
      </w:r>
      <w:proofErr w:type="gramEnd"/>
      <w:r>
        <w:rPr>
          <w:rFonts w:ascii="DIVRWK+FZFSK--GBK1-0" w:hAnsi="DIVRWK+FZFSK--GBK1-0" w:cs="DIVRWK+FZFSK--GBK1-0"/>
          <w:color w:val="000000"/>
          <w:spacing w:val="8"/>
          <w:sz w:val="32"/>
          <w:szCs w:val="22"/>
          <w:lang w:eastAsia="zh-CN"/>
        </w:rPr>
        <w:t>参数及无损检测评价技术；突破碳纤维</w:t>
      </w:r>
    </w:p>
    <w:p w14:paraId="13CF0B0B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IVRWK+FZFSK--GBK1-0" w:hAnsi="DIVRWK+FZFSK--GBK1-0" w:cs="DIVRWK+FZFSK--GBK1-0"/>
          <w:color w:val="000000"/>
          <w:spacing w:val="8"/>
          <w:sz w:val="32"/>
          <w:szCs w:val="22"/>
          <w:lang w:eastAsia="zh-CN"/>
        </w:rPr>
        <w:t>稳定性评价、三维机织碳纤维复合材料预制体、设计及制造关</w:t>
      </w:r>
    </w:p>
    <w:p w14:paraId="08E74E23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IVRWK+FZFSK--GBK1-0" w:hAnsi="DIVRWK+FZFSK--GBK1-0" w:cs="DIVRWK+FZFSK--GBK1-0"/>
          <w:color w:val="000000"/>
          <w:sz w:val="32"/>
          <w:szCs w:val="22"/>
          <w:lang w:eastAsia="zh-CN"/>
        </w:rPr>
        <w:t>键技术；实现风扇叶片</w:t>
      </w:r>
      <w:proofErr w:type="gramStart"/>
      <w:r>
        <w:rPr>
          <w:rFonts w:ascii="DIVRWK+FZFSK--GBK1-0" w:hAnsi="DIVRWK+FZFSK--GBK1-0" w:cs="DIVRWK+FZFSK--GBK1-0"/>
          <w:color w:val="000000"/>
          <w:sz w:val="32"/>
          <w:szCs w:val="22"/>
          <w:lang w:eastAsia="zh-CN"/>
        </w:rPr>
        <w:t>典型件</w:t>
      </w:r>
      <w:proofErr w:type="gramEnd"/>
      <w:r>
        <w:rPr>
          <w:rFonts w:ascii="DIVRWK+FZFSK--GBK1-0" w:hAnsi="DIVRWK+FZFSK--GBK1-0" w:cs="DIVRWK+FZFSK--GBK1-0"/>
          <w:color w:val="000000"/>
          <w:sz w:val="32"/>
          <w:szCs w:val="22"/>
          <w:lang w:eastAsia="zh-CN"/>
        </w:rPr>
        <w:t>在国产航空发动机的应用验证。</w:t>
      </w:r>
    </w:p>
    <w:p w14:paraId="2CAD48FB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IVRWK+FZFSK--GBK1-0" w:hAnsi="DIVRWK+FZFSK--GBK1-0" w:cs="DIVRWK+FZFSK--GBK1-0"/>
          <w:color w:val="000000"/>
          <w:spacing w:val="2"/>
          <w:sz w:val="32"/>
          <w:szCs w:val="22"/>
          <w:lang w:eastAsia="zh-CN"/>
        </w:rPr>
        <w:t>考核指标：（</w:t>
      </w:r>
      <w:r>
        <w:rPr>
          <w:rFonts w:ascii="HTLVMC+TimesNewRomanPSMT" w:hAnsi="Calibri" w:cstheme="minorBidi"/>
          <w:color w:val="000000"/>
          <w:spacing w:val="3"/>
          <w:sz w:val="32"/>
          <w:szCs w:val="22"/>
          <w:lang w:eastAsia="zh-CN"/>
        </w:rPr>
        <w:t>1</w:t>
      </w:r>
      <w:r>
        <w:rPr>
          <w:rFonts w:ascii="DIVRWK+FZFSK--GBK1-0" w:hAnsi="DIVRWK+FZFSK--GBK1-0" w:cs="DIVRWK+FZFSK--GBK1-0"/>
          <w:color w:val="000000"/>
          <w:spacing w:val="2"/>
          <w:sz w:val="32"/>
          <w:szCs w:val="22"/>
          <w:lang w:eastAsia="zh-CN"/>
        </w:rPr>
        <w:t>）形成三维机织碳纤维预制体数字化设计软</w:t>
      </w:r>
    </w:p>
    <w:p w14:paraId="0ED5801E" w14:textId="77777777" w:rsidR="00954B65" w:rsidRDefault="00850F57">
      <w:pPr>
        <w:spacing w:before="206" w:line="376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IVRWK+FZFSK--GBK1-0" w:hAnsi="DIVRWK+FZFSK--GBK1-0" w:cs="DIVRWK+FZFSK--GBK1-0"/>
          <w:color w:val="000000"/>
          <w:spacing w:val="2"/>
          <w:sz w:val="32"/>
          <w:szCs w:val="22"/>
          <w:lang w:eastAsia="zh-CN"/>
        </w:rPr>
        <w:t>件，设计密度</w:t>
      </w:r>
      <w:r>
        <w:rPr>
          <w:rFonts w:ascii="DIVRWK+FZFSK--GBK1-0" w:hAnsi="DIVRWK+FZFSK--GBK1-0" w:cs="DIVRWK+FZFSK--GBK1-0"/>
          <w:color w:val="000000"/>
          <w:spacing w:val="2"/>
          <w:sz w:val="32"/>
          <w:szCs w:val="22"/>
          <w:lang w:eastAsia="zh-CN"/>
        </w:rPr>
        <w:t>≥</w:t>
      </w:r>
      <w:r>
        <w:rPr>
          <w:rFonts w:ascii="HTLVMC+TimesNewRomanPSMT" w:hAnsi="Calibri" w:cstheme="minorBidi"/>
          <w:color w:val="000000"/>
          <w:spacing w:val="1"/>
          <w:sz w:val="32"/>
          <w:szCs w:val="22"/>
          <w:lang w:eastAsia="zh-CN"/>
        </w:rPr>
        <w:t>15</w:t>
      </w:r>
      <w:r>
        <w:rPr>
          <w:rFonts w:hAnsi="Calibri" w:cstheme="minorBidi"/>
          <w:color w:val="000000"/>
          <w:spacing w:val="-15"/>
          <w:sz w:val="32"/>
          <w:szCs w:val="22"/>
          <w:lang w:eastAsia="zh-CN"/>
        </w:rPr>
        <w:t xml:space="preserve"> </w:t>
      </w:r>
      <w:r>
        <w:rPr>
          <w:rFonts w:ascii="DIVRWK+FZFSK--GBK1-0" w:hAnsi="DIVRWK+FZFSK--GBK1-0" w:cs="DIVRWK+FZFSK--GBK1-0"/>
          <w:color w:val="000000"/>
          <w:spacing w:val="2"/>
          <w:sz w:val="32"/>
          <w:szCs w:val="22"/>
          <w:lang w:eastAsia="zh-CN"/>
        </w:rPr>
        <w:t>点</w:t>
      </w:r>
      <w:r>
        <w:rPr>
          <w:rFonts w:ascii="HTLVMC+TimesNewRomanPSMT" w:hAnsi="Calibri" w:cstheme="minorBidi"/>
          <w:color w:val="000000"/>
          <w:spacing w:val="-1"/>
          <w:sz w:val="32"/>
          <w:szCs w:val="22"/>
          <w:lang w:eastAsia="zh-CN"/>
        </w:rPr>
        <w:t>/cm</w:t>
      </w:r>
      <w:r>
        <w:rPr>
          <w:rFonts w:ascii="HTLVMC+TimesNewRomanPSMT" w:hAnsi="Calibri" w:cstheme="minorBidi"/>
          <w:color w:val="000000"/>
          <w:spacing w:val="3"/>
          <w:sz w:val="32"/>
          <w:szCs w:val="22"/>
          <w:vertAlign w:val="superscript"/>
          <w:lang w:eastAsia="zh-CN"/>
        </w:rPr>
        <w:t>2</w:t>
      </w:r>
      <w:r>
        <w:rPr>
          <w:rFonts w:ascii="DIVRWK+FZFSK--GBK1-0" w:hAnsi="DIVRWK+FZFSK--GBK1-0" w:cs="DIVRWK+FZFSK--GBK1-0"/>
          <w:color w:val="000000"/>
          <w:spacing w:val="2"/>
          <w:sz w:val="32"/>
          <w:szCs w:val="22"/>
          <w:lang w:eastAsia="zh-CN"/>
        </w:rPr>
        <w:t>，</w:t>
      </w:r>
      <w:proofErr w:type="gramStart"/>
      <w:r>
        <w:rPr>
          <w:rFonts w:ascii="DIVRWK+FZFSK--GBK1-0" w:hAnsi="DIVRWK+FZFSK--GBK1-0" w:cs="DIVRWK+FZFSK--GBK1-0"/>
          <w:color w:val="000000"/>
          <w:spacing w:val="2"/>
          <w:sz w:val="32"/>
          <w:szCs w:val="22"/>
          <w:lang w:eastAsia="zh-CN"/>
        </w:rPr>
        <w:t>实现纱束路径</w:t>
      </w:r>
      <w:proofErr w:type="gramEnd"/>
      <w:r>
        <w:rPr>
          <w:rFonts w:ascii="DIVRWK+FZFSK--GBK1-0" w:hAnsi="DIVRWK+FZFSK--GBK1-0" w:cs="DIVRWK+FZFSK--GBK1-0"/>
          <w:color w:val="000000"/>
          <w:spacing w:val="2"/>
          <w:sz w:val="32"/>
          <w:szCs w:val="22"/>
          <w:lang w:eastAsia="zh-CN"/>
        </w:rPr>
        <w:t>可视化功能；（</w:t>
      </w:r>
      <w:r>
        <w:rPr>
          <w:rFonts w:ascii="HTLVMC+TimesNewRomanPSMT" w:hAnsi="Calibri" w:cstheme="minorBidi"/>
          <w:color w:val="000000"/>
          <w:spacing w:val="1"/>
          <w:sz w:val="32"/>
          <w:szCs w:val="22"/>
          <w:lang w:eastAsia="zh-CN"/>
        </w:rPr>
        <w:t>2</w:t>
      </w:r>
      <w:r>
        <w:rPr>
          <w:rFonts w:ascii="DIVRWK+FZFSK--GBK1-0" w:hAnsi="DIVRWK+FZFSK--GBK1-0" w:cs="DIVRWK+FZFSK--GBK1-0"/>
          <w:color w:val="000000"/>
          <w:spacing w:val="2"/>
          <w:sz w:val="32"/>
          <w:szCs w:val="22"/>
          <w:lang w:eastAsia="zh-CN"/>
        </w:rPr>
        <w:t>）三</w:t>
      </w:r>
    </w:p>
    <w:p w14:paraId="2FA0C033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IVRWK+FZFSK--GBK1-0" w:hAnsi="DIVRWK+FZFSK--GBK1-0" w:cs="DIVRWK+FZFSK--GBK1-0"/>
          <w:color w:val="000000"/>
          <w:spacing w:val="10"/>
          <w:sz w:val="32"/>
          <w:szCs w:val="22"/>
          <w:lang w:eastAsia="zh-CN"/>
        </w:rPr>
        <w:t>维机织复合材料拉伸模量</w:t>
      </w:r>
      <w:r>
        <w:rPr>
          <w:rFonts w:hAnsi="Calibri" w:cstheme="minorBidi"/>
          <w:color w:val="000000"/>
          <w:spacing w:val="-1"/>
          <w:sz w:val="32"/>
          <w:szCs w:val="22"/>
          <w:lang w:eastAsia="zh-CN"/>
        </w:rPr>
        <w:t xml:space="preserve"> </w:t>
      </w:r>
      <w:r>
        <w:rPr>
          <w:rFonts w:ascii="HTLVMC+TimesNewRomanPSMT" w:hAnsi="Calibri" w:cstheme="minorBidi"/>
          <w:color w:val="000000"/>
          <w:spacing w:val="5"/>
          <w:sz w:val="32"/>
          <w:szCs w:val="22"/>
          <w:lang w:eastAsia="zh-CN"/>
        </w:rPr>
        <w:t>CV</w:t>
      </w:r>
      <w:r>
        <w:rPr>
          <w:rFonts w:ascii="DIVRWK+FZFSK--GBK1-0" w:hAnsi="DIVRWK+FZFSK--GBK1-0" w:cs="DIVRWK+FZFSK--GBK1-0"/>
          <w:color w:val="000000"/>
          <w:spacing w:val="11"/>
          <w:sz w:val="32"/>
          <w:szCs w:val="22"/>
          <w:lang w:eastAsia="zh-CN"/>
        </w:rPr>
        <w:t>≤</w:t>
      </w:r>
      <w:r>
        <w:rPr>
          <w:rFonts w:ascii="HTLVMC+TimesNewRomanPSMT" w:hAnsi="Calibri" w:cstheme="minorBidi"/>
          <w:color w:val="000000"/>
          <w:spacing w:val="5"/>
          <w:sz w:val="32"/>
          <w:szCs w:val="22"/>
          <w:lang w:eastAsia="zh-CN"/>
        </w:rPr>
        <w:t>5%</w:t>
      </w:r>
      <w:r>
        <w:rPr>
          <w:rFonts w:ascii="DIVRWK+FZFSK--GBK1-0" w:hAnsi="DIVRWK+FZFSK--GBK1-0" w:cs="DIVRWK+FZFSK--GBK1-0"/>
          <w:color w:val="000000"/>
          <w:spacing w:val="9"/>
          <w:sz w:val="32"/>
          <w:szCs w:val="22"/>
          <w:lang w:eastAsia="zh-CN"/>
        </w:rPr>
        <w:t>，拉伸强度</w:t>
      </w:r>
      <w:r>
        <w:rPr>
          <w:rFonts w:hAnsi="Calibri" w:cstheme="minorBidi"/>
          <w:color w:val="000000"/>
          <w:spacing w:val="-1"/>
          <w:sz w:val="32"/>
          <w:szCs w:val="22"/>
          <w:lang w:eastAsia="zh-CN"/>
        </w:rPr>
        <w:t xml:space="preserve"> </w:t>
      </w:r>
      <w:r>
        <w:rPr>
          <w:rFonts w:ascii="HTLVMC+TimesNewRomanPSMT" w:hAnsi="Calibri" w:cstheme="minorBidi"/>
          <w:color w:val="000000"/>
          <w:spacing w:val="5"/>
          <w:sz w:val="32"/>
          <w:szCs w:val="22"/>
          <w:lang w:eastAsia="zh-CN"/>
        </w:rPr>
        <w:t>CV</w:t>
      </w:r>
      <w:r>
        <w:rPr>
          <w:rFonts w:ascii="DIVRWK+FZFSK--GBK1-0" w:hAnsi="DIVRWK+FZFSK--GBK1-0" w:cs="DIVRWK+FZFSK--GBK1-0"/>
          <w:color w:val="000000"/>
          <w:spacing w:val="11"/>
          <w:sz w:val="32"/>
          <w:szCs w:val="22"/>
          <w:lang w:eastAsia="zh-CN"/>
        </w:rPr>
        <w:t>≤</w:t>
      </w:r>
      <w:r>
        <w:rPr>
          <w:rFonts w:ascii="HTLVMC+TimesNewRomanPSMT" w:hAnsi="Calibri" w:cstheme="minorBidi"/>
          <w:color w:val="000000"/>
          <w:spacing w:val="4"/>
          <w:sz w:val="32"/>
          <w:szCs w:val="22"/>
          <w:lang w:eastAsia="zh-CN"/>
        </w:rPr>
        <w:t>6%</w:t>
      </w:r>
      <w:r>
        <w:rPr>
          <w:rFonts w:ascii="DIVRWK+FZFSK--GBK1-0" w:hAnsi="DIVRWK+FZFSK--GBK1-0" w:cs="DIVRWK+FZFSK--GBK1-0"/>
          <w:color w:val="000000"/>
          <w:spacing w:val="10"/>
          <w:sz w:val="32"/>
          <w:szCs w:val="22"/>
          <w:lang w:eastAsia="zh-CN"/>
        </w:rPr>
        <w:t>，典型</w:t>
      </w:r>
    </w:p>
    <w:p w14:paraId="44FA36B0" w14:textId="77777777" w:rsidR="00954B65" w:rsidRDefault="00850F57">
      <w:pPr>
        <w:spacing w:before="209" w:line="374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DIVRWK+FZFSK--GBK1-0" w:hAnsi="DIVRWK+FZFSK--GBK1-0" w:cs="DIVRWK+FZFSK--GBK1-0"/>
          <w:color w:val="000000"/>
          <w:sz w:val="32"/>
          <w:szCs w:val="22"/>
          <w:lang w:eastAsia="zh-CN"/>
        </w:rPr>
        <w:t>结构复材平板</w:t>
      </w:r>
      <w:proofErr w:type="gramEnd"/>
      <w:r>
        <w:rPr>
          <w:rFonts w:ascii="DIVRWK+FZFSK--GBK1-0" w:hAnsi="DIVRWK+FZFSK--GBK1-0" w:cs="DIVRWK+FZFSK--GBK1-0"/>
          <w:color w:val="000000"/>
          <w:sz w:val="32"/>
          <w:szCs w:val="22"/>
          <w:lang w:eastAsia="zh-CN"/>
        </w:rPr>
        <w:t>抗硬物冲击性能</w:t>
      </w:r>
      <w:r>
        <w:rPr>
          <w:rFonts w:ascii="DIVRWK+FZFSK--GBK1-0" w:hAnsi="DIVRWK+FZFSK--GBK1-0" w:cs="DIVRWK+FZFSK--GBK1-0"/>
          <w:color w:val="000000"/>
          <w:sz w:val="32"/>
          <w:szCs w:val="22"/>
          <w:lang w:eastAsia="zh-CN"/>
        </w:rPr>
        <w:t>≥</w:t>
      </w:r>
      <w:r>
        <w:rPr>
          <w:rFonts w:ascii="HTLVMC+TimesNewRomanPSMT" w:hAnsi="HTLVMC+TimesNewRomanPSMT" w:cs="HTLVMC+TimesNewRomanPSMT"/>
          <w:color w:val="000000"/>
          <w:sz w:val="32"/>
          <w:szCs w:val="22"/>
          <w:lang w:eastAsia="zh-CN"/>
        </w:rPr>
        <w:t>80J/kg•m</w:t>
      </w:r>
      <w:r>
        <w:rPr>
          <w:rFonts w:ascii="HTLVMC+TimesNewRomanPSMT" w:hAnsi="Calibri" w:cstheme="minorBidi"/>
          <w:color w:val="000000"/>
          <w:spacing w:val="1"/>
          <w:sz w:val="32"/>
          <w:szCs w:val="22"/>
          <w:vertAlign w:val="superscript"/>
          <w:lang w:eastAsia="zh-CN"/>
        </w:rPr>
        <w:t>2</w:t>
      </w:r>
      <w:r>
        <w:rPr>
          <w:rFonts w:ascii="DIVRWK+FZFSK--GBK1-0" w:hAnsi="DIVRWK+FZFSK--GBK1-0" w:cs="DIVRWK+FZFSK--GBK1-0"/>
          <w:color w:val="000000"/>
          <w:sz w:val="32"/>
          <w:szCs w:val="22"/>
          <w:lang w:eastAsia="zh-CN"/>
        </w:rPr>
        <w:t>；（</w:t>
      </w:r>
      <w:r>
        <w:rPr>
          <w:rFonts w:ascii="HTLVMC+TimesNewRomanPSMT" w:hAnsi="Calibri" w:cstheme="minorBidi"/>
          <w:color w:val="000000"/>
          <w:spacing w:val="1"/>
          <w:sz w:val="32"/>
          <w:szCs w:val="22"/>
          <w:lang w:eastAsia="zh-CN"/>
        </w:rPr>
        <w:t>3</w:t>
      </w:r>
      <w:r>
        <w:rPr>
          <w:rFonts w:ascii="DIVRWK+FZFSK--GBK1-0" w:hAnsi="DIVRWK+FZFSK--GBK1-0" w:cs="DIVRWK+FZFSK--GBK1-0"/>
          <w:color w:val="000000"/>
          <w:sz w:val="32"/>
          <w:szCs w:val="22"/>
          <w:lang w:eastAsia="zh-CN"/>
        </w:rPr>
        <w:t>）</w:t>
      </w:r>
      <w:proofErr w:type="gramStart"/>
      <w:r>
        <w:rPr>
          <w:rFonts w:ascii="DIVRWK+FZFSK--GBK1-0" w:hAnsi="DIVRWK+FZFSK--GBK1-0" w:cs="DIVRWK+FZFSK--GBK1-0"/>
          <w:color w:val="000000"/>
          <w:sz w:val="32"/>
          <w:szCs w:val="22"/>
          <w:lang w:eastAsia="zh-CN"/>
        </w:rPr>
        <w:t>典型件</w:t>
      </w:r>
      <w:proofErr w:type="gramEnd"/>
      <w:r>
        <w:rPr>
          <w:rFonts w:ascii="DIVRWK+FZFSK--GBK1-0" w:hAnsi="DIVRWK+FZFSK--GBK1-0" w:cs="DIVRWK+FZFSK--GBK1-0"/>
          <w:color w:val="000000"/>
          <w:sz w:val="32"/>
          <w:szCs w:val="22"/>
          <w:lang w:eastAsia="zh-CN"/>
        </w:rPr>
        <w:t>预制体</w:t>
      </w:r>
    </w:p>
    <w:p w14:paraId="4E10CB13" w14:textId="77777777" w:rsidR="00954B65" w:rsidRDefault="00850F57">
      <w:pPr>
        <w:spacing w:before="221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IVRWK+FZFSK--GBK1-0" w:hAnsi="DIVRWK+FZFSK--GBK1-0" w:cs="DIVRWK+FZFSK--GBK1-0"/>
          <w:color w:val="000000"/>
          <w:spacing w:val="6"/>
          <w:sz w:val="32"/>
          <w:szCs w:val="22"/>
          <w:lang w:eastAsia="zh-CN"/>
        </w:rPr>
        <w:t>厚度最大梯度</w:t>
      </w:r>
      <w:r>
        <w:rPr>
          <w:rFonts w:ascii="HTLVMC+TimesNewRomanPSMT" w:hAnsi="HTLVMC+TimesNewRomanPSMT" w:cs="HTLVMC+TimesNewRomanPSMT"/>
          <w:color w:val="000000"/>
          <w:spacing w:val="1"/>
          <w:sz w:val="32"/>
          <w:szCs w:val="22"/>
        </w:rPr>
        <w:t>Δ</w:t>
      </w:r>
      <w:r>
        <w:rPr>
          <w:rFonts w:ascii="HTLVMC+TimesNewRomanPSMT" w:hAnsi="HTLVMC+TimesNewRomanPSMT" w:cs="HTLVMC+TimesNewRomanPSMT"/>
          <w:color w:val="000000"/>
          <w:spacing w:val="1"/>
          <w:sz w:val="32"/>
          <w:szCs w:val="22"/>
          <w:lang w:eastAsia="zh-CN"/>
        </w:rPr>
        <w:t>T/</w:t>
      </w:r>
      <w:r>
        <w:rPr>
          <w:rFonts w:ascii="HTLVMC+TimesNewRomanPSMT" w:hAnsi="HTLVMC+TimesNewRomanPSMT" w:cs="HTLVMC+TimesNewRomanPSMT"/>
          <w:color w:val="000000"/>
          <w:spacing w:val="1"/>
          <w:sz w:val="32"/>
          <w:szCs w:val="22"/>
        </w:rPr>
        <w:t>Δ</w:t>
      </w:r>
      <w:r>
        <w:rPr>
          <w:rFonts w:ascii="HTLVMC+TimesNewRomanPSMT" w:hAnsi="HTLVMC+TimesNewRomanPSMT" w:cs="HTLVMC+TimesNewRomanPSMT"/>
          <w:color w:val="000000"/>
          <w:spacing w:val="1"/>
          <w:sz w:val="32"/>
          <w:szCs w:val="22"/>
          <w:lang w:eastAsia="zh-CN"/>
        </w:rPr>
        <w:t>L</w:t>
      </w:r>
      <w:r>
        <w:rPr>
          <w:rFonts w:ascii="DIVRWK+FZFSK--GBK1-0" w:hAnsi="DIVRWK+FZFSK--GBK1-0" w:cs="DIVRWK+FZFSK--GBK1-0"/>
          <w:color w:val="000000"/>
          <w:spacing w:val="6"/>
          <w:sz w:val="32"/>
          <w:szCs w:val="22"/>
          <w:lang w:eastAsia="zh-CN"/>
        </w:rPr>
        <w:t>≥</w:t>
      </w:r>
      <w:r>
        <w:rPr>
          <w:rFonts w:ascii="HTLVMC+TimesNewRomanPSMT" w:hAnsi="Calibri" w:cstheme="minorBidi"/>
          <w:color w:val="000000"/>
          <w:spacing w:val="6"/>
          <w:sz w:val="32"/>
          <w:szCs w:val="22"/>
          <w:lang w:eastAsia="zh-CN"/>
        </w:rPr>
        <w:t>1</w:t>
      </w:r>
      <w:r>
        <w:rPr>
          <w:rFonts w:ascii="DIVRWK+FZFSK--GBK1-0" w:hAnsi="DIVRWK+FZFSK--GBK1-0" w:cs="DIVRWK+FZFSK--GBK1-0"/>
          <w:color w:val="000000"/>
          <w:spacing w:val="6"/>
          <w:sz w:val="32"/>
          <w:szCs w:val="22"/>
          <w:lang w:eastAsia="zh-CN"/>
        </w:rPr>
        <w:t>，经</w:t>
      </w:r>
      <w:proofErr w:type="gramStart"/>
      <w:r>
        <w:rPr>
          <w:rFonts w:ascii="DIVRWK+FZFSK--GBK1-0" w:hAnsi="DIVRWK+FZFSK--GBK1-0" w:cs="DIVRWK+FZFSK--GBK1-0"/>
          <w:color w:val="000000"/>
          <w:spacing w:val="6"/>
          <w:sz w:val="32"/>
          <w:szCs w:val="22"/>
          <w:lang w:eastAsia="zh-CN"/>
        </w:rPr>
        <w:t>纬密</w:t>
      </w:r>
      <w:proofErr w:type="gramEnd"/>
      <w:r>
        <w:rPr>
          <w:rFonts w:ascii="DIVRWK+FZFSK--GBK1-0" w:hAnsi="DIVRWK+FZFSK--GBK1-0" w:cs="DIVRWK+FZFSK--GBK1-0"/>
          <w:color w:val="000000"/>
          <w:spacing w:val="6"/>
          <w:sz w:val="32"/>
          <w:szCs w:val="22"/>
          <w:lang w:eastAsia="zh-CN"/>
        </w:rPr>
        <w:t>波动</w:t>
      </w:r>
      <w:r>
        <w:rPr>
          <w:rFonts w:ascii="DIVRWK+FZFSK--GBK1-0" w:hAnsi="DIVRWK+FZFSK--GBK1-0" w:cs="DIVRWK+FZFSK--GBK1-0"/>
          <w:color w:val="000000"/>
          <w:spacing w:val="6"/>
          <w:sz w:val="32"/>
          <w:szCs w:val="22"/>
          <w:lang w:eastAsia="zh-CN"/>
        </w:rPr>
        <w:t>≤</w:t>
      </w:r>
      <w:r>
        <w:rPr>
          <w:rFonts w:ascii="HTLVMC+TimesNewRomanPSMT" w:hAnsi="Calibri" w:cstheme="minorBidi"/>
          <w:color w:val="000000"/>
          <w:sz w:val="32"/>
          <w:szCs w:val="22"/>
          <w:lang w:eastAsia="zh-CN"/>
        </w:rPr>
        <w:t>0.1</w:t>
      </w:r>
      <w:r>
        <w:rPr>
          <w:rFonts w:hAnsi="Calibri" w:cstheme="minorBidi"/>
          <w:color w:val="000000"/>
          <w:spacing w:val="-10"/>
          <w:sz w:val="32"/>
          <w:szCs w:val="22"/>
          <w:lang w:eastAsia="zh-CN"/>
        </w:rPr>
        <w:t xml:space="preserve"> </w:t>
      </w:r>
      <w:r>
        <w:rPr>
          <w:rFonts w:ascii="DIVRWK+FZFSK--GBK1-0" w:hAnsi="DIVRWK+FZFSK--GBK1-0" w:cs="DIVRWK+FZFSK--GBK1-0"/>
          <w:color w:val="000000"/>
          <w:spacing w:val="4"/>
          <w:sz w:val="32"/>
          <w:szCs w:val="22"/>
          <w:lang w:eastAsia="zh-CN"/>
        </w:rPr>
        <w:t>根</w:t>
      </w:r>
      <w:r>
        <w:rPr>
          <w:rFonts w:ascii="HTLVMC+TimesNewRomanPSMT" w:hAnsi="Calibri" w:cstheme="minorBidi"/>
          <w:color w:val="000000"/>
          <w:spacing w:val="2"/>
          <w:sz w:val="32"/>
          <w:szCs w:val="22"/>
          <w:lang w:eastAsia="zh-CN"/>
        </w:rPr>
        <w:t>/cm</w:t>
      </w:r>
      <w:r>
        <w:rPr>
          <w:rFonts w:ascii="DIVRWK+FZFSK--GBK1-0" w:hAnsi="DIVRWK+FZFSK--GBK1-0" w:cs="DIVRWK+FZFSK--GBK1-0"/>
          <w:color w:val="000000"/>
          <w:spacing w:val="6"/>
          <w:sz w:val="32"/>
          <w:szCs w:val="22"/>
          <w:lang w:eastAsia="zh-CN"/>
        </w:rPr>
        <w:t>，关键尺寸精</w:t>
      </w:r>
    </w:p>
    <w:p w14:paraId="754B84D8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IVRWK+FZFSK--GBK1-0" w:hAnsi="DIVRWK+FZFSK--GBK1-0" w:cs="DIVRWK+FZFSK--GBK1-0"/>
          <w:color w:val="000000"/>
          <w:spacing w:val="12"/>
          <w:sz w:val="32"/>
          <w:szCs w:val="22"/>
          <w:lang w:eastAsia="zh-CN"/>
        </w:rPr>
        <w:t>度偏差</w:t>
      </w:r>
      <w:r>
        <w:rPr>
          <w:rFonts w:ascii="DIVRWK+FZFSK--GBK1-0" w:hAnsi="DIVRWK+FZFSK--GBK1-0" w:cs="DIVRWK+FZFSK--GBK1-0"/>
          <w:color w:val="000000"/>
          <w:spacing w:val="12"/>
          <w:sz w:val="32"/>
          <w:szCs w:val="22"/>
          <w:lang w:eastAsia="zh-CN"/>
        </w:rPr>
        <w:t>≤</w:t>
      </w:r>
      <w:r>
        <w:rPr>
          <w:rFonts w:ascii="HTLVMC+TimesNewRomanPSMT" w:hAnsi="Calibri" w:cstheme="minorBidi"/>
          <w:color w:val="000000"/>
          <w:spacing w:val="6"/>
          <w:sz w:val="32"/>
          <w:szCs w:val="22"/>
          <w:lang w:eastAsia="zh-CN"/>
        </w:rPr>
        <w:t>2%</w:t>
      </w:r>
      <w:r>
        <w:rPr>
          <w:rFonts w:ascii="DIVRWK+FZFSK--GBK1-0" w:hAnsi="DIVRWK+FZFSK--GBK1-0" w:cs="DIVRWK+FZFSK--GBK1-0"/>
          <w:color w:val="000000"/>
          <w:spacing w:val="13"/>
          <w:sz w:val="32"/>
          <w:szCs w:val="22"/>
          <w:lang w:eastAsia="zh-CN"/>
        </w:rPr>
        <w:t>，纤维体积分数</w:t>
      </w:r>
      <w:r>
        <w:rPr>
          <w:rFonts w:ascii="DIVRWK+FZFSK--GBK1-0" w:hAnsi="DIVRWK+FZFSK--GBK1-0" w:cs="DIVRWK+FZFSK--GBK1-0"/>
          <w:color w:val="000000"/>
          <w:spacing w:val="13"/>
          <w:sz w:val="32"/>
          <w:szCs w:val="22"/>
          <w:lang w:eastAsia="zh-CN"/>
        </w:rPr>
        <w:t>≥</w:t>
      </w:r>
      <w:r>
        <w:rPr>
          <w:rFonts w:ascii="HTLVMC+TimesNewRomanPSMT" w:hAnsi="Calibri" w:cstheme="minorBidi"/>
          <w:color w:val="000000"/>
          <w:spacing w:val="4"/>
          <w:sz w:val="32"/>
          <w:szCs w:val="22"/>
          <w:lang w:eastAsia="zh-CN"/>
        </w:rPr>
        <w:t>60%</w:t>
      </w:r>
      <w:r>
        <w:rPr>
          <w:rFonts w:ascii="DIVRWK+FZFSK--GBK1-0" w:hAnsi="DIVRWK+FZFSK--GBK1-0" w:cs="DIVRWK+FZFSK--GBK1-0"/>
          <w:color w:val="000000"/>
          <w:spacing w:val="12"/>
          <w:sz w:val="32"/>
          <w:szCs w:val="22"/>
          <w:lang w:eastAsia="zh-CN"/>
        </w:rPr>
        <w:t>；（</w:t>
      </w:r>
      <w:r>
        <w:rPr>
          <w:rFonts w:ascii="HTLVMC+TimesNewRomanPSMT" w:hAnsi="Calibri" w:cstheme="minorBidi"/>
          <w:color w:val="000000"/>
          <w:spacing w:val="13"/>
          <w:sz w:val="32"/>
          <w:szCs w:val="22"/>
          <w:lang w:eastAsia="zh-CN"/>
        </w:rPr>
        <w:t>4</w:t>
      </w:r>
      <w:r>
        <w:rPr>
          <w:rFonts w:ascii="DIVRWK+FZFSK--GBK1-0" w:hAnsi="DIVRWK+FZFSK--GBK1-0" w:cs="DIVRWK+FZFSK--GBK1-0"/>
          <w:color w:val="000000"/>
          <w:spacing w:val="13"/>
          <w:sz w:val="32"/>
          <w:szCs w:val="22"/>
          <w:lang w:eastAsia="zh-CN"/>
        </w:rPr>
        <w:t>）国产碳纤维质量精</w:t>
      </w:r>
    </w:p>
    <w:p w14:paraId="6D3456B7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IVRWK+FZFSK--GBK1-0" w:hAnsi="DIVRWK+FZFSK--GBK1-0" w:cs="DIVRWK+FZFSK--GBK1-0"/>
          <w:color w:val="000000"/>
          <w:spacing w:val="10"/>
          <w:sz w:val="32"/>
          <w:szCs w:val="22"/>
          <w:lang w:eastAsia="zh-CN"/>
        </w:rPr>
        <w:t>准调控，碳纤维线密度波动</w:t>
      </w:r>
      <w:r>
        <w:rPr>
          <w:rFonts w:ascii="DIVRWK+FZFSK--GBK1-0" w:hAnsi="DIVRWK+FZFSK--GBK1-0" w:cs="DIVRWK+FZFSK--GBK1-0"/>
          <w:color w:val="000000"/>
          <w:spacing w:val="10"/>
          <w:sz w:val="32"/>
          <w:szCs w:val="22"/>
          <w:lang w:eastAsia="zh-CN"/>
        </w:rPr>
        <w:t>≤</w:t>
      </w:r>
      <w:r>
        <w:rPr>
          <w:rFonts w:ascii="HTLVMC+TimesNewRomanPSMT" w:hAnsi="Calibri" w:cstheme="minorBidi"/>
          <w:color w:val="000000"/>
          <w:spacing w:val="4"/>
          <w:sz w:val="32"/>
          <w:szCs w:val="22"/>
          <w:lang w:eastAsia="zh-CN"/>
        </w:rPr>
        <w:t>2%</w:t>
      </w:r>
      <w:r>
        <w:rPr>
          <w:rFonts w:ascii="DIVRWK+FZFSK--GBK1-0" w:hAnsi="DIVRWK+FZFSK--GBK1-0" w:cs="DIVRWK+FZFSK--GBK1-0"/>
          <w:color w:val="000000"/>
          <w:spacing w:val="10"/>
          <w:sz w:val="32"/>
          <w:szCs w:val="22"/>
          <w:lang w:eastAsia="zh-CN"/>
        </w:rPr>
        <w:t>；（</w:t>
      </w:r>
      <w:r>
        <w:rPr>
          <w:rFonts w:ascii="HTLVMC+TimesNewRomanPSMT" w:hAnsi="Calibri" w:cstheme="minorBidi"/>
          <w:color w:val="000000"/>
          <w:spacing w:val="10"/>
          <w:sz w:val="32"/>
          <w:szCs w:val="22"/>
          <w:lang w:eastAsia="zh-CN"/>
        </w:rPr>
        <w:t>5</w:t>
      </w:r>
      <w:r>
        <w:rPr>
          <w:rFonts w:ascii="DIVRWK+FZFSK--GBK1-0" w:hAnsi="DIVRWK+FZFSK--GBK1-0" w:cs="DIVRWK+FZFSK--GBK1-0"/>
          <w:color w:val="000000"/>
          <w:spacing w:val="10"/>
          <w:sz w:val="32"/>
          <w:szCs w:val="22"/>
          <w:lang w:eastAsia="zh-CN"/>
        </w:rPr>
        <w:t>）形成</w:t>
      </w:r>
      <w:proofErr w:type="gramStart"/>
      <w:r>
        <w:rPr>
          <w:rFonts w:ascii="DIVRWK+FZFSK--GBK1-0" w:hAnsi="DIVRWK+FZFSK--GBK1-0" w:cs="DIVRWK+FZFSK--GBK1-0"/>
          <w:color w:val="000000"/>
          <w:spacing w:val="10"/>
          <w:sz w:val="32"/>
          <w:szCs w:val="22"/>
          <w:lang w:eastAsia="zh-CN"/>
        </w:rPr>
        <w:t>典型件三维</w:t>
      </w:r>
      <w:proofErr w:type="gramEnd"/>
      <w:r>
        <w:rPr>
          <w:rFonts w:ascii="DIVRWK+FZFSK--GBK1-0" w:hAnsi="DIVRWK+FZFSK--GBK1-0" w:cs="DIVRWK+FZFSK--GBK1-0"/>
          <w:color w:val="000000"/>
          <w:spacing w:val="10"/>
          <w:sz w:val="32"/>
          <w:szCs w:val="22"/>
          <w:lang w:eastAsia="zh-CN"/>
        </w:rPr>
        <w:t>机织</w:t>
      </w:r>
    </w:p>
    <w:p w14:paraId="0BEF9B40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IVRWK+FZFSK--GBK1-0" w:hAnsi="DIVRWK+FZFSK--GBK1-0" w:cs="DIVRWK+FZFSK--GBK1-0"/>
          <w:color w:val="000000"/>
          <w:sz w:val="32"/>
          <w:szCs w:val="22"/>
          <w:lang w:eastAsia="zh-CN"/>
        </w:rPr>
        <w:t>碳纤维预制体研制自动化生产线。</w:t>
      </w:r>
    </w:p>
    <w:p w14:paraId="0223A7F7" w14:textId="77777777" w:rsidR="00954B65" w:rsidRDefault="00850F57">
      <w:pPr>
        <w:spacing w:before="222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IVRWK+FZFSK--GBK1-0" w:hAnsi="DIVRWK+FZFSK--GBK1-0" w:cs="DIVRWK+FZFSK--GBK1-0"/>
          <w:color w:val="000000"/>
          <w:spacing w:val="9"/>
          <w:sz w:val="32"/>
          <w:szCs w:val="22"/>
          <w:lang w:eastAsia="zh-CN"/>
        </w:rPr>
        <w:t>应用要求：该项目的成果须通过国内主流航空发动机企业</w:t>
      </w:r>
    </w:p>
    <w:p w14:paraId="2CEF6DAC" w14:textId="77777777" w:rsidR="00954B65" w:rsidRDefault="00850F57">
      <w:pPr>
        <w:spacing w:before="234" w:line="328" w:lineRule="exact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40"/>
          <w:pgMar w:top="2002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DIVRWK+FZFSK--GBK1-0" w:hAnsi="DIVRWK+FZFSK--GBK1-0" w:cs="DIVRWK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HTLVMC+TimesNewRomanPSMT" w:hAnsi="Calibri" w:cstheme="minorBidi"/>
          <w:color w:val="000000"/>
          <w:spacing w:val="2"/>
          <w:sz w:val="28"/>
          <w:szCs w:val="22"/>
          <w:lang w:eastAsia="zh-CN"/>
        </w:rPr>
        <w:t>14</w:t>
      </w:r>
      <w:r>
        <w:rPr>
          <w:rFonts w:hAnsi="Calibr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DIVRWK+FZFSK--GBK1-0" w:hAnsi="DIVRWK+FZFSK--GBK1-0" w:cs="DIVRWK+FZFSK--GBK1-0"/>
          <w:color w:val="000000"/>
          <w:sz w:val="28"/>
          <w:szCs w:val="22"/>
          <w:lang w:eastAsia="zh-CN"/>
        </w:rPr>
        <w:t>—</w:t>
      </w:r>
    </w:p>
    <w:p w14:paraId="784F2923" w14:textId="77777777" w:rsidR="00954B65" w:rsidRDefault="00850F57">
      <w:pPr>
        <w:spacing w:line="369" w:lineRule="exact"/>
        <w:rPr>
          <w:rFonts w:hAnsi="Calibri"/>
          <w:color w:val="000000"/>
          <w:sz w:val="32"/>
          <w:szCs w:val="22"/>
          <w:lang w:eastAsia="zh-CN"/>
        </w:rPr>
      </w:pPr>
      <w:bookmarkStart w:id="15" w:name="br1_16"/>
      <w:bookmarkEnd w:id="15"/>
      <w:r>
        <w:rPr>
          <w:rFonts w:ascii="UFNHEA+FZFSK--GBK1-0" w:hAnsi="UFNHEA+FZFSK--GBK1-0" w:cs="UFNHEA+FZFSK--GBK1-0"/>
          <w:color w:val="000000"/>
          <w:sz w:val="32"/>
          <w:szCs w:val="22"/>
          <w:lang w:eastAsia="zh-CN"/>
        </w:rPr>
        <w:lastRenderedPageBreak/>
        <w:t>验证测试。</w:t>
      </w:r>
    </w:p>
    <w:p w14:paraId="0FEA29C4" w14:textId="77777777" w:rsidR="00954B65" w:rsidRDefault="00850F57">
      <w:pPr>
        <w:spacing w:before="217" w:line="365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ROQCV+TimesNewRomanPSMT" w:hAnsi="Calibri" w:cstheme="minorBidi"/>
          <w:color w:val="000000"/>
          <w:sz w:val="32"/>
          <w:szCs w:val="22"/>
          <w:lang w:eastAsia="zh-CN"/>
        </w:rPr>
        <w:t>1013</w:t>
      </w:r>
      <w:r>
        <w:rPr>
          <w:rFonts w:hAnsi="Calibri" w:cstheme="minorBidi"/>
          <w:color w:val="000000"/>
          <w:spacing w:val="17"/>
          <w:sz w:val="32"/>
          <w:szCs w:val="22"/>
          <w:lang w:eastAsia="zh-CN"/>
        </w:rPr>
        <w:t xml:space="preserve"> </w:t>
      </w:r>
      <w:r>
        <w:rPr>
          <w:rFonts w:ascii="MROQCV+TimesNewRomanPSMT" w:hAnsi="Calibri" w:cstheme="minorBidi"/>
          <w:color w:val="000000"/>
          <w:sz w:val="32"/>
          <w:szCs w:val="22"/>
          <w:lang w:eastAsia="zh-CN"/>
        </w:rPr>
        <w:t>5-14nm</w:t>
      </w:r>
      <w:r>
        <w:rPr>
          <w:rFonts w:hAnsi="Calibri" w:cstheme="minorBidi"/>
          <w:color w:val="000000"/>
          <w:spacing w:val="-1"/>
          <w:sz w:val="32"/>
          <w:szCs w:val="22"/>
          <w:lang w:eastAsia="zh-CN"/>
        </w:rPr>
        <w:t xml:space="preserve"> </w:t>
      </w:r>
      <w:r>
        <w:rPr>
          <w:rFonts w:ascii="QLUUAP+FZKTK--GBK1-0" w:hAnsi="QLUUAP+FZKTK--GBK1-0" w:cs="QLUUAP+FZKTK--GBK1-0"/>
          <w:color w:val="000000"/>
          <w:spacing w:val="17"/>
          <w:sz w:val="32"/>
          <w:szCs w:val="22"/>
          <w:lang w:eastAsia="zh-CN"/>
        </w:rPr>
        <w:t>先进半导体器件</w:t>
      </w:r>
      <w:r>
        <w:rPr>
          <w:rFonts w:hAnsi="Calibri" w:cstheme="minorBidi"/>
          <w:color w:val="000000"/>
          <w:spacing w:val="-2"/>
          <w:sz w:val="32"/>
          <w:szCs w:val="22"/>
          <w:lang w:eastAsia="zh-CN"/>
        </w:rPr>
        <w:t xml:space="preserve"> </w:t>
      </w:r>
      <w:r>
        <w:rPr>
          <w:rFonts w:ascii="MROQCV+TimesNewRomanPSMT" w:hAnsi="Calibri" w:cstheme="minorBidi"/>
          <w:color w:val="000000"/>
          <w:spacing w:val="-1"/>
          <w:sz w:val="32"/>
          <w:szCs w:val="22"/>
          <w:lang w:eastAsia="zh-CN"/>
        </w:rPr>
        <w:t>TCAD</w:t>
      </w:r>
      <w:r>
        <w:rPr>
          <w:rFonts w:hAnsi="Calibri" w:cstheme="minorBidi"/>
          <w:color w:val="000000"/>
          <w:spacing w:val="4"/>
          <w:sz w:val="32"/>
          <w:szCs w:val="22"/>
          <w:lang w:eastAsia="zh-CN"/>
        </w:rPr>
        <w:t xml:space="preserve"> </w:t>
      </w:r>
      <w:r>
        <w:rPr>
          <w:rFonts w:ascii="QLUUAP+FZKTK--GBK1-0" w:hAnsi="QLUUAP+FZKTK--GBK1-0" w:cs="QLUUAP+FZKTK--GBK1-0"/>
          <w:color w:val="000000"/>
          <w:spacing w:val="17"/>
          <w:sz w:val="32"/>
          <w:szCs w:val="22"/>
          <w:lang w:eastAsia="zh-CN"/>
        </w:rPr>
        <w:t>软件核心技术研发及</w:t>
      </w:r>
    </w:p>
    <w:p w14:paraId="2550F608" w14:textId="77777777" w:rsidR="00954B65" w:rsidRDefault="00850F57">
      <w:pPr>
        <w:spacing w:before="223" w:line="365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QLUUAP+FZKTK--GBK1-0" w:hAnsi="QLUUAP+FZKTK--GBK1-0" w:cs="QLUUAP+FZKTK--GBK1-0"/>
          <w:color w:val="000000"/>
          <w:sz w:val="32"/>
          <w:szCs w:val="22"/>
          <w:lang w:eastAsia="zh-CN"/>
        </w:rPr>
        <w:t>其</w:t>
      </w:r>
      <w:r>
        <w:rPr>
          <w:rFonts w:hAnsi="Calibri" w:cstheme="minorBidi"/>
          <w:color w:val="000000"/>
          <w:spacing w:val="1"/>
          <w:sz w:val="32"/>
          <w:szCs w:val="22"/>
          <w:lang w:eastAsia="zh-CN"/>
        </w:rPr>
        <w:t xml:space="preserve"> </w:t>
      </w:r>
      <w:r>
        <w:rPr>
          <w:rFonts w:ascii="MROQCV+TimesNewRomanPSMT" w:hAnsi="Calibri" w:cstheme="minorBidi"/>
          <w:color w:val="000000"/>
          <w:spacing w:val="-1"/>
          <w:sz w:val="32"/>
          <w:szCs w:val="22"/>
          <w:lang w:eastAsia="zh-CN"/>
        </w:rPr>
        <w:t>EDA</w:t>
      </w:r>
      <w:r>
        <w:rPr>
          <w:rFonts w:hAnsi="Calibri" w:cstheme="minorBidi"/>
          <w:color w:val="000000"/>
          <w:spacing w:val="-15"/>
          <w:sz w:val="32"/>
          <w:szCs w:val="22"/>
          <w:lang w:eastAsia="zh-CN"/>
        </w:rPr>
        <w:t xml:space="preserve"> </w:t>
      </w:r>
      <w:r>
        <w:rPr>
          <w:rFonts w:ascii="QLUUAP+FZKTK--GBK1-0" w:hAnsi="QLUUAP+FZKTK--GBK1-0" w:cs="QLUUAP+FZKTK--GBK1-0"/>
          <w:color w:val="000000"/>
          <w:sz w:val="32"/>
          <w:szCs w:val="22"/>
          <w:lang w:eastAsia="zh-CN"/>
        </w:rPr>
        <w:t>工具开发</w:t>
      </w:r>
    </w:p>
    <w:p w14:paraId="2DFB62BB" w14:textId="77777777" w:rsidR="00954B65" w:rsidRDefault="00850F57">
      <w:pPr>
        <w:spacing w:before="222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UFNHEA+FZFSK--GBK1-0" w:hAnsi="UFNHEA+FZFSK--GBK1-0" w:cs="UFNHEA+FZFSK--GBK1-0"/>
          <w:color w:val="000000"/>
          <w:spacing w:val="9"/>
          <w:sz w:val="32"/>
          <w:szCs w:val="22"/>
          <w:lang w:eastAsia="zh-CN"/>
        </w:rPr>
        <w:t>需求目标：开展鳍式场效应管（</w:t>
      </w:r>
      <w:proofErr w:type="spellStart"/>
      <w:r>
        <w:rPr>
          <w:rFonts w:ascii="MROQCV+TimesNewRomanPSMT" w:hAnsi="Calibri" w:cstheme="minorBidi"/>
          <w:color w:val="000000"/>
          <w:spacing w:val="1"/>
          <w:sz w:val="32"/>
          <w:szCs w:val="22"/>
          <w:lang w:eastAsia="zh-CN"/>
        </w:rPr>
        <w:t>FinFET</w:t>
      </w:r>
      <w:proofErr w:type="spellEnd"/>
      <w:r>
        <w:rPr>
          <w:rFonts w:ascii="UFNHEA+FZFSK--GBK1-0" w:hAnsi="UFNHEA+FZFSK--GBK1-0" w:cs="UFNHEA+FZFSK--GBK1-0"/>
          <w:color w:val="000000"/>
          <w:spacing w:val="8"/>
          <w:sz w:val="32"/>
          <w:szCs w:val="22"/>
          <w:lang w:eastAsia="zh-CN"/>
        </w:rPr>
        <w:t>）先进工艺下的非</w:t>
      </w:r>
    </w:p>
    <w:p w14:paraId="200760E6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UFNHEA+FZFSK--GBK1-0" w:hAnsi="UFNHEA+FZFSK--GBK1-0" w:cs="UFNHEA+FZFSK--GBK1-0"/>
          <w:color w:val="000000"/>
          <w:spacing w:val="4"/>
          <w:sz w:val="32"/>
          <w:szCs w:val="22"/>
          <w:lang w:eastAsia="zh-CN"/>
        </w:rPr>
        <w:t>平面器件结构、电特性机理和模型研究；基于薛定</w:t>
      </w:r>
      <w:proofErr w:type="gramStart"/>
      <w:r>
        <w:rPr>
          <w:rFonts w:ascii="UFNHEA+FZFSK--GBK1-0" w:hAnsi="UFNHEA+FZFSK--GBK1-0" w:cs="UFNHEA+FZFSK--GBK1-0"/>
          <w:color w:val="000000"/>
          <w:spacing w:val="4"/>
          <w:sz w:val="32"/>
          <w:szCs w:val="22"/>
          <w:lang w:eastAsia="zh-CN"/>
        </w:rPr>
        <w:t>谔</w:t>
      </w:r>
      <w:proofErr w:type="gramEnd"/>
      <w:r>
        <w:rPr>
          <w:rFonts w:ascii="MROQCV+TimesNewRomanPSMT" w:hAnsi="Calibri" w:cstheme="minorBidi"/>
          <w:color w:val="000000"/>
          <w:spacing w:val="6"/>
          <w:sz w:val="32"/>
          <w:szCs w:val="22"/>
          <w:lang w:eastAsia="zh-CN"/>
        </w:rPr>
        <w:t>-</w:t>
      </w:r>
      <w:r>
        <w:rPr>
          <w:rFonts w:ascii="UFNHEA+FZFSK--GBK1-0" w:hAnsi="UFNHEA+FZFSK--GBK1-0" w:cs="UFNHEA+FZFSK--GBK1-0"/>
          <w:color w:val="000000"/>
          <w:spacing w:val="4"/>
          <w:sz w:val="32"/>
          <w:szCs w:val="22"/>
          <w:lang w:eastAsia="zh-CN"/>
        </w:rPr>
        <w:t>泊松等基</w:t>
      </w:r>
    </w:p>
    <w:p w14:paraId="561D1D89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UFNHEA+FZFSK--GBK1-0" w:hAnsi="UFNHEA+FZFSK--GBK1-0" w:cs="UFNHEA+FZFSK--GBK1-0"/>
          <w:color w:val="000000"/>
          <w:spacing w:val="21"/>
          <w:sz w:val="32"/>
          <w:szCs w:val="22"/>
          <w:lang w:eastAsia="zh-CN"/>
        </w:rPr>
        <w:t>本物理方程开发速度快、收敛性好、精度高的专用器件仿真</w:t>
      </w:r>
    </w:p>
    <w:p w14:paraId="360303A3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UFNHEA+FZFSK--GBK1-0" w:hAnsi="UFNHEA+FZFSK--GBK1-0" w:cs="UFNHEA+FZFSK--GBK1-0"/>
          <w:color w:val="000000"/>
          <w:spacing w:val="21"/>
          <w:sz w:val="32"/>
          <w:szCs w:val="22"/>
          <w:lang w:eastAsia="zh-CN"/>
        </w:rPr>
        <w:t>器，形成相应的</w:t>
      </w:r>
      <w:r>
        <w:rPr>
          <w:rFonts w:ascii="MROQCV+TimesNewRomanPSMT" w:hAnsi="Calibri" w:cstheme="minorBidi"/>
          <w:color w:val="000000"/>
          <w:spacing w:val="-1"/>
          <w:sz w:val="32"/>
          <w:szCs w:val="22"/>
          <w:lang w:eastAsia="zh-CN"/>
        </w:rPr>
        <w:t>EDA</w:t>
      </w:r>
      <w:r>
        <w:rPr>
          <w:rFonts w:ascii="UFNHEA+FZFSK--GBK1-0" w:hAnsi="UFNHEA+FZFSK--GBK1-0" w:cs="UFNHEA+FZFSK--GBK1-0"/>
          <w:color w:val="000000"/>
          <w:spacing w:val="21"/>
          <w:sz w:val="32"/>
          <w:szCs w:val="22"/>
          <w:lang w:eastAsia="zh-CN"/>
        </w:rPr>
        <w:t>工具软件；对</w:t>
      </w:r>
      <w:proofErr w:type="gramStart"/>
      <w:r>
        <w:rPr>
          <w:rFonts w:ascii="UFNHEA+FZFSK--GBK1-0" w:hAnsi="UFNHEA+FZFSK--GBK1-0" w:cs="UFNHEA+FZFSK--GBK1-0"/>
          <w:color w:val="000000"/>
          <w:spacing w:val="21"/>
          <w:sz w:val="32"/>
          <w:szCs w:val="22"/>
          <w:lang w:eastAsia="zh-CN"/>
        </w:rPr>
        <w:t>标国外</w:t>
      </w:r>
      <w:proofErr w:type="gramEnd"/>
      <w:r>
        <w:rPr>
          <w:rFonts w:ascii="UFNHEA+FZFSK--GBK1-0" w:hAnsi="UFNHEA+FZFSK--GBK1-0" w:cs="UFNHEA+FZFSK--GBK1-0"/>
          <w:color w:val="000000"/>
          <w:spacing w:val="21"/>
          <w:sz w:val="32"/>
          <w:szCs w:val="22"/>
          <w:lang w:eastAsia="zh-CN"/>
        </w:rPr>
        <w:t>同类工具软件，在</w:t>
      </w:r>
    </w:p>
    <w:p w14:paraId="2CAF4926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ROQCV+TimesNewRomanPSMT" w:hAnsi="Calibri" w:cstheme="minorBidi"/>
          <w:color w:val="000000"/>
          <w:spacing w:val="3"/>
          <w:sz w:val="32"/>
          <w:szCs w:val="22"/>
          <w:lang w:eastAsia="zh-CN"/>
        </w:rPr>
        <w:t>14nm</w:t>
      </w:r>
      <w:r>
        <w:rPr>
          <w:rFonts w:ascii="UFNHEA+FZFSK--GBK1-0" w:hAnsi="UFNHEA+FZFSK--GBK1-0" w:cs="UFNHEA+FZFSK--GBK1-0"/>
          <w:color w:val="000000"/>
          <w:spacing w:val="11"/>
          <w:sz w:val="32"/>
          <w:szCs w:val="22"/>
          <w:lang w:eastAsia="zh-CN"/>
        </w:rPr>
        <w:t>至</w:t>
      </w:r>
      <w:r>
        <w:rPr>
          <w:rFonts w:ascii="MROQCV+TimesNewRomanPSMT" w:hAnsi="Calibri" w:cstheme="minorBidi"/>
          <w:color w:val="000000"/>
          <w:spacing w:val="4"/>
          <w:sz w:val="32"/>
          <w:szCs w:val="22"/>
          <w:lang w:eastAsia="zh-CN"/>
        </w:rPr>
        <w:t>5nm</w:t>
      </w:r>
      <w:r>
        <w:rPr>
          <w:rFonts w:ascii="UFNHEA+FZFSK--GBK1-0" w:hAnsi="UFNHEA+FZFSK--GBK1-0" w:cs="UFNHEA+FZFSK--GBK1-0"/>
          <w:color w:val="000000"/>
          <w:spacing w:val="11"/>
          <w:sz w:val="32"/>
          <w:szCs w:val="22"/>
          <w:lang w:eastAsia="zh-CN"/>
        </w:rPr>
        <w:t>的逻辑</w:t>
      </w:r>
      <w:r>
        <w:rPr>
          <w:rFonts w:ascii="MROQCV+TimesNewRomanPSMT" w:hAnsi="Calibri" w:cstheme="minorBidi"/>
          <w:color w:val="000000"/>
          <w:spacing w:val="2"/>
          <w:sz w:val="32"/>
          <w:szCs w:val="22"/>
          <w:lang w:eastAsia="zh-CN"/>
        </w:rPr>
        <w:t>CMOS</w:t>
      </w:r>
      <w:r>
        <w:rPr>
          <w:rFonts w:ascii="UFNHEA+FZFSK--GBK1-0" w:hAnsi="UFNHEA+FZFSK--GBK1-0" w:cs="UFNHEA+FZFSK--GBK1-0"/>
          <w:color w:val="000000"/>
          <w:spacing w:val="11"/>
          <w:sz w:val="32"/>
          <w:szCs w:val="22"/>
          <w:lang w:eastAsia="zh-CN"/>
        </w:rPr>
        <w:t>工艺中进行验证；最终在国内先进</w:t>
      </w:r>
      <w:proofErr w:type="gramStart"/>
      <w:r>
        <w:rPr>
          <w:rFonts w:ascii="UFNHEA+FZFSK--GBK1-0" w:hAnsi="UFNHEA+FZFSK--GBK1-0" w:cs="UFNHEA+FZFSK--GBK1-0"/>
          <w:color w:val="000000"/>
          <w:spacing w:val="11"/>
          <w:sz w:val="32"/>
          <w:szCs w:val="22"/>
          <w:lang w:eastAsia="zh-CN"/>
        </w:rPr>
        <w:t>晶</w:t>
      </w:r>
      <w:proofErr w:type="gramEnd"/>
    </w:p>
    <w:p w14:paraId="5B9614D7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UFNHEA+FZFSK--GBK1-0" w:hAnsi="UFNHEA+FZFSK--GBK1-0" w:cs="UFNHEA+FZFSK--GBK1-0"/>
          <w:color w:val="000000"/>
          <w:spacing w:val="-3"/>
          <w:sz w:val="32"/>
          <w:szCs w:val="22"/>
          <w:lang w:eastAsia="zh-CN"/>
        </w:rPr>
        <w:t>圆厂或</w:t>
      </w:r>
      <w:proofErr w:type="gramEnd"/>
      <w:r>
        <w:rPr>
          <w:rFonts w:ascii="UFNHEA+FZFSK--GBK1-0" w:hAnsi="UFNHEA+FZFSK--GBK1-0" w:cs="UFNHEA+FZFSK--GBK1-0"/>
          <w:color w:val="000000"/>
          <w:spacing w:val="-3"/>
          <w:sz w:val="32"/>
          <w:szCs w:val="22"/>
          <w:lang w:eastAsia="zh-CN"/>
        </w:rPr>
        <w:t>设计公司的</w:t>
      </w:r>
      <w:r>
        <w:rPr>
          <w:rFonts w:ascii="MROQCV+TimesNewRomanPSMT" w:hAnsi="Calibri" w:cstheme="minorBidi"/>
          <w:color w:val="000000"/>
          <w:spacing w:val="-10"/>
          <w:sz w:val="32"/>
          <w:szCs w:val="22"/>
          <w:lang w:eastAsia="zh-CN"/>
        </w:rPr>
        <w:t>14nm</w:t>
      </w:r>
      <w:r>
        <w:rPr>
          <w:rFonts w:ascii="UFNHEA+FZFSK--GBK1-0" w:hAnsi="UFNHEA+FZFSK--GBK1-0" w:cs="UFNHEA+FZFSK--GBK1-0"/>
          <w:color w:val="000000"/>
          <w:spacing w:val="-8"/>
          <w:sz w:val="32"/>
          <w:szCs w:val="22"/>
          <w:lang w:eastAsia="zh-CN"/>
        </w:rPr>
        <w:t>工艺节点，实现工艺端器件仿真</w:t>
      </w:r>
      <w:r>
        <w:rPr>
          <w:rFonts w:ascii="MROQCV+TimesNewRomanPSMT" w:hAnsi="Calibri" w:cstheme="minorBidi"/>
          <w:color w:val="000000"/>
          <w:spacing w:val="-9"/>
          <w:sz w:val="32"/>
          <w:szCs w:val="22"/>
          <w:lang w:eastAsia="zh-CN"/>
        </w:rPr>
        <w:t>EDA</w:t>
      </w:r>
      <w:r>
        <w:rPr>
          <w:rFonts w:ascii="UFNHEA+FZFSK--GBK1-0" w:hAnsi="UFNHEA+FZFSK--GBK1-0" w:cs="UFNHEA+FZFSK--GBK1-0"/>
          <w:color w:val="000000"/>
          <w:spacing w:val="-8"/>
          <w:sz w:val="32"/>
          <w:szCs w:val="22"/>
          <w:lang w:eastAsia="zh-CN"/>
        </w:rPr>
        <w:t>工具</w:t>
      </w:r>
    </w:p>
    <w:p w14:paraId="27AA545F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UFNHEA+FZFSK--GBK1-0" w:hAnsi="UFNHEA+FZFSK--GBK1-0" w:cs="UFNHEA+FZFSK--GBK1-0"/>
          <w:color w:val="000000"/>
          <w:spacing w:val="-10"/>
          <w:sz w:val="32"/>
          <w:szCs w:val="22"/>
          <w:lang w:eastAsia="zh-CN"/>
        </w:rPr>
        <w:t>应用验证。</w:t>
      </w:r>
    </w:p>
    <w:p w14:paraId="4C73994D" w14:textId="77777777" w:rsidR="00954B65" w:rsidRDefault="00850F57">
      <w:pPr>
        <w:spacing w:before="219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UFNHEA+FZFSK--GBK1-0" w:hAnsi="UFNHEA+FZFSK--GBK1-0" w:cs="UFNHEA+FZFSK--GBK1-0"/>
          <w:color w:val="000000"/>
          <w:spacing w:val="11"/>
          <w:sz w:val="32"/>
          <w:szCs w:val="22"/>
          <w:lang w:eastAsia="zh-CN"/>
        </w:rPr>
        <w:t>考核指标：（</w:t>
      </w:r>
      <w:r>
        <w:rPr>
          <w:rFonts w:ascii="MROQCV+TimesNewRomanPSMT" w:hAnsi="Calibri" w:cstheme="minorBidi"/>
          <w:color w:val="000000"/>
          <w:spacing w:val="10"/>
          <w:sz w:val="32"/>
          <w:szCs w:val="22"/>
          <w:lang w:eastAsia="zh-CN"/>
        </w:rPr>
        <w:t>1</w:t>
      </w:r>
      <w:r>
        <w:rPr>
          <w:rFonts w:ascii="UFNHEA+FZFSK--GBK1-0" w:hAnsi="UFNHEA+FZFSK--GBK1-0" w:cs="UFNHEA+FZFSK--GBK1-0"/>
          <w:color w:val="000000"/>
          <w:spacing w:val="11"/>
          <w:sz w:val="32"/>
          <w:szCs w:val="22"/>
          <w:lang w:eastAsia="zh-CN"/>
        </w:rPr>
        <w:t>）开发基于薛定</w:t>
      </w:r>
      <w:proofErr w:type="gramStart"/>
      <w:r>
        <w:rPr>
          <w:rFonts w:ascii="UFNHEA+FZFSK--GBK1-0" w:hAnsi="UFNHEA+FZFSK--GBK1-0" w:cs="UFNHEA+FZFSK--GBK1-0"/>
          <w:color w:val="000000"/>
          <w:spacing w:val="11"/>
          <w:sz w:val="32"/>
          <w:szCs w:val="22"/>
          <w:lang w:eastAsia="zh-CN"/>
        </w:rPr>
        <w:t>谔</w:t>
      </w:r>
      <w:proofErr w:type="gramEnd"/>
      <w:r>
        <w:rPr>
          <w:rFonts w:ascii="MROQCV+TimesNewRomanPSMT" w:hAnsi="Calibri" w:cstheme="minorBidi"/>
          <w:color w:val="000000"/>
          <w:spacing w:val="11"/>
          <w:sz w:val="32"/>
          <w:szCs w:val="22"/>
          <w:lang w:eastAsia="zh-CN"/>
        </w:rPr>
        <w:t>-</w:t>
      </w:r>
      <w:r>
        <w:rPr>
          <w:rFonts w:ascii="UFNHEA+FZFSK--GBK1-0" w:hAnsi="UFNHEA+FZFSK--GBK1-0" w:cs="UFNHEA+FZFSK--GBK1-0"/>
          <w:color w:val="000000"/>
          <w:spacing w:val="11"/>
          <w:sz w:val="32"/>
          <w:szCs w:val="22"/>
          <w:lang w:eastAsia="zh-CN"/>
        </w:rPr>
        <w:t>泊松等物理方程的专用</w:t>
      </w:r>
    </w:p>
    <w:p w14:paraId="09CD022E" w14:textId="77777777" w:rsidR="00954B65" w:rsidRDefault="00850F57">
      <w:pPr>
        <w:spacing w:before="221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UFNHEA+FZFSK--GBK1-0" w:hAnsi="UFNHEA+FZFSK--GBK1-0" w:cs="UFNHEA+FZFSK--GBK1-0"/>
          <w:color w:val="000000"/>
          <w:spacing w:val="14"/>
          <w:sz w:val="32"/>
          <w:szCs w:val="22"/>
          <w:lang w:eastAsia="zh-CN"/>
        </w:rPr>
        <w:t>仿真软件，计算速度、收敛性能与国外同类产品一致；（</w:t>
      </w:r>
      <w:r>
        <w:rPr>
          <w:rFonts w:ascii="MROQCV+TimesNewRomanPSMT" w:hAnsi="Calibri" w:cstheme="minorBidi"/>
          <w:color w:val="000000"/>
          <w:spacing w:val="15"/>
          <w:sz w:val="32"/>
          <w:szCs w:val="22"/>
          <w:lang w:eastAsia="zh-CN"/>
        </w:rPr>
        <w:t>2</w:t>
      </w:r>
      <w:r>
        <w:rPr>
          <w:rFonts w:ascii="UFNHEA+FZFSK--GBK1-0" w:hAnsi="UFNHEA+FZFSK--GBK1-0" w:cs="UFNHEA+FZFSK--GBK1-0"/>
          <w:color w:val="000000"/>
          <w:sz w:val="32"/>
          <w:szCs w:val="22"/>
          <w:lang w:eastAsia="zh-CN"/>
        </w:rPr>
        <w:t>）</w:t>
      </w:r>
    </w:p>
    <w:p w14:paraId="18D96512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ROQCV+TimesNewRomanPSMT" w:hAnsi="Calibri" w:cstheme="minorBidi"/>
          <w:color w:val="000000"/>
          <w:sz w:val="32"/>
          <w:szCs w:val="22"/>
          <w:lang w:eastAsia="zh-CN"/>
        </w:rPr>
        <w:t>14nm</w:t>
      </w:r>
      <w:r>
        <w:rPr>
          <w:rFonts w:hAnsi="Calibri" w:cstheme="minorBidi"/>
          <w:color w:val="000000"/>
          <w:sz w:val="32"/>
          <w:szCs w:val="22"/>
          <w:lang w:eastAsia="zh-CN"/>
        </w:rPr>
        <w:t xml:space="preserve"> </w:t>
      </w:r>
      <w:r>
        <w:rPr>
          <w:rFonts w:ascii="UFNHEA+FZFSK--GBK1-0" w:hAnsi="UFNHEA+FZFSK--GBK1-0" w:cs="UFNHEA+FZFSK--GBK1-0"/>
          <w:color w:val="000000"/>
          <w:spacing w:val="16"/>
          <w:sz w:val="32"/>
          <w:szCs w:val="22"/>
          <w:lang w:eastAsia="zh-CN"/>
        </w:rPr>
        <w:t>工艺晶体管仿真模型，仿真和实测的驱动电流误差小于</w:t>
      </w:r>
    </w:p>
    <w:p w14:paraId="67072C84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ROQCV+TimesNewRomanPSMT" w:hAnsi="Calibri" w:cstheme="minorBidi"/>
          <w:color w:val="000000"/>
          <w:spacing w:val="2"/>
          <w:sz w:val="32"/>
          <w:szCs w:val="22"/>
          <w:lang w:eastAsia="zh-CN"/>
        </w:rPr>
        <w:t>5%</w:t>
      </w:r>
      <w:r>
        <w:rPr>
          <w:rFonts w:ascii="UFNHEA+FZFSK--GBK1-0" w:hAnsi="UFNHEA+FZFSK--GBK1-0" w:cs="UFNHEA+FZFSK--GBK1-0"/>
          <w:color w:val="000000"/>
          <w:spacing w:val="5"/>
          <w:sz w:val="32"/>
          <w:szCs w:val="22"/>
          <w:lang w:eastAsia="zh-CN"/>
        </w:rPr>
        <w:t>，阈值电压误差小于</w:t>
      </w:r>
      <w:r>
        <w:rPr>
          <w:rFonts w:hAnsi="Calibri" w:cstheme="minorBidi"/>
          <w:color w:val="000000"/>
          <w:sz w:val="32"/>
          <w:szCs w:val="22"/>
          <w:lang w:eastAsia="zh-CN"/>
        </w:rPr>
        <w:t xml:space="preserve"> </w:t>
      </w:r>
      <w:r>
        <w:rPr>
          <w:rFonts w:ascii="MROQCV+TimesNewRomanPSMT" w:hAnsi="Calibri" w:cstheme="minorBidi"/>
          <w:color w:val="000000"/>
          <w:spacing w:val="2"/>
          <w:sz w:val="32"/>
          <w:szCs w:val="22"/>
          <w:lang w:eastAsia="zh-CN"/>
        </w:rPr>
        <w:t>10mV</w:t>
      </w:r>
      <w:r>
        <w:rPr>
          <w:rFonts w:ascii="UFNHEA+FZFSK--GBK1-0" w:hAnsi="UFNHEA+FZFSK--GBK1-0" w:cs="UFNHEA+FZFSK--GBK1-0"/>
          <w:color w:val="000000"/>
          <w:spacing w:val="4"/>
          <w:sz w:val="32"/>
          <w:szCs w:val="22"/>
          <w:lang w:eastAsia="zh-CN"/>
        </w:rPr>
        <w:t>，</w:t>
      </w:r>
      <w:r>
        <w:rPr>
          <w:rFonts w:ascii="MROQCV+TimesNewRomanPSMT" w:hAnsi="Calibri" w:cstheme="minorBidi"/>
          <w:color w:val="000000"/>
          <w:spacing w:val="-1"/>
          <w:sz w:val="32"/>
          <w:szCs w:val="22"/>
          <w:lang w:eastAsia="zh-CN"/>
        </w:rPr>
        <w:t>MOS</w:t>
      </w:r>
      <w:r>
        <w:rPr>
          <w:rFonts w:hAnsi="Calibri" w:cstheme="minorBidi"/>
          <w:color w:val="000000"/>
          <w:spacing w:val="-7"/>
          <w:sz w:val="32"/>
          <w:szCs w:val="22"/>
          <w:lang w:eastAsia="zh-CN"/>
        </w:rPr>
        <w:t xml:space="preserve"> </w:t>
      </w:r>
      <w:r>
        <w:rPr>
          <w:rFonts w:ascii="UFNHEA+FZFSK--GBK1-0" w:hAnsi="UFNHEA+FZFSK--GBK1-0" w:cs="UFNHEA+FZFSK--GBK1-0"/>
          <w:color w:val="000000"/>
          <w:spacing w:val="5"/>
          <w:sz w:val="32"/>
          <w:szCs w:val="22"/>
          <w:lang w:eastAsia="zh-CN"/>
        </w:rPr>
        <w:t>器件的</w:t>
      </w:r>
      <w:r>
        <w:rPr>
          <w:rFonts w:hAnsi="Calibri" w:cstheme="minorBidi"/>
          <w:color w:val="000000"/>
          <w:sz w:val="32"/>
          <w:szCs w:val="22"/>
          <w:lang w:eastAsia="zh-CN"/>
        </w:rPr>
        <w:t xml:space="preserve"> </w:t>
      </w:r>
      <w:r>
        <w:rPr>
          <w:rFonts w:ascii="MROQCV+TimesNewRomanPSMT" w:hAnsi="Calibri" w:cstheme="minorBidi"/>
          <w:color w:val="000000"/>
          <w:sz w:val="32"/>
          <w:szCs w:val="22"/>
          <w:lang w:eastAsia="zh-CN"/>
        </w:rPr>
        <w:t>CV</w:t>
      </w:r>
      <w:r>
        <w:rPr>
          <w:rFonts w:hAnsi="Calibri" w:cstheme="minorBidi"/>
          <w:color w:val="000000"/>
          <w:spacing w:val="-9"/>
          <w:sz w:val="32"/>
          <w:szCs w:val="22"/>
          <w:lang w:eastAsia="zh-CN"/>
        </w:rPr>
        <w:t xml:space="preserve"> </w:t>
      </w:r>
      <w:r>
        <w:rPr>
          <w:rFonts w:ascii="UFNHEA+FZFSK--GBK1-0" w:hAnsi="UFNHEA+FZFSK--GBK1-0" w:cs="UFNHEA+FZFSK--GBK1-0"/>
          <w:color w:val="000000"/>
          <w:spacing w:val="5"/>
          <w:sz w:val="32"/>
          <w:szCs w:val="22"/>
          <w:lang w:eastAsia="zh-CN"/>
        </w:rPr>
        <w:t>曲线误差小于</w:t>
      </w:r>
    </w:p>
    <w:p w14:paraId="1943C103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ROQCV+TimesNewRomanPSMT" w:hAnsi="Calibri" w:cstheme="minorBidi"/>
          <w:color w:val="000000"/>
          <w:spacing w:val="1"/>
          <w:sz w:val="32"/>
          <w:szCs w:val="22"/>
          <w:lang w:eastAsia="zh-CN"/>
        </w:rPr>
        <w:t>10%</w:t>
      </w:r>
      <w:r>
        <w:rPr>
          <w:rFonts w:ascii="UFNHEA+FZFSK--GBK1-0" w:hAnsi="UFNHEA+FZFSK--GBK1-0" w:cs="UFNHEA+FZFSK--GBK1-0"/>
          <w:color w:val="000000"/>
          <w:spacing w:val="4"/>
          <w:sz w:val="32"/>
          <w:szCs w:val="22"/>
          <w:lang w:eastAsia="zh-CN"/>
        </w:rPr>
        <w:t>；（</w:t>
      </w:r>
      <w:r>
        <w:rPr>
          <w:rFonts w:ascii="MROQCV+TimesNewRomanPSMT" w:hAnsi="Calibri" w:cstheme="minorBidi"/>
          <w:color w:val="000000"/>
          <w:spacing w:val="6"/>
          <w:sz w:val="32"/>
          <w:szCs w:val="22"/>
          <w:lang w:eastAsia="zh-CN"/>
        </w:rPr>
        <w:t>3</w:t>
      </w:r>
      <w:r>
        <w:rPr>
          <w:rFonts w:ascii="UFNHEA+FZFSK--GBK1-0" w:hAnsi="UFNHEA+FZFSK--GBK1-0" w:cs="UFNHEA+FZFSK--GBK1-0"/>
          <w:color w:val="000000"/>
          <w:spacing w:val="4"/>
          <w:sz w:val="32"/>
          <w:szCs w:val="22"/>
          <w:lang w:eastAsia="zh-CN"/>
        </w:rPr>
        <w:t>）</w:t>
      </w:r>
      <w:r>
        <w:rPr>
          <w:rFonts w:ascii="MROQCV+TimesNewRomanPSMT" w:hAnsi="Calibri" w:cstheme="minorBidi"/>
          <w:color w:val="000000"/>
          <w:spacing w:val="1"/>
          <w:sz w:val="32"/>
          <w:szCs w:val="22"/>
          <w:lang w:eastAsia="zh-CN"/>
        </w:rPr>
        <w:t>7nm</w:t>
      </w:r>
      <w:r>
        <w:rPr>
          <w:rFonts w:hAnsi="Calibri" w:cstheme="minorBidi"/>
          <w:color w:val="000000"/>
          <w:spacing w:val="-15"/>
          <w:sz w:val="32"/>
          <w:szCs w:val="22"/>
          <w:lang w:eastAsia="zh-CN"/>
        </w:rPr>
        <w:t xml:space="preserve"> </w:t>
      </w:r>
      <w:r>
        <w:rPr>
          <w:rFonts w:ascii="UFNHEA+FZFSK--GBK1-0" w:hAnsi="UFNHEA+FZFSK--GBK1-0" w:cs="UFNHEA+FZFSK--GBK1-0"/>
          <w:color w:val="000000"/>
          <w:spacing w:val="4"/>
          <w:sz w:val="32"/>
          <w:szCs w:val="22"/>
          <w:lang w:eastAsia="zh-CN"/>
        </w:rPr>
        <w:t>工艺晶体管仿真模型，和国外对</w:t>
      </w:r>
      <w:proofErr w:type="gramStart"/>
      <w:r>
        <w:rPr>
          <w:rFonts w:ascii="UFNHEA+FZFSK--GBK1-0" w:hAnsi="UFNHEA+FZFSK--GBK1-0" w:cs="UFNHEA+FZFSK--GBK1-0"/>
          <w:color w:val="000000"/>
          <w:spacing w:val="4"/>
          <w:sz w:val="32"/>
          <w:szCs w:val="22"/>
          <w:lang w:eastAsia="zh-CN"/>
        </w:rPr>
        <w:t>标软件</w:t>
      </w:r>
      <w:proofErr w:type="gramEnd"/>
      <w:r>
        <w:rPr>
          <w:rFonts w:ascii="UFNHEA+FZFSK--GBK1-0" w:hAnsi="UFNHEA+FZFSK--GBK1-0" w:cs="UFNHEA+FZFSK--GBK1-0"/>
          <w:color w:val="000000"/>
          <w:spacing w:val="4"/>
          <w:sz w:val="32"/>
          <w:szCs w:val="22"/>
          <w:lang w:eastAsia="zh-CN"/>
        </w:rPr>
        <w:t>仿真结</w:t>
      </w:r>
    </w:p>
    <w:p w14:paraId="575049A2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UFNHEA+FZFSK--GBK1-0" w:hAnsi="UFNHEA+FZFSK--GBK1-0" w:cs="UFNHEA+FZFSK--GBK1-0"/>
          <w:color w:val="000000"/>
          <w:spacing w:val="18"/>
          <w:sz w:val="32"/>
          <w:szCs w:val="22"/>
          <w:lang w:eastAsia="zh-CN"/>
        </w:rPr>
        <w:t>果相比，驱动电流误差小于</w:t>
      </w:r>
      <w:r>
        <w:rPr>
          <w:rFonts w:hAnsi="Calibri" w:cstheme="minorBidi"/>
          <w:color w:val="000000"/>
          <w:spacing w:val="-1"/>
          <w:sz w:val="32"/>
          <w:szCs w:val="22"/>
          <w:lang w:eastAsia="zh-CN"/>
        </w:rPr>
        <w:t xml:space="preserve"> </w:t>
      </w:r>
      <w:r>
        <w:rPr>
          <w:rFonts w:ascii="MROQCV+TimesNewRomanPSMT" w:hAnsi="Calibri" w:cstheme="minorBidi"/>
          <w:color w:val="000000"/>
          <w:spacing w:val="9"/>
          <w:sz w:val="32"/>
          <w:szCs w:val="22"/>
          <w:lang w:eastAsia="zh-CN"/>
        </w:rPr>
        <w:t>5%</w:t>
      </w:r>
      <w:r>
        <w:rPr>
          <w:rFonts w:ascii="UFNHEA+FZFSK--GBK1-0" w:hAnsi="UFNHEA+FZFSK--GBK1-0" w:cs="UFNHEA+FZFSK--GBK1-0"/>
          <w:color w:val="000000"/>
          <w:spacing w:val="18"/>
          <w:sz w:val="32"/>
          <w:szCs w:val="22"/>
          <w:lang w:eastAsia="zh-CN"/>
        </w:rPr>
        <w:t>，阈值电压误差小于</w:t>
      </w:r>
      <w:r>
        <w:rPr>
          <w:rFonts w:hAnsi="Calibri" w:cstheme="minorBidi"/>
          <w:color w:val="000000"/>
          <w:spacing w:val="2"/>
          <w:sz w:val="32"/>
          <w:szCs w:val="22"/>
          <w:lang w:eastAsia="zh-CN"/>
        </w:rPr>
        <w:t xml:space="preserve"> </w:t>
      </w:r>
      <w:r>
        <w:rPr>
          <w:rFonts w:ascii="MROQCV+TimesNewRomanPSMT" w:hAnsi="Calibri" w:cstheme="minorBidi"/>
          <w:color w:val="000000"/>
          <w:spacing w:val="5"/>
          <w:sz w:val="32"/>
          <w:szCs w:val="22"/>
          <w:lang w:eastAsia="zh-CN"/>
        </w:rPr>
        <w:t>10mV</w:t>
      </w:r>
      <w:r>
        <w:rPr>
          <w:rFonts w:ascii="UFNHEA+FZFSK--GBK1-0" w:hAnsi="UFNHEA+FZFSK--GBK1-0" w:cs="UFNHEA+FZFSK--GBK1-0"/>
          <w:color w:val="000000"/>
          <w:sz w:val="32"/>
          <w:szCs w:val="22"/>
          <w:lang w:eastAsia="zh-CN"/>
        </w:rPr>
        <w:t>，</w:t>
      </w:r>
    </w:p>
    <w:p w14:paraId="3E25B8DF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ROQCV+TimesNewRomanPSMT" w:hAnsi="Calibri" w:cstheme="minorBidi"/>
          <w:color w:val="000000"/>
          <w:spacing w:val="-1"/>
          <w:sz w:val="32"/>
          <w:szCs w:val="22"/>
          <w:lang w:eastAsia="zh-CN"/>
        </w:rPr>
        <w:t>MOS</w:t>
      </w:r>
      <w:r>
        <w:rPr>
          <w:rFonts w:hAnsi="Calibri" w:cstheme="minorBidi"/>
          <w:color w:val="000000"/>
          <w:spacing w:val="-12"/>
          <w:sz w:val="32"/>
          <w:szCs w:val="22"/>
          <w:lang w:eastAsia="zh-CN"/>
        </w:rPr>
        <w:t xml:space="preserve"> </w:t>
      </w:r>
      <w:r>
        <w:rPr>
          <w:rFonts w:ascii="UFNHEA+FZFSK--GBK1-0" w:hAnsi="UFNHEA+FZFSK--GBK1-0" w:cs="UFNHEA+FZFSK--GBK1-0"/>
          <w:color w:val="000000"/>
          <w:spacing w:val="2"/>
          <w:sz w:val="32"/>
          <w:szCs w:val="22"/>
          <w:lang w:eastAsia="zh-CN"/>
        </w:rPr>
        <w:t>器件的</w:t>
      </w:r>
      <w:r>
        <w:rPr>
          <w:rFonts w:hAnsi="Calibri" w:cstheme="minorBidi"/>
          <w:color w:val="000000"/>
          <w:spacing w:val="2"/>
          <w:sz w:val="32"/>
          <w:szCs w:val="22"/>
          <w:lang w:eastAsia="zh-CN"/>
        </w:rPr>
        <w:t xml:space="preserve"> </w:t>
      </w:r>
      <w:r>
        <w:rPr>
          <w:rFonts w:ascii="MROQCV+TimesNewRomanPSMT" w:hAnsi="Calibri" w:cstheme="minorBidi"/>
          <w:color w:val="000000"/>
          <w:sz w:val="32"/>
          <w:szCs w:val="22"/>
          <w:lang w:eastAsia="zh-CN"/>
        </w:rPr>
        <w:t>CV</w:t>
      </w:r>
      <w:r>
        <w:rPr>
          <w:rFonts w:hAnsi="Calibri" w:cstheme="minorBidi"/>
          <w:color w:val="000000"/>
          <w:spacing w:val="-14"/>
          <w:sz w:val="32"/>
          <w:szCs w:val="22"/>
          <w:lang w:eastAsia="zh-CN"/>
        </w:rPr>
        <w:t xml:space="preserve"> </w:t>
      </w:r>
      <w:r>
        <w:rPr>
          <w:rFonts w:ascii="UFNHEA+FZFSK--GBK1-0" w:hAnsi="UFNHEA+FZFSK--GBK1-0" w:cs="UFNHEA+FZFSK--GBK1-0"/>
          <w:color w:val="000000"/>
          <w:spacing w:val="2"/>
          <w:sz w:val="32"/>
          <w:szCs w:val="22"/>
          <w:lang w:eastAsia="zh-CN"/>
        </w:rPr>
        <w:t>曲线误差小于</w:t>
      </w:r>
      <w:r>
        <w:rPr>
          <w:rFonts w:hAnsi="Calibri" w:cstheme="minorBidi"/>
          <w:color w:val="000000"/>
          <w:spacing w:val="-1"/>
          <w:sz w:val="32"/>
          <w:szCs w:val="22"/>
          <w:lang w:eastAsia="zh-CN"/>
        </w:rPr>
        <w:t xml:space="preserve"> </w:t>
      </w:r>
      <w:r>
        <w:rPr>
          <w:rFonts w:ascii="MROQCV+TimesNewRomanPSMT" w:hAnsi="Calibri" w:cstheme="minorBidi"/>
          <w:color w:val="000000"/>
          <w:sz w:val="32"/>
          <w:szCs w:val="22"/>
          <w:lang w:eastAsia="zh-CN"/>
        </w:rPr>
        <w:t>10%</w:t>
      </w:r>
      <w:r>
        <w:rPr>
          <w:rFonts w:ascii="UFNHEA+FZFSK--GBK1-0" w:hAnsi="UFNHEA+FZFSK--GBK1-0" w:cs="UFNHEA+FZFSK--GBK1-0"/>
          <w:color w:val="000000"/>
          <w:spacing w:val="3"/>
          <w:sz w:val="32"/>
          <w:szCs w:val="22"/>
          <w:lang w:eastAsia="zh-CN"/>
        </w:rPr>
        <w:t>；（</w:t>
      </w:r>
      <w:r>
        <w:rPr>
          <w:rFonts w:ascii="MROQCV+TimesNewRomanPSMT" w:hAnsi="Calibri" w:cstheme="minorBidi"/>
          <w:color w:val="000000"/>
          <w:spacing w:val="1"/>
          <w:sz w:val="32"/>
          <w:szCs w:val="22"/>
          <w:lang w:eastAsia="zh-CN"/>
        </w:rPr>
        <w:t>4</w:t>
      </w:r>
      <w:r>
        <w:rPr>
          <w:rFonts w:ascii="UFNHEA+FZFSK--GBK1-0" w:hAnsi="UFNHEA+FZFSK--GBK1-0" w:cs="UFNHEA+FZFSK--GBK1-0"/>
          <w:color w:val="000000"/>
          <w:spacing w:val="2"/>
          <w:sz w:val="32"/>
          <w:szCs w:val="22"/>
          <w:lang w:eastAsia="zh-CN"/>
        </w:rPr>
        <w:t>）对</w:t>
      </w:r>
      <w:r>
        <w:rPr>
          <w:rFonts w:hAnsi="Calibri" w:cstheme="minorBidi"/>
          <w:color w:val="000000"/>
          <w:spacing w:val="2"/>
          <w:sz w:val="32"/>
          <w:szCs w:val="22"/>
          <w:lang w:eastAsia="zh-CN"/>
        </w:rPr>
        <w:t xml:space="preserve"> </w:t>
      </w:r>
      <w:r>
        <w:rPr>
          <w:rFonts w:ascii="MROQCV+TimesNewRomanPSMT" w:hAnsi="Calibri" w:cstheme="minorBidi"/>
          <w:color w:val="000000"/>
          <w:sz w:val="32"/>
          <w:szCs w:val="22"/>
          <w:lang w:eastAsia="zh-CN"/>
        </w:rPr>
        <w:t>14nm</w:t>
      </w:r>
      <w:r>
        <w:rPr>
          <w:rFonts w:hAnsi="Calibri" w:cstheme="minorBidi"/>
          <w:color w:val="000000"/>
          <w:spacing w:val="-14"/>
          <w:sz w:val="32"/>
          <w:szCs w:val="22"/>
          <w:lang w:eastAsia="zh-CN"/>
        </w:rPr>
        <w:t xml:space="preserve"> </w:t>
      </w:r>
      <w:r>
        <w:rPr>
          <w:rFonts w:ascii="UFNHEA+FZFSK--GBK1-0" w:hAnsi="UFNHEA+FZFSK--GBK1-0" w:cs="UFNHEA+FZFSK--GBK1-0"/>
          <w:color w:val="000000"/>
          <w:spacing w:val="2"/>
          <w:sz w:val="32"/>
          <w:szCs w:val="22"/>
          <w:lang w:eastAsia="zh-CN"/>
        </w:rPr>
        <w:t>工艺所建立</w:t>
      </w:r>
    </w:p>
    <w:p w14:paraId="483227DD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UFNHEA+FZFSK--GBK1-0" w:hAnsi="UFNHEA+FZFSK--GBK1-0" w:cs="UFNHEA+FZFSK--GBK1-0"/>
          <w:color w:val="000000"/>
          <w:spacing w:val="21"/>
          <w:sz w:val="32"/>
          <w:szCs w:val="22"/>
          <w:lang w:eastAsia="zh-CN"/>
        </w:rPr>
        <w:t>的晶体管仿真模型，在单服务器多核并行运算时，配合传统</w:t>
      </w:r>
    </w:p>
    <w:p w14:paraId="473035DB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ROQCV+TimesNewRomanPSMT" w:hAnsi="Calibri" w:cstheme="minorBidi"/>
          <w:color w:val="000000"/>
          <w:spacing w:val="-1"/>
          <w:sz w:val="32"/>
          <w:szCs w:val="22"/>
          <w:lang w:eastAsia="zh-CN"/>
        </w:rPr>
        <w:t>TCAD</w:t>
      </w:r>
      <w:r>
        <w:rPr>
          <w:rFonts w:hAnsi="Calibri" w:cstheme="minorBidi"/>
          <w:color w:val="000000"/>
          <w:spacing w:val="-3"/>
          <w:sz w:val="32"/>
          <w:szCs w:val="22"/>
          <w:lang w:eastAsia="zh-CN"/>
        </w:rPr>
        <w:t xml:space="preserve"> </w:t>
      </w:r>
      <w:r>
        <w:rPr>
          <w:rFonts w:ascii="UFNHEA+FZFSK--GBK1-0" w:hAnsi="UFNHEA+FZFSK--GBK1-0" w:cs="UFNHEA+FZFSK--GBK1-0"/>
          <w:color w:val="000000"/>
          <w:spacing w:val="10"/>
          <w:sz w:val="32"/>
          <w:szCs w:val="22"/>
          <w:lang w:eastAsia="zh-CN"/>
        </w:rPr>
        <w:t>软件完成</w:t>
      </w:r>
      <w:r>
        <w:rPr>
          <w:rFonts w:hAnsi="Calibri" w:cstheme="minorBidi"/>
          <w:color w:val="000000"/>
          <w:sz w:val="32"/>
          <w:szCs w:val="22"/>
          <w:lang w:eastAsia="zh-CN"/>
        </w:rPr>
        <w:t xml:space="preserve"> </w:t>
      </w:r>
      <w:r>
        <w:rPr>
          <w:rFonts w:ascii="MROQCV+TimesNewRomanPSMT" w:hAnsi="Calibri" w:cstheme="minorBidi"/>
          <w:color w:val="000000"/>
          <w:spacing w:val="-1"/>
          <w:sz w:val="32"/>
          <w:szCs w:val="22"/>
          <w:lang w:eastAsia="zh-CN"/>
        </w:rPr>
        <w:t>IV</w:t>
      </w:r>
      <w:r>
        <w:rPr>
          <w:rFonts w:hAnsi="Calibri" w:cstheme="minorBidi"/>
          <w:color w:val="000000"/>
          <w:spacing w:val="-5"/>
          <w:sz w:val="32"/>
          <w:szCs w:val="22"/>
          <w:lang w:eastAsia="zh-CN"/>
        </w:rPr>
        <w:t xml:space="preserve"> </w:t>
      </w:r>
      <w:r>
        <w:rPr>
          <w:rFonts w:ascii="UFNHEA+FZFSK--GBK1-0" w:hAnsi="UFNHEA+FZFSK--GBK1-0" w:cs="UFNHEA+FZFSK--GBK1-0"/>
          <w:color w:val="000000"/>
          <w:spacing w:val="11"/>
          <w:sz w:val="32"/>
          <w:szCs w:val="22"/>
          <w:lang w:eastAsia="zh-CN"/>
        </w:rPr>
        <w:t>曲线仿真的时间在</w:t>
      </w:r>
      <w:r>
        <w:rPr>
          <w:rFonts w:hAnsi="Calibri" w:cstheme="minorBidi"/>
          <w:color w:val="000000"/>
          <w:sz w:val="32"/>
          <w:szCs w:val="22"/>
          <w:lang w:eastAsia="zh-CN"/>
        </w:rPr>
        <w:t xml:space="preserve"> </w:t>
      </w:r>
      <w:r>
        <w:rPr>
          <w:rFonts w:ascii="MROQCV+TimesNewRomanPSMT" w:hAnsi="Calibri" w:cstheme="minorBidi"/>
          <w:color w:val="000000"/>
          <w:sz w:val="32"/>
          <w:szCs w:val="22"/>
          <w:lang w:eastAsia="zh-CN"/>
        </w:rPr>
        <w:t>2</w:t>
      </w:r>
      <w:r>
        <w:rPr>
          <w:rFonts w:hAnsi="Calibri" w:cstheme="minorBidi"/>
          <w:color w:val="000000"/>
          <w:spacing w:val="-5"/>
          <w:sz w:val="32"/>
          <w:szCs w:val="22"/>
          <w:lang w:eastAsia="zh-CN"/>
        </w:rPr>
        <w:t xml:space="preserve"> </w:t>
      </w:r>
      <w:r>
        <w:rPr>
          <w:rFonts w:ascii="UFNHEA+FZFSK--GBK1-0" w:hAnsi="UFNHEA+FZFSK--GBK1-0" w:cs="UFNHEA+FZFSK--GBK1-0"/>
          <w:color w:val="000000"/>
          <w:spacing w:val="10"/>
          <w:sz w:val="32"/>
          <w:szCs w:val="22"/>
          <w:lang w:eastAsia="zh-CN"/>
        </w:rPr>
        <w:t>小时以内；（</w:t>
      </w:r>
      <w:r>
        <w:rPr>
          <w:rFonts w:ascii="MROQCV+TimesNewRomanPSMT" w:hAnsi="Calibri" w:cstheme="minorBidi"/>
          <w:color w:val="000000"/>
          <w:spacing w:val="10"/>
          <w:sz w:val="32"/>
          <w:szCs w:val="22"/>
          <w:lang w:eastAsia="zh-CN"/>
        </w:rPr>
        <w:t>5</w:t>
      </w:r>
      <w:r>
        <w:rPr>
          <w:rFonts w:ascii="UFNHEA+FZFSK--GBK1-0" w:hAnsi="UFNHEA+FZFSK--GBK1-0" w:cs="UFNHEA+FZFSK--GBK1-0"/>
          <w:color w:val="000000"/>
          <w:spacing w:val="10"/>
          <w:sz w:val="32"/>
          <w:szCs w:val="22"/>
          <w:lang w:eastAsia="zh-CN"/>
        </w:rPr>
        <w:t>）支持</w:t>
      </w:r>
    </w:p>
    <w:p w14:paraId="1F8EF3F8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UFNHEA+FZFSK--GBK1-0" w:hAnsi="UFNHEA+FZFSK--GBK1-0" w:cs="UFNHEA+FZFSK--GBK1-0"/>
          <w:color w:val="000000"/>
          <w:sz w:val="32"/>
          <w:szCs w:val="22"/>
          <w:lang w:eastAsia="zh-CN"/>
        </w:rPr>
        <w:t>多台服务器并行计算。</w:t>
      </w:r>
    </w:p>
    <w:p w14:paraId="4A3229AA" w14:textId="77777777" w:rsidR="00954B65" w:rsidRDefault="00850F57">
      <w:pPr>
        <w:spacing w:before="222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UFNHEA+FZFSK--GBK1-0" w:hAnsi="UFNHEA+FZFSK--GBK1-0" w:cs="UFNHEA+FZFSK--GBK1-0"/>
          <w:color w:val="000000"/>
          <w:spacing w:val="9"/>
          <w:sz w:val="32"/>
          <w:szCs w:val="22"/>
          <w:lang w:eastAsia="zh-CN"/>
        </w:rPr>
        <w:t>应用要求：该项目的成果须通过至少一家国内先进的晶圆</w:t>
      </w:r>
    </w:p>
    <w:p w14:paraId="01753DEC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UFNHEA+FZFSK--GBK1-0" w:hAnsi="UFNHEA+FZFSK--GBK1-0" w:cs="UFNHEA+FZFSK--GBK1-0"/>
          <w:color w:val="000000"/>
          <w:sz w:val="32"/>
          <w:szCs w:val="22"/>
          <w:lang w:eastAsia="zh-CN"/>
        </w:rPr>
        <w:t>厂或设计公司的验证测试。</w:t>
      </w:r>
    </w:p>
    <w:p w14:paraId="09D52E13" w14:textId="77777777" w:rsidR="00954B65" w:rsidRDefault="00850F57">
      <w:pPr>
        <w:spacing w:before="234" w:line="328" w:lineRule="exact"/>
        <w:ind w:left="7548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40"/>
          <w:pgMar w:top="2004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UFNHEA+FZFSK--GBK1-0" w:hAnsi="UFNHEA+FZFSK--GBK1-0" w:cs="UFNHEA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MROQCV+TimesNewRomanPSMT" w:hAnsi="Calibri" w:cstheme="minorBidi"/>
          <w:color w:val="000000"/>
          <w:spacing w:val="2"/>
          <w:sz w:val="28"/>
          <w:szCs w:val="22"/>
          <w:lang w:eastAsia="zh-CN"/>
        </w:rPr>
        <w:t>15</w:t>
      </w:r>
      <w:r>
        <w:rPr>
          <w:rFonts w:hAnsi="Calibr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UFNHEA+FZFSK--GBK1-0" w:hAnsi="UFNHEA+FZFSK--GBK1-0" w:cs="UFNHEA+FZFSK--GBK1-0"/>
          <w:color w:val="000000"/>
          <w:sz w:val="28"/>
          <w:szCs w:val="22"/>
          <w:lang w:eastAsia="zh-CN"/>
        </w:rPr>
        <w:t>—</w:t>
      </w:r>
    </w:p>
    <w:p w14:paraId="5255503D" w14:textId="77777777" w:rsidR="00954B65" w:rsidRDefault="00850F57">
      <w:pPr>
        <w:spacing w:line="365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bookmarkStart w:id="16" w:name="br1_17"/>
      <w:bookmarkEnd w:id="16"/>
      <w:r>
        <w:rPr>
          <w:rFonts w:ascii="ONWBJI+TimesNewRomanPSMT" w:hAnsi="Calibri" w:cstheme="minorBidi"/>
          <w:color w:val="000000"/>
          <w:sz w:val="32"/>
          <w:szCs w:val="22"/>
          <w:lang w:eastAsia="zh-CN"/>
        </w:rPr>
        <w:lastRenderedPageBreak/>
        <w:t>1014</w:t>
      </w:r>
      <w:r>
        <w:rPr>
          <w:rFonts w:hAnsi="Calibri" w:cstheme="minorBidi"/>
          <w:color w:val="000000"/>
          <w:sz w:val="32"/>
          <w:szCs w:val="22"/>
          <w:lang w:eastAsia="zh-CN"/>
        </w:rPr>
        <w:t xml:space="preserve"> </w:t>
      </w:r>
      <w:r>
        <w:rPr>
          <w:rFonts w:ascii="GLMVQL+FZKTK--GBK1-0" w:hAnsi="GLMVQL+FZKTK--GBK1-0" w:cs="GLMVQL+FZKTK--GBK1-0"/>
          <w:color w:val="000000"/>
          <w:sz w:val="32"/>
          <w:szCs w:val="22"/>
          <w:lang w:eastAsia="zh-CN"/>
        </w:rPr>
        <w:t>面向新能源汽车的高性能</w:t>
      </w:r>
      <w:r>
        <w:rPr>
          <w:rFonts w:hAnsi="Calibri" w:cstheme="minorBidi"/>
          <w:color w:val="000000"/>
          <w:spacing w:val="1"/>
          <w:sz w:val="32"/>
          <w:szCs w:val="22"/>
          <w:lang w:eastAsia="zh-CN"/>
        </w:rPr>
        <w:t xml:space="preserve"> </w:t>
      </w:r>
      <w:proofErr w:type="spellStart"/>
      <w:r>
        <w:rPr>
          <w:rFonts w:ascii="ONWBJI+TimesNewRomanPSMT" w:hAnsi="Calibri" w:cstheme="minorBidi"/>
          <w:color w:val="000000"/>
          <w:sz w:val="32"/>
          <w:szCs w:val="22"/>
          <w:lang w:eastAsia="zh-CN"/>
        </w:rPr>
        <w:t>SiC</w:t>
      </w:r>
      <w:proofErr w:type="spellEnd"/>
      <w:r>
        <w:rPr>
          <w:rFonts w:hAnsi="Calibri" w:cstheme="minorBidi"/>
          <w:color w:val="000000"/>
          <w:spacing w:val="-15"/>
          <w:sz w:val="32"/>
          <w:szCs w:val="22"/>
          <w:lang w:eastAsia="zh-CN"/>
        </w:rPr>
        <w:t xml:space="preserve"> </w:t>
      </w:r>
      <w:r>
        <w:rPr>
          <w:rFonts w:ascii="GLMVQL+FZKTK--GBK1-0" w:hAnsi="GLMVQL+FZKTK--GBK1-0" w:cs="GLMVQL+FZKTK--GBK1-0"/>
          <w:color w:val="000000"/>
          <w:sz w:val="32"/>
          <w:szCs w:val="22"/>
          <w:lang w:eastAsia="zh-CN"/>
        </w:rPr>
        <w:t>功率模块关键技术研发</w:t>
      </w:r>
    </w:p>
    <w:p w14:paraId="2DF4287D" w14:textId="77777777" w:rsidR="00954B65" w:rsidRDefault="00850F57">
      <w:pPr>
        <w:spacing w:before="228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QTVDJ+FZFSK--GBK1-0" w:hAnsi="HQTVDJ+FZFSK--GBK1-0" w:cs="HQTVDJ+FZFSK--GBK1-0"/>
          <w:color w:val="000000"/>
          <w:spacing w:val="9"/>
          <w:sz w:val="32"/>
          <w:szCs w:val="22"/>
          <w:lang w:eastAsia="zh-CN"/>
        </w:rPr>
        <w:t>需求目标：针对新能源汽车对大电流、高可靠性功率器件</w:t>
      </w:r>
    </w:p>
    <w:p w14:paraId="0AC209FF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QTVDJ+FZFSK--GBK1-0" w:hAnsi="HQTVDJ+FZFSK--GBK1-0" w:cs="HQTVDJ+FZFSK--GBK1-0"/>
          <w:color w:val="000000"/>
          <w:spacing w:val="9"/>
          <w:sz w:val="32"/>
          <w:szCs w:val="22"/>
          <w:lang w:eastAsia="zh-CN"/>
        </w:rPr>
        <w:t>的需求，开展车</w:t>
      </w:r>
      <w:proofErr w:type="gramStart"/>
      <w:r>
        <w:rPr>
          <w:rFonts w:ascii="HQTVDJ+FZFSK--GBK1-0" w:hAnsi="HQTVDJ+FZFSK--GBK1-0" w:cs="HQTVDJ+FZFSK--GBK1-0"/>
          <w:color w:val="000000"/>
          <w:spacing w:val="9"/>
          <w:sz w:val="32"/>
          <w:szCs w:val="22"/>
          <w:lang w:eastAsia="zh-CN"/>
        </w:rPr>
        <w:t>规</w:t>
      </w:r>
      <w:proofErr w:type="gramEnd"/>
      <w:r>
        <w:rPr>
          <w:rFonts w:ascii="HQTVDJ+FZFSK--GBK1-0" w:hAnsi="HQTVDJ+FZFSK--GBK1-0" w:cs="HQTVDJ+FZFSK--GBK1-0"/>
          <w:color w:val="000000"/>
          <w:spacing w:val="9"/>
          <w:sz w:val="32"/>
          <w:szCs w:val="22"/>
          <w:lang w:eastAsia="zh-CN"/>
        </w:rPr>
        <w:t>级</w:t>
      </w:r>
      <w:r>
        <w:rPr>
          <w:rFonts w:hAnsi="Calibri" w:cstheme="minorBidi"/>
          <w:color w:val="000000"/>
          <w:spacing w:val="-1"/>
          <w:sz w:val="32"/>
          <w:szCs w:val="22"/>
          <w:lang w:eastAsia="zh-CN"/>
        </w:rPr>
        <w:t xml:space="preserve"> </w:t>
      </w:r>
      <w:proofErr w:type="spellStart"/>
      <w:r>
        <w:rPr>
          <w:rFonts w:ascii="ONWBJI+TimesNewRomanPSMT" w:hAnsi="Calibri" w:cstheme="minorBidi"/>
          <w:color w:val="000000"/>
          <w:sz w:val="32"/>
          <w:szCs w:val="22"/>
          <w:lang w:eastAsia="zh-CN"/>
        </w:rPr>
        <w:t>SiC</w:t>
      </w:r>
      <w:proofErr w:type="spellEnd"/>
      <w:r>
        <w:rPr>
          <w:rFonts w:hAnsi="Calibri" w:cstheme="minorBidi"/>
          <w:color w:val="000000"/>
          <w:spacing w:val="-8"/>
          <w:sz w:val="32"/>
          <w:szCs w:val="22"/>
          <w:lang w:eastAsia="zh-CN"/>
        </w:rPr>
        <w:t xml:space="preserve"> </w:t>
      </w:r>
      <w:r>
        <w:rPr>
          <w:rFonts w:ascii="HQTVDJ+FZFSK--GBK1-0" w:hAnsi="HQTVDJ+FZFSK--GBK1-0" w:cs="HQTVDJ+FZFSK--GBK1-0"/>
          <w:color w:val="000000"/>
          <w:spacing w:val="9"/>
          <w:sz w:val="32"/>
          <w:szCs w:val="22"/>
          <w:lang w:eastAsia="zh-CN"/>
        </w:rPr>
        <w:t>功率芯片结构优化设计、栅极氧化工</w:t>
      </w:r>
    </w:p>
    <w:p w14:paraId="51063328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QTVDJ+FZFSK--GBK1-0" w:hAnsi="HQTVDJ+FZFSK--GBK1-0" w:cs="HQTVDJ+FZFSK--GBK1-0"/>
          <w:color w:val="000000"/>
          <w:spacing w:val="8"/>
          <w:sz w:val="32"/>
          <w:szCs w:val="22"/>
          <w:lang w:eastAsia="zh-CN"/>
        </w:rPr>
        <w:t>艺等关键技术研发，研究低寄生参数设计方法、高性能散热材</w:t>
      </w:r>
    </w:p>
    <w:p w14:paraId="75E57638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QTVDJ+FZFSK--GBK1-0" w:hAnsi="HQTVDJ+FZFSK--GBK1-0" w:cs="HQTVDJ+FZFSK--GBK1-0"/>
          <w:color w:val="000000"/>
          <w:spacing w:val="9"/>
          <w:sz w:val="32"/>
          <w:szCs w:val="22"/>
          <w:lang w:eastAsia="zh-CN"/>
        </w:rPr>
        <w:t>料和封装工艺，开发高散热性能、高可靠性</w:t>
      </w:r>
      <w:r>
        <w:rPr>
          <w:rFonts w:hAnsi="Calibri" w:cstheme="minorBidi"/>
          <w:color w:val="000000"/>
          <w:spacing w:val="-1"/>
          <w:sz w:val="32"/>
          <w:szCs w:val="22"/>
          <w:lang w:eastAsia="zh-CN"/>
        </w:rPr>
        <w:t xml:space="preserve"> </w:t>
      </w:r>
      <w:proofErr w:type="spellStart"/>
      <w:r>
        <w:rPr>
          <w:rFonts w:ascii="ONWBJI+TimesNewRomanPSMT" w:hAnsi="Calibri" w:cstheme="minorBidi"/>
          <w:color w:val="000000"/>
          <w:sz w:val="32"/>
          <w:szCs w:val="22"/>
          <w:lang w:eastAsia="zh-CN"/>
        </w:rPr>
        <w:t>SiC</w:t>
      </w:r>
      <w:proofErr w:type="spellEnd"/>
      <w:r>
        <w:rPr>
          <w:rFonts w:hAnsi="Calibri" w:cstheme="minorBidi"/>
          <w:color w:val="000000"/>
          <w:spacing w:val="-5"/>
          <w:sz w:val="32"/>
          <w:szCs w:val="22"/>
          <w:lang w:eastAsia="zh-CN"/>
        </w:rPr>
        <w:t xml:space="preserve"> </w:t>
      </w:r>
      <w:r>
        <w:rPr>
          <w:rFonts w:ascii="HQTVDJ+FZFSK--GBK1-0" w:hAnsi="HQTVDJ+FZFSK--GBK1-0" w:cs="HQTVDJ+FZFSK--GBK1-0"/>
          <w:color w:val="000000"/>
          <w:spacing w:val="9"/>
          <w:sz w:val="32"/>
          <w:szCs w:val="22"/>
          <w:lang w:eastAsia="zh-CN"/>
        </w:rPr>
        <w:t>功率模块，实</w:t>
      </w:r>
    </w:p>
    <w:p w14:paraId="7EF549BC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QTVDJ+FZFSK--GBK1-0" w:hAnsi="HQTVDJ+FZFSK--GBK1-0" w:cs="HQTVDJ+FZFSK--GBK1-0"/>
          <w:color w:val="000000"/>
          <w:sz w:val="32"/>
          <w:szCs w:val="22"/>
          <w:lang w:eastAsia="zh-CN"/>
        </w:rPr>
        <w:t>现在新能源汽车电驱动系统中的工程化应用。</w:t>
      </w:r>
    </w:p>
    <w:p w14:paraId="231ABA31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QTVDJ+FZFSK--GBK1-0" w:hAnsi="HQTVDJ+FZFSK--GBK1-0" w:cs="HQTVDJ+FZFSK--GBK1-0"/>
          <w:color w:val="000000"/>
          <w:spacing w:val="10"/>
          <w:sz w:val="32"/>
          <w:szCs w:val="22"/>
          <w:lang w:eastAsia="zh-CN"/>
        </w:rPr>
        <w:t>考核指标：（</w:t>
      </w:r>
      <w:r>
        <w:rPr>
          <w:rFonts w:ascii="ONWBJI+TimesNewRomanPSMT" w:hAnsi="Calibri" w:cstheme="minorBidi"/>
          <w:color w:val="000000"/>
          <w:spacing w:val="10"/>
          <w:sz w:val="32"/>
          <w:szCs w:val="22"/>
          <w:lang w:eastAsia="zh-CN"/>
        </w:rPr>
        <w:t>1</w:t>
      </w:r>
      <w:r>
        <w:rPr>
          <w:rFonts w:ascii="HQTVDJ+FZFSK--GBK1-0" w:hAnsi="HQTVDJ+FZFSK--GBK1-0" w:cs="HQTVDJ+FZFSK--GBK1-0"/>
          <w:color w:val="000000"/>
          <w:spacing w:val="9"/>
          <w:sz w:val="32"/>
          <w:szCs w:val="22"/>
          <w:lang w:eastAsia="zh-CN"/>
        </w:rPr>
        <w:t>）</w:t>
      </w:r>
      <w:proofErr w:type="spellStart"/>
      <w:r>
        <w:rPr>
          <w:rFonts w:ascii="ONWBJI+TimesNewRomanPSMT" w:hAnsi="Calibri" w:cstheme="minorBidi"/>
          <w:color w:val="000000"/>
          <w:sz w:val="32"/>
          <w:szCs w:val="22"/>
          <w:lang w:eastAsia="zh-CN"/>
        </w:rPr>
        <w:t>SiC</w:t>
      </w:r>
      <w:proofErr w:type="spellEnd"/>
      <w:r>
        <w:rPr>
          <w:rFonts w:hAnsi="Calibri" w:cstheme="minorBidi"/>
          <w:color w:val="000000"/>
          <w:spacing w:val="12"/>
          <w:sz w:val="32"/>
          <w:szCs w:val="22"/>
          <w:lang w:eastAsia="zh-CN"/>
        </w:rPr>
        <w:t xml:space="preserve"> </w:t>
      </w:r>
      <w:r>
        <w:rPr>
          <w:rFonts w:ascii="ONWBJI+TimesNewRomanPSMT" w:hAnsi="Calibri" w:cstheme="minorBidi"/>
          <w:color w:val="000000"/>
          <w:sz w:val="32"/>
          <w:szCs w:val="22"/>
          <w:lang w:eastAsia="zh-CN"/>
        </w:rPr>
        <w:t>MOSFET</w:t>
      </w:r>
      <w:r>
        <w:rPr>
          <w:rFonts w:hAnsi="Calibri" w:cstheme="minorBidi"/>
          <w:color w:val="000000"/>
          <w:spacing w:val="-4"/>
          <w:sz w:val="32"/>
          <w:szCs w:val="22"/>
          <w:lang w:eastAsia="zh-CN"/>
        </w:rPr>
        <w:t xml:space="preserve"> </w:t>
      </w:r>
      <w:r>
        <w:rPr>
          <w:rFonts w:ascii="HQTVDJ+FZFSK--GBK1-0" w:hAnsi="HQTVDJ+FZFSK--GBK1-0" w:cs="HQTVDJ+FZFSK--GBK1-0"/>
          <w:color w:val="000000"/>
          <w:spacing w:val="10"/>
          <w:sz w:val="32"/>
          <w:szCs w:val="22"/>
          <w:lang w:eastAsia="zh-CN"/>
        </w:rPr>
        <w:t>芯片，击穿电压</w:t>
      </w:r>
      <w:r>
        <w:rPr>
          <w:rFonts w:ascii="HQTVDJ+FZFSK--GBK1-0" w:hAnsi="HQTVDJ+FZFSK--GBK1-0" w:cs="HQTVDJ+FZFSK--GBK1-0"/>
          <w:color w:val="000000"/>
          <w:spacing w:val="10"/>
          <w:sz w:val="32"/>
          <w:szCs w:val="22"/>
          <w:lang w:eastAsia="zh-CN"/>
        </w:rPr>
        <w:t>≥</w:t>
      </w:r>
      <w:r>
        <w:rPr>
          <w:rFonts w:ascii="ONWBJI+TimesNewRomanPSMT" w:hAnsi="Calibri" w:cstheme="minorBidi"/>
          <w:color w:val="000000"/>
          <w:spacing w:val="2"/>
          <w:sz w:val="32"/>
          <w:szCs w:val="22"/>
          <w:lang w:eastAsia="zh-CN"/>
        </w:rPr>
        <w:t>1200V</w:t>
      </w:r>
      <w:r>
        <w:rPr>
          <w:rFonts w:ascii="HQTVDJ+FZFSK--GBK1-0" w:hAnsi="HQTVDJ+FZFSK--GBK1-0" w:cs="HQTVDJ+FZFSK--GBK1-0"/>
          <w:color w:val="000000"/>
          <w:sz w:val="32"/>
          <w:szCs w:val="22"/>
          <w:lang w:eastAsia="zh-CN"/>
        </w:rPr>
        <w:t>，</w:t>
      </w:r>
    </w:p>
    <w:p w14:paraId="5365BE3E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QTVDJ+FZFSK--GBK1-0" w:hAnsi="HQTVDJ+FZFSK--GBK1-0" w:cs="HQTVDJ+FZFSK--GBK1-0"/>
          <w:color w:val="000000"/>
          <w:spacing w:val="5"/>
          <w:sz w:val="32"/>
          <w:szCs w:val="22"/>
          <w:lang w:eastAsia="zh-CN"/>
        </w:rPr>
        <w:t>导通电流</w:t>
      </w:r>
      <w:r>
        <w:rPr>
          <w:rFonts w:ascii="HQTVDJ+FZFSK--GBK1-0" w:hAnsi="HQTVDJ+FZFSK--GBK1-0" w:cs="HQTVDJ+FZFSK--GBK1-0"/>
          <w:color w:val="000000"/>
          <w:spacing w:val="5"/>
          <w:sz w:val="32"/>
          <w:szCs w:val="22"/>
          <w:lang w:eastAsia="zh-CN"/>
        </w:rPr>
        <w:t>≥</w:t>
      </w:r>
      <w:r>
        <w:rPr>
          <w:rFonts w:ascii="ONWBJI+TimesNewRomanPSMT" w:hAnsi="Calibri" w:cstheme="minorBidi"/>
          <w:color w:val="000000"/>
          <w:spacing w:val="2"/>
          <w:sz w:val="32"/>
          <w:szCs w:val="22"/>
          <w:lang w:eastAsia="zh-CN"/>
        </w:rPr>
        <w:t>150A</w:t>
      </w:r>
      <w:r>
        <w:rPr>
          <w:rFonts w:ascii="HQTVDJ+FZFSK--GBK1-0" w:hAnsi="HQTVDJ+FZFSK--GBK1-0" w:cs="HQTVDJ+FZFSK--GBK1-0"/>
          <w:color w:val="000000"/>
          <w:spacing w:val="6"/>
          <w:sz w:val="32"/>
          <w:szCs w:val="22"/>
          <w:lang w:eastAsia="zh-CN"/>
        </w:rPr>
        <w:t>，导通电阻</w:t>
      </w:r>
      <w:r>
        <w:rPr>
          <w:rFonts w:ascii="HQTVDJ+FZFSK--GBK1-0" w:hAnsi="HQTVDJ+FZFSK--GBK1-0" w:cs="HQTVDJ+FZFSK--GBK1-0"/>
          <w:color w:val="000000"/>
          <w:spacing w:val="6"/>
          <w:sz w:val="32"/>
          <w:szCs w:val="22"/>
          <w:lang w:eastAsia="zh-CN"/>
        </w:rPr>
        <w:t>≤</w:t>
      </w:r>
      <w:r>
        <w:rPr>
          <w:rFonts w:ascii="ONWBJI+TimesNewRomanPSMT" w:hAnsi="Calibri" w:cstheme="minorBidi"/>
          <w:color w:val="000000"/>
          <w:spacing w:val="2"/>
          <w:sz w:val="32"/>
          <w:szCs w:val="22"/>
          <w:lang w:eastAsia="zh-CN"/>
        </w:rPr>
        <w:t>15m</w:t>
      </w:r>
      <w:r>
        <w:rPr>
          <w:rFonts w:ascii="HQTVDJ+FZFSK--GBK1-0" w:hAnsi="HQTVDJ+FZFSK--GBK1-0" w:cs="HQTVDJ+FZFSK--GBK1-0"/>
          <w:color w:val="000000"/>
          <w:spacing w:val="6"/>
          <w:sz w:val="32"/>
          <w:szCs w:val="22"/>
        </w:rPr>
        <w:t>Ω</w:t>
      </w:r>
      <w:r>
        <w:rPr>
          <w:rFonts w:ascii="HQTVDJ+FZFSK--GBK1-0" w:hAnsi="HQTVDJ+FZFSK--GBK1-0" w:cs="HQTVDJ+FZFSK--GBK1-0"/>
          <w:color w:val="000000"/>
          <w:spacing w:val="6"/>
          <w:sz w:val="32"/>
          <w:szCs w:val="22"/>
          <w:lang w:eastAsia="zh-CN"/>
        </w:rPr>
        <w:t>，阈值电压</w:t>
      </w:r>
      <w:r>
        <w:rPr>
          <w:rFonts w:ascii="HQTVDJ+FZFSK--GBK1-0" w:hAnsi="HQTVDJ+FZFSK--GBK1-0" w:cs="HQTVDJ+FZFSK--GBK1-0"/>
          <w:color w:val="000000"/>
          <w:spacing w:val="6"/>
          <w:sz w:val="32"/>
          <w:szCs w:val="22"/>
          <w:lang w:eastAsia="zh-CN"/>
        </w:rPr>
        <w:t>≥</w:t>
      </w:r>
      <w:r>
        <w:rPr>
          <w:rFonts w:ascii="ONWBJI+TimesNewRomanPSMT" w:hAnsi="Calibri" w:cstheme="minorBidi"/>
          <w:color w:val="000000"/>
          <w:spacing w:val="2"/>
          <w:sz w:val="32"/>
          <w:szCs w:val="22"/>
          <w:lang w:eastAsia="zh-CN"/>
        </w:rPr>
        <w:t>3V</w:t>
      </w:r>
      <w:r>
        <w:rPr>
          <w:rFonts w:ascii="HQTVDJ+FZFSK--GBK1-0" w:hAnsi="HQTVDJ+FZFSK--GBK1-0" w:cs="HQTVDJ+FZFSK--GBK1-0"/>
          <w:color w:val="000000"/>
          <w:spacing w:val="6"/>
          <w:sz w:val="32"/>
          <w:szCs w:val="22"/>
          <w:lang w:eastAsia="zh-CN"/>
        </w:rPr>
        <w:t>，比导通</w:t>
      </w:r>
    </w:p>
    <w:p w14:paraId="01404591" w14:textId="77777777" w:rsidR="00954B65" w:rsidRDefault="00850F57">
      <w:pPr>
        <w:spacing w:before="206" w:line="376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QTVDJ+FZFSK--GBK1-0" w:hAnsi="HQTVDJ+FZFSK--GBK1-0" w:cs="HQTVDJ+FZFSK--GBK1-0"/>
          <w:color w:val="000000"/>
          <w:spacing w:val="11"/>
          <w:sz w:val="32"/>
          <w:szCs w:val="22"/>
          <w:lang w:eastAsia="zh-CN"/>
        </w:rPr>
        <w:t>电阻</w:t>
      </w:r>
      <w:r>
        <w:rPr>
          <w:rFonts w:ascii="HQTVDJ+FZFSK--GBK1-0" w:hAnsi="HQTVDJ+FZFSK--GBK1-0" w:cs="HQTVDJ+FZFSK--GBK1-0"/>
          <w:color w:val="000000"/>
          <w:spacing w:val="11"/>
          <w:sz w:val="32"/>
          <w:szCs w:val="22"/>
          <w:lang w:eastAsia="zh-CN"/>
        </w:rPr>
        <w:t>≤</w:t>
      </w:r>
      <w:r>
        <w:rPr>
          <w:rFonts w:ascii="ONWBJI+TimesNewRomanPSMT" w:hAnsi="Calibri" w:cstheme="minorBidi"/>
          <w:color w:val="000000"/>
          <w:spacing w:val="3"/>
          <w:sz w:val="32"/>
          <w:szCs w:val="22"/>
          <w:lang w:eastAsia="zh-CN"/>
        </w:rPr>
        <w:t>3.0m</w:t>
      </w:r>
      <w:r>
        <w:rPr>
          <w:rFonts w:ascii="HQTVDJ+FZFSK--GBK1-0" w:hAnsi="HQTVDJ+FZFSK--GBK1-0" w:cs="HQTVDJ+FZFSK--GBK1-0"/>
          <w:color w:val="000000"/>
          <w:spacing w:val="12"/>
          <w:sz w:val="32"/>
          <w:szCs w:val="22"/>
        </w:rPr>
        <w:t>Ω</w:t>
      </w:r>
      <w:r>
        <w:rPr>
          <w:rFonts w:ascii="HQTVDJ+FZFSK--GBK1-0" w:hAnsi="HQTVDJ+FZFSK--GBK1-0" w:cs="HQTVDJ+FZFSK--GBK1-0"/>
          <w:color w:val="000000"/>
          <w:spacing w:val="12"/>
          <w:sz w:val="32"/>
          <w:szCs w:val="22"/>
          <w:lang w:eastAsia="zh-CN"/>
        </w:rPr>
        <w:t>·</w:t>
      </w:r>
      <w:r>
        <w:rPr>
          <w:rFonts w:ascii="ONWBJI+TimesNewRomanPSMT" w:hAnsi="Calibri" w:cstheme="minorBidi"/>
          <w:color w:val="000000"/>
          <w:spacing w:val="-1"/>
          <w:sz w:val="32"/>
          <w:szCs w:val="22"/>
          <w:lang w:eastAsia="zh-CN"/>
        </w:rPr>
        <w:t>cm</w:t>
      </w:r>
      <w:r>
        <w:rPr>
          <w:rFonts w:ascii="ONWBJI+TimesNewRomanPSMT" w:hAnsi="Calibri" w:cstheme="minorBidi"/>
          <w:color w:val="000000"/>
          <w:spacing w:val="10"/>
          <w:sz w:val="32"/>
          <w:szCs w:val="22"/>
          <w:vertAlign w:val="superscript"/>
          <w:lang w:eastAsia="zh-CN"/>
        </w:rPr>
        <w:t>2</w:t>
      </w:r>
      <w:r>
        <w:rPr>
          <w:rFonts w:ascii="HQTVDJ+FZFSK--GBK1-0" w:hAnsi="HQTVDJ+FZFSK--GBK1-0" w:cs="HQTVDJ+FZFSK--GBK1-0"/>
          <w:color w:val="000000"/>
          <w:spacing w:val="12"/>
          <w:sz w:val="32"/>
          <w:szCs w:val="22"/>
          <w:lang w:eastAsia="zh-CN"/>
        </w:rPr>
        <w:t>，短路时间</w:t>
      </w:r>
      <w:r>
        <w:rPr>
          <w:rFonts w:ascii="HQTVDJ+FZFSK--GBK1-0" w:hAnsi="HQTVDJ+FZFSK--GBK1-0" w:cs="HQTVDJ+FZFSK--GBK1-0"/>
          <w:color w:val="000000"/>
          <w:spacing w:val="12"/>
          <w:sz w:val="32"/>
          <w:szCs w:val="22"/>
          <w:lang w:eastAsia="zh-CN"/>
        </w:rPr>
        <w:t>≥</w:t>
      </w:r>
      <w:r>
        <w:rPr>
          <w:rFonts w:ascii="ONWBJI+TimesNewRomanPSMT" w:hAnsi="Calibri" w:cstheme="minorBidi"/>
          <w:color w:val="000000"/>
          <w:spacing w:val="13"/>
          <w:sz w:val="32"/>
          <w:szCs w:val="22"/>
          <w:lang w:eastAsia="zh-CN"/>
        </w:rPr>
        <w:t>5</w:t>
      </w:r>
      <w:r>
        <w:rPr>
          <w:rFonts w:ascii="HQTVDJ+FZFSK--GBK1-0" w:hAnsi="HQTVDJ+FZFSK--GBK1-0" w:cs="HQTVDJ+FZFSK--GBK1-0"/>
          <w:color w:val="000000"/>
          <w:spacing w:val="11"/>
          <w:sz w:val="32"/>
          <w:szCs w:val="22"/>
        </w:rPr>
        <w:t>μ</w:t>
      </w:r>
      <w:r>
        <w:rPr>
          <w:rFonts w:ascii="ONWBJI+TimesNewRomanPSMT" w:hAnsi="Calibri" w:cstheme="minorBidi"/>
          <w:color w:val="000000"/>
          <w:spacing w:val="12"/>
          <w:sz w:val="32"/>
          <w:szCs w:val="22"/>
          <w:lang w:eastAsia="zh-CN"/>
        </w:rPr>
        <w:t>s</w:t>
      </w:r>
      <w:r>
        <w:rPr>
          <w:rFonts w:ascii="HQTVDJ+FZFSK--GBK1-0" w:hAnsi="HQTVDJ+FZFSK--GBK1-0" w:cs="HQTVDJ+FZFSK--GBK1-0"/>
          <w:color w:val="000000"/>
          <w:spacing w:val="12"/>
          <w:sz w:val="32"/>
          <w:szCs w:val="22"/>
          <w:lang w:eastAsia="zh-CN"/>
        </w:rPr>
        <w:t>；（</w:t>
      </w:r>
      <w:r>
        <w:rPr>
          <w:rFonts w:ascii="ONWBJI+TimesNewRomanPSMT" w:hAnsi="Calibri" w:cstheme="minorBidi"/>
          <w:color w:val="000000"/>
          <w:spacing w:val="10"/>
          <w:sz w:val="32"/>
          <w:szCs w:val="22"/>
          <w:lang w:eastAsia="zh-CN"/>
        </w:rPr>
        <w:t>2</w:t>
      </w:r>
      <w:r>
        <w:rPr>
          <w:rFonts w:ascii="HQTVDJ+FZFSK--GBK1-0" w:hAnsi="HQTVDJ+FZFSK--GBK1-0" w:cs="HQTVDJ+FZFSK--GBK1-0"/>
          <w:color w:val="000000"/>
          <w:spacing w:val="14"/>
          <w:sz w:val="32"/>
          <w:szCs w:val="22"/>
          <w:lang w:eastAsia="zh-CN"/>
        </w:rPr>
        <w:t>）</w:t>
      </w:r>
      <w:proofErr w:type="spellStart"/>
      <w:r>
        <w:rPr>
          <w:rFonts w:ascii="ONWBJI+TimesNewRomanPSMT" w:hAnsi="Calibri" w:cstheme="minorBidi"/>
          <w:color w:val="000000"/>
          <w:sz w:val="32"/>
          <w:szCs w:val="22"/>
          <w:lang w:eastAsia="zh-CN"/>
        </w:rPr>
        <w:t>SiC</w:t>
      </w:r>
      <w:proofErr w:type="spellEnd"/>
      <w:r>
        <w:rPr>
          <w:rFonts w:hAnsi="Calibri" w:cstheme="minorBidi"/>
          <w:color w:val="000000"/>
          <w:spacing w:val="12"/>
          <w:sz w:val="32"/>
          <w:szCs w:val="22"/>
          <w:lang w:eastAsia="zh-CN"/>
        </w:rPr>
        <w:t xml:space="preserve"> </w:t>
      </w:r>
      <w:r>
        <w:rPr>
          <w:rFonts w:ascii="ONWBJI+TimesNewRomanPSMT" w:hAnsi="Calibri" w:cstheme="minorBidi"/>
          <w:color w:val="000000"/>
          <w:sz w:val="32"/>
          <w:szCs w:val="22"/>
          <w:lang w:eastAsia="zh-CN"/>
        </w:rPr>
        <w:t>MOSFET</w:t>
      </w:r>
      <w:r>
        <w:rPr>
          <w:rFonts w:hAnsi="Calibri" w:cstheme="minorBidi"/>
          <w:color w:val="000000"/>
          <w:spacing w:val="-2"/>
          <w:sz w:val="32"/>
          <w:szCs w:val="22"/>
          <w:lang w:eastAsia="zh-CN"/>
        </w:rPr>
        <w:t xml:space="preserve"> </w:t>
      </w:r>
      <w:r>
        <w:rPr>
          <w:rFonts w:ascii="HQTVDJ+FZFSK--GBK1-0" w:hAnsi="HQTVDJ+FZFSK--GBK1-0" w:cs="HQTVDJ+FZFSK--GBK1-0"/>
          <w:color w:val="000000"/>
          <w:sz w:val="32"/>
          <w:szCs w:val="22"/>
          <w:lang w:eastAsia="zh-CN"/>
        </w:rPr>
        <w:t>功</w:t>
      </w:r>
    </w:p>
    <w:p w14:paraId="19B97484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QTVDJ+FZFSK--GBK1-0" w:hAnsi="HQTVDJ+FZFSK--GBK1-0" w:cs="HQTVDJ+FZFSK--GBK1-0"/>
          <w:color w:val="000000"/>
          <w:spacing w:val="3"/>
          <w:sz w:val="32"/>
          <w:szCs w:val="22"/>
          <w:lang w:eastAsia="zh-CN"/>
        </w:rPr>
        <w:t>率模块，击穿电压</w:t>
      </w:r>
      <w:r>
        <w:rPr>
          <w:rFonts w:ascii="HQTVDJ+FZFSK--GBK1-0" w:hAnsi="HQTVDJ+FZFSK--GBK1-0" w:cs="HQTVDJ+FZFSK--GBK1-0"/>
          <w:color w:val="000000"/>
          <w:spacing w:val="3"/>
          <w:sz w:val="32"/>
          <w:szCs w:val="22"/>
          <w:lang w:eastAsia="zh-CN"/>
        </w:rPr>
        <w:t>≥</w:t>
      </w:r>
      <w:r>
        <w:rPr>
          <w:rFonts w:ascii="ONWBJI+TimesNewRomanPSMT" w:hAnsi="Calibri" w:cstheme="minorBidi"/>
          <w:color w:val="000000"/>
          <w:spacing w:val="1"/>
          <w:sz w:val="32"/>
          <w:szCs w:val="22"/>
          <w:lang w:eastAsia="zh-CN"/>
        </w:rPr>
        <w:t>1200V</w:t>
      </w:r>
      <w:r>
        <w:rPr>
          <w:rFonts w:ascii="HQTVDJ+FZFSK--GBK1-0" w:hAnsi="HQTVDJ+FZFSK--GBK1-0" w:cs="HQTVDJ+FZFSK--GBK1-0"/>
          <w:color w:val="000000"/>
          <w:spacing w:val="3"/>
          <w:sz w:val="32"/>
          <w:szCs w:val="22"/>
          <w:lang w:eastAsia="zh-CN"/>
        </w:rPr>
        <w:t>，导通电流</w:t>
      </w:r>
      <w:r>
        <w:rPr>
          <w:rFonts w:ascii="HQTVDJ+FZFSK--GBK1-0" w:hAnsi="HQTVDJ+FZFSK--GBK1-0" w:cs="HQTVDJ+FZFSK--GBK1-0"/>
          <w:color w:val="000000"/>
          <w:spacing w:val="3"/>
          <w:sz w:val="32"/>
          <w:szCs w:val="22"/>
          <w:lang w:eastAsia="zh-CN"/>
        </w:rPr>
        <w:t>≥</w:t>
      </w:r>
      <w:r>
        <w:rPr>
          <w:rFonts w:ascii="ONWBJI+TimesNewRomanPSMT" w:hAnsi="Calibri" w:cstheme="minorBidi"/>
          <w:color w:val="000000"/>
          <w:sz w:val="32"/>
          <w:szCs w:val="22"/>
          <w:lang w:eastAsia="zh-CN"/>
        </w:rPr>
        <w:t>800A</w:t>
      </w:r>
      <w:r>
        <w:rPr>
          <w:rFonts w:ascii="HQTVDJ+FZFSK--GBK1-0" w:hAnsi="HQTVDJ+FZFSK--GBK1-0" w:cs="HQTVDJ+FZFSK--GBK1-0"/>
          <w:color w:val="000000"/>
          <w:spacing w:val="3"/>
          <w:sz w:val="32"/>
          <w:szCs w:val="22"/>
          <w:lang w:eastAsia="zh-CN"/>
        </w:rPr>
        <w:t>；（</w:t>
      </w:r>
      <w:r>
        <w:rPr>
          <w:rFonts w:ascii="ONWBJI+TimesNewRomanPSMT" w:hAnsi="Calibri" w:cstheme="minorBidi"/>
          <w:color w:val="000000"/>
          <w:spacing w:val="3"/>
          <w:sz w:val="32"/>
          <w:szCs w:val="22"/>
          <w:lang w:eastAsia="zh-CN"/>
        </w:rPr>
        <w:t>3</w:t>
      </w:r>
      <w:r>
        <w:rPr>
          <w:rFonts w:ascii="HQTVDJ+FZFSK--GBK1-0" w:hAnsi="HQTVDJ+FZFSK--GBK1-0" w:cs="HQTVDJ+FZFSK--GBK1-0"/>
          <w:color w:val="000000"/>
          <w:spacing w:val="2"/>
          <w:sz w:val="32"/>
          <w:szCs w:val="22"/>
          <w:lang w:eastAsia="zh-CN"/>
        </w:rPr>
        <w:t>）开发的功</w:t>
      </w:r>
    </w:p>
    <w:p w14:paraId="7AB79F34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QTVDJ+FZFSK--GBK1-0" w:hAnsi="HQTVDJ+FZFSK--GBK1-0" w:cs="HQTVDJ+FZFSK--GBK1-0"/>
          <w:color w:val="000000"/>
          <w:sz w:val="32"/>
          <w:szCs w:val="22"/>
          <w:lang w:eastAsia="zh-CN"/>
        </w:rPr>
        <w:t>率模块通过车</w:t>
      </w:r>
      <w:proofErr w:type="gramStart"/>
      <w:r>
        <w:rPr>
          <w:rFonts w:ascii="HQTVDJ+FZFSK--GBK1-0" w:hAnsi="HQTVDJ+FZFSK--GBK1-0" w:cs="HQTVDJ+FZFSK--GBK1-0"/>
          <w:color w:val="000000"/>
          <w:sz w:val="32"/>
          <w:szCs w:val="22"/>
          <w:lang w:eastAsia="zh-CN"/>
        </w:rPr>
        <w:t>规</w:t>
      </w:r>
      <w:proofErr w:type="gramEnd"/>
      <w:r>
        <w:rPr>
          <w:rFonts w:ascii="HQTVDJ+FZFSK--GBK1-0" w:hAnsi="HQTVDJ+FZFSK--GBK1-0" w:cs="HQTVDJ+FZFSK--GBK1-0"/>
          <w:color w:val="000000"/>
          <w:sz w:val="32"/>
          <w:szCs w:val="22"/>
          <w:lang w:eastAsia="zh-CN"/>
        </w:rPr>
        <w:t>级可靠性认证。</w:t>
      </w:r>
    </w:p>
    <w:p w14:paraId="71637C85" w14:textId="77777777" w:rsidR="00954B65" w:rsidRDefault="00850F57">
      <w:pPr>
        <w:spacing w:before="222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QTVDJ+FZFSK--GBK1-0" w:hAnsi="HQTVDJ+FZFSK--GBK1-0" w:cs="HQTVDJ+FZFSK--GBK1-0"/>
          <w:color w:val="000000"/>
          <w:spacing w:val="9"/>
          <w:sz w:val="32"/>
          <w:szCs w:val="22"/>
          <w:lang w:eastAsia="zh-CN"/>
        </w:rPr>
        <w:t>应用要求：该项目的成果须通过国内主流新能源汽车厂商</w:t>
      </w:r>
    </w:p>
    <w:p w14:paraId="10ACEED5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QTVDJ+FZFSK--GBK1-0" w:hAnsi="HQTVDJ+FZFSK--GBK1-0" w:cs="HQTVDJ+FZFSK--GBK1-0"/>
          <w:color w:val="000000"/>
          <w:sz w:val="32"/>
          <w:szCs w:val="22"/>
          <w:lang w:eastAsia="zh-CN"/>
        </w:rPr>
        <w:t>应用验证。</w:t>
      </w:r>
    </w:p>
    <w:p w14:paraId="5553263D" w14:textId="77777777" w:rsidR="00954B65" w:rsidRDefault="00850F57">
      <w:pPr>
        <w:spacing w:before="217" w:line="365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NWBJI+TimesNewRomanPSMT" w:hAnsi="Calibri" w:cstheme="minorBidi"/>
          <w:color w:val="000000"/>
          <w:sz w:val="32"/>
          <w:szCs w:val="22"/>
          <w:lang w:eastAsia="zh-CN"/>
        </w:rPr>
        <w:t>1015</w:t>
      </w:r>
      <w:r>
        <w:rPr>
          <w:rFonts w:hAnsi="Calibri" w:cstheme="minorBidi"/>
          <w:color w:val="000000"/>
          <w:sz w:val="32"/>
          <w:szCs w:val="22"/>
          <w:lang w:eastAsia="zh-CN"/>
        </w:rPr>
        <w:t xml:space="preserve"> </w:t>
      </w:r>
      <w:r>
        <w:rPr>
          <w:rFonts w:ascii="GLMVQL+FZKTK--GBK1-0" w:hAnsi="GLMVQL+FZKTK--GBK1-0" w:cs="GLMVQL+FZKTK--GBK1-0"/>
          <w:color w:val="000000"/>
          <w:sz w:val="32"/>
          <w:szCs w:val="22"/>
          <w:lang w:eastAsia="zh-CN"/>
        </w:rPr>
        <w:t>汽车动力控制用</w:t>
      </w:r>
      <w:r>
        <w:rPr>
          <w:rFonts w:hAnsi="Calibri" w:cstheme="minorBidi"/>
          <w:color w:val="000000"/>
          <w:spacing w:val="1"/>
          <w:sz w:val="32"/>
          <w:szCs w:val="22"/>
          <w:lang w:eastAsia="zh-CN"/>
        </w:rPr>
        <w:t xml:space="preserve"> </w:t>
      </w:r>
      <w:r>
        <w:rPr>
          <w:rFonts w:ascii="ONWBJI+TimesNewRomanPSMT" w:hAnsi="Calibri" w:cstheme="minorBidi"/>
          <w:color w:val="000000"/>
          <w:spacing w:val="1"/>
          <w:sz w:val="32"/>
          <w:szCs w:val="22"/>
          <w:lang w:eastAsia="zh-CN"/>
        </w:rPr>
        <w:t>32</w:t>
      </w:r>
      <w:r>
        <w:rPr>
          <w:rFonts w:hAnsi="Calibri" w:cstheme="minorBidi"/>
          <w:color w:val="000000"/>
          <w:spacing w:val="-18"/>
          <w:sz w:val="32"/>
          <w:szCs w:val="22"/>
          <w:lang w:eastAsia="zh-CN"/>
        </w:rPr>
        <w:t xml:space="preserve"> </w:t>
      </w:r>
      <w:r>
        <w:rPr>
          <w:rFonts w:ascii="GLMVQL+FZKTK--GBK1-0" w:hAnsi="GLMVQL+FZKTK--GBK1-0" w:cs="GLMVQL+FZKTK--GBK1-0"/>
          <w:color w:val="000000"/>
          <w:sz w:val="32"/>
          <w:szCs w:val="22"/>
          <w:lang w:eastAsia="zh-CN"/>
        </w:rPr>
        <w:t>位多核</w:t>
      </w:r>
      <w:r>
        <w:rPr>
          <w:rFonts w:hAnsi="Calibri" w:cstheme="minorBidi"/>
          <w:color w:val="000000"/>
          <w:spacing w:val="-2"/>
          <w:sz w:val="32"/>
          <w:szCs w:val="22"/>
          <w:lang w:eastAsia="zh-CN"/>
        </w:rPr>
        <w:t xml:space="preserve"> </w:t>
      </w:r>
      <w:r>
        <w:rPr>
          <w:rFonts w:ascii="ONWBJI+TimesNewRomanPSMT" w:hAnsi="Calibri" w:cstheme="minorBidi"/>
          <w:color w:val="000000"/>
          <w:spacing w:val="-1"/>
          <w:sz w:val="32"/>
          <w:szCs w:val="22"/>
          <w:lang w:eastAsia="zh-CN"/>
        </w:rPr>
        <w:t>MCU</w:t>
      </w:r>
      <w:r>
        <w:rPr>
          <w:rFonts w:hAnsi="Calibri" w:cstheme="minorBidi"/>
          <w:color w:val="000000"/>
          <w:spacing w:val="-13"/>
          <w:sz w:val="32"/>
          <w:szCs w:val="22"/>
          <w:lang w:eastAsia="zh-CN"/>
        </w:rPr>
        <w:t xml:space="preserve"> </w:t>
      </w:r>
      <w:r>
        <w:rPr>
          <w:rFonts w:ascii="GLMVQL+FZKTK--GBK1-0" w:hAnsi="GLMVQL+FZKTK--GBK1-0" w:cs="GLMVQL+FZKTK--GBK1-0"/>
          <w:color w:val="000000"/>
          <w:sz w:val="32"/>
          <w:szCs w:val="22"/>
          <w:lang w:eastAsia="zh-CN"/>
        </w:rPr>
        <w:t>芯片关键技术研发</w:t>
      </w:r>
    </w:p>
    <w:p w14:paraId="71EEC939" w14:textId="77777777" w:rsidR="00954B65" w:rsidRDefault="00850F57">
      <w:pPr>
        <w:spacing w:before="228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QTVDJ+FZFSK--GBK1-0" w:hAnsi="HQTVDJ+FZFSK--GBK1-0" w:cs="HQTVDJ+FZFSK--GBK1-0"/>
          <w:color w:val="000000"/>
          <w:spacing w:val="9"/>
          <w:sz w:val="32"/>
          <w:szCs w:val="22"/>
          <w:lang w:eastAsia="zh-CN"/>
        </w:rPr>
        <w:t>需求目标：自主开发一款用于汽车发动机控制器或动力域</w:t>
      </w:r>
    </w:p>
    <w:p w14:paraId="70AA9274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QTVDJ+FZFSK--GBK1-0" w:hAnsi="HQTVDJ+FZFSK--GBK1-0" w:cs="HQTVDJ+FZFSK--GBK1-0"/>
          <w:color w:val="000000"/>
          <w:spacing w:val="5"/>
          <w:sz w:val="32"/>
          <w:szCs w:val="22"/>
        </w:rPr>
        <w:t>控制器的</w:t>
      </w:r>
      <w:r>
        <w:rPr>
          <w:rFonts w:ascii="ONWBJI+TimesNewRomanPSMT" w:hAnsi="Calibri" w:cstheme="minorBidi"/>
          <w:color w:val="000000"/>
          <w:spacing w:val="3"/>
          <w:sz w:val="32"/>
          <w:szCs w:val="22"/>
        </w:rPr>
        <w:t>32</w:t>
      </w:r>
      <w:r>
        <w:rPr>
          <w:rFonts w:ascii="HQTVDJ+FZFSK--GBK1-0" w:hAnsi="HQTVDJ+FZFSK--GBK1-0" w:cs="HQTVDJ+FZFSK--GBK1-0"/>
          <w:color w:val="000000"/>
          <w:spacing w:val="4"/>
          <w:sz w:val="32"/>
          <w:szCs w:val="22"/>
        </w:rPr>
        <w:t>位多核</w:t>
      </w:r>
      <w:r>
        <w:rPr>
          <w:rFonts w:ascii="ONWBJI+TimesNewRomanPSMT" w:hAnsi="Calibri" w:cstheme="minorBidi"/>
          <w:color w:val="000000"/>
          <w:spacing w:val="2"/>
          <w:sz w:val="32"/>
          <w:szCs w:val="22"/>
        </w:rPr>
        <w:t>MCU</w:t>
      </w:r>
      <w:r>
        <w:rPr>
          <w:rFonts w:ascii="HQTVDJ+FZFSK--GBK1-0" w:hAnsi="HQTVDJ+FZFSK--GBK1-0" w:cs="HQTVDJ+FZFSK--GBK1-0"/>
          <w:color w:val="000000"/>
          <w:spacing w:val="5"/>
          <w:sz w:val="32"/>
          <w:szCs w:val="22"/>
        </w:rPr>
        <w:t>芯片。</w:t>
      </w:r>
      <w:r>
        <w:rPr>
          <w:rFonts w:ascii="HQTVDJ+FZFSK--GBK1-0" w:hAnsi="HQTVDJ+FZFSK--GBK1-0" w:cs="HQTVDJ+FZFSK--GBK1-0"/>
          <w:color w:val="000000"/>
          <w:spacing w:val="5"/>
          <w:sz w:val="32"/>
          <w:szCs w:val="22"/>
          <w:lang w:eastAsia="zh-CN"/>
        </w:rPr>
        <w:t>提出芯片设计规格，完成芯片开</w:t>
      </w:r>
    </w:p>
    <w:p w14:paraId="5AC16AFE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QTVDJ+FZFSK--GBK1-0" w:hAnsi="HQTVDJ+FZFSK--GBK1-0" w:cs="HQTVDJ+FZFSK--GBK1-0"/>
          <w:color w:val="000000"/>
          <w:spacing w:val="15"/>
          <w:sz w:val="32"/>
          <w:szCs w:val="22"/>
          <w:lang w:eastAsia="zh-CN"/>
        </w:rPr>
        <w:t>发、调试与优化工作；完成芯片各环节的测试，包括</w:t>
      </w:r>
      <w:r>
        <w:rPr>
          <w:rFonts w:ascii="ONWBJI+TimesNewRomanPSMT" w:hAnsi="Calibri" w:cstheme="minorBidi"/>
          <w:color w:val="000000"/>
          <w:spacing w:val="4"/>
          <w:sz w:val="32"/>
          <w:szCs w:val="22"/>
          <w:lang w:eastAsia="zh-CN"/>
        </w:rPr>
        <w:t>FPGA</w:t>
      </w:r>
      <w:proofErr w:type="gramStart"/>
      <w:r>
        <w:rPr>
          <w:rFonts w:ascii="HQTVDJ+FZFSK--GBK1-0" w:hAnsi="HQTVDJ+FZFSK--GBK1-0" w:cs="HQTVDJ+FZFSK--GBK1-0"/>
          <w:color w:val="000000"/>
          <w:sz w:val="32"/>
          <w:szCs w:val="22"/>
          <w:lang w:eastAsia="zh-CN"/>
        </w:rPr>
        <w:t>验</w:t>
      </w:r>
      <w:proofErr w:type="gramEnd"/>
    </w:p>
    <w:p w14:paraId="4932800B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QTVDJ+FZFSK--GBK1-0" w:hAnsi="HQTVDJ+FZFSK--GBK1-0" w:cs="HQTVDJ+FZFSK--GBK1-0"/>
          <w:color w:val="000000"/>
          <w:sz w:val="32"/>
          <w:szCs w:val="22"/>
          <w:lang w:eastAsia="zh-CN"/>
        </w:rPr>
        <w:t>证、晶圆测试及系统测试等，并通过车</w:t>
      </w:r>
      <w:proofErr w:type="gramStart"/>
      <w:r>
        <w:rPr>
          <w:rFonts w:ascii="HQTVDJ+FZFSK--GBK1-0" w:hAnsi="HQTVDJ+FZFSK--GBK1-0" w:cs="HQTVDJ+FZFSK--GBK1-0"/>
          <w:color w:val="000000"/>
          <w:sz w:val="32"/>
          <w:szCs w:val="22"/>
          <w:lang w:eastAsia="zh-CN"/>
        </w:rPr>
        <w:t>规</w:t>
      </w:r>
      <w:proofErr w:type="gramEnd"/>
      <w:r>
        <w:rPr>
          <w:rFonts w:ascii="HQTVDJ+FZFSK--GBK1-0" w:hAnsi="HQTVDJ+FZFSK--GBK1-0" w:cs="HQTVDJ+FZFSK--GBK1-0"/>
          <w:color w:val="000000"/>
          <w:sz w:val="32"/>
          <w:szCs w:val="22"/>
          <w:lang w:eastAsia="zh-CN"/>
        </w:rPr>
        <w:t>级认证。</w:t>
      </w:r>
    </w:p>
    <w:p w14:paraId="316703CF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HQTVDJ+FZFSK--GBK1-0" w:hAnsi="HQTVDJ+FZFSK--GBK1-0" w:cs="HQTVDJ+FZFSK--GBK1-0"/>
          <w:color w:val="000000"/>
          <w:spacing w:val="11"/>
          <w:sz w:val="32"/>
          <w:szCs w:val="22"/>
          <w:lang w:eastAsia="zh-CN"/>
        </w:rPr>
        <w:t>考核指标：（</w:t>
      </w:r>
      <w:r>
        <w:rPr>
          <w:rFonts w:ascii="ONWBJI+TimesNewRomanPSMT" w:hAnsi="Calibri" w:cstheme="minorBidi"/>
          <w:color w:val="000000"/>
          <w:spacing w:val="13"/>
          <w:sz w:val="32"/>
          <w:szCs w:val="22"/>
          <w:lang w:eastAsia="zh-CN"/>
        </w:rPr>
        <w:t>1</w:t>
      </w:r>
      <w:r>
        <w:rPr>
          <w:rFonts w:ascii="HQTVDJ+FZFSK--GBK1-0" w:hAnsi="HQTVDJ+FZFSK--GBK1-0" w:cs="HQTVDJ+FZFSK--GBK1-0"/>
          <w:color w:val="000000"/>
          <w:spacing w:val="12"/>
          <w:sz w:val="32"/>
          <w:szCs w:val="22"/>
          <w:lang w:eastAsia="zh-CN"/>
        </w:rPr>
        <w:t>）芯片工作温度：</w:t>
      </w:r>
      <w:r>
        <w:rPr>
          <w:rFonts w:ascii="ONWBJI+TimesNewRomanPSMT" w:hAnsi="Calibri" w:cstheme="minorBidi"/>
          <w:color w:val="000000"/>
          <w:spacing w:val="3"/>
          <w:sz w:val="32"/>
          <w:szCs w:val="22"/>
          <w:lang w:eastAsia="zh-CN"/>
        </w:rPr>
        <w:t>-40</w:t>
      </w:r>
      <w:r>
        <w:rPr>
          <w:rFonts w:ascii="宋体" w:hAnsi="宋体" w:cs="宋体"/>
          <w:color w:val="000000"/>
          <w:spacing w:val="14"/>
          <w:sz w:val="32"/>
          <w:szCs w:val="22"/>
          <w:lang w:eastAsia="zh-CN"/>
        </w:rPr>
        <w:t>℃</w:t>
      </w:r>
      <w:r>
        <w:rPr>
          <w:rFonts w:ascii="HQTVDJ+FZFSK--GBK1-0" w:hAnsi="HQTVDJ+FZFSK--GBK1-0" w:cs="HQTVDJ+FZFSK--GBK1-0"/>
          <w:color w:val="000000"/>
          <w:spacing w:val="9"/>
          <w:sz w:val="32"/>
          <w:szCs w:val="22"/>
          <w:lang w:eastAsia="zh-CN"/>
        </w:rPr>
        <w:t>～</w:t>
      </w:r>
      <w:r>
        <w:rPr>
          <w:rFonts w:ascii="ONWBJI+TimesNewRomanPSMT" w:hAnsi="Calibri" w:cstheme="minorBidi"/>
          <w:color w:val="000000"/>
          <w:spacing w:val="4"/>
          <w:sz w:val="32"/>
          <w:szCs w:val="22"/>
          <w:lang w:eastAsia="zh-CN"/>
        </w:rPr>
        <w:t>125</w:t>
      </w:r>
      <w:r>
        <w:rPr>
          <w:rFonts w:ascii="宋体" w:hAnsi="宋体" w:cs="宋体"/>
          <w:color w:val="000000"/>
          <w:spacing w:val="11"/>
          <w:sz w:val="32"/>
          <w:szCs w:val="22"/>
          <w:lang w:eastAsia="zh-CN"/>
        </w:rPr>
        <w:t>℃</w:t>
      </w:r>
      <w:r>
        <w:rPr>
          <w:rFonts w:ascii="HQTVDJ+FZFSK--GBK1-0" w:hAnsi="HQTVDJ+FZFSK--GBK1-0" w:cs="HQTVDJ+FZFSK--GBK1-0"/>
          <w:color w:val="000000"/>
          <w:spacing w:val="12"/>
          <w:sz w:val="32"/>
          <w:szCs w:val="22"/>
          <w:lang w:eastAsia="zh-CN"/>
        </w:rPr>
        <w:t>；（</w:t>
      </w:r>
      <w:r>
        <w:rPr>
          <w:rFonts w:ascii="ONWBJI+TimesNewRomanPSMT" w:hAnsi="Calibri" w:cstheme="minorBidi"/>
          <w:color w:val="000000"/>
          <w:spacing w:val="10"/>
          <w:sz w:val="32"/>
          <w:szCs w:val="22"/>
          <w:lang w:eastAsia="zh-CN"/>
        </w:rPr>
        <w:t>2</w:t>
      </w:r>
      <w:r>
        <w:rPr>
          <w:rFonts w:ascii="HQTVDJ+FZFSK--GBK1-0" w:hAnsi="HQTVDJ+FZFSK--GBK1-0" w:cs="HQTVDJ+FZFSK--GBK1-0"/>
          <w:color w:val="000000"/>
          <w:spacing w:val="11"/>
          <w:sz w:val="32"/>
          <w:szCs w:val="22"/>
          <w:lang w:eastAsia="zh-CN"/>
        </w:rPr>
        <w:t>）芯</w:t>
      </w:r>
    </w:p>
    <w:p w14:paraId="5809DF8F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HQTVDJ+FZFSK--GBK1-0" w:hAnsi="HQTVDJ+FZFSK--GBK1-0" w:cs="HQTVDJ+FZFSK--GBK1-0"/>
          <w:color w:val="000000"/>
          <w:spacing w:val="15"/>
          <w:sz w:val="32"/>
          <w:szCs w:val="22"/>
          <w:lang w:eastAsia="zh-CN"/>
        </w:rPr>
        <w:t>片支持</w:t>
      </w:r>
      <w:proofErr w:type="gramEnd"/>
      <w:r>
        <w:rPr>
          <w:rFonts w:ascii="HQTVDJ+FZFSK--GBK1-0" w:hAnsi="HQTVDJ+FZFSK--GBK1-0" w:cs="HQTVDJ+FZFSK--GBK1-0"/>
          <w:color w:val="000000"/>
          <w:spacing w:val="15"/>
          <w:sz w:val="32"/>
          <w:szCs w:val="22"/>
          <w:lang w:eastAsia="zh-CN"/>
        </w:rPr>
        <w:t>多核，其中主处理器工作频率</w:t>
      </w:r>
      <w:r>
        <w:rPr>
          <w:rFonts w:ascii="HQTVDJ+FZFSK--GBK1-0" w:hAnsi="HQTVDJ+FZFSK--GBK1-0" w:cs="HQTVDJ+FZFSK--GBK1-0"/>
          <w:color w:val="000000"/>
          <w:spacing w:val="15"/>
          <w:sz w:val="32"/>
          <w:szCs w:val="22"/>
          <w:lang w:eastAsia="zh-CN"/>
        </w:rPr>
        <w:t>≥</w:t>
      </w:r>
      <w:r>
        <w:rPr>
          <w:rFonts w:ascii="ONWBJI+TimesNewRomanPSMT" w:hAnsi="Calibri" w:cstheme="minorBidi"/>
          <w:color w:val="000000"/>
          <w:spacing w:val="3"/>
          <w:sz w:val="32"/>
          <w:szCs w:val="22"/>
          <w:lang w:eastAsia="zh-CN"/>
        </w:rPr>
        <w:t>300MHz</w:t>
      </w:r>
      <w:r>
        <w:rPr>
          <w:rFonts w:ascii="HQTVDJ+FZFSK--GBK1-0" w:hAnsi="HQTVDJ+FZFSK--GBK1-0" w:cs="HQTVDJ+FZFSK--GBK1-0"/>
          <w:color w:val="000000"/>
          <w:spacing w:val="15"/>
          <w:sz w:val="32"/>
          <w:szCs w:val="22"/>
          <w:lang w:eastAsia="zh-CN"/>
        </w:rPr>
        <w:t>，支持浮点运</w:t>
      </w:r>
    </w:p>
    <w:p w14:paraId="0DD2561B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</w:rPr>
      </w:pPr>
      <w:proofErr w:type="spellStart"/>
      <w:r>
        <w:rPr>
          <w:rFonts w:ascii="HQTVDJ+FZFSK--GBK1-0" w:hAnsi="HQTVDJ+FZFSK--GBK1-0" w:cs="HQTVDJ+FZFSK--GBK1-0"/>
          <w:color w:val="000000"/>
          <w:spacing w:val="10"/>
          <w:sz w:val="32"/>
          <w:szCs w:val="22"/>
        </w:rPr>
        <w:t>算，</w:t>
      </w:r>
      <w:r>
        <w:rPr>
          <w:rFonts w:ascii="ONWBJI+TimesNewRomanPSMT" w:hAnsi="Calibri" w:cstheme="minorBidi"/>
          <w:color w:val="000000"/>
          <w:spacing w:val="-1"/>
          <w:sz w:val="32"/>
          <w:szCs w:val="22"/>
        </w:rPr>
        <w:t>IO</w:t>
      </w:r>
      <w:proofErr w:type="spellEnd"/>
      <w:r>
        <w:rPr>
          <w:rFonts w:hAnsi="Calibri" w:cstheme="minorBidi"/>
          <w:color w:val="000000"/>
          <w:spacing w:val="-3"/>
          <w:sz w:val="32"/>
          <w:szCs w:val="22"/>
        </w:rPr>
        <w:t xml:space="preserve"> </w:t>
      </w:r>
      <w:r>
        <w:rPr>
          <w:rFonts w:ascii="HQTVDJ+FZFSK--GBK1-0" w:hAnsi="HQTVDJ+FZFSK--GBK1-0" w:cs="HQTVDJ+FZFSK--GBK1-0"/>
          <w:color w:val="000000"/>
          <w:spacing w:val="11"/>
          <w:sz w:val="32"/>
          <w:szCs w:val="22"/>
        </w:rPr>
        <w:t>处理器工作频率</w:t>
      </w:r>
      <w:r>
        <w:rPr>
          <w:rFonts w:ascii="HQTVDJ+FZFSK--GBK1-0" w:hAnsi="HQTVDJ+FZFSK--GBK1-0" w:cs="HQTVDJ+FZFSK--GBK1-0"/>
          <w:color w:val="000000"/>
          <w:spacing w:val="11"/>
          <w:sz w:val="32"/>
          <w:szCs w:val="22"/>
        </w:rPr>
        <w:t>≥</w:t>
      </w:r>
      <w:r>
        <w:rPr>
          <w:rFonts w:ascii="ONWBJI+TimesNewRomanPSMT" w:hAnsi="Calibri" w:cstheme="minorBidi"/>
          <w:color w:val="000000"/>
          <w:spacing w:val="2"/>
          <w:sz w:val="32"/>
          <w:szCs w:val="22"/>
        </w:rPr>
        <w:t>200MHz</w:t>
      </w:r>
      <w:r>
        <w:rPr>
          <w:rFonts w:ascii="HQTVDJ+FZFSK--GBK1-0" w:hAnsi="HQTVDJ+FZFSK--GBK1-0" w:cs="HQTVDJ+FZFSK--GBK1-0"/>
          <w:color w:val="000000"/>
          <w:spacing w:val="11"/>
          <w:sz w:val="32"/>
          <w:szCs w:val="22"/>
        </w:rPr>
        <w:t>；（</w:t>
      </w:r>
      <w:r>
        <w:rPr>
          <w:rFonts w:ascii="ONWBJI+TimesNewRomanPSMT" w:hAnsi="Calibri" w:cstheme="minorBidi"/>
          <w:color w:val="000000"/>
          <w:spacing w:val="10"/>
          <w:sz w:val="32"/>
          <w:szCs w:val="22"/>
        </w:rPr>
        <w:t>3</w:t>
      </w:r>
      <w:r>
        <w:rPr>
          <w:rFonts w:ascii="HQTVDJ+FZFSK--GBK1-0" w:hAnsi="HQTVDJ+FZFSK--GBK1-0" w:cs="HQTVDJ+FZFSK--GBK1-0"/>
          <w:color w:val="000000"/>
          <w:spacing w:val="11"/>
          <w:sz w:val="32"/>
          <w:szCs w:val="22"/>
        </w:rPr>
        <w:t>）片上存储器：</w:t>
      </w:r>
      <w:r>
        <w:rPr>
          <w:rFonts w:ascii="ONWBJI+TimesNewRomanPSMT" w:hAnsi="Calibri" w:cstheme="minorBidi"/>
          <w:color w:val="000000"/>
          <w:sz w:val="32"/>
          <w:szCs w:val="22"/>
        </w:rPr>
        <w:t>eFlash</w:t>
      </w:r>
    </w:p>
    <w:p w14:paraId="593E0586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</w:rPr>
      </w:pPr>
      <w:r>
        <w:rPr>
          <w:rFonts w:ascii="HQTVDJ+FZFSK--GBK1-0" w:hAnsi="HQTVDJ+FZFSK--GBK1-0" w:cs="HQTVDJ+FZFSK--GBK1-0"/>
          <w:color w:val="000000"/>
          <w:spacing w:val="9"/>
          <w:sz w:val="32"/>
          <w:szCs w:val="22"/>
        </w:rPr>
        <w:t>≥</w:t>
      </w:r>
      <w:r>
        <w:rPr>
          <w:rFonts w:ascii="ONWBJI+TimesNewRomanPSMT" w:hAnsi="Calibri" w:cstheme="minorBidi"/>
          <w:color w:val="000000"/>
          <w:spacing w:val="2"/>
          <w:sz w:val="32"/>
          <w:szCs w:val="22"/>
        </w:rPr>
        <w:t>8MB</w:t>
      </w:r>
      <w:r>
        <w:rPr>
          <w:rFonts w:ascii="HQTVDJ+FZFSK--GBK1-0" w:hAnsi="HQTVDJ+FZFSK--GBK1-0" w:cs="HQTVDJ+FZFSK--GBK1-0"/>
          <w:color w:val="000000"/>
          <w:spacing w:val="9"/>
          <w:sz w:val="32"/>
          <w:szCs w:val="22"/>
        </w:rPr>
        <w:t>，</w:t>
      </w:r>
      <w:r>
        <w:rPr>
          <w:rFonts w:ascii="ONWBJI+TimesNewRomanPSMT" w:hAnsi="Calibri" w:cstheme="minorBidi"/>
          <w:color w:val="000000"/>
          <w:spacing w:val="2"/>
          <w:sz w:val="32"/>
          <w:szCs w:val="22"/>
        </w:rPr>
        <w:t>SRAM</w:t>
      </w:r>
      <w:r>
        <w:rPr>
          <w:rFonts w:ascii="HQTVDJ+FZFSK--GBK1-0" w:hAnsi="HQTVDJ+FZFSK--GBK1-0" w:cs="HQTVDJ+FZFSK--GBK1-0"/>
          <w:color w:val="000000"/>
          <w:spacing w:val="9"/>
          <w:sz w:val="32"/>
          <w:szCs w:val="22"/>
        </w:rPr>
        <w:t>≥</w:t>
      </w:r>
      <w:r>
        <w:rPr>
          <w:rFonts w:ascii="ONWBJI+TimesNewRomanPSMT" w:hAnsi="Calibri" w:cstheme="minorBidi"/>
          <w:color w:val="000000"/>
          <w:spacing w:val="2"/>
          <w:sz w:val="32"/>
          <w:szCs w:val="22"/>
        </w:rPr>
        <w:t>512KB</w:t>
      </w:r>
      <w:r>
        <w:rPr>
          <w:rFonts w:ascii="HQTVDJ+FZFSK--GBK1-0" w:hAnsi="HQTVDJ+FZFSK--GBK1-0" w:cs="HQTVDJ+FZFSK--GBK1-0"/>
          <w:color w:val="000000"/>
          <w:spacing w:val="9"/>
          <w:sz w:val="32"/>
          <w:szCs w:val="22"/>
        </w:rPr>
        <w:t>，支持</w:t>
      </w:r>
      <w:r>
        <w:rPr>
          <w:rFonts w:hAnsi="Calibri" w:cstheme="minorBidi"/>
          <w:color w:val="000000"/>
          <w:spacing w:val="-1"/>
          <w:sz w:val="32"/>
          <w:szCs w:val="22"/>
        </w:rPr>
        <w:t xml:space="preserve"> </w:t>
      </w:r>
      <w:r>
        <w:rPr>
          <w:rFonts w:ascii="ONWBJI+TimesNewRomanPSMT" w:hAnsi="Calibri" w:cstheme="minorBidi"/>
          <w:color w:val="000000"/>
          <w:sz w:val="32"/>
          <w:szCs w:val="22"/>
        </w:rPr>
        <w:t>ECC</w:t>
      </w:r>
      <w:r>
        <w:rPr>
          <w:rFonts w:hAnsi="Calibri" w:cstheme="minorBidi"/>
          <w:color w:val="000000"/>
          <w:spacing w:val="-7"/>
          <w:sz w:val="32"/>
          <w:szCs w:val="22"/>
        </w:rPr>
        <w:t xml:space="preserve"> </w:t>
      </w:r>
      <w:proofErr w:type="spellStart"/>
      <w:r>
        <w:rPr>
          <w:rFonts w:ascii="HQTVDJ+FZFSK--GBK1-0" w:hAnsi="HQTVDJ+FZFSK--GBK1-0" w:cs="HQTVDJ+FZFSK--GBK1-0"/>
          <w:color w:val="000000"/>
          <w:spacing w:val="9"/>
          <w:sz w:val="32"/>
          <w:szCs w:val="22"/>
        </w:rPr>
        <w:t>纠错</w:t>
      </w:r>
      <w:proofErr w:type="spellEnd"/>
      <w:r>
        <w:rPr>
          <w:rFonts w:ascii="HQTVDJ+FZFSK--GBK1-0" w:hAnsi="HQTVDJ+FZFSK--GBK1-0" w:cs="HQTVDJ+FZFSK--GBK1-0"/>
          <w:color w:val="000000"/>
          <w:spacing w:val="9"/>
          <w:sz w:val="32"/>
          <w:szCs w:val="22"/>
        </w:rPr>
        <w:t>；（</w:t>
      </w:r>
      <w:r>
        <w:rPr>
          <w:rFonts w:ascii="ONWBJI+TimesNewRomanPSMT" w:hAnsi="Calibri" w:cstheme="minorBidi"/>
          <w:color w:val="000000"/>
          <w:spacing w:val="8"/>
          <w:sz w:val="32"/>
          <w:szCs w:val="22"/>
        </w:rPr>
        <w:t>4</w:t>
      </w:r>
      <w:r>
        <w:rPr>
          <w:rFonts w:ascii="HQTVDJ+FZFSK--GBK1-0" w:hAnsi="HQTVDJ+FZFSK--GBK1-0" w:cs="HQTVDJ+FZFSK--GBK1-0"/>
          <w:color w:val="000000"/>
          <w:spacing w:val="9"/>
          <w:sz w:val="32"/>
          <w:szCs w:val="22"/>
        </w:rPr>
        <w:t>）多路</w:t>
      </w:r>
      <w:r>
        <w:rPr>
          <w:rFonts w:hAnsi="Calibri" w:cstheme="minorBidi"/>
          <w:color w:val="000000"/>
          <w:spacing w:val="-1"/>
          <w:sz w:val="32"/>
          <w:szCs w:val="22"/>
        </w:rPr>
        <w:t xml:space="preserve"> </w:t>
      </w:r>
      <w:r>
        <w:rPr>
          <w:rFonts w:ascii="ONWBJI+TimesNewRomanPSMT" w:hAnsi="Calibri" w:cstheme="minorBidi"/>
          <w:color w:val="000000"/>
          <w:spacing w:val="1"/>
          <w:sz w:val="32"/>
          <w:szCs w:val="22"/>
        </w:rPr>
        <w:t>12</w:t>
      </w:r>
      <w:r>
        <w:rPr>
          <w:rFonts w:hAnsi="Calibri" w:cstheme="minorBidi"/>
          <w:color w:val="000000"/>
          <w:spacing w:val="-8"/>
          <w:sz w:val="32"/>
          <w:szCs w:val="22"/>
        </w:rPr>
        <w:t xml:space="preserve"> </w:t>
      </w:r>
      <w:proofErr w:type="spellStart"/>
      <w:r>
        <w:rPr>
          <w:rFonts w:ascii="HQTVDJ+FZFSK--GBK1-0" w:hAnsi="HQTVDJ+FZFSK--GBK1-0" w:cs="HQTVDJ+FZFSK--GBK1-0"/>
          <w:color w:val="000000"/>
          <w:spacing w:val="9"/>
          <w:sz w:val="32"/>
          <w:szCs w:val="22"/>
        </w:rPr>
        <w:t>位以</w:t>
      </w:r>
      <w:proofErr w:type="spellEnd"/>
    </w:p>
    <w:p w14:paraId="3B66DCF7" w14:textId="77777777" w:rsidR="00954B65" w:rsidRDefault="00850F57">
      <w:pPr>
        <w:spacing w:before="234" w:line="328" w:lineRule="exact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40"/>
          <w:pgMar w:top="2002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HQTVDJ+FZFSK--GBK1-0" w:hAnsi="HQTVDJ+FZFSK--GBK1-0" w:cs="HQTVDJ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ONWBJI+TimesNewRomanPSMT" w:hAnsi="Calibri" w:cstheme="minorBidi"/>
          <w:color w:val="000000"/>
          <w:spacing w:val="2"/>
          <w:sz w:val="28"/>
          <w:szCs w:val="22"/>
          <w:lang w:eastAsia="zh-CN"/>
        </w:rPr>
        <w:t>16</w:t>
      </w:r>
      <w:r>
        <w:rPr>
          <w:rFonts w:hAnsi="Calibr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HQTVDJ+FZFSK--GBK1-0" w:hAnsi="HQTVDJ+FZFSK--GBK1-0" w:cs="HQTVDJ+FZFSK--GBK1-0"/>
          <w:color w:val="000000"/>
          <w:sz w:val="28"/>
          <w:szCs w:val="22"/>
          <w:lang w:eastAsia="zh-CN"/>
        </w:rPr>
        <w:t>—</w:t>
      </w:r>
    </w:p>
    <w:p w14:paraId="7437D029" w14:textId="77777777" w:rsidR="00954B65" w:rsidRDefault="00850F57">
      <w:pPr>
        <w:spacing w:line="372" w:lineRule="exact"/>
        <w:rPr>
          <w:rFonts w:hAnsi="Calibri"/>
          <w:color w:val="000000"/>
          <w:sz w:val="32"/>
          <w:szCs w:val="22"/>
          <w:lang w:eastAsia="zh-CN"/>
        </w:rPr>
      </w:pPr>
      <w:bookmarkStart w:id="17" w:name="br1_18"/>
      <w:bookmarkEnd w:id="17"/>
      <w:r>
        <w:rPr>
          <w:rFonts w:ascii="RUGTRH+FZFSK--GBK1-0" w:hAnsi="RUGTRH+FZFSK--GBK1-0" w:cs="RUGTRH+FZFSK--GBK1-0"/>
          <w:color w:val="000000"/>
          <w:sz w:val="32"/>
          <w:szCs w:val="22"/>
          <w:lang w:eastAsia="zh-CN"/>
        </w:rPr>
        <w:lastRenderedPageBreak/>
        <w:t>上</w:t>
      </w:r>
      <w:bookmarkStart w:id="18" w:name="br1_19"/>
      <w:bookmarkEnd w:id="18"/>
      <w:r>
        <w:rPr>
          <w:rFonts w:hAnsi="Calibri" w:cstheme="minorBidi"/>
          <w:color w:val="000000"/>
          <w:spacing w:val="6"/>
          <w:sz w:val="32"/>
          <w:szCs w:val="22"/>
          <w:lang w:eastAsia="zh-CN"/>
        </w:rPr>
        <w:t xml:space="preserve"> </w:t>
      </w:r>
      <w:r>
        <w:rPr>
          <w:rFonts w:ascii="TRSPNE+TimesNewRomanPSMT" w:hAnsi="Calibri" w:cstheme="minorBidi"/>
          <w:color w:val="000000"/>
          <w:spacing w:val="3"/>
          <w:sz w:val="32"/>
          <w:szCs w:val="22"/>
          <w:lang w:eastAsia="zh-CN"/>
        </w:rPr>
        <w:t>ADC</w:t>
      </w:r>
      <w:r>
        <w:rPr>
          <w:rFonts w:ascii="RUGTRH+FZFSK--GBK1-0" w:hAnsi="RUGTRH+FZFSK--GBK1-0" w:cs="RUGTRH+FZFSK--GBK1-0"/>
          <w:color w:val="000000"/>
          <w:spacing w:val="7"/>
          <w:sz w:val="32"/>
          <w:szCs w:val="22"/>
          <w:lang w:eastAsia="zh-CN"/>
        </w:rPr>
        <w:t>（模数转换器），最大采样率不低于</w:t>
      </w:r>
      <w:r>
        <w:rPr>
          <w:rFonts w:hAnsi="Calibri" w:cstheme="minorBidi"/>
          <w:color w:val="000000"/>
          <w:spacing w:val="-1"/>
          <w:sz w:val="32"/>
          <w:szCs w:val="22"/>
          <w:lang w:eastAsia="zh-CN"/>
        </w:rPr>
        <w:t xml:space="preserve"> </w:t>
      </w:r>
      <w:r>
        <w:rPr>
          <w:rFonts w:ascii="TRSPNE+TimesNewRomanPSMT" w:hAnsi="Calibri" w:cstheme="minorBidi"/>
          <w:color w:val="000000"/>
          <w:spacing w:val="2"/>
          <w:sz w:val="32"/>
          <w:szCs w:val="22"/>
          <w:lang w:eastAsia="zh-CN"/>
        </w:rPr>
        <w:t>1MSPS</w:t>
      </w:r>
      <w:r>
        <w:rPr>
          <w:rFonts w:ascii="RUGTRH+FZFSK--GBK1-0" w:hAnsi="RUGTRH+FZFSK--GBK1-0" w:cs="RUGTRH+FZFSK--GBK1-0"/>
          <w:color w:val="000000"/>
          <w:spacing w:val="6"/>
          <w:sz w:val="32"/>
          <w:szCs w:val="22"/>
          <w:lang w:eastAsia="zh-CN"/>
        </w:rPr>
        <w:t>；（</w:t>
      </w:r>
      <w:r>
        <w:rPr>
          <w:rFonts w:ascii="TRSPNE+TimesNewRomanPSMT" w:hAnsi="Calibri" w:cstheme="minorBidi"/>
          <w:color w:val="000000"/>
          <w:spacing w:val="8"/>
          <w:sz w:val="32"/>
          <w:szCs w:val="22"/>
          <w:lang w:eastAsia="zh-CN"/>
        </w:rPr>
        <w:t>5</w:t>
      </w:r>
      <w:r>
        <w:rPr>
          <w:rFonts w:ascii="RUGTRH+FZFSK--GBK1-0" w:hAnsi="RUGTRH+FZFSK--GBK1-0" w:cs="RUGTRH+FZFSK--GBK1-0"/>
          <w:color w:val="000000"/>
          <w:spacing w:val="6"/>
          <w:sz w:val="32"/>
          <w:szCs w:val="22"/>
          <w:lang w:eastAsia="zh-CN"/>
        </w:rPr>
        <w:t>）芯</w:t>
      </w:r>
    </w:p>
    <w:p w14:paraId="1C39AC55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</w:rPr>
      </w:pPr>
      <w:proofErr w:type="spellStart"/>
      <w:r>
        <w:rPr>
          <w:rFonts w:ascii="RUGTRH+FZFSK--GBK1-0" w:hAnsi="RUGTRH+FZFSK--GBK1-0" w:cs="RUGTRH+FZFSK--GBK1-0"/>
          <w:color w:val="000000"/>
          <w:spacing w:val="4"/>
          <w:sz w:val="32"/>
          <w:szCs w:val="22"/>
        </w:rPr>
        <w:t>片提供常用外设，包括</w:t>
      </w:r>
      <w:proofErr w:type="spellEnd"/>
      <w:r>
        <w:rPr>
          <w:rFonts w:hAnsi="Calibri" w:cstheme="minorBidi"/>
          <w:color w:val="000000"/>
          <w:spacing w:val="-1"/>
          <w:sz w:val="32"/>
          <w:szCs w:val="22"/>
        </w:rPr>
        <w:t xml:space="preserve"> </w:t>
      </w:r>
      <w:r>
        <w:rPr>
          <w:rFonts w:ascii="TRSPNE+TimesNewRomanPSMT" w:hAnsi="Calibri" w:cstheme="minorBidi"/>
          <w:color w:val="000000"/>
          <w:spacing w:val="1"/>
          <w:sz w:val="32"/>
          <w:szCs w:val="22"/>
        </w:rPr>
        <w:t>CAN</w:t>
      </w:r>
      <w:r>
        <w:rPr>
          <w:rFonts w:ascii="RUGTRH+FZFSK--GBK1-0" w:hAnsi="RUGTRH+FZFSK--GBK1-0" w:cs="RUGTRH+FZFSK--GBK1-0"/>
          <w:color w:val="000000"/>
          <w:spacing w:val="4"/>
          <w:sz w:val="32"/>
          <w:szCs w:val="22"/>
        </w:rPr>
        <w:t>、</w:t>
      </w:r>
      <w:r>
        <w:rPr>
          <w:rFonts w:ascii="TRSPNE+TimesNewRomanPSMT" w:hAnsi="Calibri" w:cstheme="minorBidi"/>
          <w:color w:val="000000"/>
          <w:spacing w:val="1"/>
          <w:sz w:val="32"/>
          <w:szCs w:val="22"/>
        </w:rPr>
        <w:t>LIN</w:t>
      </w:r>
      <w:r>
        <w:rPr>
          <w:rFonts w:ascii="RUGTRH+FZFSK--GBK1-0" w:hAnsi="RUGTRH+FZFSK--GBK1-0" w:cs="RUGTRH+FZFSK--GBK1-0"/>
          <w:color w:val="000000"/>
          <w:spacing w:val="4"/>
          <w:sz w:val="32"/>
          <w:szCs w:val="22"/>
        </w:rPr>
        <w:t>、</w:t>
      </w:r>
      <w:r>
        <w:rPr>
          <w:rFonts w:ascii="TRSPNE+TimesNewRomanPSMT" w:hAnsi="Calibri" w:cstheme="minorBidi"/>
          <w:color w:val="000000"/>
          <w:spacing w:val="1"/>
          <w:sz w:val="32"/>
          <w:szCs w:val="22"/>
        </w:rPr>
        <w:t>DSPI</w:t>
      </w:r>
      <w:r>
        <w:rPr>
          <w:rFonts w:ascii="RUGTRH+FZFSK--GBK1-0" w:hAnsi="RUGTRH+FZFSK--GBK1-0" w:cs="RUGTRH+FZFSK--GBK1-0"/>
          <w:color w:val="000000"/>
          <w:spacing w:val="4"/>
          <w:sz w:val="32"/>
          <w:szCs w:val="22"/>
        </w:rPr>
        <w:t>、</w:t>
      </w:r>
      <w:r>
        <w:rPr>
          <w:rFonts w:ascii="TRSPNE+TimesNewRomanPSMT" w:hAnsi="Calibri" w:cstheme="minorBidi"/>
          <w:color w:val="000000"/>
          <w:sz w:val="32"/>
          <w:szCs w:val="22"/>
        </w:rPr>
        <w:t>I2C</w:t>
      </w:r>
      <w:r>
        <w:rPr>
          <w:rFonts w:hAnsi="Calibri" w:cstheme="minorBidi"/>
          <w:color w:val="000000"/>
          <w:spacing w:val="-13"/>
          <w:sz w:val="32"/>
          <w:szCs w:val="22"/>
        </w:rPr>
        <w:t xml:space="preserve"> </w:t>
      </w:r>
      <w:r>
        <w:rPr>
          <w:rFonts w:ascii="RUGTRH+FZFSK--GBK1-0" w:hAnsi="RUGTRH+FZFSK--GBK1-0" w:cs="RUGTRH+FZFSK--GBK1-0"/>
          <w:color w:val="000000"/>
          <w:spacing w:val="4"/>
          <w:sz w:val="32"/>
          <w:szCs w:val="22"/>
        </w:rPr>
        <w:t>等；（</w:t>
      </w:r>
      <w:r>
        <w:rPr>
          <w:rFonts w:ascii="TRSPNE+TimesNewRomanPSMT" w:hAnsi="Calibri" w:cstheme="minorBidi"/>
          <w:color w:val="000000"/>
          <w:spacing w:val="3"/>
          <w:sz w:val="32"/>
          <w:szCs w:val="22"/>
        </w:rPr>
        <w:t>6</w:t>
      </w:r>
      <w:r>
        <w:rPr>
          <w:rFonts w:ascii="RUGTRH+FZFSK--GBK1-0" w:hAnsi="RUGTRH+FZFSK--GBK1-0" w:cs="RUGTRH+FZFSK--GBK1-0"/>
          <w:color w:val="000000"/>
          <w:spacing w:val="4"/>
          <w:sz w:val="32"/>
          <w:szCs w:val="22"/>
        </w:rPr>
        <w:t>）芯片</w:t>
      </w:r>
    </w:p>
    <w:p w14:paraId="6B950108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</w:rPr>
      </w:pPr>
      <w:proofErr w:type="spellStart"/>
      <w:r>
        <w:rPr>
          <w:rFonts w:ascii="RUGTRH+FZFSK--GBK1-0" w:hAnsi="RUGTRH+FZFSK--GBK1-0" w:cs="RUGTRH+FZFSK--GBK1-0"/>
          <w:color w:val="000000"/>
          <w:spacing w:val="8"/>
          <w:sz w:val="32"/>
          <w:szCs w:val="22"/>
        </w:rPr>
        <w:t>研发流程遵循</w:t>
      </w:r>
      <w:proofErr w:type="spellEnd"/>
      <w:r>
        <w:rPr>
          <w:rFonts w:hAnsi="Calibri" w:cstheme="minorBidi"/>
          <w:color w:val="000000"/>
          <w:spacing w:val="-2"/>
          <w:sz w:val="32"/>
          <w:szCs w:val="22"/>
        </w:rPr>
        <w:t xml:space="preserve"> </w:t>
      </w:r>
      <w:r>
        <w:rPr>
          <w:rFonts w:ascii="TRSPNE+TimesNewRomanPSMT" w:hAnsi="Calibri" w:cstheme="minorBidi"/>
          <w:color w:val="000000"/>
          <w:sz w:val="32"/>
          <w:szCs w:val="22"/>
        </w:rPr>
        <w:t>TS16949</w:t>
      </w:r>
      <w:r>
        <w:rPr>
          <w:rFonts w:hAnsi="Calibri" w:cstheme="minorBidi"/>
          <w:color w:val="000000"/>
          <w:spacing w:val="-10"/>
          <w:sz w:val="32"/>
          <w:szCs w:val="22"/>
        </w:rPr>
        <w:t xml:space="preserve"> </w:t>
      </w:r>
      <w:r>
        <w:rPr>
          <w:rFonts w:ascii="RUGTRH+FZFSK--GBK1-0" w:hAnsi="RUGTRH+FZFSK--GBK1-0" w:cs="RUGTRH+FZFSK--GBK1-0"/>
          <w:color w:val="000000"/>
          <w:sz w:val="32"/>
          <w:szCs w:val="22"/>
        </w:rPr>
        <w:t>及</w:t>
      </w:r>
      <w:r>
        <w:rPr>
          <w:rFonts w:hAnsi="Calibri" w:cstheme="minorBidi"/>
          <w:color w:val="000000"/>
          <w:spacing w:val="8"/>
          <w:sz w:val="32"/>
          <w:szCs w:val="22"/>
        </w:rPr>
        <w:t xml:space="preserve"> </w:t>
      </w:r>
      <w:r>
        <w:rPr>
          <w:rFonts w:ascii="TRSPNE+TimesNewRomanPSMT" w:hAnsi="Calibri" w:cstheme="minorBidi"/>
          <w:color w:val="000000"/>
          <w:sz w:val="32"/>
          <w:szCs w:val="22"/>
        </w:rPr>
        <w:t>ISO9001</w:t>
      </w:r>
      <w:r>
        <w:rPr>
          <w:rFonts w:hAnsi="Calibri" w:cstheme="minorBidi"/>
          <w:color w:val="000000"/>
          <w:spacing w:val="-10"/>
          <w:sz w:val="32"/>
          <w:szCs w:val="22"/>
        </w:rPr>
        <w:t xml:space="preserve"> </w:t>
      </w:r>
      <w:proofErr w:type="spellStart"/>
      <w:r>
        <w:rPr>
          <w:rFonts w:ascii="RUGTRH+FZFSK--GBK1-0" w:hAnsi="RUGTRH+FZFSK--GBK1-0" w:cs="RUGTRH+FZFSK--GBK1-0"/>
          <w:color w:val="000000"/>
          <w:spacing w:val="8"/>
          <w:sz w:val="32"/>
          <w:szCs w:val="22"/>
        </w:rPr>
        <w:t>规范，芯片设计、流片、封</w:t>
      </w:r>
      <w:proofErr w:type="spellEnd"/>
    </w:p>
    <w:p w14:paraId="4E558D09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RUGTRH+FZFSK--GBK1-0" w:hAnsi="RUGTRH+FZFSK--GBK1-0" w:cs="RUGTRH+FZFSK--GBK1-0"/>
          <w:color w:val="000000"/>
          <w:spacing w:val="2"/>
          <w:sz w:val="32"/>
          <w:szCs w:val="22"/>
          <w:lang w:eastAsia="zh-CN"/>
        </w:rPr>
        <w:t>装以及测试供应商需自主可控；（</w:t>
      </w:r>
      <w:r>
        <w:rPr>
          <w:rFonts w:ascii="TRSPNE+TimesNewRomanPSMT" w:hAnsi="Calibri" w:cstheme="minorBidi"/>
          <w:color w:val="000000"/>
          <w:spacing w:val="1"/>
          <w:sz w:val="32"/>
          <w:szCs w:val="22"/>
          <w:lang w:eastAsia="zh-CN"/>
        </w:rPr>
        <w:t>7</w:t>
      </w:r>
      <w:r>
        <w:rPr>
          <w:rFonts w:ascii="RUGTRH+FZFSK--GBK1-0" w:hAnsi="RUGTRH+FZFSK--GBK1-0" w:cs="RUGTRH+FZFSK--GBK1-0"/>
          <w:color w:val="000000"/>
          <w:spacing w:val="2"/>
          <w:sz w:val="32"/>
          <w:szCs w:val="22"/>
          <w:lang w:eastAsia="zh-CN"/>
        </w:rPr>
        <w:t>）芯片通过</w:t>
      </w:r>
      <w:r>
        <w:rPr>
          <w:rFonts w:hAnsi="Calibri" w:cstheme="minorBidi"/>
          <w:color w:val="000000"/>
          <w:spacing w:val="-1"/>
          <w:sz w:val="32"/>
          <w:szCs w:val="22"/>
          <w:lang w:eastAsia="zh-CN"/>
        </w:rPr>
        <w:t xml:space="preserve"> </w:t>
      </w:r>
      <w:r>
        <w:rPr>
          <w:rFonts w:ascii="TRSPNE+TimesNewRomanPSMT" w:hAnsi="Calibri" w:cstheme="minorBidi"/>
          <w:color w:val="000000"/>
          <w:sz w:val="32"/>
          <w:szCs w:val="22"/>
          <w:lang w:eastAsia="zh-CN"/>
        </w:rPr>
        <w:t>AEC-Q100</w:t>
      </w:r>
      <w:r>
        <w:rPr>
          <w:rFonts w:hAnsi="Calibri" w:cstheme="minorBidi"/>
          <w:color w:val="000000"/>
          <w:spacing w:val="-14"/>
          <w:sz w:val="32"/>
          <w:szCs w:val="22"/>
          <w:lang w:eastAsia="zh-CN"/>
        </w:rPr>
        <w:t xml:space="preserve"> </w:t>
      </w:r>
      <w:r>
        <w:rPr>
          <w:rFonts w:ascii="RUGTRH+FZFSK--GBK1-0" w:hAnsi="RUGTRH+FZFSK--GBK1-0" w:cs="RUGTRH+FZFSK--GBK1-0"/>
          <w:color w:val="000000"/>
          <w:spacing w:val="2"/>
          <w:sz w:val="32"/>
          <w:szCs w:val="22"/>
          <w:lang w:eastAsia="zh-CN"/>
        </w:rPr>
        <w:t>可靠</w:t>
      </w:r>
    </w:p>
    <w:p w14:paraId="4310794C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RUGTRH+FZFSK--GBK1-0" w:hAnsi="RUGTRH+FZFSK--GBK1-0" w:cs="RUGTRH+FZFSK--GBK1-0"/>
          <w:color w:val="000000"/>
          <w:sz w:val="32"/>
          <w:szCs w:val="22"/>
          <w:lang w:eastAsia="zh-CN"/>
        </w:rPr>
        <w:t>性认证和</w:t>
      </w:r>
      <w:r>
        <w:rPr>
          <w:rFonts w:hAnsi="Calibri" w:cstheme="minorBidi"/>
          <w:color w:val="000000"/>
          <w:spacing w:val="1"/>
          <w:sz w:val="32"/>
          <w:szCs w:val="22"/>
          <w:lang w:eastAsia="zh-CN"/>
        </w:rPr>
        <w:t xml:space="preserve"> </w:t>
      </w:r>
      <w:r>
        <w:rPr>
          <w:rFonts w:ascii="TRSPNE+TimesNewRomanPSMT" w:hAnsi="Calibri" w:cstheme="minorBidi"/>
          <w:color w:val="000000"/>
          <w:sz w:val="32"/>
          <w:szCs w:val="22"/>
          <w:lang w:eastAsia="zh-CN"/>
        </w:rPr>
        <w:t>ASIL-D</w:t>
      </w:r>
      <w:r>
        <w:rPr>
          <w:rFonts w:hAnsi="Calibri" w:cstheme="minorBidi"/>
          <w:color w:val="000000"/>
          <w:spacing w:val="-16"/>
          <w:sz w:val="32"/>
          <w:szCs w:val="22"/>
          <w:lang w:eastAsia="zh-CN"/>
        </w:rPr>
        <w:t xml:space="preserve"> </w:t>
      </w:r>
      <w:r>
        <w:rPr>
          <w:rFonts w:ascii="RUGTRH+FZFSK--GBK1-0" w:hAnsi="RUGTRH+FZFSK--GBK1-0" w:cs="RUGTRH+FZFSK--GBK1-0"/>
          <w:color w:val="000000"/>
          <w:sz w:val="32"/>
          <w:szCs w:val="22"/>
          <w:lang w:eastAsia="zh-CN"/>
        </w:rPr>
        <w:t>功能安全认证。</w:t>
      </w:r>
    </w:p>
    <w:p w14:paraId="6A0A2915" w14:textId="77777777" w:rsidR="00954B65" w:rsidRDefault="00850F57">
      <w:pPr>
        <w:spacing w:before="222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RUGTRH+FZFSK--GBK1-0" w:hAnsi="RUGTRH+FZFSK--GBK1-0" w:cs="RUGTRH+FZFSK--GBK1-0"/>
          <w:color w:val="000000"/>
          <w:spacing w:val="9"/>
          <w:sz w:val="32"/>
          <w:szCs w:val="22"/>
          <w:lang w:eastAsia="zh-CN"/>
        </w:rPr>
        <w:t>应用要求：该项目的成果须通过汽车控制器厂商开发测试</w:t>
      </w:r>
    </w:p>
    <w:p w14:paraId="22D6E79E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RUGTRH+FZFSK--GBK1-0" w:hAnsi="RUGTRH+FZFSK--GBK1-0" w:cs="RUGTRH+FZFSK--GBK1-0"/>
          <w:color w:val="000000"/>
          <w:sz w:val="32"/>
          <w:szCs w:val="22"/>
          <w:lang w:eastAsia="zh-CN"/>
        </w:rPr>
        <w:t>及装车试验。</w:t>
      </w:r>
    </w:p>
    <w:p w14:paraId="29805BD6" w14:textId="77777777" w:rsidR="00954B65" w:rsidRDefault="00850F57">
      <w:pPr>
        <w:spacing w:before="217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GMGUBV+FZHTK--GBK1-0" w:hAnsi="GMGUBV+FZHTK--GBK1-0" w:cs="GMGUBV+FZHTK--GBK1-0"/>
          <w:color w:val="000000"/>
          <w:sz w:val="32"/>
          <w:szCs w:val="22"/>
          <w:lang w:eastAsia="zh-CN"/>
        </w:rPr>
        <w:t>二、产业前瞻技术研发</w:t>
      </w:r>
    </w:p>
    <w:p w14:paraId="3C4FE680" w14:textId="77777777" w:rsidR="00954B65" w:rsidRDefault="00850F57">
      <w:pPr>
        <w:spacing w:before="227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RUGTRH+FZFSK--GBK1-0" w:hAnsi="RUGTRH+FZFSK--GBK1-0" w:cs="RUGTRH+FZFSK--GBK1-0"/>
          <w:color w:val="000000"/>
          <w:spacing w:val="9"/>
          <w:sz w:val="32"/>
          <w:szCs w:val="22"/>
          <w:lang w:eastAsia="zh-CN"/>
        </w:rPr>
        <w:t>本类项目重点支持对战略性新兴产业培育具有较强带动性</w:t>
      </w:r>
    </w:p>
    <w:p w14:paraId="604A9A75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RUGTRH+FZFSK--GBK1-0" w:hAnsi="RUGTRH+FZFSK--GBK1-0" w:cs="RUGTRH+FZFSK--GBK1-0"/>
          <w:color w:val="000000"/>
          <w:spacing w:val="8"/>
          <w:sz w:val="32"/>
          <w:szCs w:val="22"/>
          <w:lang w:eastAsia="zh-CN"/>
        </w:rPr>
        <w:t>的产业前瞻技术，提升产业技术原始创新能力，引领新兴产业</w:t>
      </w:r>
    </w:p>
    <w:p w14:paraId="2914722B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RUGTRH+FZFSK--GBK1-0" w:hAnsi="RUGTRH+FZFSK--GBK1-0" w:cs="RUGTRH+FZFSK--GBK1-0"/>
          <w:color w:val="000000"/>
          <w:sz w:val="32"/>
          <w:szCs w:val="22"/>
          <w:lang w:eastAsia="zh-CN"/>
        </w:rPr>
        <w:t>创新发展。</w:t>
      </w:r>
    </w:p>
    <w:p w14:paraId="106C922C" w14:textId="77777777" w:rsidR="00954B65" w:rsidRDefault="00850F57">
      <w:pPr>
        <w:spacing w:before="221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RSPNE+TimesNewRomanPSMT" w:hAnsi="Calibri" w:cstheme="minorBidi"/>
          <w:color w:val="000000"/>
          <w:spacing w:val="1"/>
          <w:sz w:val="32"/>
          <w:szCs w:val="22"/>
          <w:lang w:eastAsia="zh-CN"/>
        </w:rPr>
        <w:t>1</w:t>
      </w:r>
      <w:r>
        <w:rPr>
          <w:rFonts w:ascii="RUGTRH+FZFSK--GBK1-0" w:hAnsi="RUGTRH+FZFSK--GBK1-0" w:cs="RUGTRH+FZFSK--GBK1-0"/>
          <w:color w:val="000000"/>
          <w:spacing w:val="-1"/>
          <w:sz w:val="32"/>
          <w:szCs w:val="22"/>
          <w:lang w:eastAsia="zh-CN"/>
        </w:rPr>
        <w:t>．</w:t>
      </w:r>
      <w:r>
        <w:rPr>
          <w:rFonts w:ascii="MRRRPM+FZKTK--GBK1-0" w:hAnsi="MRRRPM+FZKTK--GBK1-0" w:cs="MRRRPM+FZKTK--GBK1-0"/>
          <w:color w:val="000000"/>
          <w:sz w:val="32"/>
          <w:szCs w:val="22"/>
          <w:lang w:eastAsia="zh-CN"/>
        </w:rPr>
        <w:t>高端芯片</w:t>
      </w:r>
    </w:p>
    <w:p w14:paraId="30305E74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RSPNE+TimesNewRomanPSMT" w:hAnsi="Calibri" w:cstheme="minorBidi"/>
          <w:color w:val="000000"/>
          <w:sz w:val="32"/>
          <w:szCs w:val="22"/>
          <w:lang w:eastAsia="zh-CN"/>
        </w:rPr>
        <w:t>2011</w:t>
      </w:r>
      <w:r>
        <w:rPr>
          <w:rFonts w:hAnsi="Calibri" w:cstheme="minorBidi"/>
          <w:color w:val="000000"/>
          <w:spacing w:val="38"/>
          <w:sz w:val="32"/>
          <w:szCs w:val="22"/>
          <w:lang w:eastAsia="zh-CN"/>
        </w:rPr>
        <w:t xml:space="preserve"> </w:t>
      </w:r>
      <w:r>
        <w:rPr>
          <w:rFonts w:ascii="RUGTRH+FZFSK--GBK1-0" w:hAnsi="RUGTRH+FZFSK--GBK1-0" w:cs="RUGTRH+FZFSK--GBK1-0"/>
          <w:color w:val="000000"/>
          <w:spacing w:val="38"/>
          <w:sz w:val="32"/>
          <w:szCs w:val="22"/>
          <w:lang w:eastAsia="zh-CN"/>
        </w:rPr>
        <w:t>基于</w:t>
      </w:r>
      <w:r>
        <w:rPr>
          <w:rFonts w:hAnsi="Calibri" w:cstheme="minorBidi"/>
          <w:color w:val="000000"/>
          <w:spacing w:val="-1"/>
          <w:sz w:val="32"/>
          <w:szCs w:val="22"/>
          <w:lang w:eastAsia="zh-CN"/>
        </w:rPr>
        <w:t xml:space="preserve"> </w:t>
      </w:r>
      <w:r>
        <w:rPr>
          <w:rFonts w:ascii="TRSPNE+TimesNewRomanPSMT" w:hAnsi="Calibri" w:cstheme="minorBidi"/>
          <w:color w:val="000000"/>
          <w:sz w:val="32"/>
          <w:szCs w:val="22"/>
          <w:lang w:eastAsia="zh-CN"/>
        </w:rPr>
        <w:t>RISC-V</w:t>
      </w:r>
      <w:r>
        <w:rPr>
          <w:rFonts w:hAnsi="Calibri" w:cstheme="minorBidi"/>
          <w:color w:val="000000"/>
          <w:spacing w:val="23"/>
          <w:sz w:val="32"/>
          <w:szCs w:val="22"/>
          <w:lang w:eastAsia="zh-CN"/>
        </w:rPr>
        <w:t xml:space="preserve"> </w:t>
      </w:r>
      <w:r>
        <w:rPr>
          <w:rFonts w:ascii="RUGTRH+FZFSK--GBK1-0" w:hAnsi="RUGTRH+FZFSK--GBK1-0" w:cs="RUGTRH+FZFSK--GBK1-0"/>
          <w:color w:val="000000"/>
          <w:spacing w:val="38"/>
          <w:sz w:val="32"/>
          <w:szCs w:val="22"/>
          <w:lang w:eastAsia="zh-CN"/>
        </w:rPr>
        <w:t>等开源架构</w:t>
      </w:r>
      <w:r>
        <w:rPr>
          <w:rFonts w:hAnsi="Calibri" w:cstheme="minorBidi"/>
          <w:color w:val="000000"/>
          <w:spacing w:val="-1"/>
          <w:sz w:val="32"/>
          <w:szCs w:val="22"/>
          <w:lang w:eastAsia="zh-CN"/>
        </w:rPr>
        <w:t xml:space="preserve"> </w:t>
      </w:r>
      <w:r>
        <w:rPr>
          <w:rFonts w:ascii="TRSPNE+TimesNewRomanPSMT" w:hAnsi="Calibri" w:cstheme="minorBidi"/>
          <w:color w:val="000000"/>
          <w:sz w:val="32"/>
          <w:szCs w:val="22"/>
          <w:lang w:eastAsia="zh-CN"/>
        </w:rPr>
        <w:t>CPU</w:t>
      </w:r>
      <w:r>
        <w:rPr>
          <w:rFonts w:hAnsi="Calibri" w:cstheme="minorBidi"/>
          <w:color w:val="000000"/>
          <w:spacing w:val="23"/>
          <w:sz w:val="32"/>
          <w:szCs w:val="22"/>
          <w:lang w:eastAsia="zh-CN"/>
        </w:rPr>
        <w:t xml:space="preserve"> </w:t>
      </w:r>
      <w:r>
        <w:rPr>
          <w:rFonts w:ascii="RUGTRH+FZFSK--GBK1-0" w:hAnsi="RUGTRH+FZFSK--GBK1-0" w:cs="RUGTRH+FZFSK--GBK1-0"/>
          <w:color w:val="000000"/>
          <w:spacing w:val="38"/>
          <w:sz w:val="32"/>
          <w:szCs w:val="22"/>
          <w:lang w:eastAsia="zh-CN"/>
        </w:rPr>
        <w:t>及第三方</w:t>
      </w:r>
      <w:r>
        <w:rPr>
          <w:rFonts w:hAnsi="Calibri" w:cstheme="minorBidi"/>
          <w:color w:val="000000"/>
          <w:spacing w:val="2"/>
          <w:sz w:val="32"/>
          <w:szCs w:val="22"/>
          <w:lang w:eastAsia="zh-CN"/>
        </w:rPr>
        <w:t xml:space="preserve"> </w:t>
      </w:r>
      <w:r>
        <w:rPr>
          <w:rFonts w:ascii="TRSPNE+TimesNewRomanPSMT" w:hAnsi="Calibri" w:cstheme="minorBidi"/>
          <w:color w:val="000000"/>
          <w:spacing w:val="-1"/>
          <w:sz w:val="32"/>
          <w:szCs w:val="22"/>
          <w:lang w:eastAsia="zh-CN"/>
        </w:rPr>
        <w:t>IP</w:t>
      </w:r>
      <w:r>
        <w:rPr>
          <w:rFonts w:hAnsi="Calibri" w:cstheme="minorBidi"/>
          <w:color w:val="000000"/>
          <w:spacing w:val="21"/>
          <w:sz w:val="32"/>
          <w:szCs w:val="22"/>
          <w:lang w:eastAsia="zh-CN"/>
        </w:rPr>
        <w:t xml:space="preserve"> </w:t>
      </w:r>
      <w:r>
        <w:rPr>
          <w:rFonts w:ascii="RUGTRH+FZFSK--GBK1-0" w:hAnsi="RUGTRH+FZFSK--GBK1-0" w:cs="RUGTRH+FZFSK--GBK1-0"/>
          <w:color w:val="000000"/>
          <w:spacing w:val="38"/>
          <w:sz w:val="32"/>
          <w:szCs w:val="22"/>
          <w:lang w:eastAsia="zh-CN"/>
        </w:rPr>
        <w:t>研发集</w:t>
      </w:r>
    </w:p>
    <w:p w14:paraId="4AA45205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RUGTRH+FZFSK--GBK1-0" w:hAnsi="RUGTRH+FZFSK--GBK1-0" w:cs="RUGTRH+FZFSK--GBK1-0"/>
          <w:color w:val="000000"/>
          <w:spacing w:val="6"/>
          <w:sz w:val="32"/>
          <w:szCs w:val="22"/>
          <w:lang w:eastAsia="zh-CN"/>
        </w:rPr>
        <w:t>成、</w:t>
      </w:r>
      <w:proofErr w:type="gramStart"/>
      <w:r>
        <w:rPr>
          <w:rFonts w:ascii="RUGTRH+FZFSK--GBK1-0" w:hAnsi="RUGTRH+FZFSK--GBK1-0" w:cs="RUGTRH+FZFSK--GBK1-0"/>
          <w:color w:val="000000"/>
          <w:spacing w:val="6"/>
          <w:sz w:val="32"/>
          <w:szCs w:val="22"/>
          <w:lang w:eastAsia="zh-CN"/>
        </w:rPr>
        <w:t>高算力</w:t>
      </w:r>
      <w:proofErr w:type="gramEnd"/>
      <w:r>
        <w:rPr>
          <w:rFonts w:ascii="RUGTRH+FZFSK--GBK1-0" w:hAnsi="RUGTRH+FZFSK--GBK1-0" w:cs="RUGTRH+FZFSK--GBK1-0"/>
          <w:color w:val="000000"/>
          <w:spacing w:val="6"/>
          <w:sz w:val="32"/>
          <w:szCs w:val="22"/>
          <w:lang w:eastAsia="zh-CN"/>
        </w:rPr>
        <w:t>芯片和新型存储芯片、极低功耗</w:t>
      </w:r>
      <w:r>
        <w:rPr>
          <w:rFonts w:hAnsi="Calibri" w:cstheme="minorBidi"/>
          <w:color w:val="000000"/>
          <w:sz w:val="32"/>
          <w:szCs w:val="22"/>
          <w:lang w:eastAsia="zh-CN"/>
        </w:rPr>
        <w:t xml:space="preserve"> </w:t>
      </w:r>
      <w:r>
        <w:rPr>
          <w:rFonts w:ascii="TRSPNE+TimesNewRomanPSMT" w:hAnsi="Calibri" w:cstheme="minorBidi"/>
          <w:color w:val="000000"/>
          <w:sz w:val="32"/>
          <w:szCs w:val="22"/>
          <w:lang w:eastAsia="zh-CN"/>
        </w:rPr>
        <w:t>SoC</w:t>
      </w:r>
      <w:r>
        <w:rPr>
          <w:rFonts w:hAnsi="Calibri" w:cstheme="minorBidi"/>
          <w:color w:val="000000"/>
          <w:spacing w:val="-10"/>
          <w:sz w:val="32"/>
          <w:szCs w:val="22"/>
          <w:lang w:eastAsia="zh-CN"/>
        </w:rPr>
        <w:t xml:space="preserve"> </w:t>
      </w:r>
      <w:r>
        <w:rPr>
          <w:rFonts w:ascii="RUGTRH+FZFSK--GBK1-0" w:hAnsi="RUGTRH+FZFSK--GBK1-0" w:cs="RUGTRH+FZFSK--GBK1-0"/>
          <w:color w:val="000000"/>
          <w:spacing w:val="6"/>
          <w:sz w:val="32"/>
          <w:szCs w:val="22"/>
          <w:lang w:eastAsia="zh-CN"/>
        </w:rPr>
        <w:t>芯片、光电子</w:t>
      </w:r>
    </w:p>
    <w:p w14:paraId="1CEB6768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RUGTRH+FZFSK--GBK1-0" w:hAnsi="RUGTRH+FZFSK--GBK1-0" w:cs="RUGTRH+FZFSK--GBK1-0"/>
          <w:color w:val="000000"/>
          <w:sz w:val="32"/>
          <w:szCs w:val="22"/>
          <w:lang w:eastAsia="zh-CN"/>
        </w:rPr>
        <w:t>芯片、高性能模拟芯片等高端芯片设计制造技术</w:t>
      </w:r>
    </w:p>
    <w:p w14:paraId="0DEAAF3D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RSPNE+TimesNewRomanPSMT" w:hAnsi="Calibri" w:cstheme="minorBidi"/>
          <w:color w:val="000000"/>
          <w:sz w:val="32"/>
          <w:szCs w:val="22"/>
          <w:lang w:eastAsia="zh-CN"/>
        </w:rPr>
        <w:t>2012</w:t>
      </w:r>
      <w:r>
        <w:rPr>
          <w:rFonts w:hAnsi="Calibri" w:cstheme="minorBidi"/>
          <w:color w:val="000000"/>
          <w:spacing w:val="-14"/>
          <w:sz w:val="32"/>
          <w:szCs w:val="22"/>
          <w:lang w:eastAsia="zh-CN"/>
        </w:rPr>
        <w:t xml:space="preserve"> </w:t>
      </w:r>
      <w:r>
        <w:rPr>
          <w:rFonts w:ascii="RUGTRH+FZFSK--GBK1-0" w:hAnsi="RUGTRH+FZFSK--GBK1-0" w:cs="RUGTRH+FZFSK--GBK1-0"/>
          <w:color w:val="000000"/>
          <w:spacing w:val="2"/>
          <w:sz w:val="32"/>
          <w:szCs w:val="22"/>
          <w:lang w:eastAsia="zh-CN"/>
        </w:rPr>
        <w:t>高压功率集成电路、</w:t>
      </w:r>
      <w:proofErr w:type="gramStart"/>
      <w:r>
        <w:rPr>
          <w:rFonts w:ascii="RUGTRH+FZFSK--GBK1-0" w:hAnsi="RUGTRH+FZFSK--GBK1-0" w:cs="RUGTRH+FZFSK--GBK1-0"/>
          <w:color w:val="000000"/>
          <w:spacing w:val="2"/>
          <w:sz w:val="32"/>
          <w:szCs w:val="22"/>
          <w:lang w:eastAsia="zh-CN"/>
        </w:rPr>
        <w:t>绝缘栅双极型</w:t>
      </w:r>
      <w:proofErr w:type="gramEnd"/>
      <w:r>
        <w:rPr>
          <w:rFonts w:ascii="RUGTRH+FZFSK--GBK1-0" w:hAnsi="RUGTRH+FZFSK--GBK1-0" w:cs="RUGTRH+FZFSK--GBK1-0"/>
          <w:color w:val="000000"/>
          <w:spacing w:val="2"/>
          <w:sz w:val="32"/>
          <w:szCs w:val="22"/>
          <w:lang w:eastAsia="zh-CN"/>
        </w:rPr>
        <w:t>晶体管（</w:t>
      </w:r>
      <w:r>
        <w:rPr>
          <w:rFonts w:ascii="TRSPNE+TimesNewRomanPSMT" w:hAnsi="Calibri" w:cstheme="minorBidi"/>
          <w:color w:val="000000"/>
          <w:spacing w:val="1"/>
          <w:sz w:val="32"/>
          <w:szCs w:val="22"/>
          <w:lang w:eastAsia="zh-CN"/>
        </w:rPr>
        <w:t>IGBT</w:t>
      </w:r>
      <w:r>
        <w:rPr>
          <w:rFonts w:ascii="RUGTRH+FZFSK--GBK1-0" w:hAnsi="RUGTRH+FZFSK--GBK1-0" w:cs="RUGTRH+FZFSK--GBK1-0"/>
          <w:color w:val="000000"/>
          <w:spacing w:val="2"/>
          <w:sz w:val="32"/>
          <w:szCs w:val="22"/>
          <w:lang w:eastAsia="zh-CN"/>
        </w:rPr>
        <w:t>）、</w:t>
      </w:r>
    </w:p>
    <w:p w14:paraId="7F51824F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RUGTRH+FZFSK--GBK1-0" w:hAnsi="RUGTRH+FZFSK--GBK1-0" w:cs="RUGTRH+FZFSK--GBK1-0"/>
          <w:color w:val="000000"/>
          <w:spacing w:val="12"/>
          <w:sz w:val="32"/>
          <w:szCs w:val="22"/>
          <w:lang w:eastAsia="zh-CN"/>
        </w:rPr>
        <w:t>电力场效应晶体管（</w:t>
      </w:r>
      <w:r>
        <w:rPr>
          <w:rFonts w:ascii="TRSPNE+TimesNewRomanPSMT" w:hAnsi="Calibri" w:cstheme="minorBidi"/>
          <w:color w:val="000000"/>
          <w:spacing w:val="2"/>
          <w:sz w:val="32"/>
          <w:szCs w:val="22"/>
          <w:lang w:eastAsia="zh-CN"/>
        </w:rPr>
        <w:t>MOSFET</w:t>
      </w:r>
      <w:r>
        <w:rPr>
          <w:rFonts w:ascii="RUGTRH+FZFSK--GBK1-0" w:hAnsi="RUGTRH+FZFSK--GBK1-0" w:cs="RUGTRH+FZFSK--GBK1-0"/>
          <w:color w:val="000000"/>
          <w:spacing w:val="12"/>
          <w:sz w:val="32"/>
          <w:szCs w:val="22"/>
          <w:lang w:eastAsia="zh-CN"/>
        </w:rPr>
        <w:t>）、</w:t>
      </w:r>
      <w:proofErr w:type="gramStart"/>
      <w:r>
        <w:rPr>
          <w:rFonts w:ascii="RUGTRH+FZFSK--GBK1-0" w:hAnsi="RUGTRH+FZFSK--GBK1-0" w:cs="RUGTRH+FZFSK--GBK1-0"/>
          <w:color w:val="000000"/>
          <w:spacing w:val="12"/>
          <w:sz w:val="32"/>
          <w:szCs w:val="22"/>
          <w:lang w:eastAsia="zh-CN"/>
        </w:rPr>
        <w:t>微机电</w:t>
      </w:r>
      <w:proofErr w:type="gramEnd"/>
      <w:r>
        <w:rPr>
          <w:rFonts w:ascii="RUGTRH+FZFSK--GBK1-0" w:hAnsi="RUGTRH+FZFSK--GBK1-0" w:cs="RUGTRH+FZFSK--GBK1-0"/>
          <w:color w:val="000000"/>
          <w:spacing w:val="12"/>
          <w:sz w:val="32"/>
          <w:szCs w:val="22"/>
          <w:lang w:eastAsia="zh-CN"/>
        </w:rPr>
        <w:t>系统（</w:t>
      </w:r>
      <w:r>
        <w:rPr>
          <w:rFonts w:ascii="TRSPNE+TimesNewRomanPSMT" w:hAnsi="Calibri" w:cstheme="minorBidi"/>
          <w:color w:val="000000"/>
          <w:spacing w:val="3"/>
          <w:sz w:val="32"/>
          <w:szCs w:val="22"/>
          <w:lang w:eastAsia="zh-CN"/>
        </w:rPr>
        <w:t>MEMS</w:t>
      </w:r>
      <w:r>
        <w:rPr>
          <w:rFonts w:ascii="RUGTRH+FZFSK--GBK1-0" w:hAnsi="RUGTRH+FZFSK--GBK1-0" w:cs="RUGTRH+FZFSK--GBK1-0"/>
          <w:color w:val="000000"/>
          <w:spacing w:val="12"/>
          <w:sz w:val="32"/>
          <w:szCs w:val="22"/>
          <w:lang w:eastAsia="zh-CN"/>
        </w:rPr>
        <w:t>）、多</w:t>
      </w:r>
    </w:p>
    <w:p w14:paraId="75011804" w14:textId="77777777" w:rsidR="00954B65" w:rsidRDefault="00850F57">
      <w:pPr>
        <w:spacing w:before="221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RUGTRH+FZFSK--GBK1-0" w:hAnsi="RUGTRH+FZFSK--GBK1-0" w:cs="RUGTRH+FZFSK--GBK1-0"/>
          <w:color w:val="000000"/>
          <w:sz w:val="32"/>
          <w:szCs w:val="22"/>
          <w:lang w:eastAsia="zh-CN"/>
        </w:rPr>
        <w:t>芯粒（</w:t>
      </w:r>
      <w:proofErr w:type="spellStart"/>
      <w:r>
        <w:rPr>
          <w:rFonts w:ascii="TRSPNE+TimesNewRomanPSMT" w:hAnsi="Calibri" w:cstheme="minorBidi"/>
          <w:color w:val="000000"/>
          <w:sz w:val="32"/>
          <w:szCs w:val="22"/>
          <w:lang w:eastAsia="zh-CN"/>
        </w:rPr>
        <w:t>Chiplet</w:t>
      </w:r>
      <w:proofErr w:type="spellEnd"/>
      <w:r>
        <w:rPr>
          <w:rFonts w:ascii="RUGTRH+FZFSK--GBK1-0" w:hAnsi="RUGTRH+FZFSK--GBK1-0" w:cs="RUGTRH+FZFSK--GBK1-0"/>
          <w:color w:val="000000"/>
          <w:sz w:val="32"/>
          <w:szCs w:val="22"/>
          <w:lang w:eastAsia="zh-CN"/>
        </w:rPr>
        <w:t>）集成等先进制备工艺及装备制造技术</w:t>
      </w:r>
    </w:p>
    <w:p w14:paraId="46035374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RSPNE+TimesNewRomanPSMT" w:hAnsi="Calibri" w:cstheme="minorBidi"/>
          <w:color w:val="000000"/>
          <w:sz w:val="32"/>
          <w:szCs w:val="22"/>
          <w:lang w:eastAsia="zh-CN"/>
        </w:rPr>
        <w:t>2013</w:t>
      </w:r>
      <w:r>
        <w:rPr>
          <w:rFonts w:hAnsi="Calibri" w:cstheme="minorBidi"/>
          <w:color w:val="000000"/>
          <w:spacing w:val="-14"/>
          <w:sz w:val="32"/>
          <w:szCs w:val="22"/>
          <w:lang w:eastAsia="zh-CN"/>
        </w:rPr>
        <w:t xml:space="preserve"> </w:t>
      </w:r>
      <w:r>
        <w:rPr>
          <w:rFonts w:ascii="RUGTRH+FZFSK--GBK1-0" w:hAnsi="RUGTRH+FZFSK--GBK1-0" w:cs="RUGTRH+FZFSK--GBK1-0"/>
          <w:color w:val="000000"/>
          <w:spacing w:val="2"/>
          <w:sz w:val="32"/>
          <w:szCs w:val="22"/>
          <w:lang w:eastAsia="zh-CN"/>
        </w:rPr>
        <w:t>多芯片板级扇出封装、多芯片系统集成（</w:t>
      </w:r>
      <w:proofErr w:type="spellStart"/>
      <w:r>
        <w:rPr>
          <w:rFonts w:ascii="TRSPNE+TimesNewRomanPSMT" w:hAnsi="Calibri" w:cstheme="minorBidi"/>
          <w:color w:val="000000"/>
          <w:sz w:val="32"/>
          <w:szCs w:val="22"/>
          <w:lang w:eastAsia="zh-CN"/>
        </w:rPr>
        <w:t>SiP</w:t>
      </w:r>
      <w:proofErr w:type="spellEnd"/>
      <w:r>
        <w:rPr>
          <w:rFonts w:ascii="RUGTRH+FZFSK--GBK1-0" w:hAnsi="RUGTRH+FZFSK--GBK1-0" w:cs="RUGTRH+FZFSK--GBK1-0"/>
          <w:color w:val="000000"/>
          <w:spacing w:val="2"/>
          <w:sz w:val="32"/>
          <w:szCs w:val="22"/>
          <w:lang w:eastAsia="zh-CN"/>
        </w:rPr>
        <w:t>）封装及</w:t>
      </w:r>
    </w:p>
    <w:p w14:paraId="08A568AE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RUGTRH+FZFSK--GBK1-0" w:hAnsi="RUGTRH+FZFSK--GBK1-0" w:cs="RUGTRH+FZFSK--GBK1-0"/>
          <w:color w:val="000000"/>
          <w:spacing w:val="8"/>
          <w:sz w:val="32"/>
          <w:szCs w:val="22"/>
          <w:lang w:eastAsia="zh-CN"/>
        </w:rPr>
        <w:t>可靠性测试、三维堆叠式封装、光电合封、</w:t>
      </w:r>
      <w:proofErr w:type="gramStart"/>
      <w:r>
        <w:rPr>
          <w:rFonts w:ascii="RUGTRH+FZFSK--GBK1-0" w:hAnsi="RUGTRH+FZFSK--GBK1-0" w:cs="RUGTRH+FZFSK--GBK1-0"/>
          <w:color w:val="000000"/>
          <w:spacing w:val="8"/>
          <w:sz w:val="32"/>
          <w:szCs w:val="22"/>
          <w:lang w:eastAsia="zh-CN"/>
        </w:rPr>
        <w:t>光芯合封</w:t>
      </w:r>
      <w:proofErr w:type="gramEnd"/>
      <w:r>
        <w:rPr>
          <w:rFonts w:ascii="RUGTRH+FZFSK--GBK1-0" w:hAnsi="RUGTRH+FZFSK--GBK1-0" w:cs="RUGTRH+FZFSK--GBK1-0"/>
          <w:color w:val="000000"/>
          <w:spacing w:val="8"/>
          <w:sz w:val="32"/>
          <w:szCs w:val="22"/>
          <w:lang w:eastAsia="zh-CN"/>
        </w:rPr>
        <w:t>等集成电</w:t>
      </w:r>
    </w:p>
    <w:p w14:paraId="4CAD7F07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RUGTRH+FZFSK--GBK1-0" w:hAnsi="RUGTRH+FZFSK--GBK1-0" w:cs="RUGTRH+FZFSK--GBK1-0"/>
          <w:color w:val="000000"/>
          <w:sz w:val="32"/>
          <w:szCs w:val="22"/>
          <w:lang w:eastAsia="zh-CN"/>
        </w:rPr>
        <w:t>路先进</w:t>
      </w:r>
      <w:proofErr w:type="gramEnd"/>
      <w:r>
        <w:rPr>
          <w:rFonts w:ascii="RUGTRH+FZFSK--GBK1-0" w:hAnsi="RUGTRH+FZFSK--GBK1-0" w:cs="RUGTRH+FZFSK--GBK1-0"/>
          <w:color w:val="000000"/>
          <w:sz w:val="32"/>
          <w:szCs w:val="22"/>
          <w:lang w:eastAsia="zh-CN"/>
        </w:rPr>
        <w:t>封装测试技术</w:t>
      </w:r>
    </w:p>
    <w:p w14:paraId="36EF02A4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TRSPNE+TimesNewRomanPSMT" w:hAnsi="Calibri" w:cstheme="minorBidi"/>
          <w:color w:val="000000"/>
          <w:sz w:val="32"/>
          <w:szCs w:val="22"/>
          <w:lang w:eastAsia="zh-CN"/>
        </w:rPr>
        <w:t>2014</w:t>
      </w:r>
      <w:r>
        <w:rPr>
          <w:rFonts w:hAnsi="Calibri" w:cstheme="minorBidi"/>
          <w:color w:val="000000"/>
          <w:spacing w:val="7"/>
          <w:sz w:val="32"/>
          <w:szCs w:val="22"/>
          <w:lang w:eastAsia="zh-CN"/>
        </w:rPr>
        <w:t xml:space="preserve"> </w:t>
      </w:r>
      <w:r>
        <w:rPr>
          <w:rFonts w:ascii="RUGTRH+FZFSK--GBK1-0" w:hAnsi="RUGTRH+FZFSK--GBK1-0" w:cs="RUGTRH+FZFSK--GBK1-0"/>
          <w:color w:val="000000"/>
          <w:spacing w:val="6"/>
          <w:sz w:val="32"/>
          <w:szCs w:val="22"/>
          <w:lang w:eastAsia="zh-CN"/>
        </w:rPr>
        <w:t>大尺寸低缺陷单晶硅片、电子级多晶硅、高功率密度</w:t>
      </w:r>
    </w:p>
    <w:p w14:paraId="0A4511EB" w14:textId="77777777" w:rsidR="00954B65" w:rsidRDefault="00850F57">
      <w:pPr>
        <w:spacing w:before="234" w:line="328" w:lineRule="exact"/>
        <w:ind w:left="7548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40"/>
          <w:pgMar w:top="2002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RUGTRH+FZFSK--GBK1-0" w:hAnsi="RUGTRH+FZFSK--GBK1-0" w:cs="RUGTRH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TRSPNE+TimesNewRomanPSMT" w:hAnsi="Calibri" w:cstheme="minorBidi"/>
          <w:color w:val="000000"/>
          <w:spacing w:val="2"/>
          <w:sz w:val="28"/>
          <w:szCs w:val="22"/>
          <w:lang w:eastAsia="zh-CN"/>
        </w:rPr>
        <w:t>17</w:t>
      </w:r>
      <w:r>
        <w:rPr>
          <w:rFonts w:hAnsi="Calibr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RUGTRH+FZFSK--GBK1-0" w:hAnsi="RUGTRH+FZFSK--GBK1-0" w:cs="RUGTRH+FZFSK--GBK1-0"/>
          <w:color w:val="000000"/>
          <w:sz w:val="28"/>
          <w:szCs w:val="22"/>
          <w:lang w:eastAsia="zh-CN"/>
        </w:rPr>
        <w:t>—</w:t>
      </w:r>
    </w:p>
    <w:p w14:paraId="16CD0AAA" w14:textId="77777777" w:rsidR="00954B65" w:rsidRDefault="00850F57">
      <w:pPr>
        <w:spacing w:line="369" w:lineRule="exact"/>
        <w:rPr>
          <w:rFonts w:hAnsi="Calibri"/>
          <w:color w:val="000000"/>
          <w:sz w:val="32"/>
          <w:szCs w:val="22"/>
          <w:lang w:eastAsia="zh-CN"/>
        </w:rPr>
      </w:pPr>
      <w:bookmarkStart w:id="19" w:name="br1_20"/>
      <w:bookmarkEnd w:id="19"/>
      <w:r>
        <w:rPr>
          <w:rFonts w:ascii="BJECNN+FZFSK--GBK1-0" w:hAnsi="BJECNN+FZFSK--GBK1-0" w:cs="BJECNN+FZFSK--GBK1-0"/>
          <w:color w:val="000000"/>
          <w:spacing w:val="8"/>
          <w:sz w:val="32"/>
          <w:szCs w:val="22"/>
          <w:lang w:eastAsia="zh-CN"/>
        </w:rPr>
        <w:lastRenderedPageBreak/>
        <w:t>封装及散热材料、高纯度化学试剂、高精度掩膜版、高端光刻</w:t>
      </w:r>
    </w:p>
    <w:p w14:paraId="531EC844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BJECNN+FZFSK--GBK1-0" w:hAnsi="BJECNN+FZFSK--GBK1-0" w:cs="BJECNN+FZFSK--GBK1-0"/>
          <w:color w:val="000000"/>
          <w:sz w:val="32"/>
          <w:szCs w:val="22"/>
          <w:lang w:eastAsia="zh-CN"/>
        </w:rPr>
        <w:t>胶、抛光液、高纯靶材等关键材料制备技术</w:t>
      </w:r>
    </w:p>
    <w:p w14:paraId="5EF5AE7F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NVCQID+TimesNewRomanPSMT" w:hAnsi="Calibri" w:cstheme="minorBidi"/>
          <w:color w:val="000000"/>
          <w:spacing w:val="1"/>
          <w:sz w:val="32"/>
          <w:szCs w:val="22"/>
          <w:lang w:eastAsia="zh-CN"/>
        </w:rPr>
        <w:t>2</w:t>
      </w:r>
      <w:r>
        <w:rPr>
          <w:rFonts w:ascii="BJECNN+FZFSK--GBK1-0" w:hAnsi="BJECNN+FZFSK--GBK1-0" w:cs="BJECNN+FZFSK--GBK1-0"/>
          <w:color w:val="000000"/>
          <w:spacing w:val="-1"/>
          <w:sz w:val="32"/>
          <w:szCs w:val="22"/>
          <w:lang w:eastAsia="zh-CN"/>
        </w:rPr>
        <w:t>．</w:t>
      </w:r>
      <w:r>
        <w:rPr>
          <w:rFonts w:ascii="BARFNO+FZKTK--GBK1-0" w:hAnsi="BARFNO+FZKTK--GBK1-0" w:cs="BARFNO+FZKTK--GBK1-0"/>
          <w:color w:val="000000"/>
          <w:sz w:val="32"/>
          <w:szCs w:val="22"/>
          <w:lang w:eastAsia="zh-CN"/>
        </w:rPr>
        <w:t>先进材料及应用</w:t>
      </w:r>
    </w:p>
    <w:p w14:paraId="12341728" w14:textId="77777777" w:rsidR="00954B65" w:rsidRDefault="00850F57">
      <w:pPr>
        <w:spacing w:before="216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NVCQID+TimesNewRomanPSMT" w:hAnsi="Calibri" w:cstheme="minorBidi"/>
          <w:color w:val="000000"/>
          <w:sz w:val="32"/>
          <w:szCs w:val="22"/>
          <w:lang w:eastAsia="zh-CN"/>
        </w:rPr>
        <w:t>2021</w:t>
      </w:r>
      <w:r>
        <w:rPr>
          <w:rFonts w:hAnsi="Calibri" w:cstheme="minorBidi"/>
          <w:color w:val="000000"/>
          <w:spacing w:val="22"/>
          <w:sz w:val="32"/>
          <w:szCs w:val="22"/>
          <w:lang w:eastAsia="zh-CN"/>
        </w:rPr>
        <w:t xml:space="preserve"> </w:t>
      </w:r>
      <w:r>
        <w:rPr>
          <w:rFonts w:ascii="BJECNN+FZFSK--GBK1-0" w:hAnsi="BJECNN+FZFSK--GBK1-0" w:cs="BJECNN+FZFSK--GBK1-0"/>
          <w:color w:val="000000"/>
          <w:spacing w:val="21"/>
          <w:sz w:val="32"/>
          <w:szCs w:val="22"/>
          <w:lang w:eastAsia="zh-CN"/>
        </w:rPr>
        <w:t>纳米发光材料、大尺寸柔性纳米触控膜、纳米传感</w:t>
      </w:r>
    </w:p>
    <w:p w14:paraId="736904E9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BJECNN+FZFSK--GBK1-0" w:hAnsi="BJECNN+FZFSK--GBK1-0" w:cs="BJECNN+FZFSK--GBK1-0"/>
          <w:color w:val="000000"/>
          <w:spacing w:val="8"/>
          <w:sz w:val="32"/>
          <w:szCs w:val="22"/>
          <w:lang w:eastAsia="zh-CN"/>
        </w:rPr>
        <w:t>器、高转化率纳米催化材料、纳米改性金属、纳米微球等新型</w:t>
      </w:r>
    </w:p>
    <w:p w14:paraId="1EEE655E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BJECNN+FZFSK--GBK1-0" w:hAnsi="BJECNN+FZFSK--GBK1-0" w:cs="BJECNN+FZFSK--GBK1-0"/>
          <w:color w:val="000000"/>
          <w:sz w:val="32"/>
          <w:szCs w:val="22"/>
          <w:lang w:eastAsia="zh-CN"/>
        </w:rPr>
        <w:t>纳米材料制备与应用关键技术</w:t>
      </w:r>
    </w:p>
    <w:p w14:paraId="3AB39167" w14:textId="77777777" w:rsidR="00954B65" w:rsidRDefault="00850F57">
      <w:pPr>
        <w:spacing w:before="216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NVCQID+TimesNewRomanPSMT" w:hAnsi="Calibri" w:cstheme="minorBidi"/>
          <w:color w:val="000000"/>
          <w:sz w:val="32"/>
          <w:szCs w:val="22"/>
          <w:lang w:eastAsia="zh-CN"/>
        </w:rPr>
        <w:t>2022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BJECNN+FZFSK--GBK1-0" w:hAnsi="BJECNN+FZFSK--GBK1-0" w:cs="BJECNN+FZFSK--GBK1-0"/>
          <w:color w:val="000000"/>
          <w:spacing w:val="6"/>
          <w:sz w:val="32"/>
          <w:szCs w:val="22"/>
          <w:lang w:eastAsia="zh-CN"/>
        </w:rPr>
        <w:t>氮化镓、碳化硅、氮化铝、金刚石、氧化镓等第三代</w:t>
      </w:r>
    </w:p>
    <w:p w14:paraId="15DDF67C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BJECNN+FZFSK--GBK1-0" w:hAnsi="BJECNN+FZFSK--GBK1-0" w:cs="BJECNN+FZFSK--GBK1-0"/>
          <w:color w:val="000000"/>
          <w:sz w:val="32"/>
          <w:szCs w:val="22"/>
          <w:lang w:eastAsia="zh-CN"/>
        </w:rPr>
        <w:t>半导体材料、器件与关键装备制造技术</w:t>
      </w:r>
    </w:p>
    <w:p w14:paraId="7F45B342" w14:textId="77777777" w:rsidR="00954B65" w:rsidRDefault="00850F57">
      <w:pPr>
        <w:spacing w:before="216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NVCQID+TimesNewRomanPSMT" w:hAnsi="Calibri" w:cstheme="minorBidi"/>
          <w:color w:val="000000"/>
          <w:sz w:val="32"/>
          <w:szCs w:val="22"/>
          <w:lang w:eastAsia="zh-CN"/>
        </w:rPr>
        <w:t>2023</w:t>
      </w:r>
      <w:r>
        <w:rPr>
          <w:rFonts w:hAnsi="Calibri" w:cstheme="minorBidi"/>
          <w:color w:val="000000"/>
          <w:spacing w:val="2"/>
          <w:sz w:val="32"/>
          <w:szCs w:val="22"/>
          <w:lang w:eastAsia="zh-CN"/>
        </w:rPr>
        <w:t xml:space="preserve"> </w:t>
      </w:r>
      <w:r>
        <w:rPr>
          <w:rFonts w:ascii="BJECNN+FZFSK--GBK1-0" w:hAnsi="BJECNN+FZFSK--GBK1-0" w:cs="BJECNN+FZFSK--GBK1-0"/>
          <w:color w:val="000000"/>
          <w:spacing w:val="2"/>
          <w:sz w:val="32"/>
          <w:szCs w:val="22"/>
          <w:lang w:eastAsia="zh-CN"/>
        </w:rPr>
        <w:t>高强</w:t>
      </w:r>
      <w:proofErr w:type="gramStart"/>
      <w:r>
        <w:rPr>
          <w:rFonts w:ascii="BJECNN+FZFSK--GBK1-0" w:hAnsi="BJECNN+FZFSK--GBK1-0" w:cs="BJECNN+FZFSK--GBK1-0"/>
          <w:color w:val="000000"/>
          <w:spacing w:val="2"/>
          <w:sz w:val="32"/>
          <w:szCs w:val="22"/>
          <w:lang w:eastAsia="zh-CN"/>
        </w:rPr>
        <w:t>高模高韧</w:t>
      </w:r>
      <w:proofErr w:type="gramEnd"/>
      <w:r>
        <w:rPr>
          <w:rFonts w:ascii="BJECNN+FZFSK--GBK1-0" w:hAnsi="BJECNN+FZFSK--GBK1-0" w:cs="BJECNN+FZFSK--GBK1-0"/>
          <w:color w:val="000000"/>
          <w:spacing w:val="2"/>
          <w:sz w:val="32"/>
          <w:szCs w:val="22"/>
          <w:lang w:eastAsia="zh-CN"/>
        </w:rPr>
        <w:t>碳纤维制备技术、高性能大丝束</w:t>
      </w:r>
      <w:r>
        <w:rPr>
          <w:rFonts w:ascii="NVCQID+TimesNewRomanPSMT" w:hAnsi="Calibri" w:cstheme="minorBidi"/>
          <w:color w:val="000000"/>
          <w:spacing w:val="2"/>
          <w:sz w:val="32"/>
          <w:szCs w:val="22"/>
          <w:lang w:eastAsia="zh-CN"/>
        </w:rPr>
        <w:t>/</w:t>
      </w:r>
      <w:r>
        <w:rPr>
          <w:rFonts w:ascii="BJECNN+FZFSK--GBK1-0" w:hAnsi="BJECNN+FZFSK--GBK1-0" w:cs="BJECNN+FZFSK--GBK1-0"/>
          <w:color w:val="000000"/>
          <w:spacing w:val="3"/>
          <w:sz w:val="32"/>
          <w:szCs w:val="22"/>
          <w:lang w:eastAsia="zh-CN"/>
        </w:rPr>
        <w:t>巨丝束</w:t>
      </w:r>
    </w:p>
    <w:p w14:paraId="2FFADE5E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BJECNN+FZFSK--GBK1-0" w:hAnsi="BJECNN+FZFSK--GBK1-0" w:cs="BJECNN+FZFSK--GBK1-0"/>
          <w:color w:val="000000"/>
          <w:spacing w:val="8"/>
          <w:sz w:val="32"/>
          <w:szCs w:val="22"/>
          <w:lang w:eastAsia="zh-CN"/>
        </w:rPr>
        <w:t>碳纤维制备技术与装备、碳纤维热塑性复合材料与高性能复合</w:t>
      </w:r>
    </w:p>
    <w:p w14:paraId="46318B7F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BJECNN+FZFSK--GBK1-0" w:hAnsi="BJECNN+FZFSK--GBK1-0" w:cs="BJECNN+FZFSK--GBK1-0"/>
          <w:color w:val="000000"/>
          <w:sz w:val="32"/>
          <w:szCs w:val="22"/>
          <w:lang w:eastAsia="zh-CN"/>
        </w:rPr>
        <w:t>材料制造等关键技术</w:t>
      </w:r>
    </w:p>
    <w:p w14:paraId="75C16EAF" w14:textId="77777777" w:rsidR="00954B65" w:rsidRDefault="00850F57">
      <w:pPr>
        <w:spacing w:before="221" w:line="369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NVCQID+TimesNewRomanPSMT" w:hAnsi="Calibri" w:cstheme="minorBidi"/>
          <w:color w:val="000000"/>
          <w:sz w:val="32"/>
          <w:szCs w:val="22"/>
          <w:lang w:eastAsia="zh-CN"/>
        </w:rPr>
        <w:t>2024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BJECNN+FZFSK--GBK1-0" w:hAnsi="BJECNN+FZFSK--GBK1-0" w:cs="BJECNN+FZFSK--GBK1-0"/>
          <w:color w:val="000000"/>
          <w:spacing w:val="6"/>
          <w:sz w:val="32"/>
          <w:szCs w:val="22"/>
          <w:lang w:eastAsia="zh-CN"/>
        </w:rPr>
        <w:t>高品质石墨烯、生长石墨烯膜、碳纳米管、碳</w:t>
      </w:r>
      <w:proofErr w:type="gramStart"/>
      <w:r>
        <w:rPr>
          <w:rFonts w:ascii="BJECNN+FZFSK--GBK1-0" w:hAnsi="BJECNN+FZFSK--GBK1-0" w:cs="BJECNN+FZFSK--GBK1-0"/>
          <w:color w:val="000000"/>
          <w:spacing w:val="6"/>
          <w:sz w:val="32"/>
          <w:szCs w:val="22"/>
          <w:lang w:eastAsia="zh-CN"/>
        </w:rPr>
        <w:t>碳</w:t>
      </w:r>
      <w:proofErr w:type="gramEnd"/>
      <w:r>
        <w:rPr>
          <w:rFonts w:ascii="BJECNN+FZFSK--GBK1-0" w:hAnsi="BJECNN+FZFSK--GBK1-0" w:cs="BJECNN+FZFSK--GBK1-0"/>
          <w:color w:val="000000"/>
          <w:spacing w:val="6"/>
          <w:sz w:val="32"/>
          <w:szCs w:val="22"/>
          <w:lang w:eastAsia="zh-CN"/>
        </w:rPr>
        <w:t>复合</w:t>
      </w:r>
    </w:p>
    <w:p w14:paraId="18C030D4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BJECNN+FZFSK--GBK1-0" w:hAnsi="BJECNN+FZFSK--GBK1-0" w:cs="BJECNN+FZFSK--GBK1-0"/>
          <w:color w:val="000000"/>
          <w:sz w:val="32"/>
          <w:szCs w:val="22"/>
          <w:lang w:eastAsia="zh-CN"/>
        </w:rPr>
        <w:t>材料、富勒烯等绿色宏量制备与改性、跨界应用技术</w:t>
      </w:r>
    </w:p>
    <w:p w14:paraId="201DF53B" w14:textId="77777777" w:rsidR="00954B65" w:rsidRDefault="00850F57">
      <w:pPr>
        <w:spacing w:before="216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NVCQID+TimesNewRomanPSMT" w:hAnsi="Calibri" w:cstheme="minorBidi"/>
          <w:color w:val="000000"/>
          <w:sz w:val="32"/>
          <w:szCs w:val="22"/>
          <w:lang w:eastAsia="zh-CN"/>
        </w:rPr>
        <w:t>2025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BJECNN+FZFSK--GBK1-0" w:hAnsi="BJECNN+FZFSK--GBK1-0" w:cs="BJECNN+FZFSK--GBK1-0"/>
          <w:color w:val="000000"/>
          <w:spacing w:val="6"/>
          <w:sz w:val="32"/>
          <w:szCs w:val="22"/>
          <w:lang w:eastAsia="zh-CN"/>
        </w:rPr>
        <w:t>轻质耐热高温结构材料制备、先进动力部件设计、制</w:t>
      </w:r>
    </w:p>
    <w:p w14:paraId="3855A576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BJECNN+FZFSK--GBK1-0" w:hAnsi="BJECNN+FZFSK--GBK1-0" w:cs="BJECNN+FZFSK--GBK1-0"/>
          <w:color w:val="000000"/>
          <w:sz w:val="32"/>
          <w:szCs w:val="22"/>
          <w:lang w:eastAsia="zh-CN"/>
        </w:rPr>
        <w:t>造与应用关键技术</w:t>
      </w:r>
    </w:p>
    <w:p w14:paraId="48B96F37" w14:textId="77777777" w:rsidR="00954B65" w:rsidRDefault="00850F57">
      <w:pPr>
        <w:spacing w:before="217" w:line="365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NVCQID+TimesNewRomanPSMT" w:hAnsi="Calibri" w:cstheme="minorBidi"/>
          <w:color w:val="000000"/>
          <w:spacing w:val="1"/>
          <w:sz w:val="32"/>
          <w:szCs w:val="22"/>
          <w:lang w:eastAsia="zh-CN"/>
        </w:rPr>
        <w:t>3</w:t>
      </w:r>
      <w:r>
        <w:rPr>
          <w:rFonts w:ascii="BARFNO+FZKTK--GBK1-0" w:hAnsi="BARFNO+FZKTK--GBK1-0" w:cs="BARFNO+FZKTK--GBK1-0"/>
          <w:color w:val="000000"/>
          <w:sz w:val="32"/>
          <w:szCs w:val="22"/>
          <w:lang w:eastAsia="zh-CN"/>
        </w:rPr>
        <w:t>．量子科技</w:t>
      </w:r>
    </w:p>
    <w:p w14:paraId="0CEC7889" w14:textId="77777777" w:rsidR="00954B65" w:rsidRDefault="00850F57">
      <w:pPr>
        <w:spacing w:before="225" w:line="369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NVCQID+TimesNewRomanPSMT" w:hAnsi="Calibri" w:cstheme="minorBidi"/>
          <w:color w:val="000000"/>
          <w:sz w:val="32"/>
          <w:szCs w:val="22"/>
          <w:lang w:eastAsia="zh-CN"/>
        </w:rPr>
        <w:t>2031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BJECNN+FZFSK--GBK1-0" w:hAnsi="BJECNN+FZFSK--GBK1-0" w:cs="BJECNN+FZFSK--GBK1-0"/>
          <w:color w:val="000000"/>
          <w:spacing w:val="6"/>
          <w:sz w:val="32"/>
          <w:szCs w:val="22"/>
          <w:lang w:eastAsia="zh-CN"/>
        </w:rPr>
        <w:t>量子密钥分发、量子中继、量子网关、量子存储、量</w:t>
      </w:r>
    </w:p>
    <w:p w14:paraId="66D8D44B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BJECNN+FZFSK--GBK1-0" w:hAnsi="BJECNN+FZFSK--GBK1-0" w:cs="BJECNN+FZFSK--GBK1-0"/>
          <w:color w:val="000000"/>
          <w:sz w:val="32"/>
          <w:szCs w:val="22"/>
          <w:lang w:eastAsia="zh-CN"/>
        </w:rPr>
        <w:t>子</w:t>
      </w:r>
      <w:proofErr w:type="gramStart"/>
      <w:r>
        <w:rPr>
          <w:rFonts w:ascii="BJECNN+FZFSK--GBK1-0" w:hAnsi="BJECNN+FZFSK--GBK1-0" w:cs="BJECNN+FZFSK--GBK1-0"/>
          <w:color w:val="000000"/>
          <w:sz w:val="32"/>
          <w:szCs w:val="22"/>
          <w:lang w:eastAsia="zh-CN"/>
        </w:rPr>
        <w:t>隐形传态等</w:t>
      </w:r>
      <w:proofErr w:type="gramEnd"/>
      <w:r>
        <w:rPr>
          <w:rFonts w:ascii="BJECNN+FZFSK--GBK1-0" w:hAnsi="BJECNN+FZFSK--GBK1-0" w:cs="BJECNN+FZFSK--GBK1-0"/>
          <w:color w:val="000000"/>
          <w:sz w:val="32"/>
          <w:szCs w:val="22"/>
          <w:lang w:eastAsia="zh-CN"/>
        </w:rPr>
        <w:t>量子保密通信核心技术及关键设备研发</w:t>
      </w:r>
    </w:p>
    <w:p w14:paraId="275527C0" w14:textId="77777777" w:rsidR="00954B65" w:rsidRDefault="00850F57">
      <w:pPr>
        <w:spacing w:before="216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NVCQID+TimesNewRomanPSMT" w:hAnsi="Calibri" w:cstheme="minorBidi"/>
          <w:color w:val="000000"/>
          <w:sz w:val="32"/>
          <w:szCs w:val="22"/>
          <w:lang w:eastAsia="zh-CN"/>
        </w:rPr>
        <w:t>2032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BJECNN+FZFSK--GBK1-0" w:hAnsi="BJECNN+FZFSK--GBK1-0" w:cs="BJECNN+FZFSK--GBK1-0"/>
          <w:color w:val="000000"/>
          <w:spacing w:val="6"/>
          <w:sz w:val="32"/>
          <w:szCs w:val="22"/>
          <w:lang w:eastAsia="zh-CN"/>
        </w:rPr>
        <w:t>量子比特大规模集成、超导量子计算、量子芯片、极</w:t>
      </w:r>
    </w:p>
    <w:p w14:paraId="08E2B6D0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BJECNN+FZFSK--GBK1-0" w:hAnsi="BJECNN+FZFSK--GBK1-0" w:cs="BJECNN+FZFSK--GBK1-0"/>
          <w:color w:val="000000"/>
          <w:sz w:val="32"/>
          <w:szCs w:val="22"/>
          <w:lang w:eastAsia="zh-CN"/>
        </w:rPr>
        <w:t>低温微波链路等实用量子计算机关键技术及设备研发</w:t>
      </w:r>
    </w:p>
    <w:p w14:paraId="7C8BF6AA" w14:textId="77777777" w:rsidR="00954B65" w:rsidRDefault="00850F57">
      <w:pPr>
        <w:spacing w:before="216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NVCQID+TimesNewRomanPSMT" w:hAnsi="Calibri" w:cstheme="minorBidi"/>
          <w:color w:val="000000"/>
          <w:sz w:val="32"/>
          <w:szCs w:val="22"/>
          <w:lang w:eastAsia="zh-CN"/>
        </w:rPr>
        <w:t>2033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BJECNN+FZFSK--GBK1-0" w:hAnsi="BJECNN+FZFSK--GBK1-0" w:cs="BJECNN+FZFSK--GBK1-0"/>
          <w:color w:val="000000"/>
          <w:spacing w:val="6"/>
          <w:sz w:val="32"/>
          <w:szCs w:val="22"/>
          <w:lang w:eastAsia="zh-CN"/>
        </w:rPr>
        <w:t>量子系统人工精准调控、状态监测、量子传感等量子</w:t>
      </w:r>
    </w:p>
    <w:p w14:paraId="2082E54D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BJECNN+FZFSK--GBK1-0" w:hAnsi="BJECNN+FZFSK--GBK1-0" w:cs="BJECNN+FZFSK--GBK1-0"/>
          <w:color w:val="000000"/>
          <w:sz w:val="32"/>
          <w:szCs w:val="22"/>
          <w:lang w:eastAsia="zh-CN"/>
        </w:rPr>
        <w:t>精密测量核心技术及关键设备研发</w:t>
      </w:r>
    </w:p>
    <w:p w14:paraId="58A37318" w14:textId="77777777" w:rsidR="00954B65" w:rsidRDefault="00850F57">
      <w:pPr>
        <w:spacing w:before="234" w:line="328" w:lineRule="exact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40"/>
          <w:pgMar w:top="2004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BJECNN+FZFSK--GBK1-0" w:hAnsi="BJECNN+FZFSK--GBK1-0" w:cs="BJECNN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NVCQID+TimesNewRomanPSMT" w:hAnsi="Calibri" w:cstheme="minorBidi"/>
          <w:color w:val="000000"/>
          <w:spacing w:val="2"/>
          <w:sz w:val="28"/>
          <w:szCs w:val="22"/>
          <w:lang w:eastAsia="zh-CN"/>
        </w:rPr>
        <w:t>18</w:t>
      </w:r>
      <w:r>
        <w:rPr>
          <w:rFonts w:hAnsi="Calibr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BJECNN+FZFSK--GBK1-0" w:hAnsi="BJECNN+FZFSK--GBK1-0" w:cs="BJECNN+FZFSK--GBK1-0"/>
          <w:color w:val="000000"/>
          <w:sz w:val="28"/>
          <w:szCs w:val="22"/>
          <w:lang w:eastAsia="zh-CN"/>
        </w:rPr>
        <w:t>—</w:t>
      </w:r>
    </w:p>
    <w:p w14:paraId="11833B6F" w14:textId="77777777" w:rsidR="00954B65" w:rsidRDefault="00850F57">
      <w:pPr>
        <w:spacing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bookmarkStart w:id="20" w:name="br1_21"/>
      <w:bookmarkEnd w:id="20"/>
      <w:r>
        <w:rPr>
          <w:rFonts w:ascii="EASRCR+TimesNewRomanPSMT" w:hAnsi="Calibri" w:cstheme="minorBidi"/>
          <w:color w:val="000000"/>
          <w:sz w:val="32"/>
          <w:szCs w:val="22"/>
          <w:lang w:eastAsia="zh-CN"/>
        </w:rPr>
        <w:lastRenderedPageBreak/>
        <w:t>2034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KLGMOD+FZFSK--GBK1-0" w:hAnsi="KLGMOD+FZFSK--GBK1-0" w:cs="KLGMOD+FZFSK--GBK1-0"/>
          <w:color w:val="000000"/>
          <w:spacing w:val="6"/>
          <w:sz w:val="32"/>
          <w:szCs w:val="22"/>
          <w:lang w:eastAsia="zh-CN"/>
        </w:rPr>
        <w:t>量子光源、单光子探测器、超低损耗光纤、量子信道</w:t>
      </w:r>
    </w:p>
    <w:p w14:paraId="728BD163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KLGMOD+FZFSK--GBK1-0" w:hAnsi="KLGMOD+FZFSK--GBK1-0" w:cs="KLGMOD+FZFSK--GBK1-0"/>
          <w:color w:val="000000"/>
          <w:sz w:val="32"/>
          <w:szCs w:val="22"/>
          <w:lang w:eastAsia="zh-CN"/>
        </w:rPr>
        <w:t>共</w:t>
      </w:r>
      <w:proofErr w:type="gramStart"/>
      <w:r>
        <w:rPr>
          <w:rFonts w:ascii="KLGMOD+FZFSK--GBK1-0" w:hAnsi="KLGMOD+FZFSK--GBK1-0" w:cs="KLGMOD+FZFSK--GBK1-0"/>
          <w:color w:val="000000"/>
          <w:sz w:val="32"/>
          <w:szCs w:val="22"/>
          <w:lang w:eastAsia="zh-CN"/>
        </w:rPr>
        <w:t>纤</w:t>
      </w:r>
      <w:proofErr w:type="gramEnd"/>
      <w:r>
        <w:rPr>
          <w:rFonts w:ascii="KLGMOD+FZFSK--GBK1-0" w:hAnsi="KLGMOD+FZFSK--GBK1-0" w:cs="KLGMOD+FZFSK--GBK1-0"/>
          <w:color w:val="000000"/>
          <w:sz w:val="32"/>
          <w:szCs w:val="22"/>
          <w:lang w:eastAsia="zh-CN"/>
        </w:rPr>
        <w:t>复用等量子信息传输关键技术</w:t>
      </w:r>
    </w:p>
    <w:p w14:paraId="78ECA86A" w14:textId="77777777" w:rsidR="00954B65" w:rsidRDefault="00850F57">
      <w:pPr>
        <w:spacing w:before="217" w:line="365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EASRCR+TimesNewRomanPSMT" w:hAnsi="Calibri" w:cstheme="minorBidi"/>
          <w:color w:val="000000"/>
          <w:spacing w:val="1"/>
          <w:sz w:val="32"/>
          <w:szCs w:val="22"/>
          <w:lang w:eastAsia="zh-CN"/>
        </w:rPr>
        <w:t>4</w:t>
      </w:r>
      <w:r>
        <w:rPr>
          <w:rFonts w:ascii="VEUAUU+FZKTK--GBK1-0" w:hAnsi="VEUAUU+FZKTK--GBK1-0" w:cs="VEUAUU+FZKTK--GBK1-0"/>
          <w:color w:val="000000"/>
          <w:sz w:val="32"/>
          <w:szCs w:val="22"/>
          <w:lang w:eastAsia="zh-CN"/>
        </w:rPr>
        <w:t>．区块链</w:t>
      </w:r>
    </w:p>
    <w:p w14:paraId="2A05E89D" w14:textId="77777777" w:rsidR="00954B65" w:rsidRDefault="00850F57">
      <w:pPr>
        <w:spacing w:before="222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EASRCR+TimesNewRomanPSMT" w:hAnsi="Calibri" w:cstheme="minorBidi"/>
          <w:color w:val="000000"/>
          <w:sz w:val="32"/>
          <w:szCs w:val="22"/>
          <w:lang w:eastAsia="zh-CN"/>
        </w:rPr>
        <w:t>2041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KLGMOD+FZFSK--GBK1-0" w:hAnsi="KLGMOD+FZFSK--GBK1-0" w:cs="KLGMOD+FZFSK--GBK1-0"/>
          <w:color w:val="000000"/>
          <w:spacing w:val="6"/>
          <w:sz w:val="32"/>
          <w:szCs w:val="22"/>
          <w:lang w:eastAsia="zh-CN"/>
        </w:rPr>
        <w:t>共识算法、非对称加密、分布式存储、智能合约等区</w:t>
      </w:r>
    </w:p>
    <w:p w14:paraId="3FB99D7C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KLGMOD+FZFSK--GBK1-0" w:hAnsi="KLGMOD+FZFSK--GBK1-0" w:cs="KLGMOD+FZFSK--GBK1-0"/>
          <w:color w:val="000000"/>
          <w:sz w:val="32"/>
          <w:szCs w:val="22"/>
          <w:lang w:eastAsia="zh-CN"/>
        </w:rPr>
        <w:t>块链核心算法、开源底层平台软件及硬件</w:t>
      </w:r>
    </w:p>
    <w:p w14:paraId="4EDB7EB4" w14:textId="77777777" w:rsidR="00954B65" w:rsidRDefault="00850F57">
      <w:pPr>
        <w:spacing w:before="221" w:line="369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EASRCR+TimesNewRomanPSMT" w:hAnsi="Calibri" w:cstheme="minorBidi"/>
          <w:color w:val="000000"/>
          <w:sz w:val="32"/>
          <w:szCs w:val="22"/>
          <w:lang w:eastAsia="zh-CN"/>
        </w:rPr>
        <w:t>2042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proofErr w:type="gramStart"/>
      <w:r>
        <w:rPr>
          <w:rFonts w:ascii="KLGMOD+FZFSK--GBK1-0" w:hAnsi="KLGMOD+FZFSK--GBK1-0" w:cs="KLGMOD+FZFSK--GBK1-0"/>
          <w:color w:val="000000"/>
          <w:spacing w:val="6"/>
          <w:sz w:val="32"/>
          <w:szCs w:val="22"/>
          <w:lang w:eastAsia="zh-CN"/>
        </w:rPr>
        <w:t>跨链通信</w:t>
      </w:r>
      <w:proofErr w:type="gramEnd"/>
      <w:r>
        <w:rPr>
          <w:rFonts w:ascii="KLGMOD+FZFSK--GBK1-0" w:hAnsi="KLGMOD+FZFSK--GBK1-0" w:cs="KLGMOD+FZFSK--GBK1-0"/>
          <w:color w:val="000000"/>
          <w:spacing w:val="6"/>
          <w:sz w:val="32"/>
          <w:szCs w:val="22"/>
          <w:lang w:eastAsia="zh-CN"/>
        </w:rPr>
        <w:t>与数据协同、区块数据、时间戳、非同质化</w:t>
      </w:r>
    </w:p>
    <w:p w14:paraId="5598A55E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KLGMOD+FZFSK--GBK1-0" w:hAnsi="KLGMOD+FZFSK--GBK1-0" w:cs="KLGMOD+FZFSK--GBK1-0"/>
          <w:color w:val="000000"/>
          <w:sz w:val="32"/>
          <w:szCs w:val="22"/>
          <w:lang w:eastAsia="zh-CN"/>
        </w:rPr>
        <w:t>资产凭证（</w:t>
      </w:r>
      <w:r>
        <w:rPr>
          <w:rFonts w:ascii="EASRCR+TimesNewRomanPSMT" w:hAnsi="Calibri" w:cstheme="minorBidi"/>
          <w:color w:val="000000"/>
          <w:spacing w:val="-1"/>
          <w:sz w:val="32"/>
          <w:szCs w:val="22"/>
          <w:lang w:eastAsia="zh-CN"/>
        </w:rPr>
        <w:t>NFT</w:t>
      </w:r>
      <w:r>
        <w:rPr>
          <w:rFonts w:ascii="KLGMOD+FZFSK--GBK1-0" w:hAnsi="KLGMOD+FZFSK--GBK1-0" w:cs="KLGMOD+FZFSK--GBK1-0"/>
          <w:color w:val="000000"/>
          <w:sz w:val="32"/>
          <w:szCs w:val="22"/>
          <w:lang w:eastAsia="zh-CN"/>
        </w:rPr>
        <w:t>）及编组等区块链核心技术</w:t>
      </w:r>
    </w:p>
    <w:p w14:paraId="5C0CE927" w14:textId="77777777" w:rsidR="00954B65" w:rsidRDefault="00850F57">
      <w:pPr>
        <w:spacing w:before="216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EASRCR+TimesNewRomanPSMT" w:hAnsi="Calibri" w:cstheme="minorBidi"/>
          <w:color w:val="000000"/>
          <w:sz w:val="32"/>
          <w:szCs w:val="22"/>
          <w:lang w:eastAsia="zh-CN"/>
        </w:rPr>
        <w:t>2043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KLGMOD+FZFSK--GBK1-0" w:hAnsi="KLGMOD+FZFSK--GBK1-0" w:cs="KLGMOD+FZFSK--GBK1-0"/>
          <w:color w:val="000000"/>
          <w:spacing w:val="6"/>
          <w:sz w:val="32"/>
          <w:szCs w:val="22"/>
          <w:lang w:eastAsia="zh-CN"/>
        </w:rPr>
        <w:t>多方安全计算、可信数据网络、</w:t>
      </w:r>
      <w:proofErr w:type="gramStart"/>
      <w:r>
        <w:rPr>
          <w:rFonts w:ascii="KLGMOD+FZFSK--GBK1-0" w:hAnsi="KLGMOD+FZFSK--GBK1-0" w:cs="KLGMOD+FZFSK--GBK1-0"/>
          <w:color w:val="000000"/>
          <w:spacing w:val="6"/>
          <w:sz w:val="32"/>
          <w:szCs w:val="22"/>
          <w:lang w:eastAsia="zh-CN"/>
        </w:rPr>
        <w:t>零知识</w:t>
      </w:r>
      <w:proofErr w:type="gramEnd"/>
      <w:r>
        <w:rPr>
          <w:rFonts w:ascii="KLGMOD+FZFSK--GBK1-0" w:hAnsi="KLGMOD+FZFSK--GBK1-0" w:cs="KLGMOD+FZFSK--GBK1-0"/>
          <w:color w:val="000000"/>
          <w:spacing w:val="6"/>
          <w:sz w:val="32"/>
          <w:szCs w:val="22"/>
          <w:lang w:eastAsia="zh-CN"/>
        </w:rPr>
        <w:t>证明、物理指</w:t>
      </w:r>
    </w:p>
    <w:p w14:paraId="76596D7C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KLGMOD+FZFSK--GBK1-0" w:hAnsi="KLGMOD+FZFSK--GBK1-0" w:cs="KLGMOD+FZFSK--GBK1-0"/>
          <w:color w:val="000000"/>
          <w:sz w:val="32"/>
          <w:szCs w:val="22"/>
          <w:lang w:eastAsia="zh-CN"/>
        </w:rPr>
        <w:t>纹特征、跨</w:t>
      </w:r>
      <w:r>
        <w:rPr>
          <w:rFonts w:ascii="EASRCR+TimesNewRomanPSMT" w:hAnsi="Calibri" w:cstheme="minorBidi"/>
          <w:color w:val="000000"/>
          <w:sz w:val="32"/>
          <w:szCs w:val="22"/>
          <w:lang w:eastAsia="zh-CN"/>
        </w:rPr>
        <w:t>CA</w:t>
      </w:r>
      <w:r>
        <w:rPr>
          <w:rFonts w:ascii="KLGMOD+FZFSK--GBK1-0" w:hAnsi="KLGMOD+FZFSK--GBK1-0" w:cs="KLGMOD+FZFSK--GBK1-0"/>
          <w:color w:val="000000"/>
          <w:sz w:val="32"/>
          <w:szCs w:val="22"/>
          <w:lang w:eastAsia="zh-CN"/>
        </w:rPr>
        <w:t>互通机制等区块链身份认证及隐私保护核心技术</w:t>
      </w:r>
    </w:p>
    <w:p w14:paraId="5FCA1299" w14:textId="77777777" w:rsidR="00954B65" w:rsidRDefault="00850F57">
      <w:pPr>
        <w:spacing w:before="216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EASRCR+TimesNewRomanPSMT" w:hAnsi="Calibri" w:cstheme="minorBidi"/>
          <w:color w:val="000000"/>
          <w:sz w:val="32"/>
          <w:szCs w:val="22"/>
          <w:lang w:eastAsia="zh-CN"/>
        </w:rPr>
        <w:t>2044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KLGMOD+FZFSK--GBK1-0" w:hAnsi="KLGMOD+FZFSK--GBK1-0" w:cs="KLGMOD+FZFSK--GBK1-0"/>
          <w:color w:val="000000"/>
          <w:spacing w:val="6"/>
          <w:sz w:val="32"/>
          <w:szCs w:val="22"/>
          <w:lang w:eastAsia="zh-CN"/>
        </w:rPr>
        <w:t>交易监管溯源、区块链金融、区块链政务、区块链</w:t>
      </w:r>
      <w:proofErr w:type="gramStart"/>
      <w:r>
        <w:rPr>
          <w:rFonts w:ascii="KLGMOD+FZFSK--GBK1-0" w:hAnsi="KLGMOD+FZFSK--GBK1-0" w:cs="KLGMOD+FZFSK--GBK1-0"/>
          <w:color w:val="000000"/>
          <w:spacing w:val="6"/>
          <w:sz w:val="32"/>
          <w:szCs w:val="22"/>
          <w:lang w:eastAsia="zh-CN"/>
        </w:rPr>
        <w:t>医</w:t>
      </w:r>
      <w:proofErr w:type="gramEnd"/>
    </w:p>
    <w:p w14:paraId="66386ECA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KLGMOD+FZFSK--GBK1-0" w:hAnsi="KLGMOD+FZFSK--GBK1-0" w:cs="KLGMOD+FZFSK--GBK1-0"/>
          <w:color w:val="000000"/>
          <w:sz w:val="32"/>
          <w:szCs w:val="22"/>
          <w:lang w:eastAsia="zh-CN"/>
        </w:rPr>
        <w:t>疗、区块链交通物流等区块链溯源共享应用技术</w:t>
      </w:r>
    </w:p>
    <w:p w14:paraId="1DFF3B36" w14:textId="77777777" w:rsidR="00954B65" w:rsidRDefault="00850F57">
      <w:pPr>
        <w:spacing w:before="221" w:line="363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EASRCR+TimesNewRomanPSMT" w:hAnsi="Calibri" w:cstheme="minorBidi"/>
          <w:color w:val="000000"/>
          <w:spacing w:val="1"/>
          <w:sz w:val="32"/>
          <w:szCs w:val="22"/>
          <w:lang w:eastAsia="zh-CN"/>
        </w:rPr>
        <w:t>5</w:t>
      </w:r>
      <w:r>
        <w:rPr>
          <w:rFonts w:ascii="VEUAUU+FZKTK--GBK1-0" w:hAnsi="VEUAUU+FZKTK--GBK1-0" w:cs="VEUAUU+FZKTK--GBK1-0"/>
          <w:color w:val="000000"/>
          <w:sz w:val="32"/>
          <w:szCs w:val="22"/>
          <w:lang w:eastAsia="zh-CN"/>
        </w:rPr>
        <w:t>．人工智能</w:t>
      </w:r>
    </w:p>
    <w:p w14:paraId="638F5BCF" w14:textId="77777777" w:rsidR="00954B65" w:rsidRDefault="00850F57">
      <w:pPr>
        <w:spacing w:before="222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EASRCR+TimesNewRomanPSMT" w:hAnsi="Calibri" w:cstheme="minorBidi"/>
          <w:color w:val="000000"/>
          <w:sz w:val="32"/>
          <w:szCs w:val="22"/>
          <w:lang w:eastAsia="zh-CN"/>
        </w:rPr>
        <w:t>2051</w:t>
      </w:r>
      <w:r>
        <w:rPr>
          <w:rFonts w:hAnsi="Calibri" w:cstheme="minorBidi"/>
          <w:color w:val="000000"/>
          <w:spacing w:val="29"/>
          <w:sz w:val="32"/>
          <w:szCs w:val="22"/>
          <w:lang w:eastAsia="zh-CN"/>
        </w:rPr>
        <w:t xml:space="preserve"> </w:t>
      </w:r>
      <w:r>
        <w:rPr>
          <w:rFonts w:ascii="KLGMOD+FZFSK--GBK1-0" w:hAnsi="KLGMOD+FZFSK--GBK1-0" w:cs="KLGMOD+FZFSK--GBK1-0"/>
          <w:color w:val="000000"/>
          <w:spacing w:val="29"/>
          <w:sz w:val="32"/>
          <w:szCs w:val="22"/>
          <w:lang w:eastAsia="zh-CN"/>
        </w:rPr>
        <w:t>深度学习、强化学习等核心算法，以及</w:t>
      </w:r>
      <w:r>
        <w:rPr>
          <w:rFonts w:hAnsi="Calibri" w:cstheme="minorBidi"/>
          <w:color w:val="000000"/>
          <w:sz w:val="32"/>
          <w:szCs w:val="22"/>
          <w:lang w:eastAsia="zh-CN"/>
        </w:rPr>
        <w:t xml:space="preserve"> </w:t>
      </w:r>
      <w:r>
        <w:rPr>
          <w:rFonts w:ascii="EASRCR+TimesNewRomanPSMT" w:hAnsi="Calibri" w:cstheme="minorBidi"/>
          <w:color w:val="000000"/>
          <w:spacing w:val="-1"/>
          <w:sz w:val="32"/>
          <w:szCs w:val="22"/>
          <w:lang w:eastAsia="zh-CN"/>
        </w:rPr>
        <w:t>AI</w:t>
      </w:r>
      <w:r>
        <w:rPr>
          <w:rFonts w:hAnsi="Calibri" w:cstheme="minorBidi"/>
          <w:color w:val="000000"/>
          <w:spacing w:val="16"/>
          <w:sz w:val="32"/>
          <w:szCs w:val="22"/>
          <w:lang w:eastAsia="zh-CN"/>
        </w:rPr>
        <w:t xml:space="preserve"> </w:t>
      </w:r>
      <w:r>
        <w:rPr>
          <w:rFonts w:ascii="KLGMOD+FZFSK--GBK1-0" w:hAnsi="KLGMOD+FZFSK--GBK1-0" w:cs="KLGMOD+FZFSK--GBK1-0"/>
          <w:color w:val="000000"/>
          <w:spacing w:val="29"/>
          <w:sz w:val="32"/>
          <w:szCs w:val="22"/>
          <w:lang w:eastAsia="zh-CN"/>
        </w:rPr>
        <w:t>科学计</w:t>
      </w:r>
    </w:p>
    <w:p w14:paraId="0DC20233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KLGMOD+FZFSK--GBK1-0" w:hAnsi="KLGMOD+FZFSK--GBK1-0" w:cs="KLGMOD+FZFSK--GBK1-0"/>
          <w:color w:val="000000"/>
          <w:sz w:val="32"/>
          <w:szCs w:val="22"/>
          <w:lang w:eastAsia="zh-CN"/>
        </w:rPr>
        <w:t>算、类脑计算、领域基础模型和通用人工智能等关键技术</w:t>
      </w:r>
    </w:p>
    <w:p w14:paraId="66DB0484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EASRCR+TimesNewRomanPSMT" w:hAnsi="Calibri" w:cstheme="minorBidi"/>
          <w:color w:val="000000"/>
          <w:sz w:val="32"/>
          <w:szCs w:val="22"/>
          <w:lang w:eastAsia="zh-CN"/>
        </w:rPr>
        <w:t>2052</w:t>
      </w:r>
      <w:r>
        <w:rPr>
          <w:rFonts w:hAnsi="Calibri" w:cstheme="minorBidi"/>
          <w:color w:val="000000"/>
          <w:spacing w:val="7"/>
          <w:sz w:val="32"/>
          <w:szCs w:val="22"/>
          <w:lang w:eastAsia="zh-CN"/>
        </w:rPr>
        <w:t xml:space="preserve"> </w:t>
      </w:r>
      <w:r>
        <w:rPr>
          <w:rFonts w:ascii="KLGMOD+FZFSK--GBK1-0" w:hAnsi="KLGMOD+FZFSK--GBK1-0" w:cs="KLGMOD+FZFSK--GBK1-0"/>
          <w:color w:val="000000"/>
          <w:spacing w:val="6"/>
          <w:sz w:val="32"/>
          <w:szCs w:val="22"/>
          <w:lang w:eastAsia="zh-CN"/>
        </w:rPr>
        <w:t>计算机视觉、智能语音、自然语言处理、自主无人系</w:t>
      </w:r>
    </w:p>
    <w:p w14:paraId="7B49194F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KLGMOD+FZFSK--GBK1-0" w:hAnsi="KLGMOD+FZFSK--GBK1-0" w:cs="KLGMOD+FZFSK--GBK1-0"/>
          <w:color w:val="000000"/>
          <w:spacing w:val="2"/>
          <w:sz w:val="32"/>
          <w:szCs w:val="22"/>
          <w:lang w:eastAsia="zh-CN"/>
        </w:rPr>
        <w:t>统等行业应用关键技术，以及基于昇腾等全</w:t>
      </w:r>
      <w:proofErr w:type="gramStart"/>
      <w:r>
        <w:rPr>
          <w:rFonts w:ascii="KLGMOD+FZFSK--GBK1-0" w:hAnsi="KLGMOD+FZFSK--GBK1-0" w:cs="KLGMOD+FZFSK--GBK1-0"/>
          <w:color w:val="000000"/>
          <w:spacing w:val="2"/>
          <w:sz w:val="32"/>
          <w:szCs w:val="22"/>
          <w:lang w:eastAsia="zh-CN"/>
        </w:rPr>
        <w:t>栈</w:t>
      </w:r>
      <w:proofErr w:type="gramEnd"/>
      <w:r>
        <w:rPr>
          <w:rFonts w:ascii="KLGMOD+FZFSK--GBK1-0" w:hAnsi="KLGMOD+FZFSK--GBK1-0" w:cs="KLGMOD+FZFSK--GBK1-0"/>
          <w:color w:val="000000"/>
          <w:spacing w:val="2"/>
          <w:sz w:val="32"/>
          <w:szCs w:val="22"/>
          <w:lang w:eastAsia="zh-CN"/>
        </w:rPr>
        <w:t>国产</w:t>
      </w:r>
      <w:r>
        <w:rPr>
          <w:rFonts w:hAnsi="Calibri" w:cstheme="minorBidi"/>
          <w:color w:val="000000"/>
          <w:spacing w:val="-1"/>
          <w:sz w:val="32"/>
          <w:szCs w:val="22"/>
          <w:lang w:eastAsia="zh-CN"/>
        </w:rPr>
        <w:t xml:space="preserve"> </w:t>
      </w:r>
      <w:r>
        <w:rPr>
          <w:rFonts w:ascii="EASRCR+TimesNewRomanPSMT" w:hAnsi="Calibri" w:cstheme="minorBidi"/>
          <w:color w:val="000000"/>
          <w:spacing w:val="-1"/>
          <w:sz w:val="32"/>
          <w:szCs w:val="22"/>
          <w:lang w:eastAsia="zh-CN"/>
        </w:rPr>
        <w:t>AI</w:t>
      </w:r>
      <w:r>
        <w:rPr>
          <w:rFonts w:hAnsi="Calibri" w:cstheme="minorBidi"/>
          <w:color w:val="000000"/>
          <w:spacing w:val="-13"/>
          <w:sz w:val="32"/>
          <w:szCs w:val="22"/>
          <w:lang w:eastAsia="zh-CN"/>
        </w:rPr>
        <w:t xml:space="preserve"> </w:t>
      </w:r>
      <w:r>
        <w:rPr>
          <w:rFonts w:ascii="KLGMOD+FZFSK--GBK1-0" w:hAnsi="KLGMOD+FZFSK--GBK1-0" w:cs="KLGMOD+FZFSK--GBK1-0"/>
          <w:color w:val="000000"/>
          <w:spacing w:val="2"/>
          <w:sz w:val="32"/>
          <w:szCs w:val="22"/>
          <w:lang w:eastAsia="zh-CN"/>
        </w:rPr>
        <w:t>软硬件平</w:t>
      </w:r>
    </w:p>
    <w:p w14:paraId="3E5CF857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KLGMOD+FZFSK--GBK1-0" w:hAnsi="KLGMOD+FZFSK--GBK1-0" w:cs="KLGMOD+FZFSK--GBK1-0"/>
          <w:color w:val="000000"/>
          <w:sz w:val="32"/>
          <w:szCs w:val="22"/>
          <w:lang w:eastAsia="zh-CN"/>
        </w:rPr>
        <w:t>台的人工智能计算解决方案</w:t>
      </w:r>
    </w:p>
    <w:p w14:paraId="0FAFF933" w14:textId="77777777" w:rsidR="00954B65" w:rsidRDefault="00850F57">
      <w:pPr>
        <w:spacing w:before="221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EASRCR+TimesNewRomanPSMT" w:hAnsi="Calibri" w:cstheme="minorBidi"/>
          <w:color w:val="000000"/>
          <w:sz w:val="32"/>
          <w:szCs w:val="22"/>
          <w:lang w:eastAsia="zh-CN"/>
        </w:rPr>
        <w:t>2053</w:t>
      </w:r>
      <w:r>
        <w:rPr>
          <w:rFonts w:hAnsi="Calibri" w:cstheme="minorBidi"/>
          <w:color w:val="000000"/>
          <w:spacing w:val="22"/>
          <w:sz w:val="32"/>
          <w:szCs w:val="22"/>
          <w:lang w:eastAsia="zh-CN"/>
        </w:rPr>
        <w:t xml:space="preserve"> </w:t>
      </w:r>
      <w:r>
        <w:rPr>
          <w:rFonts w:ascii="KLGMOD+FZFSK--GBK1-0" w:hAnsi="KLGMOD+FZFSK--GBK1-0" w:cs="KLGMOD+FZFSK--GBK1-0"/>
          <w:color w:val="000000"/>
          <w:spacing w:val="22"/>
          <w:sz w:val="32"/>
          <w:szCs w:val="22"/>
          <w:lang w:eastAsia="zh-CN"/>
        </w:rPr>
        <w:t>嵌入式人工智能芯片、神经网络处理器（</w:t>
      </w:r>
      <w:r>
        <w:rPr>
          <w:rFonts w:ascii="EASRCR+TimesNewRomanPSMT" w:hAnsi="Calibri" w:cstheme="minorBidi"/>
          <w:color w:val="000000"/>
          <w:sz w:val="32"/>
          <w:szCs w:val="22"/>
          <w:lang w:eastAsia="zh-CN"/>
        </w:rPr>
        <w:t>NPU</w:t>
      </w:r>
      <w:r>
        <w:rPr>
          <w:rFonts w:ascii="KLGMOD+FZFSK--GBK1-0" w:hAnsi="KLGMOD+FZFSK--GBK1-0" w:cs="KLGMOD+FZFSK--GBK1-0"/>
          <w:color w:val="000000"/>
          <w:spacing w:val="21"/>
          <w:sz w:val="32"/>
          <w:szCs w:val="22"/>
          <w:lang w:eastAsia="zh-CN"/>
        </w:rPr>
        <w:t>）芯</w:t>
      </w:r>
    </w:p>
    <w:p w14:paraId="6CF7D9F7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KLGMOD+FZFSK--GBK1-0" w:hAnsi="KLGMOD+FZFSK--GBK1-0" w:cs="KLGMOD+FZFSK--GBK1-0"/>
          <w:color w:val="000000"/>
          <w:sz w:val="32"/>
          <w:szCs w:val="22"/>
          <w:lang w:eastAsia="zh-CN"/>
        </w:rPr>
        <w:t>片、图形处理器（</w:t>
      </w:r>
      <w:r>
        <w:rPr>
          <w:rFonts w:ascii="EASRCR+TimesNewRomanPSMT" w:hAnsi="Calibri" w:cstheme="minorBidi"/>
          <w:color w:val="000000"/>
          <w:spacing w:val="-1"/>
          <w:sz w:val="32"/>
          <w:szCs w:val="22"/>
          <w:lang w:eastAsia="zh-CN"/>
        </w:rPr>
        <w:t>GPU</w:t>
      </w:r>
      <w:r>
        <w:rPr>
          <w:rFonts w:ascii="KLGMOD+FZFSK--GBK1-0" w:hAnsi="KLGMOD+FZFSK--GBK1-0" w:cs="KLGMOD+FZFSK--GBK1-0"/>
          <w:color w:val="000000"/>
          <w:sz w:val="32"/>
          <w:szCs w:val="22"/>
          <w:lang w:eastAsia="zh-CN"/>
        </w:rPr>
        <w:t>）芯片等专用硬件和</w:t>
      </w:r>
      <w:proofErr w:type="gramStart"/>
      <w:r>
        <w:rPr>
          <w:rFonts w:ascii="KLGMOD+FZFSK--GBK1-0" w:hAnsi="KLGMOD+FZFSK--GBK1-0" w:cs="KLGMOD+FZFSK--GBK1-0"/>
          <w:color w:val="000000"/>
          <w:sz w:val="32"/>
          <w:szCs w:val="22"/>
          <w:lang w:eastAsia="zh-CN"/>
        </w:rPr>
        <w:t>模组</w:t>
      </w:r>
      <w:proofErr w:type="gramEnd"/>
      <w:r>
        <w:rPr>
          <w:rFonts w:ascii="KLGMOD+FZFSK--GBK1-0" w:hAnsi="KLGMOD+FZFSK--GBK1-0" w:cs="KLGMOD+FZFSK--GBK1-0"/>
          <w:color w:val="000000"/>
          <w:sz w:val="32"/>
          <w:szCs w:val="22"/>
          <w:lang w:eastAsia="zh-CN"/>
        </w:rPr>
        <w:t>制造技术</w:t>
      </w:r>
    </w:p>
    <w:p w14:paraId="7B71BAA9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EASRCR+TimesNewRomanPSMT" w:hAnsi="Calibri" w:cstheme="minorBidi"/>
          <w:color w:val="000000"/>
          <w:sz w:val="32"/>
          <w:szCs w:val="22"/>
          <w:lang w:eastAsia="zh-CN"/>
        </w:rPr>
        <w:t>2054</w:t>
      </w:r>
      <w:r>
        <w:rPr>
          <w:rFonts w:hAnsi="Calibri" w:cstheme="minorBidi"/>
          <w:color w:val="000000"/>
          <w:spacing w:val="7"/>
          <w:sz w:val="32"/>
          <w:szCs w:val="22"/>
          <w:lang w:eastAsia="zh-CN"/>
        </w:rPr>
        <w:t xml:space="preserve"> </w:t>
      </w:r>
      <w:r>
        <w:rPr>
          <w:rFonts w:ascii="KLGMOD+FZFSK--GBK1-0" w:hAnsi="KLGMOD+FZFSK--GBK1-0" w:cs="KLGMOD+FZFSK--GBK1-0"/>
          <w:color w:val="000000"/>
          <w:spacing w:val="6"/>
          <w:sz w:val="32"/>
          <w:szCs w:val="22"/>
          <w:lang w:eastAsia="zh-CN"/>
        </w:rPr>
        <w:t>智能</w:t>
      </w:r>
      <w:proofErr w:type="gramStart"/>
      <w:r>
        <w:rPr>
          <w:rFonts w:ascii="KLGMOD+FZFSK--GBK1-0" w:hAnsi="KLGMOD+FZFSK--GBK1-0" w:cs="KLGMOD+FZFSK--GBK1-0"/>
          <w:color w:val="000000"/>
          <w:spacing w:val="6"/>
          <w:sz w:val="32"/>
          <w:szCs w:val="22"/>
          <w:lang w:eastAsia="zh-CN"/>
        </w:rPr>
        <w:t>脑机接口</w:t>
      </w:r>
      <w:proofErr w:type="gramEnd"/>
      <w:r>
        <w:rPr>
          <w:rFonts w:ascii="KLGMOD+FZFSK--GBK1-0" w:hAnsi="KLGMOD+FZFSK--GBK1-0" w:cs="KLGMOD+FZFSK--GBK1-0"/>
          <w:color w:val="000000"/>
          <w:spacing w:val="6"/>
          <w:sz w:val="32"/>
          <w:szCs w:val="22"/>
          <w:lang w:eastAsia="zh-CN"/>
        </w:rPr>
        <w:t>、人机交互、人体机能增强、智能可穿</w:t>
      </w:r>
    </w:p>
    <w:p w14:paraId="5512CED1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KLGMOD+FZFSK--GBK1-0" w:hAnsi="KLGMOD+FZFSK--GBK1-0" w:cs="KLGMOD+FZFSK--GBK1-0"/>
          <w:color w:val="000000"/>
          <w:sz w:val="32"/>
          <w:szCs w:val="22"/>
          <w:lang w:eastAsia="zh-CN"/>
        </w:rPr>
        <w:t>戴设备</w:t>
      </w:r>
      <w:proofErr w:type="gramEnd"/>
      <w:r>
        <w:rPr>
          <w:rFonts w:ascii="KLGMOD+FZFSK--GBK1-0" w:hAnsi="KLGMOD+FZFSK--GBK1-0" w:cs="KLGMOD+FZFSK--GBK1-0"/>
          <w:color w:val="000000"/>
          <w:sz w:val="32"/>
          <w:szCs w:val="22"/>
          <w:lang w:eastAsia="zh-CN"/>
        </w:rPr>
        <w:t>等可移动智能终端关键技术</w:t>
      </w:r>
    </w:p>
    <w:p w14:paraId="4D9517A5" w14:textId="77777777" w:rsidR="00954B65" w:rsidRDefault="00850F57">
      <w:pPr>
        <w:spacing w:before="217" w:line="365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EASRCR+TimesNewRomanPSMT" w:hAnsi="Calibri" w:cstheme="minorBidi"/>
          <w:color w:val="000000"/>
          <w:spacing w:val="1"/>
          <w:sz w:val="32"/>
          <w:szCs w:val="22"/>
          <w:lang w:eastAsia="zh-CN"/>
        </w:rPr>
        <w:t>6</w:t>
      </w:r>
      <w:r>
        <w:rPr>
          <w:rFonts w:ascii="VEUAUU+FZKTK--GBK1-0" w:hAnsi="VEUAUU+FZKTK--GBK1-0" w:cs="VEUAUU+FZKTK--GBK1-0"/>
          <w:color w:val="000000"/>
          <w:sz w:val="32"/>
          <w:szCs w:val="22"/>
          <w:lang w:eastAsia="zh-CN"/>
        </w:rPr>
        <w:t>．未来网络与通信</w:t>
      </w:r>
    </w:p>
    <w:p w14:paraId="6BB8E81C" w14:textId="77777777" w:rsidR="00954B65" w:rsidRDefault="00850F57">
      <w:pPr>
        <w:spacing w:before="240" w:line="328" w:lineRule="exact"/>
        <w:ind w:left="7548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40"/>
          <w:pgMar w:top="2002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KLGMOD+FZFSK--GBK1-0" w:hAnsi="KLGMOD+FZFSK--GBK1-0" w:cs="KLGMOD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EASRCR+TimesNewRomanPSMT" w:hAnsi="Calibri" w:cstheme="minorBidi"/>
          <w:color w:val="000000"/>
          <w:spacing w:val="2"/>
          <w:sz w:val="28"/>
          <w:szCs w:val="22"/>
          <w:lang w:eastAsia="zh-CN"/>
        </w:rPr>
        <w:t>19</w:t>
      </w:r>
      <w:r>
        <w:rPr>
          <w:rFonts w:hAnsi="Calibr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KLGMOD+FZFSK--GBK1-0" w:hAnsi="KLGMOD+FZFSK--GBK1-0" w:cs="KLGMOD+FZFSK--GBK1-0"/>
          <w:color w:val="000000"/>
          <w:sz w:val="28"/>
          <w:szCs w:val="22"/>
          <w:lang w:eastAsia="zh-CN"/>
        </w:rPr>
        <w:t>—</w:t>
      </w:r>
    </w:p>
    <w:p w14:paraId="2FAD6BD7" w14:textId="77777777" w:rsidR="00954B65" w:rsidRDefault="00850F57">
      <w:pPr>
        <w:spacing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bookmarkStart w:id="21" w:name="br1_22"/>
      <w:bookmarkEnd w:id="21"/>
      <w:r>
        <w:rPr>
          <w:rFonts w:ascii="SQFWTD+TimesNewRomanPSMT" w:hAnsi="Calibri" w:cstheme="minorBidi"/>
          <w:color w:val="000000"/>
          <w:sz w:val="32"/>
          <w:szCs w:val="22"/>
          <w:lang w:eastAsia="zh-CN"/>
        </w:rPr>
        <w:lastRenderedPageBreak/>
        <w:t>2061</w:t>
      </w:r>
      <w:r>
        <w:rPr>
          <w:rFonts w:hAnsi="Calibri" w:cstheme="minorBidi"/>
          <w:color w:val="000000"/>
          <w:spacing w:val="19"/>
          <w:sz w:val="32"/>
          <w:szCs w:val="22"/>
          <w:lang w:eastAsia="zh-CN"/>
        </w:rPr>
        <w:t xml:space="preserve"> </w:t>
      </w:r>
      <w:r>
        <w:rPr>
          <w:rFonts w:ascii="OJARNL+FZFSK--GBK1-0" w:hAnsi="OJARNL+FZFSK--GBK1-0" w:cs="OJARNL+FZFSK--GBK1-0"/>
          <w:color w:val="000000"/>
          <w:spacing w:val="21"/>
          <w:sz w:val="32"/>
          <w:szCs w:val="22"/>
          <w:lang w:eastAsia="zh-CN"/>
        </w:rPr>
        <w:t>确定性网络、可编程网络、</w:t>
      </w:r>
      <w:proofErr w:type="gramStart"/>
      <w:r>
        <w:rPr>
          <w:rFonts w:ascii="OJARNL+FZFSK--GBK1-0" w:hAnsi="OJARNL+FZFSK--GBK1-0" w:cs="OJARNL+FZFSK--GBK1-0"/>
          <w:color w:val="000000"/>
          <w:spacing w:val="21"/>
          <w:sz w:val="32"/>
          <w:szCs w:val="22"/>
          <w:lang w:eastAsia="zh-CN"/>
        </w:rPr>
        <w:t>算力网络</w:t>
      </w:r>
      <w:proofErr w:type="gramEnd"/>
      <w:r>
        <w:rPr>
          <w:rFonts w:ascii="OJARNL+FZFSK--GBK1-0" w:hAnsi="OJARNL+FZFSK--GBK1-0" w:cs="OJARNL+FZFSK--GBK1-0"/>
          <w:color w:val="000000"/>
          <w:spacing w:val="21"/>
          <w:sz w:val="32"/>
          <w:szCs w:val="22"/>
          <w:lang w:eastAsia="zh-CN"/>
        </w:rPr>
        <w:t>、软件定义网</w:t>
      </w:r>
    </w:p>
    <w:p w14:paraId="2B0EDFB6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JARNL+FZFSK--GBK1-0" w:hAnsi="OJARNL+FZFSK--GBK1-0" w:cs="OJARNL+FZFSK--GBK1-0"/>
          <w:color w:val="000000"/>
          <w:sz w:val="32"/>
          <w:szCs w:val="22"/>
          <w:lang w:eastAsia="zh-CN"/>
        </w:rPr>
        <w:t>络、</w:t>
      </w:r>
      <w:r>
        <w:rPr>
          <w:rFonts w:ascii="SQFWTD+TimesNewRomanPSMT" w:hAnsi="Calibri" w:cstheme="minorBidi"/>
          <w:color w:val="000000"/>
          <w:sz w:val="32"/>
          <w:szCs w:val="22"/>
          <w:lang w:eastAsia="zh-CN"/>
        </w:rPr>
        <w:t>IPv6+</w:t>
      </w:r>
      <w:r>
        <w:rPr>
          <w:rFonts w:ascii="OJARNL+FZFSK--GBK1-0" w:hAnsi="OJARNL+FZFSK--GBK1-0" w:cs="OJARNL+FZFSK--GBK1-0"/>
          <w:color w:val="000000"/>
          <w:sz w:val="32"/>
          <w:szCs w:val="22"/>
          <w:lang w:eastAsia="zh-CN"/>
        </w:rPr>
        <w:t>等多模态网络关键技术</w:t>
      </w:r>
    </w:p>
    <w:p w14:paraId="74A92354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QFWTD+TimesNewRomanPSMT" w:hAnsi="Calibri" w:cstheme="minorBidi"/>
          <w:color w:val="000000"/>
          <w:sz w:val="32"/>
          <w:szCs w:val="22"/>
          <w:lang w:eastAsia="zh-CN"/>
        </w:rPr>
        <w:t>2062</w:t>
      </w:r>
      <w:r>
        <w:rPr>
          <w:rFonts w:hAnsi="Calibri" w:cstheme="minorBidi"/>
          <w:color w:val="000000"/>
          <w:spacing w:val="2"/>
          <w:sz w:val="32"/>
          <w:szCs w:val="22"/>
          <w:lang w:eastAsia="zh-CN"/>
        </w:rPr>
        <w:t xml:space="preserve"> </w:t>
      </w:r>
      <w:r>
        <w:rPr>
          <w:rFonts w:ascii="SQFWTD+TimesNewRomanPSMT" w:hAnsi="Calibri" w:cstheme="minorBidi"/>
          <w:color w:val="000000"/>
          <w:spacing w:val="2"/>
          <w:sz w:val="32"/>
          <w:szCs w:val="22"/>
          <w:lang w:eastAsia="zh-CN"/>
        </w:rPr>
        <w:t>6G</w:t>
      </w:r>
      <w:r>
        <w:rPr>
          <w:rFonts w:ascii="OJARNL+FZFSK--GBK1-0" w:hAnsi="OJARNL+FZFSK--GBK1-0" w:cs="OJARNL+FZFSK--GBK1-0"/>
          <w:color w:val="000000"/>
          <w:spacing w:val="3"/>
          <w:sz w:val="32"/>
          <w:szCs w:val="22"/>
          <w:lang w:eastAsia="zh-CN"/>
        </w:rPr>
        <w:t>移动通信、太赫兹无线通信、卫星互联网、空天地</w:t>
      </w:r>
    </w:p>
    <w:p w14:paraId="17BD4208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JARNL+FZFSK--GBK1-0" w:hAnsi="OJARNL+FZFSK--GBK1-0" w:cs="OJARNL+FZFSK--GBK1-0"/>
          <w:color w:val="000000"/>
          <w:sz w:val="32"/>
          <w:szCs w:val="22"/>
          <w:lang w:eastAsia="zh-CN"/>
        </w:rPr>
        <w:t>海融合等未来网络通信关键技术</w:t>
      </w:r>
    </w:p>
    <w:p w14:paraId="529AF1C4" w14:textId="77777777" w:rsidR="00954B65" w:rsidRDefault="00850F57">
      <w:pPr>
        <w:spacing w:before="219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QFWTD+TimesNewRomanPSMT" w:hAnsi="Calibri" w:cstheme="minorBidi"/>
          <w:color w:val="000000"/>
          <w:sz w:val="32"/>
          <w:szCs w:val="22"/>
          <w:lang w:eastAsia="zh-CN"/>
        </w:rPr>
        <w:t>2063</w:t>
      </w:r>
      <w:r>
        <w:rPr>
          <w:rFonts w:hAnsi="Calibri" w:cstheme="minorBidi"/>
          <w:color w:val="000000"/>
          <w:spacing w:val="7"/>
          <w:sz w:val="32"/>
          <w:szCs w:val="22"/>
          <w:lang w:eastAsia="zh-CN"/>
        </w:rPr>
        <w:t xml:space="preserve"> </w:t>
      </w:r>
      <w:r>
        <w:rPr>
          <w:rFonts w:ascii="OJARNL+FZFSK--GBK1-0" w:hAnsi="OJARNL+FZFSK--GBK1-0" w:cs="OJARNL+FZFSK--GBK1-0"/>
          <w:color w:val="000000"/>
          <w:spacing w:val="6"/>
          <w:sz w:val="32"/>
          <w:szCs w:val="22"/>
          <w:lang w:eastAsia="zh-CN"/>
        </w:rPr>
        <w:t>全光交换、光子集成电路、高速全光网络、可见光通</w:t>
      </w:r>
    </w:p>
    <w:p w14:paraId="1D39C346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JARNL+FZFSK--GBK1-0" w:hAnsi="OJARNL+FZFSK--GBK1-0" w:cs="OJARNL+FZFSK--GBK1-0"/>
          <w:color w:val="000000"/>
          <w:sz w:val="32"/>
          <w:szCs w:val="22"/>
          <w:lang w:eastAsia="zh-CN"/>
        </w:rPr>
        <w:t>信、大容量光通信等设备与技术</w:t>
      </w:r>
    </w:p>
    <w:p w14:paraId="4C050A74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QFWTD+TimesNewRomanPSMT" w:hAnsi="Calibri" w:cstheme="minorBidi"/>
          <w:color w:val="000000"/>
          <w:sz w:val="32"/>
          <w:szCs w:val="22"/>
          <w:lang w:eastAsia="zh-CN"/>
        </w:rPr>
        <w:t>2064</w:t>
      </w:r>
      <w:r>
        <w:rPr>
          <w:rFonts w:hAnsi="Calibri" w:cstheme="minorBidi"/>
          <w:color w:val="000000"/>
          <w:spacing w:val="2"/>
          <w:sz w:val="32"/>
          <w:szCs w:val="22"/>
          <w:lang w:eastAsia="zh-CN"/>
        </w:rPr>
        <w:t xml:space="preserve"> </w:t>
      </w:r>
      <w:r>
        <w:rPr>
          <w:rFonts w:ascii="OJARNL+FZFSK--GBK1-0" w:hAnsi="OJARNL+FZFSK--GBK1-0" w:cs="OJARNL+FZFSK--GBK1-0"/>
          <w:color w:val="000000"/>
          <w:spacing w:val="3"/>
          <w:sz w:val="32"/>
          <w:szCs w:val="22"/>
          <w:lang w:eastAsia="zh-CN"/>
        </w:rPr>
        <w:t>主动防御和内生安全、网络安全监测预警、</w:t>
      </w:r>
      <w:r>
        <w:rPr>
          <w:rFonts w:ascii="SQFWTD+TimesNewRomanPSMT" w:hAnsi="Calibri" w:cstheme="minorBidi"/>
          <w:color w:val="000000"/>
          <w:spacing w:val="2"/>
          <w:sz w:val="32"/>
          <w:szCs w:val="22"/>
          <w:lang w:eastAsia="zh-CN"/>
        </w:rPr>
        <w:t>5G</w:t>
      </w:r>
      <w:r>
        <w:rPr>
          <w:rFonts w:ascii="OJARNL+FZFSK--GBK1-0" w:hAnsi="OJARNL+FZFSK--GBK1-0" w:cs="OJARNL+FZFSK--GBK1-0"/>
          <w:color w:val="000000"/>
          <w:spacing w:val="3"/>
          <w:sz w:val="32"/>
          <w:szCs w:val="22"/>
          <w:lang w:eastAsia="zh-CN"/>
        </w:rPr>
        <w:t>网络安</w:t>
      </w:r>
    </w:p>
    <w:p w14:paraId="786EDC8E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JARNL+FZFSK--GBK1-0" w:hAnsi="OJARNL+FZFSK--GBK1-0" w:cs="OJARNL+FZFSK--GBK1-0"/>
          <w:color w:val="000000"/>
          <w:sz w:val="32"/>
          <w:szCs w:val="22"/>
          <w:lang w:eastAsia="zh-CN"/>
        </w:rPr>
        <w:t>全、工业互联网安全防护及保密关键技术与设备研发</w:t>
      </w:r>
    </w:p>
    <w:p w14:paraId="50101A50" w14:textId="77777777" w:rsidR="00954B65" w:rsidRDefault="00850F57">
      <w:pPr>
        <w:spacing w:before="217" w:line="365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QFWTD+TimesNewRomanPSMT" w:hAnsi="Calibri" w:cstheme="minorBidi"/>
          <w:color w:val="000000"/>
          <w:spacing w:val="1"/>
          <w:sz w:val="32"/>
          <w:szCs w:val="22"/>
          <w:lang w:eastAsia="zh-CN"/>
        </w:rPr>
        <w:t>7</w:t>
      </w:r>
      <w:r>
        <w:rPr>
          <w:rFonts w:ascii="KWRMJN+FZKTK--GBK1-0" w:hAnsi="KWRMJN+FZKTK--GBK1-0" w:cs="KWRMJN+FZKTK--GBK1-0"/>
          <w:color w:val="000000"/>
          <w:sz w:val="32"/>
          <w:szCs w:val="22"/>
          <w:lang w:eastAsia="zh-CN"/>
        </w:rPr>
        <w:t>．智能机器人</w:t>
      </w:r>
    </w:p>
    <w:p w14:paraId="14CE4A1A" w14:textId="77777777" w:rsidR="00954B65" w:rsidRDefault="00850F57">
      <w:pPr>
        <w:spacing w:before="222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QFWTD+TimesNewRomanPSMT" w:hAnsi="Calibri" w:cstheme="minorBidi"/>
          <w:color w:val="000000"/>
          <w:sz w:val="32"/>
          <w:szCs w:val="22"/>
          <w:lang w:eastAsia="zh-CN"/>
        </w:rPr>
        <w:t>2071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OJARNL+FZFSK--GBK1-0" w:hAnsi="OJARNL+FZFSK--GBK1-0" w:cs="OJARNL+FZFSK--GBK1-0"/>
          <w:color w:val="000000"/>
          <w:spacing w:val="6"/>
          <w:sz w:val="32"/>
          <w:szCs w:val="22"/>
          <w:lang w:eastAsia="zh-CN"/>
        </w:rPr>
        <w:t>多模态人机自然交互、机器人智能操作系统、机器人</w:t>
      </w:r>
    </w:p>
    <w:p w14:paraId="48FD9585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JARNL+FZFSK--GBK1-0" w:hAnsi="OJARNL+FZFSK--GBK1-0" w:cs="OJARNL+FZFSK--GBK1-0"/>
          <w:color w:val="000000"/>
          <w:sz w:val="32"/>
          <w:szCs w:val="22"/>
          <w:lang w:eastAsia="zh-CN"/>
        </w:rPr>
        <w:t>联邦学习和智能协作等关键技术及软件</w:t>
      </w:r>
    </w:p>
    <w:p w14:paraId="435DF37F" w14:textId="77777777" w:rsidR="00954B65" w:rsidRDefault="00850F57">
      <w:pPr>
        <w:spacing w:before="221" w:line="369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QFWTD+TimesNewRomanPSMT" w:hAnsi="Calibri" w:cstheme="minorBidi"/>
          <w:color w:val="000000"/>
          <w:sz w:val="32"/>
          <w:szCs w:val="22"/>
          <w:lang w:eastAsia="zh-CN"/>
        </w:rPr>
        <w:t>2072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OJARNL+FZFSK--GBK1-0" w:hAnsi="OJARNL+FZFSK--GBK1-0" w:cs="OJARNL+FZFSK--GBK1-0"/>
          <w:color w:val="000000"/>
          <w:spacing w:val="6"/>
          <w:sz w:val="32"/>
          <w:szCs w:val="22"/>
          <w:lang w:eastAsia="zh-CN"/>
        </w:rPr>
        <w:t>柔性触觉传感器、多关节工业机器人、高精度磁编码</w:t>
      </w:r>
    </w:p>
    <w:p w14:paraId="0653235C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JARNL+FZFSK--GBK1-0" w:hAnsi="OJARNL+FZFSK--GBK1-0" w:cs="OJARNL+FZFSK--GBK1-0"/>
          <w:color w:val="000000"/>
          <w:sz w:val="32"/>
          <w:szCs w:val="22"/>
          <w:lang w:eastAsia="zh-CN"/>
        </w:rPr>
        <w:t>器、伺服控制器等关键部件制造技术</w:t>
      </w:r>
    </w:p>
    <w:p w14:paraId="3E803A31" w14:textId="77777777" w:rsidR="00954B65" w:rsidRDefault="00850F57">
      <w:pPr>
        <w:spacing w:before="216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QFWTD+TimesNewRomanPSMT" w:hAnsi="Calibri" w:cstheme="minorBidi"/>
          <w:color w:val="000000"/>
          <w:sz w:val="32"/>
          <w:szCs w:val="22"/>
          <w:lang w:eastAsia="zh-CN"/>
        </w:rPr>
        <w:t>2073</w:t>
      </w:r>
      <w:r>
        <w:rPr>
          <w:rFonts w:hAnsi="Calibri" w:cstheme="minorBidi"/>
          <w:color w:val="000000"/>
          <w:spacing w:val="22"/>
          <w:sz w:val="32"/>
          <w:szCs w:val="22"/>
          <w:lang w:eastAsia="zh-CN"/>
        </w:rPr>
        <w:t xml:space="preserve"> </w:t>
      </w:r>
      <w:r>
        <w:rPr>
          <w:rFonts w:ascii="OJARNL+FZFSK--GBK1-0" w:hAnsi="OJARNL+FZFSK--GBK1-0" w:cs="OJARNL+FZFSK--GBK1-0"/>
          <w:color w:val="000000"/>
          <w:spacing w:val="21"/>
          <w:sz w:val="32"/>
          <w:szCs w:val="22"/>
          <w:lang w:eastAsia="zh-CN"/>
        </w:rPr>
        <w:t>高精度手术机器人、智能康复机器人、外骨骼机器</w:t>
      </w:r>
    </w:p>
    <w:p w14:paraId="5845455D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JARNL+FZFSK--GBK1-0" w:hAnsi="OJARNL+FZFSK--GBK1-0" w:cs="OJARNL+FZFSK--GBK1-0"/>
          <w:color w:val="000000"/>
          <w:sz w:val="32"/>
          <w:szCs w:val="22"/>
          <w:lang w:eastAsia="zh-CN"/>
        </w:rPr>
        <w:t>人、足式行走机器人等服务机器人整机设计与制造关键技术</w:t>
      </w:r>
    </w:p>
    <w:p w14:paraId="7482D946" w14:textId="77777777" w:rsidR="00954B65" w:rsidRDefault="00850F57">
      <w:pPr>
        <w:spacing w:before="216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QFWTD+TimesNewRomanPSMT" w:hAnsi="Calibri" w:cstheme="minorBidi"/>
          <w:color w:val="000000"/>
          <w:sz w:val="32"/>
          <w:szCs w:val="22"/>
          <w:lang w:eastAsia="zh-CN"/>
        </w:rPr>
        <w:t>2074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OJARNL+FZFSK--GBK1-0" w:hAnsi="OJARNL+FZFSK--GBK1-0" w:cs="OJARNL+FZFSK--GBK1-0"/>
          <w:color w:val="000000"/>
          <w:spacing w:val="6"/>
          <w:sz w:val="32"/>
          <w:szCs w:val="22"/>
          <w:lang w:eastAsia="zh-CN"/>
        </w:rPr>
        <w:t>高精度重载机械臂等先进工业机器人、深水自航行、</w:t>
      </w:r>
    </w:p>
    <w:p w14:paraId="5AD64020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JARNL+FZFSK--GBK1-0" w:hAnsi="OJARNL+FZFSK--GBK1-0" w:cs="OJARNL+FZFSK--GBK1-0"/>
          <w:color w:val="000000"/>
          <w:sz w:val="32"/>
          <w:szCs w:val="22"/>
          <w:lang w:eastAsia="zh-CN"/>
        </w:rPr>
        <w:t>极端环境作业等特种机器人整机设计制造关键技术</w:t>
      </w:r>
    </w:p>
    <w:p w14:paraId="6866E277" w14:textId="77777777" w:rsidR="00954B65" w:rsidRDefault="00850F57">
      <w:pPr>
        <w:spacing w:before="221" w:line="363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QFWTD+TimesNewRomanPSMT" w:hAnsi="Calibri" w:cstheme="minorBidi"/>
          <w:color w:val="000000"/>
          <w:spacing w:val="1"/>
          <w:sz w:val="32"/>
          <w:szCs w:val="22"/>
          <w:lang w:eastAsia="zh-CN"/>
        </w:rPr>
        <w:t>8</w:t>
      </w:r>
      <w:r>
        <w:rPr>
          <w:rFonts w:ascii="KWRMJN+FZKTK--GBK1-0" w:hAnsi="KWRMJN+FZKTK--GBK1-0" w:cs="KWRMJN+FZKTK--GBK1-0"/>
          <w:color w:val="000000"/>
          <w:sz w:val="32"/>
          <w:szCs w:val="22"/>
          <w:lang w:eastAsia="zh-CN"/>
        </w:rPr>
        <w:t>．</w:t>
      </w:r>
      <w:proofErr w:type="gramStart"/>
      <w:r>
        <w:rPr>
          <w:rFonts w:ascii="KWRMJN+FZKTK--GBK1-0" w:hAnsi="KWRMJN+FZKTK--GBK1-0" w:cs="KWRMJN+FZKTK--GBK1-0"/>
          <w:color w:val="000000"/>
          <w:sz w:val="32"/>
          <w:szCs w:val="22"/>
          <w:lang w:eastAsia="zh-CN"/>
        </w:rPr>
        <w:t>增材制造</w:t>
      </w:r>
      <w:proofErr w:type="gramEnd"/>
    </w:p>
    <w:p w14:paraId="4E0ADD13" w14:textId="77777777" w:rsidR="00954B65" w:rsidRDefault="00850F57">
      <w:pPr>
        <w:spacing w:before="222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QFWTD+TimesNewRomanPSMT" w:hAnsi="Calibri" w:cstheme="minorBidi"/>
          <w:color w:val="000000"/>
          <w:sz w:val="32"/>
          <w:szCs w:val="22"/>
          <w:lang w:eastAsia="zh-CN"/>
        </w:rPr>
        <w:t>2081</w:t>
      </w:r>
      <w:r>
        <w:rPr>
          <w:rFonts w:hAnsi="Calibri" w:cstheme="minorBidi"/>
          <w:color w:val="000000"/>
          <w:spacing w:val="7"/>
          <w:sz w:val="32"/>
          <w:szCs w:val="22"/>
          <w:lang w:eastAsia="zh-CN"/>
        </w:rPr>
        <w:t xml:space="preserve"> </w:t>
      </w:r>
      <w:r>
        <w:rPr>
          <w:rFonts w:ascii="OJARNL+FZFSK--GBK1-0" w:hAnsi="OJARNL+FZFSK--GBK1-0" w:cs="OJARNL+FZFSK--GBK1-0"/>
          <w:color w:val="000000"/>
          <w:spacing w:val="6"/>
          <w:sz w:val="32"/>
          <w:szCs w:val="22"/>
          <w:lang w:eastAsia="zh-CN"/>
        </w:rPr>
        <w:t>功能合金、金属间化合物、低缺陷金属粉末、高性能</w:t>
      </w:r>
    </w:p>
    <w:p w14:paraId="11D006AF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JARNL+FZFSK--GBK1-0" w:hAnsi="OJARNL+FZFSK--GBK1-0" w:cs="OJARNL+FZFSK--GBK1-0"/>
          <w:color w:val="000000"/>
          <w:sz w:val="32"/>
          <w:szCs w:val="22"/>
          <w:lang w:eastAsia="zh-CN"/>
        </w:rPr>
        <w:t>聚合物、陶瓷材料</w:t>
      </w:r>
      <w:proofErr w:type="gramStart"/>
      <w:r>
        <w:rPr>
          <w:rFonts w:ascii="OJARNL+FZFSK--GBK1-0" w:hAnsi="OJARNL+FZFSK--GBK1-0" w:cs="OJARNL+FZFSK--GBK1-0"/>
          <w:color w:val="000000"/>
          <w:sz w:val="32"/>
          <w:szCs w:val="22"/>
          <w:lang w:eastAsia="zh-CN"/>
        </w:rPr>
        <w:t>等增材</w:t>
      </w:r>
      <w:proofErr w:type="gramEnd"/>
      <w:r>
        <w:rPr>
          <w:rFonts w:ascii="OJARNL+FZFSK--GBK1-0" w:hAnsi="OJARNL+FZFSK--GBK1-0" w:cs="OJARNL+FZFSK--GBK1-0"/>
          <w:color w:val="000000"/>
          <w:sz w:val="32"/>
          <w:szCs w:val="22"/>
          <w:lang w:eastAsia="zh-CN"/>
        </w:rPr>
        <w:t>制造材料制备关键技术</w:t>
      </w:r>
    </w:p>
    <w:p w14:paraId="749D26D0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QFWTD+TimesNewRomanPSMT" w:hAnsi="Calibri" w:cstheme="minorBidi"/>
          <w:color w:val="000000"/>
          <w:sz w:val="32"/>
          <w:szCs w:val="22"/>
          <w:lang w:eastAsia="zh-CN"/>
        </w:rPr>
        <w:t>2082</w:t>
      </w:r>
      <w:r>
        <w:rPr>
          <w:rFonts w:hAnsi="Calibri" w:cstheme="minorBidi"/>
          <w:color w:val="000000"/>
          <w:spacing w:val="7"/>
          <w:sz w:val="32"/>
          <w:szCs w:val="22"/>
          <w:lang w:eastAsia="zh-CN"/>
        </w:rPr>
        <w:t xml:space="preserve"> </w:t>
      </w:r>
      <w:r>
        <w:rPr>
          <w:rFonts w:ascii="OJARNL+FZFSK--GBK1-0" w:hAnsi="OJARNL+FZFSK--GBK1-0" w:cs="OJARNL+FZFSK--GBK1-0"/>
          <w:color w:val="000000"/>
          <w:spacing w:val="6"/>
          <w:sz w:val="32"/>
          <w:szCs w:val="22"/>
          <w:lang w:eastAsia="zh-CN"/>
        </w:rPr>
        <w:t>高可靠大功率激光器、高精度阵列式打印头、智能化</w:t>
      </w:r>
    </w:p>
    <w:p w14:paraId="4BE6DF17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JARNL+FZFSK--GBK1-0" w:hAnsi="OJARNL+FZFSK--GBK1-0" w:cs="OJARNL+FZFSK--GBK1-0"/>
          <w:color w:val="000000"/>
          <w:sz w:val="32"/>
          <w:szCs w:val="22"/>
          <w:lang w:eastAsia="zh-CN"/>
        </w:rPr>
        <w:t>实时监测、新型</w:t>
      </w:r>
      <w:r>
        <w:rPr>
          <w:rFonts w:hAnsi="Calibri" w:cstheme="minorBidi"/>
          <w:color w:val="000000"/>
          <w:spacing w:val="1"/>
          <w:sz w:val="32"/>
          <w:szCs w:val="22"/>
          <w:lang w:eastAsia="zh-CN"/>
        </w:rPr>
        <w:t xml:space="preserve"> </w:t>
      </w:r>
      <w:r>
        <w:rPr>
          <w:rFonts w:ascii="SQFWTD+TimesNewRomanPSMT" w:hAnsi="Calibri" w:cstheme="minorBidi"/>
          <w:color w:val="000000"/>
          <w:spacing w:val="1"/>
          <w:sz w:val="32"/>
          <w:szCs w:val="22"/>
          <w:lang w:eastAsia="zh-CN"/>
        </w:rPr>
        <w:t>3D</w:t>
      </w:r>
      <w:r>
        <w:rPr>
          <w:rFonts w:hAnsi="Calibri" w:cstheme="minorBidi"/>
          <w:color w:val="000000"/>
          <w:spacing w:val="-19"/>
          <w:sz w:val="32"/>
          <w:szCs w:val="22"/>
          <w:lang w:eastAsia="zh-CN"/>
        </w:rPr>
        <w:t xml:space="preserve"> </w:t>
      </w:r>
      <w:r>
        <w:rPr>
          <w:rFonts w:ascii="OJARNL+FZFSK--GBK1-0" w:hAnsi="OJARNL+FZFSK--GBK1-0" w:cs="OJARNL+FZFSK--GBK1-0"/>
          <w:color w:val="000000"/>
          <w:sz w:val="32"/>
          <w:szCs w:val="22"/>
          <w:lang w:eastAsia="zh-CN"/>
        </w:rPr>
        <w:t>数据采集系统</w:t>
      </w:r>
      <w:proofErr w:type="gramStart"/>
      <w:r>
        <w:rPr>
          <w:rFonts w:ascii="OJARNL+FZFSK--GBK1-0" w:hAnsi="OJARNL+FZFSK--GBK1-0" w:cs="OJARNL+FZFSK--GBK1-0"/>
          <w:color w:val="000000"/>
          <w:sz w:val="32"/>
          <w:szCs w:val="22"/>
          <w:lang w:eastAsia="zh-CN"/>
        </w:rPr>
        <w:t>等增材</w:t>
      </w:r>
      <w:proofErr w:type="gramEnd"/>
      <w:r>
        <w:rPr>
          <w:rFonts w:ascii="OJARNL+FZFSK--GBK1-0" w:hAnsi="OJARNL+FZFSK--GBK1-0" w:cs="OJARNL+FZFSK--GBK1-0"/>
          <w:color w:val="000000"/>
          <w:sz w:val="32"/>
          <w:szCs w:val="22"/>
          <w:lang w:eastAsia="zh-CN"/>
        </w:rPr>
        <w:t>制造关键技术</w:t>
      </w:r>
    </w:p>
    <w:p w14:paraId="730953FD" w14:textId="77777777" w:rsidR="00954B65" w:rsidRDefault="00850F57">
      <w:pPr>
        <w:spacing w:before="234" w:line="328" w:lineRule="exact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40"/>
          <w:pgMar w:top="2002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OJARNL+FZFSK--GBK1-0" w:hAnsi="OJARNL+FZFSK--GBK1-0" w:cs="OJARNL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SQFWTD+TimesNewRomanPSMT" w:hAnsi="Calibri" w:cstheme="minorBidi"/>
          <w:color w:val="000000"/>
          <w:spacing w:val="2"/>
          <w:sz w:val="28"/>
          <w:szCs w:val="22"/>
          <w:lang w:eastAsia="zh-CN"/>
        </w:rPr>
        <w:t>20</w:t>
      </w:r>
      <w:r>
        <w:rPr>
          <w:rFonts w:hAnsi="Calibr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OJARNL+FZFSK--GBK1-0" w:hAnsi="OJARNL+FZFSK--GBK1-0" w:cs="OJARNL+FZFSK--GBK1-0"/>
          <w:color w:val="000000"/>
          <w:sz w:val="28"/>
          <w:szCs w:val="22"/>
          <w:lang w:eastAsia="zh-CN"/>
        </w:rPr>
        <w:t>—</w:t>
      </w:r>
    </w:p>
    <w:p w14:paraId="47E7FA8F" w14:textId="77777777" w:rsidR="00954B65" w:rsidRDefault="00850F57">
      <w:pPr>
        <w:spacing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bookmarkStart w:id="22" w:name="br1_23"/>
      <w:bookmarkEnd w:id="22"/>
      <w:r>
        <w:rPr>
          <w:rFonts w:ascii="OGLACJ+TimesNewRomanPSMT" w:hAnsi="Calibri" w:cstheme="minorBidi"/>
          <w:color w:val="000000"/>
          <w:sz w:val="32"/>
          <w:szCs w:val="22"/>
          <w:lang w:eastAsia="zh-CN"/>
        </w:rPr>
        <w:lastRenderedPageBreak/>
        <w:t>2083</w:t>
      </w:r>
      <w:r>
        <w:rPr>
          <w:rFonts w:hAnsi="Calibri" w:cstheme="minorBidi"/>
          <w:color w:val="000000"/>
          <w:sz w:val="32"/>
          <w:szCs w:val="22"/>
          <w:lang w:eastAsia="zh-CN"/>
        </w:rPr>
        <w:t xml:space="preserve"> </w:t>
      </w:r>
      <w:r>
        <w:rPr>
          <w:rFonts w:ascii="OGLACJ+TimesNewRomanPSMT" w:hAnsi="Calibri" w:cstheme="minorBidi"/>
          <w:color w:val="000000"/>
          <w:spacing w:val="1"/>
          <w:sz w:val="32"/>
          <w:szCs w:val="22"/>
          <w:lang w:eastAsia="zh-CN"/>
        </w:rPr>
        <w:t>4D</w:t>
      </w:r>
      <w:r>
        <w:rPr>
          <w:rFonts w:hAnsi="Calibri" w:cstheme="minorBidi"/>
          <w:color w:val="000000"/>
          <w:spacing w:val="-17"/>
          <w:sz w:val="32"/>
          <w:szCs w:val="22"/>
          <w:lang w:eastAsia="zh-CN"/>
        </w:rPr>
        <w:t xml:space="preserve"> </w:t>
      </w:r>
      <w:r>
        <w:rPr>
          <w:rFonts w:ascii="MJVNTU+FZFSK--GBK1-0" w:hAnsi="MJVNTU+FZFSK--GBK1-0" w:cs="MJVNTU+FZFSK--GBK1-0"/>
          <w:color w:val="000000"/>
          <w:sz w:val="32"/>
          <w:szCs w:val="22"/>
          <w:lang w:eastAsia="zh-CN"/>
        </w:rPr>
        <w:t>打印、复合打印、液态金属打印、移动式打印等增</w:t>
      </w:r>
    </w:p>
    <w:p w14:paraId="29841E49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JVNTU+FZFSK--GBK1-0" w:hAnsi="MJVNTU+FZFSK--GBK1-0" w:cs="MJVNTU+FZFSK--GBK1-0"/>
          <w:color w:val="000000"/>
          <w:sz w:val="32"/>
          <w:szCs w:val="22"/>
          <w:lang w:eastAsia="zh-CN"/>
        </w:rPr>
        <w:t>材制造先进工艺及设备制造技术</w:t>
      </w:r>
    </w:p>
    <w:p w14:paraId="4C8AA44B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GLACJ+TimesNewRomanPSMT" w:hAnsi="Calibri" w:cstheme="minorBidi"/>
          <w:color w:val="000000"/>
          <w:sz w:val="32"/>
          <w:szCs w:val="22"/>
          <w:lang w:eastAsia="zh-CN"/>
        </w:rPr>
        <w:t>2084</w:t>
      </w:r>
      <w:r>
        <w:rPr>
          <w:rFonts w:hAnsi="Calibri" w:cstheme="minorBidi"/>
          <w:color w:val="000000"/>
          <w:spacing w:val="7"/>
          <w:sz w:val="32"/>
          <w:szCs w:val="22"/>
          <w:lang w:eastAsia="zh-CN"/>
        </w:rPr>
        <w:t xml:space="preserve"> </w:t>
      </w:r>
      <w:r>
        <w:rPr>
          <w:rFonts w:ascii="MJVNTU+FZFSK--GBK1-0" w:hAnsi="MJVNTU+FZFSK--GBK1-0" w:cs="MJVNTU+FZFSK--GBK1-0"/>
          <w:color w:val="000000"/>
          <w:spacing w:val="6"/>
          <w:sz w:val="32"/>
          <w:szCs w:val="22"/>
          <w:lang w:eastAsia="zh-CN"/>
        </w:rPr>
        <w:t>面向高技术领域的高效率、高精度、低成本、批量化</w:t>
      </w:r>
    </w:p>
    <w:p w14:paraId="7DCDBFE9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JVNTU+FZFSK--GBK1-0" w:hAnsi="MJVNTU+FZFSK--GBK1-0" w:cs="MJVNTU+FZFSK--GBK1-0"/>
          <w:color w:val="000000"/>
          <w:sz w:val="32"/>
          <w:szCs w:val="22"/>
          <w:lang w:eastAsia="zh-CN"/>
        </w:rPr>
        <w:t>增减材制造技术、大数据智能化设计制造等软件系统</w:t>
      </w:r>
    </w:p>
    <w:p w14:paraId="594858B6" w14:textId="77777777" w:rsidR="00954B65" w:rsidRDefault="00850F57">
      <w:pPr>
        <w:spacing w:before="219" w:line="363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GLACJ+TimesNewRomanPSMT" w:hAnsi="Calibri" w:cstheme="minorBidi"/>
          <w:color w:val="000000"/>
          <w:spacing w:val="1"/>
          <w:sz w:val="32"/>
          <w:szCs w:val="22"/>
          <w:lang w:eastAsia="zh-CN"/>
        </w:rPr>
        <w:t>9</w:t>
      </w:r>
      <w:r>
        <w:rPr>
          <w:rFonts w:ascii="UEGBBC+FZKTK--GBK1-0" w:hAnsi="UEGBBC+FZKTK--GBK1-0" w:cs="UEGBBC+FZKTK--GBK1-0"/>
          <w:color w:val="000000"/>
          <w:sz w:val="32"/>
          <w:szCs w:val="22"/>
          <w:lang w:eastAsia="zh-CN"/>
        </w:rPr>
        <w:t>．大数据与云计算</w:t>
      </w:r>
    </w:p>
    <w:p w14:paraId="47801CC0" w14:textId="77777777" w:rsidR="00954B65" w:rsidRDefault="00850F57">
      <w:pPr>
        <w:spacing w:before="227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GLACJ+TimesNewRomanPSMT" w:hAnsi="Calibri" w:cstheme="minorBidi"/>
          <w:color w:val="000000"/>
          <w:sz w:val="32"/>
          <w:szCs w:val="22"/>
          <w:lang w:eastAsia="zh-CN"/>
        </w:rPr>
        <w:t>2091</w:t>
      </w:r>
      <w:r>
        <w:rPr>
          <w:rFonts w:hAnsi="Calibri" w:cstheme="minorBidi"/>
          <w:color w:val="000000"/>
          <w:spacing w:val="7"/>
          <w:sz w:val="32"/>
          <w:szCs w:val="22"/>
          <w:lang w:eastAsia="zh-CN"/>
        </w:rPr>
        <w:t xml:space="preserve"> </w:t>
      </w:r>
      <w:r>
        <w:rPr>
          <w:rFonts w:ascii="MJVNTU+FZFSK--GBK1-0" w:hAnsi="MJVNTU+FZFSK--GBK1-0" w:cs="MJVNTU+FZFSK--GBK1-0"/>
          <w:color w:val="000000"/>
          <w:spacing w:val="6"/>
          <w:sz w:val="32"/>
          <w:szCs w:val="22"/>
          <w:lang w:eastAsia="zh-CN"/>
        </w:rPr>
        <w:t>大规模数据采集、分布式存储、软件定义存储、超融</w:t>
      </w:r>
    </w:p>
    <w:p w14:paraId="18DBDB67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MJVNTU+FZFSK--GBK1-0" w:hAnsi="MJVNTU+FZFSK--GBK1-0" w:cs="MJVNTU+FZFSK--GBK1-0"/>
          <w:color w:val="000000"/>
          <w:sz w:val="32"/>
          <w:szCs w:val="22"/>
          <w:lang w:eastAsia="zh-CN"/>
        </w:rPr>
        <w:t>合基础</w:t>
      </w:r>
      <w:proofErr w:type="gramEnd"/>
      <w:r>
        <w:rPr>
          <w:rFonts w:ascii="MJVNTU+FZFSK--GBK1-0" w:hAnsi="MJVNTU+FZFSK--GBK1-0" w:cs="MJVNTU+FZFSK--GBK1-0"/>
          <w:color w:val="000000"/>
          <w:sz w:val="32"/>
          <w:szCs w:val="22"/>
          <w:lang w:eastAsia="zh-CN"/>
        </w:rPr>
        <w:t>架构等海量数据采集存储关键技术</w:t>
      </w:r>
    </w:p>
    <w:p w14:paraId="457CB63D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GLACJ+TimesNewRomanPSMT" w:hAnsi="Calibri" w:cstheme="minorBidi"/>
          <w:color w:val="000000"/>
          <w:sz w:val="32"/>
          <w:szCs w:val="22"/>
          <w:lang w:eastAsia="zh-CN"/>
        </w:rPr>
        <w:t>2092</w:t>
      </w:r>
      <w:r>
        <w:rPr>
          <w:rFonts w:hAnsi="Calibri" w:cstheme="minorBidi"/>
          <w:color w:val="000000"/>
          <w:spacing w:val="19"/>
          <w:sz w:val="32"/>
          <w:szCs w:val="22"/>
          <w:lang w:eastAsia="zh-CN"/>
        </w:rPr>
        <w:t xml:space="preserve"> </w:t>
      </w:r>
      <w:r>
        <w:rPr>
          <w:rFonts w:ascii="MJVNTU+FZFSK--GBK1-0" w:hAnsi="MJVNTU+FZFSK--GBK1-0" w:cs="MJVNTU+FZFSK--GBK1-0"/>
          <w:color w:val="000000"/>
          <w:spacing w:val="20"/>
          <w:sz w:val="32"/>
          <w:szCs w:val="22"/>
          <w:lang w:eastAsia="zh-CN"/>
        </w:rPr>
        <w:t>新一代</w:t>
      </w:r>
      <w:r>
        <w:rPr>
          <w:rFonts w:hAnsi="Calibri" w:cstheme="minorBidi"/>
          <w:color w:val="000000"/>
          <w:spacing w:val="3"/>
          <w:sz w:val="32"/>
          <w:szCs w:val="22"/>
          <w:lang w:eastAsia="zh-CN"/>
        </w:rPr>
        <w:t xml:space="preserve"> </w:t>
      </w:r>
      <w:r>
        <w:rPr>
          <w:rFonts w:ascii="OGLACJ+TimesNewRomanPSMT" w:hAnsi="Calibri" w:cstheme="minorBidi"/>
          <w:color w:val="000000"/>
          <w:sz w:val="32"/>
          <w:szCs w:val="22"/>
          <w:lang w:eastAsia="zh-CN"/>
        </w:rPr>
        <w:t>E</w:t>
      </w:r>
      <w:r>
        <w:rPr>
          <w:rFonts w:hAnsi="Calibri" w:cstheme="minorBidi"/>
          <w:color w:val="000000"/>
          <w:spacing w:val="3"/>
          <w:sz w:val="32"/>
          <w:szCs w:val="22"/>
          <w:lang w:eastAsia="zh-CN"/>
        </w:rPr>
        <w:t xml:space="preserve"> </w:t>
      </w:r>
      <w:r>
        <w:rPr>
          <w:rFonts w:ascii="MJVNTU+FZFSK--GBK1-0" w:hAnsi="MJVNTU+FZFSK--GBK1-0" w:cs="MJVNTU+FZFSK--GBK1-0"/>
          <w:color w:val="000000"/>
          <w:spacing w:val="20"/>
          <w:sz w:val="32"/>
          <w:szCs w:val="22"/>
          <w:lang w:eastAsia="zh-CN"/>
        </w:rPr>
        <w:t>级超算、</w:t>
      </w:r>
      <w:proofErr w:type="gramStart"/>
      <w:r>
        <w:rPr>
          <w:rFonts w:ascii="MJVNTU+FZFSK--GBK1-0" w:hAnsi="MJVNTU+FZFSK--GBK1-0" w:cs="MJVNTU+FZFSK--GBK1-0"/>
          <w:color w:val="000000"/>
          <w:spacing w:val="20"/>
          <w:sz w:val="32"/>
          <w:szCs w:val="22"/>
          <w:lang w:eastAsia="zh-CN"/>
        </w:rPr>
        <w:t>存算一体</w:t>
      </w:r>
      <w:proofErr w:type="gramEnd"/>
      <w:r>
        <w:rPr>
          <w:rFonts w:ascii="MJVNTU+FZFSK--GBK1-0" w:hAnsi="MJVNTU+FZFSK--GBK1-0" w:cs="MJVNTU+FZFSK--GBK1-0"/>
          <w:color w:val="000000"/>
          <w:spacing w:val="20"/>
          <w:sz w:val="32"/>
          <w:szCs w:val="22"/>
          <w:lang w:eastAsia="zh-CN"/>
        </w:rPr>
        <w:t>、虚拟化计算、边缘计</w:t>
      </w:r>
    </w:p>
    <w:p w14:paraId="5C68285C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JVNTU+FZFSK--GBK1-0" w:hAnsi="MJVNTU+FZFSK--GBK1-0" w:cs="MJVNTU+FZFSK--GBK1-0"/>
          <w:color w:val="000000"/>
          <w:sz w:val="32"/>
          <w:szCs w:val="22"/>
          <w:lang w:eastAsia="zh-CN"/>
        </w:rPr>
        <w:t>算、云计算系统和软件等高性能计算技术和系统研发</w:t>
      </w:r>
    </w:p>
    <w:p w14:paraId="22E14856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GLACJ+TimesNewRomanPSMT" w:hAnsi="Calibri" w:cstheme="minorBidi"/>
          <w:color w:val="000000"/>
          <w:sz w:val="32"/>
          <w:szCs w:val="22"/>
          <w:lang w:eastAsia="zh-CN"/>
        </w:rPr>
        <w:t>2093</w:t>
      </w:r>
      <w:r>
        <w:rPr>
          <w:rFonts w:hAnsi="Calibri" w:cstheme="minorBidi"/>
          <w:color w:val="000000"/>
          <w:spacing w:val="7"/>
          <w:sz w:val="32"/>
          <w:szCs w:val="22"/>
          <w:lang w:eastAsia="zh-CN"/>
        </w:rPr>
        <w:t xml:space="preserve"> </w:t>
      </w:r>
      <w:r>
        <w:rPr>
          <w:rFonts w:ascii="MJVNTU+FZFSK--GBK1-0" w:hAnsi="MJVNTU+FZFSK--GBK1-0" w:cs="MJVNTU+FZFSK--GBK1-0"/>
          <w:color w:val="000000"/>
          <w:spacing w:val="6"/>
          <w:sz w:val="32"/>
          <w:szCs w:val="22"/>
          <w:lang w:eastAsia="zh-CN"/>
        </w:rPr>
        <w:t>网络数据挖掘、数据可视化、跨网数据交换、大数据</w:t>
      </w:r>
    </w:p>
    <w:p w14:paraId="37A0C8D6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JVNTU+FZFSK--GBK1-0" w:hAnsi="MJVNTU+FZFSK--GBK1-0" w:cs="MJVNTU+FZFSK--GBK1-0"/>
          <w:color w:val="000000"/>
          <w:sz w:val="32"/>
          <w:szCs w:val="22"/>
          <w:lang w:eastAsia="zh-CN"/>
        </w:rPr>
        <w:t>分析与治理等数据分析服务关键技术</w:t>
      </w:r>
    </w:p>
    <w:p w14:paraId="2E45790F" w14:textId="77777777" w:rsidR="00954B65" w:rsidRDefault="00850F57">
      <w:pPr>
        <w:spacing w:before="221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GLACJ+TimesNewRomanPSMT" w:hAnsi="Calibri" w:cstheme="minorBidi"/>
          <w:color w:val="000000"/>
          <w:sz w:val="32"/>
          <w:szCs w:val="22"/>
          <w:lang w:eastAsia="zh-CN"/>
        </w:rPr>
        <w:t>2094</w:t>
      </w:r>
      <w:r>
        <w:rPr>
          <w:rFonts w:hAnsi="Calibri" w:cstheme="minorBidi"/>
          <w:color w:val="000000"/>
          <w:spacing w:val="7"/>
          <w:sz w:val="32"/>
          <w:szCs w:val="22"/>
          <w:lang w:eastAsia="zh-CN"/>
        </w:rPr>
        <w:t xml:space="preserve"> </w:t>
      </w:r>
      <w:r>
        <w:rPr>
          <w:rFonts w:ascii="MJVNTU+FZFSK--GBK1-0" w:hAnsi="MJVNTU+FZFSK--GBK1-0" w:cs="MJVNTU+FZFSK--GBK1-0"/>
          <w:color w:val="000000"/>
          <w:spacing w:val="6"/>
          <w:sz w:val="32"/>
          <w:szCs w:val="22"/>
          <w:lang w:eastAsia="zh-CN"/>
        </w:rPr>
        <w:t>隐私计算、数据脱敏、对称密码、公</w:t>
      </w:r>
      <w:proofErr w:type="gramStart"/>
      <w:r>
        <w:rPr>
          <w:rFonts w:ascii="MJVNTU+FZFSK--GBK1-0" w:hAnsi="MJVNTU+FZFSK--GBK1-0" w:cs="MJVNTU+FZFSK--GBK1-0"/>
          <w:color w:val="000000"/>
          <w:spacing w:val="6"/>
          <w:sz w:val="32"/>
          <w:szCs w:val="22"/>
          <w:lang w:eastAsia="zh-CN"/>
        </w:rPr>
        <w:t>钥</w:t>
      </w:r>
      <w:proofErr w:type="gramEnd"/>
      <w:r>
        <w:rPr>
          <w:rFonts w:ascii="MJVNTU+FZFSK--GBK1-0" w:hAnsi="MJVNTU+FZFSK--GBK1-0" w:cs="MJVNTU+FZFSK--GBK1-0"/>
          <w:color w:val="000000"/>
          <w:spacing w:val="6"/>
          <w:sz w:val="32"/>
          <w:szCs w:val="22"/>
          <w:lang w:eastAsia="zh-CN"/>
        </w:rPr>
        <w:t>密码、数字签</w:t>
      </w:r>
    </w:p>
    <w:p w14:paraId="3A41FA95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JVNTU+FZFSK--GBK1-0" w:hAnsi="MJVNTU+FZFSK--GBK1-0" w:cs="MJVNTU+FZFSK--GBK1-0"/>
          <w:color w:val="000000"/>
          <w:sz w:val="32"/>
          <w:szCs w:val="22"/>
          <w:lang w:eastAsia="zh-CN"/>
        </w:rPr>
        <w:t>名等数据安全关键技术</w:t>
      </w:r>
    </w:p>
    <w:p w14:paraId="10370092" w14:textId="77777777" w:rsidR="00954B65" w:rsidRDefault="00850F57">
      <w:pPr>
        <w:spacing w:before="217" w:line="365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GLACJ+TimesNewRomanPSMT" w:hAnsi="Calibri" w:cstheme="minorBidi"/>
          <w:color w:val="000000"/>
          <w:sz w:val="32"/>
          <w:szCs w:val="22"/>
          <w:lang w:eastAsia="zh-CN"/>
        </w:rPr>
        <w:t>10</w:t>
      </w:r>
      <w:r>
        <w:rPr>
          <w:rFonts w:ascii="UEGBBC+FZKTK--GBK1-0" w:hAnsi="UEGBBC+FZKTK--GBK1-0" w:cs="UEGBBC+FZKTK--GBK1-0"/>
          <w:color w:val="000000"/>
          <w:sz w:val="32"/>
          <w:szCs w:val="22"/>
          <w:lang w:eastAsia="zh-CN"/>
        </w:rPr>
        <w:t>．智能网联汽车</w:t>
      </w:r>
    </w:p>
    <w:p w14:paraId="291D9DBC" w14:textId="77777777" w:rsidR="00954B65" w:rsidRDefault="00850F57">
      <w:pPr>
        <w:spacing w:before="222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GLACJ+TimesNewRomanPSMT" w:hAnsi="Calibri" w:cstheme="minorBidi"/>
          <w:color w:val="000000"/>
          <w:sz w:val="32"/>
          <w:szCs w:val="22"/>
          <w:lang w:eastAsia="zh-CN"/>
        </w:rPr>
        <w:t>2101</w:t>
      </w:r>
      <w:r>
        <w:rPr>
          <w:rFonts w:hAnsi="Calibri" w:cstheme="minorBidi"/>
          <w:color w:val="000000"/>
          <w:spacing w:val="7"/>
          <w:sz w:val="32"/>
          <w:szCs w:val="22"/>
          <w:lang w:eastAsia="zh-CN"/>
        </w:rPr>
        <w:t xml:space="preserve"> </w:t>
      </w:r>
      <w:r>
        <w:rPr>
          <w:rFonts w:ascii="MJVNTU+FZFSK--GBK1-0" w:hAnsi="MJVNTU+FZFSK--GBK1-0" w:cs="MJVNTU+FZFSK--GBK1-0"/>
          <w:color w:val="000000"/>
          <w:spacing w:val="6"/>
          <w:sz w:val="32"/>
          <w:szCs w:val="22"/>
          <w:lang w:eastAsia="zh-CN"/>
        </w:rPr>
        <w:t>车载操作系统、智慧座舱、域控制器、车</w:t>
      </w:r>
      <w:proofErr w:type="gramStart"/>
      <w:r>
        <w:rPr>
          <w:rFonts w:ascii="MJVNTU+FZFSK--GBK1-0" w:hAnsi="MJVNTU+FZFSK--GBK1-0" w:cs="MJVNTU+FZFSK--GBK1-0"/>
          <w:color w:val="000000"/>
          <w:spacing w:val="6"/>
          <w:sz w:val="32"/>
          <w:szCs w:val="22"/>
          <w:lang w:eastAsia="zh-CN"/>
        </w:rPr>
        <w:t>规</w:t>
      </w:r>
      <w:proofErr w:type="gramEnd"/>
      <w:r>
        <w:rPr>
          <w:rFonts w:ascii="MJVNTU+FZFSK--GBK1-0" w:hAnsi="MJVNTU+FZFSK--GBK1-0" w:cs="MJVNTU+FZFSK--GBK1-0"/>
          <w:color w:val="000000"/>
          <w:spacing w:val="6"/>
          <w:sz w:val="32"/>
          <w:szCs w:val="22"/>
          <w:lang w:eastAsia="zh-CN"/>
        </w:rPr>
        <w:t>级芯片、</w:t>
      </w:r>
    </w:p>
    <w:p w14:paraId="7038EDB7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JVNTU+FZFSK--GBK1-0" w:hAnsi="MJVNTU+FZFSK--GBK1-0" w:cs="MJVNTU+FZFSK--GBK1-0"/>
          <w:color w:val="000000"/>
          <w:sz w:val="32"/>
          <w:szCs w:val="22"/>
          <w:lang w:eastAsia="zh-CN"/>
        </w:rPr>
        <w:t>自动驾驶等汽车智能化关键技术</w:t>
      </w:r>
    </w:p>
    <w:p w14:paraId="53047D11" w14:textId="77777777" w:rsidR="00954B65" w:rsidRDefault="00850F57">
      <w:pPr>
        <w:spacing w:before="219" w:line="369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GLACJ+TimesNewRomanPSMT" w:hAnsi="Calibri" w:cstheme="minorBidi"/>
          <w:color w:val="000000"/>
          <w:sz w:val="32"/>
          <w:szCs w:val="22"/>
          <w:lang w:eastAsia="zh-CN"/>
        </w:rPr>
        <w:t>2102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MJVNTU+FZFSK--GBK1-0" w:hAnsi="MJVNTU+FZFSK--GBK1-0" w:cs="MJVNTU+FZFSK--GBK1-0"/>
          <w:color w:val="000000"/>
          <w:spacing w:val="6"/>
          <w:sz w:val="32"/>
          <w:szCs w:val="22"/>
          <w:lang w:eastAsia="zh-CN"/>
        </w:rPr>
        <w:t>激光雷达、毫米波雷达、雷达视频融合、高精度组合</w:t>
      </w:r>
    </w:p>
    <w:p w14:paraId="6E3ECB1E" w14:textId="77777777" w:rsidR="00954B65" w:rsidRDefault="00850F57">
      <w:pPr>
        <w:spacing w:before="221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JVNTU+FZFSK--GBK1-0" w:hAnsi="MJVNTU+FZFSK--GBK1-0" w:cs="MJVNTU+FZFSK--GBK1-0"/>
          <w:color w:val="000000"/>
          <w:spacing w:val="9"/>
          <w:sz w:val="32"/>
          <w:szCs w:val="22"/>
          <w:lang w:eastAsia="zh-CN"/>
        </w:rPr>
        <w:t>导航、车物互联（</w:t>
      </w:r>
      <w:r>
        <w:rPr>
          <w:rFonts w:ascii="OGLACJ+TimesNewRomanPSMT" w:hAnsi="Calibri" w:cstheme="minorBidi"/>
          <w:color w:val="000000"/>
          <w:spacing w:val="2"/>
          <w:sz w:val="32"/>
          <w:szCs w:val="22"/>
          <w:lang w:eastAsia="zh-CN"/>
        </w:rPr>
        <w:t>V2X</w:t>
      </w:r>
      <w:r>
        <w:rPr>
          <w:rFonts w:ascii="MJVNTU+FZFSK--GBK1-0" w:hAnsi="MJVNTU+FZFSK--GBK1-0" w:cs="MJVNTU+FZFSK--GBK1-0"/>
          <w:color w:val="000000"/>
          <w:spacing w:val="9"/>
          <w:sz w:val="32"/>
          <w:szCs w:val="22"/>
          <w:lang w:eastAsia="zh-CN"/>
        </w:rPr>
        <w:t>）底层通信、车路协同等环境感知与信</w:t>
      </w:r>
    </w:p>
    <w:p w14:paraId="7A0324D9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MJVNTU+FZFSK--GBK1-0" w:hAnsi="MJVNTU+FZFSK--GBK1-0" w:cs="MJVNTU+FZFSK--GBK1-0"/>
          <w:color w:val="000000"/>
          <w:sz w:val="32"/>
          <w:szCs w:val="22"/>
          <w:lang w:eastAsia="zh-CN"/>
        </w:rPr>
        <w:t>息</w:t>
      </w:r>
      <w:proofErr w:type="gramEnd"/>
      <w:r>
        <w:rPr>
          <w:rFonts w:ascii="MJVNTU+FZFSK--GBK1-0" w:hAnsi="MJVNTU+FZFSK--GBK1-0" w:cs="MJVNTU+FZFSK--GBK1-0"/>
          <w:color w:val="000000"/>
          <w:sz w:val="32"/>
          <w:szCs w:val="22"/>
          <w:lang w:eastAsia="zh-CN"/>
        </w:rPr>
        <w:t>交互关键技术</w:t>
      </w:r>
    </w:p>
    <w:p w14:paraId="65A988D9" w14:textId="77777777" w:rsidR="00954B65" w:rsidRDefault="00850F57">
      <w:pPr>
        <w:spacing w:before="216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GLACJ+TimesNewRomanPSMT" w:hAnsi="Calibri" w:cstheme="minorBidi"/>
          <w:color w:val="000000"/>
          <w:sz w:val="32"/>
          <w:szCs w:val="22"/>
          <w:lang w:eastAsia="zh-CN"/>
        </w:rPr>
        <w:t>2103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MJVNTU+FZFSK--GBK1-0" w:hAnsi="MJVNTU+FZFSK--GBK1-0" w:cs="MJVNTU+FZFSK--GBK1-0"/>
          <w:color w:val="000000"/>
          <w:spacing w:val="6"/>
          <w:sz w:val="32"/>
          <w:szCs w:val="22"/>
          <w:lang w:eastAsia="zh-CN"/>
        </w:rPr>
        <w:t>线控制动、线控转向、线控底盘系统等汽车执行与控</w:t>
      </w:r>
    </w:p>
    <w:p w14:paraId="33F3DBF4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MJVNTU+FZFSK--GBK1-0" w:hAnsi="MJVNTU+FZFSK--GBK1-0" w:cs="MJVNTU+FZFSK--GBK1-0"/>
          <w:color w:val="000000"/>
          <w:sz w:val="32"/>
          <w:szCs w:val="22"/>
          <w:lang w:eastAsia="zh-CN"/>
        </w:rPr>
        <w:t>制关键</w:t>
      </w:r>
      <w:proofErr w:type="gramEnd"/>
      <w:r>
        <w:rPr>
          <w:rFonts w:ascii="MJVNTU+FZFSK--GBK1-0" w:hAnsi="MJVNTU+FZFSK--GBK1-0" w:cs="MJVNTU+FZFSK--GBK1-0"/>
          <w:color w:val="000000"/>
          <w:sz w:val="32"/>
          <w:szCs w:val="22"/>
          <w:lang w:eastAsia="zh-CN"/>
        </w:rPr>
        <w:t>技术</w:t>
      </w:r>
    </w:p>
    <w:p w14:paraId="2D49E16E" w14:textId="77777777" w:rsidR="00954B65" w:rsidRDefault="00850F57">
      <w:pPr>
        <w:spacing w:before="216" w:line="372" w:lineRule="exact"/>
        <w:ind w:left="624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GLACJ+TimesNewRomanPSMT" w:hAnsi="Calibri" w:cstheme="minorBidi"/>
          <w:color w:val="000000"/>
          <w:sz w:val="32"/>
          <w:szCs w:val="22"/>
          <w:lang w:eastAsia="zh-CN"/>
        </w:rPr>
        <w:t>2104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MJVNTU+FZFSK--GBK1-0" w:hAnsi="MJVNTU+FZFSK--GBK1-0" w:cs="MJVNTU+FZFSK--GBK1-0"/>
          <w:color w:val="000000"/>
          <w:spacing w:val="6"/>
          <w:sz w:val="32"/>
          <w:szCs w:val="22"/>
          <w:lang w:eastAsia="zh-CN"/>
        </w:rPr>
        <w:t>汽车整车集成及轻量化设计、新型电子电气架构、汽</w:t>
      </w:r>
    </w:p>
    <w:p w14:paraId="0659FEDF" w14:textId="77777777" w:rsidR="00954B65" w:rsidRDefault="00850F57">
      <w:pPr>
        <w:spacing w:before="234" w:line="328" w:lineRule="exact"/>
        <w:ind w:left="7548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40"/>
          <w:pgMar w:top="2002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MJVNTU+FZFSK--GBK1-0" w:hAnsi="MJVNTU+FZFSK--GBK1-0" w:cs="MJVNTU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OGLACJ+TimesNewRomanPSMT" w:hAnsi="Calibri" w:cstheme="minorBidi"/>
          <w:color w:val="000000"/>
          <w:spacing w:val="2"/>
          <w:sz w:val="28"/>
          <w:szCs w:val="22"/>
          <w:lang w:eastAsia="zh-CN"/>
        </w:rPr>
        <w:t>21</w:t>
      </w:r>
      <w:r>
        <w:rPr>
          <w:rFonts w:hAnsi="Calibr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MJVNTU+FZFSK--GBK1-0" w:hAnsi="MJVNTU+FZFSK--GBK1-0" w:cs="MJVNTU+FZFSK--GBK1-0"/>
          <w:color w:val="000000"/>
          <w:sz w:val="28"/>
          <w:szCs w:val="22"/>
          <w:lang w:eastAsia="zh-CN"/>
        </w:rPr>
        <w:t>—</w:t>
      </w:r>
    </w:p>
    <w:p w14:paraId="4593768C" w14:textId="77777777" w:rsidR="00954B65" w:rsidRDefault="00850F57">
      <w:pPr>
        <w:spacing w:line="369" w:lineRule="exact"/>
        <w:rPr>
          <w:rFonts w:hAnsi="Calibri"/>
          <w:color w:val="000000"/>
          <w:sz w:val="32"/>
          <w:szCs w:val="22"/>
          <w:lang w:eastAsia="zh-CN"/>
        </w:rPr>
      </w:pPr>
      <w:bookmarkStart w:id="23" w:name="br1_24"/>
      <w:bookmarkEnd w:id="23"/>
      <w:proofErr w:type="gramStart"/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lastRenderedPageBreak/>
        <w:t>车网络</w:t>
      </w:r>
      <w:proofErr w:type="gramEnd"/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安全、智能网联测试工具与平台等关键技术</w:t>
      </w:r>
    </w:p>
    <w:p w14:paraId="4537A1EA" w14:textId="77777777" w:rsidR="00954B65" w:rsidRDefault="00850F57">
      <w:pPr>
        <w:spacing w:before="217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PKLDDQ+FZHTK--GBK1-0" w:hAnsi="PKLDDQ+FZHTK--GBK1-0" w:cs="PKLDDQ+FZHTK--GBK1-0"/>
          <w:color w:val="000000"/>
          <w:sz w:val="32"/>
          <w:szCs w:val="22"/>
          <w:lang w:eastAsia="zh-CN"/>
        </w:rPr>
        <w:t>三、关键核心技术攻关</w:t>
      </w:r>
    </w:p>
    <w:p w14:paraId="024B6BAC" w14:textId="77777777" w:rsidR="00954B65" w:rsidRDefault="00850F57">
      <w:pPr>
        <w:spacing w:before="227" w:line="369" w:lineRule="exact"/>
        <w:ind w:left="641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OTVFW+FZFSK--GBK1-0" w:hAnsi="SOTVFW+FZFSK--GBK1-0" w:cs="SOTVFW+FZFSK--GBK1-0"/>
          <w:color w:val="000000"/>
          <w:spacing w:val="9"/>
          <w:sz w:val="32"/>
          <w:szCs w:val="22"/>
          <w:lang w:eastAsia="zh-CN"/>
        </w:rPr>
        <w:t>本类项目重点支持高新技术优势产业发展所需的关键核心</w:t>
      </w:r>
    </w:p>
    <w:p w14:paraId="226E5AE9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技术，为推动产业向高端攀升提供技术支撑。</w:t>
      </w:r>
    </w:p>
    <w:p w14:paraId="7EA263AD" w14:textId="77777777" w:rsidR="00954B65" w:rsidRDefault="00850F57">
      <w:pPr>
        <w:spacing w:before="219" w:line="363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JJGIL+TimesNewRomanPSMT" w:hAnsi="Calibri" w:cstheme="minorBidi"/>
          <w:color w:val="000000"/>
          <w:spacing w:val="1"/>
          <w:sz w:val="32"/>
          <w:szCs w:val="22"/>
          <w:lang w:eastAsia="zh-CN"/>
        </w:rPr>
        <w:t>1</w:t>
      </w:r>
      <w:r>
        <w:rPr>
          <w:rFonts w:ascii="ARGJIK+FZKTK--GBK1-0" w:hAnsi="ARGJIK+FZKTK--GBK1-0" w:cs="ARGJIK+FZKTK--GBK1-0"/>
          <w:color w:val="000000"/>
          <w:sz w:val="32"/>
          <w:szCs w:val="22"/>
          <w:lang w:eastAsia="zh-CN"/>
        </w:rPr>
        <w:t>．新材料</w:t>
      </w:r>
    </w:p>
    <w:p w14:paraId="36D6DC2F" w14:textId="77777777" w:rsidR="00954B65" w:rsidRDefault="00850F57">
      <w:pPr>
        <w:spacing w:before="227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JJGIL+TimesNewRomanPSMT" w:hAnsi="Calibri" w:cstheme="minorBidi"/>
          <w:color w:val="000000"/>
          <w:sz w:val="32"/>
          <w:szCs w:val="22"/>
          <w:lang w:eastAsia="zh-CN"/>
        </w:rPr>
        <w:t>3011</w:t>
      </w:r>
      <w:r>
        <w:rPr>
          <w:rFonts w:hAnsi="Calibri" w:cstheme="minorBidi"/>
          <w:color w:val="000000"/>
          <w:spacing w:val="19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pacing w:val="21"/>
          <w:sz w:val="32"/>
          <w:szCs w:val="22"/>
          <w:lang w:eastAsia="zh-CN"/>
        </w:rPr>
        <w:t>高端光电子材料、柔性电子材料、半导体激光器材</w:t>
      </w:r>
    </w:p>
    <w:p w14:paraId="6BC9C61F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料、新型显示材料、高性能传感器材料等新型电子材料</w:t>
      </w:r>
    </w:p>
    <w:p w14:paraId="36C2854E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</w:rPr>
      </w:pPr>
      <w:r>
        <w:rPr>
          <w:rFonts w:ascii="DJJGIL+TimesNewRomanPSMT" w:hAnsi="Calibri" w:cstheme="minorBidi"/>
          <w:color w:val="000000"/>
          <w:sz w:val="32"/>
          <w:szCs w:val="22"/>
        </w:rPr>
        <w:t>3012</w:t>
      </w:r>
      <w:r>
        <w:rPr>
          <w:rFonts w:hAnsi="Calibri" w:cstheme="minorBidi"/>
          <w:color w:val="000000"/>
          <w:spacing w:val="7"/>
          <w:sz w:val="32"/>
          <w:szCs w:val="22"/>
        </w:rPr>
        <w:t xml:space="preserve"> </w:t>
      </w:r>
      <w:proofErr w:type="spellStart"/>
      <w:r>
        <w:rPr>
          <w:rFonts w:ascii="SOTVFW+FZFSK--GBK1-0" w:hAnsi="SOTVFW+FZFSK--GBK1-0" w:cs="SOTVFW+FZFSK--GBK1-0"/>
          <w:color w:val="000000"/>
          <w:spacing w:val="6"/>
          <w:sz w:val="32"/>
          <w:szCs w:val="22"/>
        </w:rPr>
        <w:t>新型稀土功能材料、特种高分子、高性能膜材料、金</w:t>
      </w:r>
      <w:proofErr w:type="spellEnd"/>
    </w:p>
    <w:p w14:paraId="5F80C67E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属有机框架（</w:t>
      </w:r>
      <w:r>
        <w:rPr>
          <w:rFonts w:ascii="DJJGIL+TimesNewRomanPSMT" w:hAnsi="Calibri" w:cstheme="minorBidi"/>
          <w:color w:val="000000"/>
          <w:sz w:val="32"/>
          <w:szCs w:val="22"/>
          <w:lang w:eastAsia="zh-CN"/>
        </w:rPr>
        <w:t>MOF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）、</w:t>
      </w:r>
      <w:proofErr w:type="gramStart"/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超材料</w:t>
      </w:r>
      <w:proofErr w:type="gramEnd"/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等新型功能材料与智能材料</w:t>
      </w:r>
    </w:p>
    <w:p w14:paraId="6A4BC2B6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JJGIL+TimesNewRomanPSMT" w:hAnsi="Calibri" w:cstheme="minorBidi"/>
          <w:color w:val="000000"/>
          <w:sz w:val="32"/>
          <w:szCs w:val="22"/>
          <w:lang w:eastAsia="zh-CN"/>
        </w:rPr>
        <w:t>3013</w:t>
      </w:r>
      <w:r>
        <w:rPr>
          <w:rFonts w:hAnsi="Calibri" w:cstheme="minorBidi"/>
          <w:color w:val="000000"/>
          <w:spacing w:val="7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pacing w:val="6"/>
          <w:sz w:val="32"/>
          <w:szCs w:val="22"/>
          <w:lang w:eastAsia="zh-CN"/>
        </w:rPr>
        <w:t>高性能纤维及复合材料、高温合金与特种合金、高强</w:t>
      </w:r>
    </w:p>
    <w:p w14:paraId="7779B261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度特种钢、陶瓷基复合材料、高强高韧铝合金等新型结构材料</w:t>
      </w:r>
    </w:p>
    <w:p w14:paraId="12BD3385" w14:textId="77777777" w:rsidR="00954B65" w:rsidRDefault="00850F57">
      <w:pPr>
        <w:spacing w:before="221" w:line="369" w:lineRule="exact"/>
        <w:ind w:left="63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JJGIL+TimesNewRomanPSMT" w:hAnsi="Calibri" w:cstheme="minorBidi"/>
          <w:color w:val="000000"/>
          <w:sz w:val="32"/>
          <w:szCs w:val="22"/>
          <w:lang w:eastAsia="zh-CN"/>
        </w:rPr>
        <w:t>3014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pacing w:val="6"/>
          <w:sz w:val="32"/>
          <w:szCs w:val="22"/>
          <w:lang w:eastAsia="zh-CN"/>
        </w:rPr>
        <w:t>高通量计算方法及平台、高通量制备与表征评价、材</w:t>
      </w:r>
    </w:p>
    <w:p w14:paraId="7F6E2797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料大数据</w:t>
      </w:r>
      <w:proofErr w:type="gramEnd"/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、人工智能材料设计等材料基因组关键技术</w:t>
      </w:r>
    </w:p>
    <w:p w14:paraId="3FF1C77D" w14:textId="77777777" w:rsidR="00954B65" w:rsidRDefault="00850F57">
      <w:pPr>
        <w:spacing w:before="217" w:line="365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JJGIL+TimesNewRomanPSMT" w:hAnsi="Calibri" w:cstheme="minorBidi"/>
          <w:color w:val="000000"/>
          <w:spacing w:val="1"/>
          <w:sz w:val="32"/>
          <w:szCs w:val="22"/>
          <w:lang w:eastAsia="zh-CN"/>
        </w:rPr>
        <w:t>2</w:t>
      </w:r>
      <w:r>
        <w:rPr>
          <w:rFonts w:ascii="ARGJIK+FZKTK--GBK1-0" w:hAnsi="ARGJIK+FZKTK--GBK1-0" w:cs="ARGJIK+FZKTK--GBK1-0"/>
          <w:color w:val="000000"/>
          <w:sz w:val="32"/>
          <w:szCs w:val="22"/>
          <w:lang w:eastAsia="zh-CN"/>
        </w:rPr>
        <w:t>．电子信息</w:t>
      </w:r>
    </w:p>
    <w:p w14:paraId="397ED529" w14:textId="77777777" w:rsidR="00954B65" w:rsidRDefault="00850F57">
      <w:pPr>
        <w:spacing w:before="222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JJGIL+TimesNewRomanPSMT" w:hAnsi="Calibri" w:cstheme="minorBidi"/>
          <w:color w:val="000000"/>
          <w:sz w:val="32"/>
          <w:szCs w:val="22"/>
          <w:lang w:eastAsia="zh-CN"/>
        </w:rPr>
        <w:t>3021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pacing w:val="6"/>
          <w:sz w:val="32"/>
          <w:szCs w:val="22"/>
          <w:lang w:eastAsia="zh-CN"/>
        </w:rPr>
        <w:t>自主可控操作系统和办公软件、</w:t>
      </w:r>
      <w:r>
        <w:rPr>
          <w:rFonts w:ascii="DJJGIL+TimesNewRomanPSMT" w:hAnsi="Calibri" w:cstheme="minorBidi"/>
          <w:color w:val="000000"/>
          <w:sz w:val="32"/>
          <w:szCs w:val="22"/>
          <w:lang w:eastAsia="zh-CN"/>
        </w:rPr>
        <w:t>CAD/CAM/CAE</w:t>
      </w:r>
      <w:r>
        <w:rPr>
          <w:rFonts w:hAnsi="Calibri" w:cstheme="minorBidi"/>
          <w:color w:val="000000"/>
          <w:spacing w:val="-9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pacing w:val="6"/>
          <w:sz w:val="32"/>
          <w:szCs w:val="22"/>
          <w:lang w:eastAsia="zh-CN"/>
        </w:rPr>
        <w:t>工业</w:t>
      </w:r>
    </w:p>
    <w:p w14:paraId="51C45C10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软件、电子设计自动化（</w:t>
      </w:r>
      <w:r>
        <w:rPr>
          <w:rFonts w:ascii="DJJGIL+TimesNewRomanPSMT" w:hAnsi="Calibri" w:cstheme="minorBidi"/>
          <w:color w:val="000000"/>
          <w:sz w:val="32"/>
          <w:szCs w:val="22"/>
          <w:lang w:eastAsia="zh-CN"/>
        </w:rPr>
        <w:t>EDA</w:t>
      </w:r>
      <w:r>
        <w:rPr>
          <w:rFonts w:ascii="SOTVFW+FZFSK--GBK1-0" w:hAnsi="SOTVFW+FZFSK--GBK1-0" w:cs="SOTVFW+FZFSK--GBK1-0"/>
          <w:color w:val="000000"/>
          <w:spacing w:val="-9"/>
          <w:sz w:val="32"/>
          <w:szCs w:val="22"/>
          <w:lang w:eastAsia="zh-CN"/>
        </w:rPr>
        <w:t>）软件、嵌入式工控系统、北斗定</w:t>
      </w:r>
    </w:p>
    <w:p w14:paraId="750CA74E" w14:textId="77777777" w:rsidR="00954B65" w:rsidRDefault="00850F57">
      <w:pPr>
        <w:spacing w:before="219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OTVFW+FZFSK--GBK1-0" w:hAnsi="SOTVFW+FZFSK--GBK1-0" w:cs="SOTVFW+FZFSK--GBK1-0"/>
          <w:color w:val="000000"/>
          <w:spacing w:val="-12"/>
          <w:sz w:val="32"/>
          <w:szCs w:val="22"/>
          <w:lang w:eastAsia="zh-CN"/>
        </w:rPr>
        <w:t>位导航授时等高端软件开发技术</w:t>
      </w:r>
    </w:p>
    <w:p w14:paraId="017B3ED8" w14:textId="77777777" w:rsidR="00954B65" w:rsidRDefault="00850F57">
      <w:pPr>
        <w:spacing w:before="221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JJGIL+TimesNewRomanPSMT" w:hAnsi="Calibri" w:cstheme="minorBidi"/>
          <w:color w:val="000000"/>
          <w:sz w:val="32"/>
          <w:szCs w:val="22"/>
          <w:lang w:eastAsia="zh-CN"/>
        </w:rPr>
        <w:t>3022</w:t>
      </w:r>
      <w:r>
        <w:rPr>
          <w:rFonts w:hAnsi="Calibri" w:cstheme="minorBidi"/>
          <w:color w:val="000000"/>
          <w:spacing w:val="10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pacing w:val="6"/>
          <w:sz w:val="32"/>
          <w:szCs w:val="22"/>
          <w:lang w:eastAsia="zh-CN"/>
        </w:rPr>
        <w:t>智能传感器、工业级插件和连接器、嵌入式电阻等核</w:t>
      </w:r>
    </w:p>
    <w:p w14:paraId="7026A055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心电子器件制备技术</w:t>
      </w:r>
    </w:p>
    <w:p w14:paraId="14E1E21B" w14:textId="77777777" w:rsidR="00954B65" w:rsidRDefault="00850F57">
      <w:pPr>
        <w:spacing w:before="216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DJJGIL+TimesNewRomanPSMT" w:hAnsi="Calibri" w:cstheme="minorBidi"/>
          <w:color w:val="000000"/>
          <w:sz w:val="32"/>
          <w:szCs w:val="22"/>
          <w:lang w:eastAsia="zh-CN"/>
        </w:rPr>
        <w:t>3023</w:t>
      </w:r>
      <w:r>
        <w:rPr>
          <w:rFonts w:hAnsi="Calibri" w:cstheme="minorBidi"/>
          <w:color w:val="000000"/>
          <w:spacing w:val="74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光</w:t>
      </w:r>
      <w:r>
        <w:rPr>
          <w:rFonts w:hAnsi="Calibri" w:cstheme="minorBidi"/>
          <w:color w:val="000000"/>
          <w:spacing w:val="-6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刻</w:t>
      </w:r>
      <w:r>
        <w:rPr>
          <w:rFonts w:hAnsi="Calibri" w:cstheme="minorBidi"/>
          <w:color w:val="000000"/>
          <w:spacing w:val="-4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机</w:t>
      </w:r>
      <w:r>
        <w:rPr>
          <w:rFonts w:hAnsi="Calibri" w:cstheme="minorBidi"/>
          <w:color w:val="000000"/>
          <w:spacing w:val="-6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、</w:t>
      </w:r>
      <w:r>
        <w:rPr>
          <w:rFonts w:hAnsi="Calibri" w:cstheme="minorBidi"/>
          <w:color w:val="000000"/>
          <w:spacing w:val="-4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刻</w:t>
      </w:r>
      <w:r>
        <w:rPr>
          <w:rFonts w:hAnsi="Calibri" w:cstheme="minorBidi"/>
          <w:color w:val="000000"/>
          <w:spacing w:val="-6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蚀</w:t>
      </w:r>
      <w:r>
        <w:rPr>
          <w:rFonts w:hAnsi="Calibri" w:cstheme="minorBidi"/>
          <w:color w:val="000000"/>
          <w:spacing w:val="-4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机</w:t>
      </w:r>
      <w:r>
        <w:rPr>
          <w:rFonts w:hAnsi="Calibri" w:cstheme="minorBidi"/>
          <w:color w:val="000000"/>
          <w:spacing w:val="-6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、</w:t>
      </w:r>
      <w:r>
        <w:rPr>
          <w:rFonts w:hAnsi="Calibri" w:cstheme="minorBidi"/>
          <w:color w:val="000000"/>
          <w:spacing w:val="-4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真</w:t>
      </w:r>
      <w:r>
        <w:rPr>
          <w:rFonts w:hAnsi="Calibri" w:cstheme="minorBidi"/>
          <w:color w:val="000000"/>
          <w:spacing w:val="-6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空</w:t>
      </w:r>
      <w:r>
        <w:rPr>
          <w:rFonts w:hAnsi="Calibri" w:cstheme="minorBidi"/>
          <w:color w:val="000000"/>
          <w:spacing w:val="-4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蒸</w:t>
      </w:r>
      <w:r>
        <w:rPr>
          <w:rFonts w:hAnsi="Calibri" w:cstheme="minorBidi"/>
          <w:color w:val="000000"/>
          <w:spacing w:val="-6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镀</w:t>
      </w:r>
      <w:r>
        <w:rPr>
          <w:rFonts w:hAnsi="Calibri" w:cstheme="minorBidi"/>
          <w:color w:val="000000"/>
          <w:spacing w:val="-4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机</w:t>
      </w:r>
      <w:r>
        <w:rPr>
          <w:rFonts w:hAnsi="Calibri" w:cstheme="minorBidi"/>
          <w:color w:val="000000"/>
          <w:spacing w:val="-6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、</w:t>
      </w:r>
      <w:r>
        <w:rPr>
          <w:rFonts w:hAnsi="Calibri" w:cstheme="minorBidi"/>
          <w:color w:val="000000"/>
          <w:spacing w:val="-4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原</w:t>
      </w:r>
      <w:r>
        <w:rPr>
          <w:rFonts w:hAnsi="Calibri" w:cstheme="minorBidi"/>
          <w:color w:val="000000"/>
          <w:spacing w:val="-6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子</w:t>
      </w:r>
      <w:r>
        <w:rPr>
          <w:rFonts w:hAnsi="Calibri" w:cstheme="minorBidi"/>
          <w:color w:val="000000"/>
          <w:spacing w:val="-4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层</w:t>
      </w:r>
      <w:r>
        <w:rPr>
          <w:rFonts w:hAnsi="Calibri" w:cstheme="minorBidi"/>
          <w:color w:val="000000"/>
          <w:spacing w:val="-6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沉</w:t>
      </w:r>
      <w:r>
        <w:rPr>
          <w:rFonts w:hAnsi="Calibri" w:cstheme="minorBidi"/>
          <w:color w:val="000000"/>
          <w:spacing w:val="-4"/>
          <w:sz w:val="32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积</w:t>
      </w:r>
    </w:p>
    <w:p w14:paraId="38ABE32D" w14:textId="77777777" w:rsidR="00954B65" w:rsidRDefault="00850F57">
      <w:pPr>
        <w:spacing w:before="216" w:line="37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OTVFW+FZFSK--GBK1-0" w:hAnsi="SOTVFW+FZFSK--GBK1-0" w:cs="SOTVFW+FZFSK--GBK1-0"/>
          <w:color w:val="000000"/>
          <w:spacing w:val="6"/>
          <w:sz w:val="32"/>
          <w:szCs w:val="22"/>
          <w:lang w:eastAsia="zh-CN"/>
        </w:rPr>
        <w:t>（</w:t>
      </w:r>
      <w:r>
        <w:rPr>
          <w:rFonts w:ascii="DJJGIL+TimesNewRomanPSMT" w:hAnsi="Calibri" w:cstheme="minorBidi"/>
          <w:color w:val="000000"/>
          <w:spacing w:val="2"/>
          <w:sz w:val="32"/>
          <w:szCs w:val="22"/>
          <w:lang w:eastAsia="zh-CN"/>
        </w:rPr>
        <w:t>ALD</w:t>
      </w:r>
      <w:r>
        <w:rPr>
          <w:rFonts w:ascii="SOTVFW+FZFSK--GBK1-0" w:hAnsi="SOTVFW+FZFSK--GBK1-0" w:cs="SOTVFW+FZFSK--GBK1-0"/>
          <w:color w:val="000000"/>
          <w:spacing w:val="7"/>
          <w:sz w:val="32"/>
          <w:szCs w:val="22"/>
          <w:lang w:eastAsia="zh-CN"/>
        </w:rPr>
        <w:t>）、高品质化学气相沉积（</w:t>
      </w:r>
      <w:r>
        <w:rPr>
          <w:rFonts w:ascii="DJJGIL+TimesNewRomanPSMT" w:hAnsi="Calibri" w:cstheme="minorBidi"/>
          <w:color w:val="000000"/>
          <w:spacing w:val="2"/>
          <w:sz w:val="32"/>
          <w:szCs w:val="22"/>
          <w:lang w:eastAsia="zh-CN"/>
        </w:rPr>
        <w:t>CVD</w:t>
      </w:r>
      <w:r>
        <w:rPr>
          <w:rFonts w:ascii="SOTVFW+FZFSK--GBK1-0" w:hAnsi="SOTVFW+FZFSK--GBK1-0" w:cs="SOTVFW+FZFSK--GBK1-0"/>
          <w:color w:val="000000"/>
          <w:spacing w:val="6"/>
          <w:sz w:val="32"/>
          <w:szCs w:val="22"/>
          <w:lang w:eastAsia="zh-CN"/>
        </w:rPr>
        <w:t>）等高端装备与精密仪</w:t>
      </w:r>
    </w:p>
    <w:p w14:paraId="3537061F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SOTVFW+FZFSK--GBK1-0" w:hAnsi="SOTVFW+FZFSK--GBK1-0" w:cs="SOTVFW+FZFSK--GBK1-0"/>
          <w:color w:val="000000"/>
          <w:sz w:val="32"/>
          <w:szCs w:val="22"/>
          <w:lang w:eastAsia="zh-CN"/>
        </w:rPr>
        <w:t>器制造技术</w:t>
      </w:r>
    </w:p>
    <w:p w14:paraId="1AF2A5C3" w14:textId="77777777" w:rsidR="00954B65" w:rsidRDefault="00850F57">
      <w:pPr>
        <w:spacing w:before="234" w:line="328" w:lineRule="exact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40"/>
          <w:pgMar w:top="2004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SOTVFW+FZFSK--GBK1-0" w:hAnsi="SOTVFW+FZFSK--GBK1-0" w:cs="SOTVFW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DJJGIL+TimesNewRomanPSMT" w:hAnsi="Calibri" w:cstheme="minorBidi"/>
          <w:color w:val="000000"/>
          <w:spacing w:val="2"/>
          <w:sz w:val="28"/>
          <w:szCs w:val="22"/>
          <w:lang w:eastAsia="zh-CN"/>
        </w:rPr>
        <w:t>22</w:t>
      </w:r>
      <w:r>
        <w:rPr>
          <w:rFonts w:hAnsi="Calibr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SOTVFW+FZFSK--GBK1-0" w:hAnsi="SOTVFW+FZFSK--GBK1-0" w:cs="SOTVFW+FZFSK--GBK1-0"/>
          <w:color w:val="000000"/>
          <w:sz w:val="28"/>
          <w:szCs w:val="22"/>
          <w:lang w:eastAsia="zh-CN"/>
        </w:rPr>
        <w:t>—</w:t>
      </w:r>
    </w:p>
    <w:p w14:paraId="69CDDCCA" w14:textId="77777777" w:rsidR="00954B65" w:rsidRDefault="00850F57">
      <w:pPr>
        <w:spacing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bookmarkStart w:id="24" w:name="br1_25"/>
      <w:bookmarkEnd w:id="24"/>
      <w:r>
        <w:rPr>
          <w:rFonts w:ascii="AAKQUO+TimesNewRomanPSMT" w:hAnsi="Calibri" w:cstheme="minorBidi"/>
          <w:color w:val="000000"/>
          <w:sz w:val="32"/>
          <w:szCs w:val="22"/>
          <w:lang w:eastAsia="zh-CN"/>
        </w:rPr>
        <w:lastRenderedPageBreak/>
        <w:t>3024</w:t>
      </w:r>
      <w:r>
        <w:rPr>
          <w:rFonts w:hAnsi="Calibri" w:cstheme="minorBidi"/>
          <w:color w:val="000000"/>
          <w:sz w:val="32"/>
          <w:szCs w:val="22"/>
          <w:lang w:eastAsia="zh-CN"/>
        </w:rPr>
        <w:t xml:space="preserve"> </w:t>
      </w:r>
      <w:r>
        <w:rPr>
          <w:rFonts w:ascii="PLHWWT+FZFSK--GBK1-0" w:hAnsi="PLHWWT+FZFSK--GBK1-0" w:cs="PLHWWT+FZFSK--GBK1-0"/>
          <w:color w:val="000000"/>
          <w:spacing w:val="7"/>
          <w:sz w:val="32"/>
          <w:szCs w:val="22"/>
          <w:lang w:eastAsia="zh-CN"/>
        </w:rPr>
        <w:t>虚拟现实、增强现实、混合现实、数字融媒体、元宇</w:t>
      </w:r>
    </w:p>
    <w:p w14:paraId="199C1F01" w14:textId="77777777" w:rsidR="00954B65" w:rsidRDefault="00850F57">
      <w:pPr>
        <w:spacing w:before="222" w:line="369" w:lineRule="exact"/>
        <w:rPr>
          <w:rFonts w:hAnsi="Calibri"/>
          <w:color w:val="000000"/>
          <w:sz w:val="32"/>
          <w:szCs w:val="22"/>
          <w:lang w:eastAsia="zh-CN"/>
        </w:rPr>
      </w:pPr>
      <w:proofErr w:type="gramStart"/>
      <w:r>
        <w:rPr>
          <w:rFonts w:ascii="PLHWWT+FZFSK--GBK1-0" w:hAnsi="PLHWWT+FZFSK--GBK1-0" w:cs="PLHWWT+FZFSK--GBK1-0"/>
          <w:color w:val="000000"/>
          <w:spacing w:val="-6"/>
          <w:sz w:val="32"/>
          <w:szCs w:val="22"/>
          <w:lang w:eastAsia="zh-CN"/>
        </w:rPr>
        <w:t>宙</w:t>
      </w:r>
      <w:proofErr w:type="gramEnd"/>
      <w:r>
        <w:rPr>
          <w:rFonts w:ascii="PLHWWT+FZFSK--GBK1-0" w:hAnsi="PLHWWT+FZFSK--GBK1-0" w:cs="PLHWWT+FZFSK--GBK1-0"/>
          <w:color w:val="000000"/>
          <w:spacing w:val="-6"/>
          <w:sz w:val="32"/>
          <w:szCs w:val="22"/>
          <w:lang w:eastAsia="zh-CN"/>
        </w:rPr>
        <w:t>等先进数字文化科技关键技术</w:t>
      </w:r>
    </w:p>
    <w:p w14:paraId="155E393D" w14:textId="77777777" w:rsidR="00954B65" w:rsidRDefault="00850F57">
      <w:pPr>
        <w:spacing w:before="193" w:line="365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AAKQUO+TimesNewRomanPSMT" w:hAnsi="Calibri" w:cstheme="minorBidi"/>
          <w:color w:val="000000"/>
          <w:spacing w:val="1"/>
          <w:sz w:val="32"/>
          <w:szCs w:val="22"/>
          <w:lang w:eastAsia="zh-CN"/>
        </w:rPr>
        <w:t>3</w:t>
      </w:r>
      <w:r>
        <w:rPr>
          <w:rFonts w:ascii="BOTMVU+FZKTK--GBK1-0" w:hAnsi="BOTMVU+FZKTK--GBK1-0" w:cs="BOTMVU+FZKTK--GBK1-0"/>
          <w:color w:val="000000"/>
          <w:sz w:val="32"/>
          <w:szCs w:val="22"/>
          <w:lang w:eastAsia="zh-CN"/>
        </w:rPr>
        <w:t>．先进制造</w:t>
      </w:r>
    </w:p>
    <w:p w14:paraId="5AC6A4C3" w14:textId="77777777" w:rsidR="00954B65" w:rsidRDefault="00850F57">
      <w:pPr>
        <w:spacing w:before="191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AAKQUO+TimesNewRomanPSMT" w:hAnsi="Calibri" w:cstheme="minorBidi"/>
          <w:color w:val="000000"/>
          <w:sz w:val="32"/>
          <w:szCs w:val="22"/>
          <w:lang w:eastAsia="zh-CN"/>
        </w:rPr>
        <w:t>3031</w:t>
      </w:r>
      <w:r>
        <w:rPr>
          <w:rFonts w:hAnsi="Calibri" w:cstheme="minorBidi"/>
          <w:color w:val="000000"/>
          <w:spacing w:val="7"/>
          <w:sz w:val="32"/>
          <w:szCs w:val="22"/>
          <w:lang w:eastAsia="zh-CN"/>
        </w:rPr>
        <w:t xml:space="preserve"> </w:t>
      </w:r>
      <w:r>
        <w:rPr>
          <w:rFonts w:ascii="PLHWWT+FZFSK--GBK1-0" w:hAnsi="PLHWWT+FZFSK--GBK1-0" w:cs="PLHWWT+FZFSK--GBK1-0"/>
          <w:color w:val="000000"/>
          <w:spacing w:val="6"/>
          <w:sz w:val="32"/>
          <w:szCs w:val="22"/>
          <w:lang w:eastAsia="zh-CN"/>
        </w:rPr>
        <w:t>磁悬浮轴承、高压高速轴向柱塞泵、高性能密封件、</w:t>
      </w:r>
    </w:p>
    <w:p w14:paraId="11ABB13F" w14:textId="77777777" w:rsidR="00954B65" w:rsidRDefault="00850F57">
      <w:pPr>
        <w:spacing w:before="190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PLHWWT+FZFSK--GBK1-0" w:hAnsi="PLHWWT+FZFSK--GBK1-0" w:cs="PLHWWT+FZFSK--GBK1-0"/>
          <w:color w:val="000000"/>
          <w:sz w:val="32"/>
          <w:szCs w:val="22"/>
          <w:lang w:eastAsia="zh-CN"/>
        </w:rPr>
        <w:t>微小型液压件等高性能机械基础</w:t>
      </w:r>
      <w:proofErr w:type="gramStart"/>
      <w:r>
        <w:rPr>
          <w:rFonts w:ascii="PLHWWT+FZFSK--GBK1-0" w:hAnsi="PLHWWT+FZFSK--GBK1-0" w:cs="PLHWWT+FZFSK--GBK1-0"/>
          <w:color w:val="000000"/>
          <w:sz w:val="32"/>
          <w:szCs w:val="22"/>
          <w:lang w:eastAsia="zh-CN"/>
        </w:rPr>
        <w:t>件设计</w:t>
      </w:r>
      <w:proofErr w:type="gramEnd"/>
      <w:r>
        <w:rPr>
          <w:rFonts w:ascii="PLHWWT+FZFSK--GBK1-0" w:hAnsi="PLHWWT+FZFSK--GBK1-0" w:cs="PLHWWT+FZFSK--GBK1-0"/>
          <w:color w:val="000000"/>
          <w:sz w:val="32"/>
          <w:szCs w:val="22"/>
          <w:lang w:eastAsia="zh-CN"/>
        </w:rPr>
        <w:t>制造技术</w:t>
      </w:r>
    </w:p>
    <w:p w14:paraId="02BB80A7" w14:textId="77777777" w:rsidR="00954B65" w:rsidRDefault="00850F57">
      <w:pPr>
        <w:spacing w:before="187" w:line="372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AAKQUO+TimesNewRomanPSMT" w:hAnsi="Calibri" w:cstheme="minorBidi"/>
          <w:color w:val="000000"/>
          <w:sz w:val="32"/>
          <w:szCs w:val="22"/>
          <w:lang w:eastAsia="zh-CN"/>
        </w:rPr>
        <w:t>3032</w:t>
      </w:r>
      <w:r>
        <w:rPr>
          <w:rFonts w:hAnsi="Calibri" w:cstheme="minorBidi"/>
          <w:color w:val="000000"/>
          <w:spacing w:val="7"/>
          <w:sz w:val="32"/>
          <w:szCs w:val="22"/>
          <w:lang w:eastAsia="zh-CN"/>
        </w:rPr>
        <w:t xml:space="preserve"> </w:t>
      </w:r>
      <w:r>
        <w:rPr>
          <w:rFonts w:ascii="PLHWWT+FZFSK--GBK1-0" w:hAnsi="PLHWWT+FZFSK--GBK1-0" w:cs="PLHWWT+FZFSK--GBK1-0"/>
          <w:color w:val="000000"/>
          <w:spacing w:val="6"/>
          <w:sz w:val="32"/>
          <w:szCs w:val="22"/>
          <w:lang w:eastAsia="zh-CN"/>
        </w:rPr>
        <w:t>超精密加工及铸造、</w:t>
      </w:r>
      <w:proofErr w:type="gramStart"/>
      <w:r>
        <w:rPr>
          <w:rFonts w:ascii="PLHWWT+FZFSK--GBK1-0" w:hAnsi="PLHWWT+FZFSK--GBK1-0" w:cs="PLHWWT+FZFSK--GBK1-0"/>
          <w:color w:val="000000"/>
          <w:spacing w:val="6"/>
          <w:sz w:val="32"/>
          <w:szCs w:val="22"/>
          <w:lang w:eastAsia="zh-CN"/>
        </w:rPr>
        <w:t>微纳跨</w:t>
      </w:r>
      <w:proofErr w:type="gramEnd"/>
      <w:r>
        <w:rPr>
          <w:rFonts w:ascii="PLHWWT+FZFSK--GBK1-0" w:hAnsi="PLHWWT+FZFSK--GBK1-0" w:cs="PLHWWT+FZFSK--GBK1-0"/>
          <w:color w:val="000000"/>
          <w:spacing w:val="6"/>
          <w:sz w:val="32"/>
          <w:szCs w:val="22"/>
          <w:lang w:eastAsia="zh-CN"/>
        </w:rPr>
        <w:t>尺度制造、多工艺复合加</w:t>
      </w:r>
    </w:p>
    <w:p w14:paraId="6E433412" w14:textId="77777777" w:rsidR="00954B65" w:rsidRDefault="00850F57">
      <w:pPr>
        <w:spacing w:before="190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PLHWWT+FZFSK--GBK1-0" w:hAnsi="PLHWWT+FZFSK--GBK1-0" w:cs="PLHWWT+FZFSK--GBK1-0"/>
          <w:color w:val="000000"/>
          <w:sz w:val="32"/>
          <w:szCs w:val="22"/>
          <w:lang w:eastAsia="zh-CN"/>
        </w:rPr>
        <w:t>工、高精度光学器件加工等先进制造工艺及装备制造技术</w:t>
      </w:r>
    </w:p>
    <w:p w14:paraId="23319998" w14:textId="77777777" w:rsidR="00954B65" w:rsidRDefault="00850F57">
      <w:pPr>
        <w:spacing w:before="190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AAKQUO+TimesNewRomanPSMT" w:hAnsi="Calibri" w:cstheme="minorBidi"/>
          <w:color w:val="000000"/>
          <w:sz w:val="32"/>
          <w:szCs w:val="22"/>
          <w:lang w:eastAsia="zh-CN"/>
        </w:rPr>
        <w:t>3033</w:t>
      </w:r>
      <w:r>
        <w:rPr>
          <w:rFonts w:hAnsi="Calibri" w:cstheme="minorBidi"/>
          <w:color w:val="000000"/>
          <w:spacing w:val="7"/>
          <w:sz w:val="32"/>
          <w:szCs w:val="22"/>
          <w:lang w:eastAsia="zh-CN"/>
        </w:rPr>
        <w:t xml:space="preserve"> </w:t>
      </w:r>
      <w:r>
        <w:rPr>
          <w:rFonts w:ascii="PLHWWT+FZFSK--GBK1-0" w:hAnsi="PLHWWT+FZFSK--GBK1-0" w:cs="PLHWWT+FZFSK--GBK1-0"/>
          <w:color w:val="000000"/>
          <w:spacing w:val="6"/>
          <w:sz w:val="32"/>
          <w:szCs w:val="22"/>
          <w:lang w:eastAsia="zh-CN"/>
        </w:rPr>
        <w:t>高端数控机床、大吨位智能化工程机械、高精度智能</w:t>
      </w:r>
    </w:p>
    <w:p w14:paraId="40DE1AC9" w14:textId="77777777" w:rsidR="00954B65" w:rsidRDefault="00850F57">
      <w:pPr>
        <w:spacing w:before="193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PLHWWT+FZFSK--GBK1-0" w:hAnsi="PLHWWT+FZFSK--GBK1-0" w:cs="PLHWWT+FZFSK--GBK1-0"/>
          <w:color w:val="000000"/>
          <w:spacing w:val="8"/>
          <w:sz w:val="32"/>
          <w:szCs w:val="22"/>
          <w:lang w:eastAsia="zh-CN"/>
        </w:rPr>
        <w:t>装配装备、</w:t>
      </w:r>
      <w:proofErr w:type="gramStart"/>
      <w:r>
        <w:rPr>
          <w:rFonts w:ascii="PLHWWT+FZFSK--GBK1-0" w:hAnsi="PLHWWT+FZFSK--GBK1-0" w:cs="PLHWWT+FZFSK--GBK1-0"/>
          <w:color w:val="000000"/>
          <w:spacing w:val="8"/>
          <w:sz w:val="32"/>
          <w:szCs w:val="22"/>
          <w:lang w:eastAsia="zh-CN"/>
        </w:rPr>
        <w:t>大型海工装备</w:t>
      </w:r>
      <w:proofErr w:type="gramEnd"/>
      <w:r>
        <w:rPr>
          <w:rFonts w:ascii="PLHWWT+FZFSK--GBK1-0" w:hAnsi="PLHWWT+FZFSK--GBK1-0" w:cs="PLHWWT+FZFSK--GBK1-0"/>
          <w:color w:val="000000"/>
          <w:spacing w:val="8"/>
          <w:sz w:val="32"/>
          <w:szCs w:val="22"/>
          <w:lang w:eastAsia="zh-CN"/>
        </w:rPr>
        <w:t>及高技术船舶、轨道交通装备、航空</w:t>
      </w:r>
    </w:p>
    <w:p w14:paraId="23B65E33" w14:textId="77777777" w:rsidR="00954B65" w:rsidRDefault="00850F57">
      <w:pPr>
        <w:spacing w:before="190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PLHWWT+FZFSK--GBK1-0" w:hAnsi="PLHWWT+FZFSK--GBK1-0" w:cs="PLHWWT+FZFSK--GBK1-0"/>
          <w:color w:val="000000"/>
          <w:sz w:val="32"/>
          <w:szCs w:val="22"/>
          <w:lang w:eastAsia="zh-CN"/>
        </w:rPr>
        <w:t>发动机等大型整机装备设计、控制软件及系统集成技术</w:t>
      </w:r>
    </w:p>
    <w:p w14:paraId="26488174" w14:textId="77777777" w:rsidR="00954B65" w:rsidRDefault="00850F57">
      <w:pPr>
        <w:spacing w:before="190" w:line="369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AAKQUO+TimesNewRomanPSMT" w:hAnsi="Calibri" w:cstheme="minorBidi"/>
          <w:color w:val="000000"/>
          <w:sz w:val="32"/>
          <w:szCs w:val="22"/>
          <w:lang w:eastAsia="zh-CN"/>
        </w:rPr>
        <w:t>3034</w:t>
      </w:r>
      <w:r>
        <w:rPr>
          <w:rFonts w:hAnsi="Calibri" w:cstheme="minorBidi"/>
          <w:color w:val="000000"/>
          <w:spacing w:val="7"/>
          <w:sz w:val="32"/>
          <w:szCs w:val="22"/>
          <w:lang w:eastAsia="zh-CN"/>
        </w:rPr>
        <w:t xml:space="preserve"> </w:t>
      </w:r>
      <w:r>
        <w:rPr>
          <w:rFonts w:ascii="PLHWWT+FZFSK--GBK1-0" w:hAnsi="PLHWWT+FZFSK--GBK1-0" w:cs="PLHWWT+FZFSK--GBK1-0"/>
          <w:color w:val="000000"/>
          <w:spacing w:val="6"/>
          <w:sz w:val="32"/>
          <w:szCs w:val="22"/>
          <w:lang w:eastAsia="zh-CN"/>
        </w:rPr>
        <w:t>网络协同制造、智能运维、数字孪生及虚拟制造等智</w:t>
      </w:r>
    </w:p>
    <w:p w14:paraId="469AF816" w14:textId="77777777" w:rsidR="00954B65" w:rsidRDefault="00850F57">
      <w:pPr>
        <w:spacing w:before="193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PLHWWT+FZFSK--GBK1-0" w:hAnsi="PLHWWT+FZFSK--GBK1-0" w:cs="PLHWWT+FZFSK--GBK1-0"/>
          <w:color w:val="000000"/>
          <w:sz w:val="32"/>
          <w:szCs w:val="22"/>
          <w:lang w:eastAsia="zh-CN"/>
        </w:rPr>
        <w:t>能制造关键技术及系统</w:t>
      </w:r>
    </w:p>
    <w:p w14:paraId="422C3FA1" w14:textId="77777777" w:rsidR="00954B65" w:rsidRDefault="00850F57">
      <w:pPr>
        <w:spacing w:before="186" w:line="365" w:lineRule="exact"/>
        <w:ind w:left="62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AAKQUO+TimesNewRomanPSMT" w:hAnsi="Calibri" w:cstheme="minorBidi"/>
          <w:color w:val="000000"/>
          <w:spacing w:val="1"/>
          <w:sz w:val="32"/>
          <w:szCs w:val="22"/>
          <w:lang w:eastAsia="zh-CN"/>
        </w:rPr>
        <w:t>4</w:t>
      </w:r>
      <w:r>
        <w:rPr>
          <w:rFonts w:ascii="BOTMVU+FZKTK--GBK1-0" w:hAnsi="BOTMVU+FZKTK--GBK1-0" w:cs="BOTMVU+FZKTK--GBK1-0"/>
          <w:color w:val="000000"/>
          <w:sz w:val="32"/>
          <w:szCs w:val="22"/>
          <w:lang w:eastAsia="zh-CN"/>
        </w:rPr>
        <w:t>．安全生产</w:t>
      </w:r>
    </w:p>
    <w:p w14:paraId="3691E2F3" w14:textId="77777777" w:rsidR="00954B65" w:rsidRDefault="00850F57">
      <w:pPr>
        <w:spacing w:before="196" w:line="369" w:lineRule="exact"/>
        <w:ind w:left="63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AAKQUO+TimesNewRomanPSMT" w:hAnsi="Calibri" w:cstheme="minorBidi"/>
          <w:color w:val="000000"/>
          <w:sz w:val="32"/>
          <w:szCs w:val="22"/>
          <w:lang w:eastAsia="zh-CN"/>
        </w:rPr>
        <w:t>3041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PLHWWT+FZFSK--GBK1-0" w:hAnsi="PLHWWT+FZFSK--GBK1-0" w:cs="PLHWWT+FZFSK--GBK1-0"/>
          <w:color w:val="000000"/>
          <w:spacing w:val="6"/>
          <w:sz w:val="32"/>
          <w:szCs w:val="22"/>
          <w:lang w:eastAsia="zh-CN"/>
        </w:rPr>
        <w:t>安全生产信息化、灾害事故监测预警、危险气体泄漏</w:t>
      </w:r>
    </w:p>
    <w:p w14:paraId="15BC477E" w14:textId="77777777" w:rsidR="00954B65" w:rsidRDefault="00850F57">
      <w:pPr>
        <w:spacing w:before="193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PLHWWT+FZFSK--GBK1-0" w:hAnsi="PLHWWT+FZFSK--GBK1-0" w:cs="PLHWWT+FZFSK--GBK1-0"/>
          <w:color w:val="000000"/>
          <w:sz w:val="32"/>
          <w:szCs w:val="22"/>
          <w:lang w:eastAsia="zh-CN"/>
        </w:rPr>
        <w:t>检测及精准定位、太赫兹探测等灾害预警侦测关键技术</w:t>
      </w:r>
    </w:p>
    <w:p w14:paraId="730F5DA0" w14:textId="77777777" w:rsidR="00954B65" w:rsidRDefault="00850F57">
      <w:pPr>
        <w:spacing w:before="185" w:line="372" w:lineRule="exact"/>
        <w:ind w:left="63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AAKQUO+TimesNewRomanPSMT" w:hAnsi="Calibri" w:cstheme="minorBidi"/>
          <w:color w:val="000000"/>
          <w:sz w:val="32"/>
          <w:szCs w:val="22"/>
          <w:lang w:eastAsia="zh-CN"/>
        </w:rPr>
        <w:t>3042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PLHWWT+FZFSK--GBK1-0" w:hAnsi="PLHWWT+FZFSK--GBK1-0" w:cs="PLHWWT+FZFSK--GBK1-0"/>
          <w:color w:val="000000"/>
          <w:spacing w:val="6"/>
          <w:sz w:val="32"/>
          <w:szCs w:val="22"/>
          <w:lang w:eastAsia="zh-CN"/>
        </w:rPr>
        <w:t>危险环境作业、安全巡检、应急救援消防等机器人，</w:t>
      </w:r>
    </w:p>
    <w:p w14:paraId="2F87AD73" w14:textId="77777777" w:rsidR="00954B65" w:rsidRDefault="00850F57">
      <w:pPr>
        <w:spacing w:before="190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PLHWWT+FZFSK--GBK1-0" w:hAnsi="PLHWWT+FZFSK--GBK1-0" w:cs="PLHWWT+FZFSK--GBK1-0"/>
          <w:color w:val="000000"/>
          <w:sz w:val="32"/>
          <w:szCs w:val="22"/>
          <w:lang w:eastAsia="zh-CN"/>
        </w:rPr>
        <w:t>高机动救援成套化装备等安全生产智能装备制造技术</w:t>
      </w:r>
    </w:p>
    <w:p w14:paraId="0315E508" w14:textId="77777777" w:rsidR="00954B65" w:rsidRDefault="00850F57">
      <w:pPr>
        <w:spacing w:before="187" w:line="372" w:lineRule="exact"/>
        <w:ind w:left="63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AAKQUO+TimesNewRomanPSMT" w:hAnsi="Calibri" w:cstheme="minorBidi"/>
          <w:color w:val="000000"/>
          <w:sz w:val="32"/>
          <w:szCs w:val="22"/>
          <w:lang w:eastAsia="zh-CN"/>
        </w:rPr>
        <w:t>3043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PLHWWT+FZFSK--GBK1-0" w:hAnsi="PLHWWT+FZFSK--GBK1-0" w:cs="PLHWWT+FZFSK--GBK1-0"/>
          <w:color w:val="000000"/>
          <w:spacing w:val="6"/>
          <w:sz w:val="32"/>
          <w:szCs w:val="22"/>
          <w:lang w:eastAsia="zh-CN"/>
        </w:rPr>
        <w:t>便携式自组网通信、先进遥感、远距离透地通信及人</w:t>
      </w:r>
    </w:p>
    <w:p w14:paraId="7A00059F" w14:textId="77777777" w:rsidR="00954B65" w:rsidRDefault="00850F57">
      <w:pPr>
        <w:spacing w:before="190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PLHWWT+FZFSK--GBK1-0" w:hAnsi="PLHWWT+FZFSK--GBK1-0" w:cs="PLHWWT+FZFSK--GBK1-0"/>
          <w:color w:val="000000"/>
          <w:sz w:val="32"/>
          <w:szCs w:val="22"/>
          <w:lang w:eastAsia="zh-CN"/>
        </w:rPr>
        <w:t>员精准定位、水下通信等应急救援通信关键技术</w:t>
      </w:r>
    </w:p>
    <w:p w14:paraId="6DE49AEC" w14:textId="77777777" w:rsidR="00954B65" w:rsidRDefault="00850F57">
      <w:pPr>
        <w:spacing w:before="190" w:line="369" w:lineRule="exact"/>
        <w:ind w:left="636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AAKQUO+TimesNewRomanPSMT" w:hAnsi="Calibri" w:cstheme="minorBidi"/>
          <w:color w:val="000000"/>
          <w:sz w:val="32"/>
          <w:szCs w:val="22"/>
          <w:lang w:eastAsia="zh-CN"/>
        </w:rPr>
        <w:t>3044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proofErr w:type="gramStart"/>
      <w:r>
        <w:rPr>
          <w:rFonts w:ascii="PLHWWT+FZFSK--GBK1-0" w:hAnsi="PLHWWT+FZFSK--GBK1-0" w:cs="PLHWWT+FZFSK--GBK1-0"/>
          <w:color w:val="000000"/>
          <w:spacing w:val="6"/>
          <w:sz w:val="32"/>
          <w:szCs w:val="22"/>
          <w:lang w:eastAsia="zh-CN"/>
        </w:rPr>
        <w:t>危化品</w:t>
      </w:r>
      <w:proofErr w:type="gramEnd"/>
      <w:r>
        <w:rPr>
          <w:rFonts w:ascii="PLHWWT+FZFSK--GBK1-0" w:hAnsi="PLHWWT+FZFSK--GBK1-0" w:cs="PLHWWT+FZFSK--GBK1-0"/>
          <w:color w:val="000000"/>
          <w:spacing w:val="6"/>
          <w:sz w:val="32"/>
          <w:szCs w:val="22"/>
          <w:lang w:eastAsia="zh-CN"/>
        </w:rPr>
        <w:t>贮槽应急堵漏、危险气体泄漏安全环保处置、</w:t>
      </w:r>
    </w:p>
    <w:p w14:paraId="761851BB" w14:textId="77777777" w:rsidR="00954B65" w:rsidRDefault="00850F57">
      <w:pPr>
        <w:spacing w:before="193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PLHWWT+FZFSK--GBK1-0" w:hAnsi="PLHWWT+FZFSK--GBK1-0" w:cs="PLHWWT+FZFSK--GBK1-0"/>
          <w:color w:val="000000"/>
          <w:sz w:val="32"/>
          <w:szCs w:val="22"/>
          <w:lang w:eastAsia="zh-CN"/>
        </w:rPr>
        <w:t>险恶环境灭火救援等灾害应急处置关键技术</w:t>
      </w:r>
    </w:p>
    <w:p w14:paraId="1E0478D5" w14:textId="77777777" w:rsidR="00954B65" w:rsidRDefault="00850F57">
      <w:pPr>
        <w:spacing w:before="186" w:line="365" w:lineRule="exact"/>
        <w:ind w:left="641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AAKQUO+TimesNewRomanPSMT" w:hAnsi="Calibri" w:cstheme="minorBidi"/>
          <w:color w:val="000000"/>
          <w:spacing w:val="-2"/>
          <w:sz w:val="32"/>
          <w:szCs w:val="22"/>
          <w:lang w:eastAsia="zh-CN"/>
        </w:rPr>
        <w:t>5</w:t>
      </w:r>
      <w:r>
        <w:rPr>
          <w:rFonts w:ascii="BOTMVU+FZKTK--GBK1-0" w:hAnsi="BOTMVU+FZKTK--GBK1-0" w:cs="BOTMVU+FZKTK--GBK1-0"/>
          <w:color w:val="000000"/>
          <w:sz w:val="32"/>
          <w:szCs w:val="22"/>
          <w:lang w:eastAsia="zh-CN"/>
        </w:rPr>
        <w:t>．其他</w:t>
      </w:r>
    </w:p>
    <w:p w14:paraId="2C9C4DA2" w14:textId="77777777" w:rsidR="00954B65" w:rsidRDefault="00850F57">
      <w:pPr>
        <w:spacing w:before="196" w:line="369" w:lineRule="exact"/>
        <w:ind w:left="641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AAKQUO+TimesNewRomanPSMT" w:hAnsi="Calibri" w:cstheme="minorBidi"/>
          <w:color w:val="000000"/>
          <w:sz w:val="32"/>
          <w:szCs w:val="22"/>
          <w:lang w:eastAsia="zh-CN"/>
        </w:rPr>
        <w:t>3051</w:t>
      </w:r>
      <w:r>
        <w:rPr>
          <w:rFonts w:hAnsi="Calibri" w:cstheme="minorBidi"/>
          <w:color w:val="000000"/>
          <w:spacing w:val="5"/>
          <w:sz w:val="32"/>
          <w:szCs w:val="22"/>
          <w:lang w:eastAsia="zh-CN"/>
        </w:rPr>
        <w:t xml:space="preserve"> </w:t>
      </w:r>
      <w:r>
        <w:rPr>
          <w:rFonts w:ascii="PLHWWT+FZFSK--GBK1-0" w:hAnsi="PLHWWT+FZFSK--GBK1-0" w:cs="PLHWWT+FZFSK--GBK1-0"/>
          <w:color w:val="000000"/>
          <w:spacing w:val="6"/>
          <w:sz w:val="32"/>
          <w:szCs w:val="22"/>
          <w:lang w:eastAsia="zh-CN"/>
        </w:rPr>
        <w:t>除上述所列技术方向外，落实省委省政府有关工作部</w:t>
      </w:r>
    </w:p>
    <w:p w14:paraId="035B19EB" w14:textId="77777777" w:rsidR="00954B65" w:rsidRDefault="00850F57">
      <w:pPr>
        <w:spacing w:before="270" w:line="328" w:lineRule="exact"/>
        <w:ind w:left="7548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40"/>
          <w:pgMar w:top="2002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PLHWWT+FZFSK--GBK1-0" w:hAnsi="PLHWWT+FZFSK--GBK1-0" w:cs="PLHWWT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AAKQUO+TimesNewRomanPSMT" w:hAnsi="Calibri" w:cstheme="minorBidi"/>
          <w:color w:val="000000"/>
          <w:spacing w:val="2"/>
          <w:sz w:val="28"/>
          <w:szCs w:val="22"/>
          <w:lang w:eastAsia="zh-CN"/>
        </w:rPr>
        <w:t>23</w:t>
      </w:r>
      <w:r>
        <w:rPr>
          <w:rFonts w:hAnsi="Calibr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PLHWWT+FZFSK--GBK1-0" w:hAnsi="PLHWWT+FZFSK--GBK1-0" w:cs="PLHWWT+FZFSK--GBK1-0"/>
          <w:color w:val="000000"/>
          <w:sz w:val="28"/>
          <w:szCs w:val="22"/>
          <w:lang w:eastAsia="zh-CN"/>
        </w:rPr>
        <w:t>—</w:t>
      </w:r>
    </w:p>
    <w:p w14:paraId="58FE0C95" w14:textId="77777777" w:rsidR="00954B65" w:rsidRDefault="00850F57">
      <w:pPr>
        <w:spacing w:line="369" w:lineRule="exact"/>
        <w:rPr>
          <w:rFonts w:hAnsi="Calibri"/>
          <w:color w:val="000000"/>
          <w:sz w:val="32"/>
          <w:szCs w:val="22"/>
          <w:lang w:eastAsia="zh-CN"/>
        </w:rPr>
      </w:pPr>
      <w:bookmarkStart w:id="25" w:name="br1_26"/>
      <w:bookmarkEnd w:id="25"/>
      <w:r>
        <w:rPr>
          <w:rFonts w:ascii="OANIDS+FZFSK--GBK1-0" w:hAnsi="OANIDS+FZFSK--GBK1-0" w:cs="OANIDS+FZFSK--GBK1-0"/>
          <w:color w:val="000000"/>
          <w:spacing w:val="8"/>
          <w:sz w:val="32"/>
          <w:szCs w:val="22"/>
          <w:lang w:eastAsia="zh-CN"/>
        </w:rPr>
        <w:lastRenderedPageBreak/>
        <w:t>署，以及其他满足我省经济社会重大需求且技术创新性高、突</w:t>
      </w:r>
    </w:p>
    <w:p w14:paraId="2535A385" w14:textId="77777777" w:rsidR="00954B65" w:rsidRDefault="00850F57">
      <w:pPr>
        <w:spacing w:before="190" w:line="36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OANIDS+FZFSK--GBK1-0" w:hAnsi="OANIDS+FZFSK--GBK1-0" w:cs="OANIDS+FZFSK--GBK1-0"/>
          <w:color w:val="000000"/>
          <w:sz w:val="32"/>
          <w:szCs w:val="22"/>
          <w:lang w:eastAsia="zh-CN"/>
        </w:rPr>
        <w:t>破性强、带动性大的</w:t>
      </w:r>
      <w:proofErr w:type="gramStart"/>
      <w:r>
        <w:rPr>
          <w:rFonts w:ascii="OANIDS+FZFSK--GBK1-0" w:hAnsi="OANIDS+FZFSK--GBK1-0" w:cs="OANIDS+FZFSK--GBK1-0"/>
          <w:color w:val="000000"/>
          <w:sz w:val="32"/>
          <w:szCs w:val="22"/>
          <w:lang w:eastAsia="zh-CN"/>
        </w:rPr>
        <w:t>非规划</w:t>
      </w:r>
      <w:proofErr w:type="gramEnd"/>
      <w:r>
        <w:rPr>
          <w:rFonts w:ascii="OANIDS+FZFSK--GBK1-0" w:hAnsi="OANIDS+FZFSK--GBK1-0" w:cs="OANIDS+FZFSK--GBK1-0"/>
          <w:color w:val="000000"/>
          <w:sz w:val="32"/>
          <w:szCs w:val="22"/>
          <w:lang w:eastAsia="zh-CN"/>
        </w:rPr>
        <w:t>创新关键核心技术。</w:t>
      </w:r>
    </w:p>
    <w:p w14:paraId="15CEF4AB" w14:textId="77777777" w:rsidR="00954B65" w:rsidRDefault="00850F57">
      <w:pPr>
        <w:spacing w:before="12090" w:line="328" w:lineRule="exact"/>
        <w:rPr>
          <w:rFonts w:hAnsi="Calibri"/>
          <w:color w:val="000000"/>
          <w:sz w:val="28"/>
          <w:szCs w:val="22"/>
          <w:lang w:eastAsia="zh-CN"/>
        </w:rPr>
        <w:sectPr w:rsidR="00954B65">
          <w:pgSz w:w="11900" w:h="16840"/>
          <w:pgMar w:top="1980" w:right="100" w:bottom="0" w:left="1531" w:header="720" w:footer="720" w:gutter="0"/>
          <w:pgNumType w:start="1"/>
          <w:cols w:space="720"/>
          <w:docGrid w:linePitch="1"/>
        </w:sectPr>
      </w:pPr>
      <w:r>
        <w:rPr>
          <w:rFonts w:ascii="OANIDS+FZFSK--GBK1-0" w:hAnsi="OANIDS+FZFSK--GBK1-0" w:cs="OANIDS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GNQWNM+TimesNewRomanPSMT" w:hAnsi="Calibri" w:cstheme="minorBidi"/>
          <w:color w:val="000000"/>
          <w:spacing w:val="2"/>
          <w:sz w:val="28"/>
          <w:szCs w:val="22"/>
          <w:lang w:eastAsia="zh-CN"/>
        </w:rPr>
        <w:t>24</w:t>
      </w:r>
      <w:r>
        <w:rPr>
          <w:rFonts w:hAnsi="Calibr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OANIDS+FZFSK--GBK1-0" w:hAnsi="OANIDS+FZFSK--GBK1-0" w:cs="OANIDS+FZFSK--GBK1-0"/>
          <w:color w:val="000000"/>
          <w:sz w:val="28"/>
          <w:szCs w:val="22"/>
          <w:lang w:eastAsia="zh-CN"/>
        </w:rPr>
        <w:t>—</w:t>
      </w:r>
    </w:p>
    <w:p w14:paraId="3F8D054F" w14:textId="77777777" w:rsidR="00954B65" w:rsidRDefault="00850F57">
      <w:pPr>
        <w:spacing w:line="369" w:lineRule="exact"/>
        <w:ind w:left="142"/>
        <w:rPr>
          <w:rFonts w:hAnsi="Calibri"/>
          <w:color w:val="000000"/>
          <w:sz w:val="32"/>
          <w:szCs w:val="22"/>
          <w:lang w:eastAsia="zh-CN"/>
        </w:rPr>
      </w:pPr>
      <w:bookmarkStart w:id="26" w:name="br1_27"/>
      <w:bookmarkEnd w:id="26"/>
      <w:r>
        <w:rPr>
          <w:noProof/>
        </w:rPr>
        <w:lastRenderedPageBreak/>
        <w:pict w14:anchorId="0BE518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84.05pt;margin-top:199.05pt;width:716pt;height:151.35pt;z-index:-251657216;mso-position-horizontal-relative:page;mso-position-vertical-relative:page">
            <v:imagedata r:id="rId6" o:title=""/>
            <w10:wrap anchorx="page" anchory="page"/>
          </v:shape>
        </w:pict>
      </w:r>
      <w:bookmarkStart w:id="27" w:name="br1_28"/>
      <w:bookmarkEnd w:id="27"/>
      <w:r>
        <w:rPr>
          <w:rFonts w:ascii="KCRORN+FZHTK--GBK1-0" w:hAnsi="KCRORN+FZHTK--GBK1-0" w:cs="KCRORN+FZHTK--GBK1-0"/>
          <w:color w:val="000000"/>
          <w:spacing w:val="-1"/>
          <w:sz w:val="32"/>
          <w:szCs w:val="22"/>
          <w:lang w:eastAsia="zh-CN"/>
        </w:rPr>
        <w:t>附件</w:t>
      </w:r>
      <w:r>
        <w:rPr>
          <w:rFonts w:ascii="ELKCIB+TimesNewRomanPSMT" w:hAnsi="Calibri" w:cstheme="minorBidi"/>
          <w:color w:val="000000"/>
          <w:sz w:val="32"/>
          <w:szCs w:val="22"/>
          <w:lang w:eastAsia="zh-CN"/>
        </w:rPr>
        <w:t>2</w:t>
      </w:r>
    </w:p>
    <w:p w14:paraId="20118297" w14:textId="77777777" w:rsidR="00954B65" w:rsidRDefault="00850F57">
      <w:pPr>
        <w:spacing w:before="183" w:line="439" w:lineRule="exact"/>
        <w:ind w:left="2340"/>
        <w:rPr>
          <w:rFonts w:hAnsi="Calibri"/>
          <w:color w:val="000000"/>
          <w:sz w:val="36"/>
          <w:szCs w:val="22"/>
          <w:lang w:eastAsia="zh-CN"/>
        </w:rPr>
      </w:pPr>
      <w:r>
        <w:rPr>
          <w:rFonts w:ascii="ELKCIB+TimesNewRomanPSMT" w:hAnsi="Calibri" w:cstheme="minorBidi"/>
          <w:color w:val="000000"/>
          <w:sz w:val="36"/>
          <w:szCs w:val="22"/>
          <w:lang w:eastAsia="zh-CN"/>
        </w:rPr>
        <w:t>2022</w:t>
      </w:r>
      <w:r>
        <w:rPr>
          <w:rFonts w:ascii="FUMCEB+FZXBSK--GBK1-0" w:hAnsi="FUMCEB+FZXBSK--GBK1-0" w:cs="FUMCEB+FZXBSK--GBK1-0"/>
          <w:color w:val="000000"/>
          <w:sz w:val="36"/>
          <w:szCs w:val="22"/>
          <w:lang w:eastAsia="zh-CN"/>
        </w:rPr>
        <w:t>年度省重点研发计划（产业前瞻与关键核心技术）</w:t>
      </w:r>
    </w:p>
    <w:p w14:paraId="5ACB9AFE" w14:textId="77777777" w:rsidR="00954B65" w:rsidRDefault="00850F57">
      <w:pPr>
        <w:spacing w:before="149" w:line="439" w:lineRule="exact"/>
        <w:ind w:left="4680"/>
        <w:rPr>
          <w:rFonts w:hAnsi="Calibri"/>
          <w:color w:val="000000"/>
          <w:sz w:val="36"/>
          <w:szCs w:val="22"/>
          <w:lang w:eastAsia="zh-CN"/>
        </w:rPr>
      </w:pPr>
      <w:r>
        <w:rPr>
          <w:rFonts w:ascii="FUMCEB+FZXBSK--GBK1-0" w:hAnsi="FUMCEB+FZXBSK--GBK1-0" w:cs="FUMCEB+FZXBSK--GBK1-0"/>
          <w:color w:val="000000"/>
          <w:sz w:val="36"/>
          <w:szCs w:val="22"/>
          <w:lang w:eastAsia="zh-CN"/>
        </w:rPr>
        <w:t>项目推荐汇总表（式样）</w:t>
      </w:r>
    </w:p>
    <w:p w14:paraId="5005EEB2" w14:textId="77777777" w:rsidR="00954B65" w:rsidRDefault="00850F57">
      <w:pPr>
        <w:spacing w:before="351" w:after="47" w:line="326" w:lineRule="exact"/>
        <w:ind w:left="142"/>
        <w:rPr>
          <w:rFonts w:hAnsi="Calibri"/>
          <w:color w:val="000000"/>
          <w:sz w:val="28"/>
          <w:szCs w:val="22"/>
        </w:rPr>
      </w:pPr>
      <w:proofErr w:type="spellStart"/>
      <w:r>
        <w:rPr>
          <w:rFonts w:ascii="GGPHSV+FZFSK--GBK1-0" w:hAnsi="GGPHSV+FZFSK--GBK1-0" w:cs="GGPHSV+FZFSK--GBK1-0"/>
          <w:color w:val="000000"/>
          <w:sz w:val="28"/>
          <w:szCs w:val="22"/>
        </w:rPr>
        <w:t>推荐单位</w:t>
      </w:r>
      <w:proofErr w:type="spellEnd"/>
      <w:r>
        <w:rPr>
          <w:rFonts w:ascii="GGPHSV+FZFSK--GBK1-0" w:hAnsi="GGPHSV+FZFSK--GBK1-0" w:cs="GGPHSV+FZFSK--GBK1-0"/>
          <w:color w:val="000000"/>
          <w:sz w:val="28"/>
          <w:szCs w:val="22"/>
        </w:rPr>
        <w:t>：</w:t>
      </w:r>
      <w:r>
        <w:rPr>
          <w:rFonts w:hAnsi="Calibri" w:cstheme="minorBidi"/>
          <w:color w:val="000000"/>
          <w:spacing w:val="487"/>
          <w:sz w:val="28"/>
          <w:szCs w:val="22"/>
        </w:rPr>
        <w:t xml:space="preserve"> </w:t>
      </w:r>
      <w:r>
        <w:rPr>
          <w:rFonts w:ascii="GGPHSV+FZFSK--GBK1-0" w:hAnsi="GGPHSV+FZFSK--GBK1-0" w:cs="GGPHSV+FZFSK--GBK1-0"/>
          <w:color w:val="000000"/>
          <w:sz w:val="28"/>
          <w:szCs w:val="22"/>
        </w:rPr>
        <w:t>（</w:t>
      </w:r>
      <w:proofErr w:type="spellStart"/>
      <w:r>
        <w:rPr>
          <w:rFonts w:ascii="GGPHSV+FZFSK--GBK1-0" w:hAnsi="GGPHSV+FZFSK--GBK1-0" w:cs="GGPHSV+FZFSK--GBK1-0"/>
          <w:color w:val="000000"/>
          <w:sz w:val="28"/>
          <w:szCs w:val="22"/>
        </w:rPr>
        <w:t>盖章</w:t>
      </w:r>
      <w:proofErr w:type="spellEnd"/>
      <w:r>
        <w:rPr>
          <w:rFonts w:ascii="GGPHSV+FZFSK--GBK1-0" w:hAnsi="GGPHSV+FZFSK--GBK1-0" w:cs="GGPHSV+FZFSK--GBK1-0"/>
          <w:color w:val="000000"/>
          <w:sz w:val="28"/>
          <w:szCs w:val="22"/>
        </w:rPr>
        <w:t>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584"/>
        <w:gridCol w:w="20"/>
        <w:gridCol w:w="1384"/>
        <w:gridCol w:w="20"/>
        <w:gridCol w:w="1468"/>
        <w:gridCol w:w="20"/>
        <w:gridCol w:w="1420"/>
        <w:gridCol w:w="20"/>
        <w:gridCol w:w="1566"/>
        <w:gridCol w:w="20"/>
        <w:gridCol w:w="1036"/>
        <w:gridCol w:w="20"/>
        <w:gridCol w:w="1710"/>
        <w:gridCol w:w="20"/>
        <w:gridCol w:w="2077"/>
      </w:tblGrid>
      <w:tr w:rsidR="00954B65" w14:paraId="3EA89389" w14:textId="77777777">
        <w:trPr>
          <w:trHeight w:val="570"/>
        </w:trPr>
        <w:tc>
          <w:tcPr>
            <w:tcW w:w="586" w:type="dxa"/>
          </w:tcPr>
          <w:p w14:paraId="0EA2F623" w14:textId="77777777" w:rsidR="00954B65" w:rsidRDefault="00954B65">
            <w:pPr>
              <w:spacing w:line="0" w:lineRule="atLeast"/>
              <w:rPr>
                <w:rFonts w:hAnsi="Calibri"/>
                <w:color w:val="000000"/>
                <w:sz w:val="28"/>
                <w:szCs w:val="22"/>
              </w:rPr>
            </w:pPr>
          </w:p>
        </w:tc>
        <w:tc>
          <w:tcPr>
            <w:tcW w:w="2584" w:type="dxa"/>
          </w:tcPr>
          <w:p w14:paraId="1CC95D88" w14:textId="77777777" w:rsidR="00954B65" w:rsidRDefault="00850F57">
            <w:pPr>
              <w:spacing w:before="149" w:line="270" w:lineRule="exact"/>
              <w:rPr>
                <w:rFonts w:hAnsi="Calibri"/>
                <w:color w:val="000000"/>
                <w:szCs w:val="22"/>
              </w:rPr>
            </w:pPr>
            <w:proofErr w:type="spellStart"/>
            <w:r>
              <w:rPr>
                <w:rFonts w:ascii="GGPHSV+FZFSK--GBK1-0" w:hAnsi="GGPHSV+FZFSK--GBK1-0" w:cs="GGPHSV+FZFSK--GBK1-0"/>
                <w:color w:val="000000"/>
                <w:spacing w:val="1"/>
                <w:szCs w:val="22"/>
              </w:rPr>
              <w:t>申报类别</w:t>
            </w:r>
            <w:proofErr w:type="spellEnd"/>
            <w:r>
              <w:rPr>
                <w:rFonts w:hAnsi="Calibri" w:cstheme="minorBidi"/>
                <w:color w:val="000000"/>
                <w:spacing w:val="657"/>
                <w:szCs w:val="22"/>
              </w:rPr>
              <w:t xml:space="preserve"> </w:t>
            </w:r>
            <w:r>
              <w:rPr>
                <w:rFonts w:ascii="GGPHSV+FZFSK--GBK1-0" w:hAnsi="GGPHSV+FZFSK--GBK1-0" w:cs="GGPHSV+FZFSK--GBK1-0"/>
                <w:color w:val="000000"/>
                <w:szCs w:val="22"/>
              </w:rPr>
              <w:t>序</w:t>
            </w:r>
            <w:r>
              <w:rPr>
                <w:rFonts w:hAnsi="Calibri" w:cstheme="minorBidi"/>
                <w:color w:val="000000"/>
                <w:szCs w:val="22"/>
              </w:rPr>
              <w:t xml:space="preserve"> </w:t>
            </w:r>
            <w:r>
              <w:rPr>
                <w:rFonts w:ascii="GGPHSV+FZFSK--GBK1-0" w:hAnsi="GGPHSV+FZFSK--GBK1-0" w:cs="GGPHSV+FZFSK--GBK1-0"/>
                <w:color w:val="000000"/>
                <w:szCs w:val="22"/>
              </w:rPr>
              <w:t>号</w:t>
            </w:r>
          </w:p>
        </w:tc>
        <w:tc>
          <w:tcPr>
            <w:tcW w:w="20" w:type="dxa"/>
          </w:tcPr>
          <w:p w14:paraId="7415E273" w14:textId="77777777" w:rsidR="00954B65" w:rsidRDefault="00954B65">
            <w:pPr>
              <w:spacing w:line="0" w:lineRule="atLeast"/>
              <w:rPr>
                <w:rFonts w:hAnsi="Calibri"/>
                <w:color w:val="000000"/>
                <w:szCs w:val="22"/>
              </w:rPr>
            </w:pPr>
          </w:p>
        </w:tc>
        <w:tc>
          <w:tcPr>
            <w:tcW w:w="1384" w:type="dxa"/>
          </w:tcPr>
          <w:p w14:paraId="069D50E3" w14:textId="77777777" w:rsidR="00954B65" w:rsidRDefault="00850F57">
            <w:pPr>
              <w:spacing w:line="270" w:lineRule="exact"/>
              <w:rPr>
                <w:rFonts w:hAnsi="Calibri"/>
                <w:color w:val="000000"/>
                <w:szCs w:val="22"/>
              </w:rPr>
            </w:pPr>
            <w:proofErr w:type="spellStart"/>
            <w:r>
              <w:rPr>
                <w:rFonts w:ascii="GGPHSV+FZFSK--GBK1-0" w:hAnsi="GGPHSV+FZFSK--GBK1-0" w:cs="GGPHSV+FZFSK--GBK1-0"/>
                <w:color w:val="000000"/>
                <w:spacing w:val="1"/>
                <w:szCs w:val="22"/>
              </w:rPr>
              <w:t>网上申报</w:t>
            </w:r>
            <w:proofErr w:type="spellEnd"/>
          </w:p>
          <w:p w14:paraId="5C34D8B9" w14:textId="77777777" w:rsidR="00954B65" w:rsidRDefault="00850F57">
            <w:pPr>
              <w:spacing w:line="300" w:lineRule="exact"/>
              <w:rPr>
                <w:rFonts w:hAnsi="Calibri"/>
                <w:color w:val="000000"/>
                <w:szCs w:val="22"/>
              </w:rPr>
            </w:pPr>
            <w:r>
              <w:rPr>
                <w:rFonts w:hAnsi="Calibri" w:cstheme="minorBidi"/>
                <w:color w:val="000000"/>
                <w:spacing w:val="180"/>
                <w:szCs w:val="22"/>
              </w:rPr>
              <w:t xml:space="preserve"> </w:t>
            </w:r>
            <w:proofErr w:type="spellStart"/>
            <w:r>
              <w:rPr>
                <w:rFonts w:ascii="GGPHSV+FZFSK--GBK1-0" w:hAnsi="GGPHSV+FZFSK--GBK1-0" w:cs="GGPHSV+FZFSK--GBK1-0"/>
                <w:color w:val="000000"/>
                <w:szCs w:val="22"/>
              </w:rPr>
              <w:t>编号</w:t>
            </w:r>
            <w:proofErr w:type="spellEnd"/>
          </w:p>
        </w:tc>
        <w:tc>
          <w:tcPr>
            <w:tcW w:w="20" w:type="dxa"/>
          </w:tcPr>
          <w:p w14:paraId="726B1D40" w14:textId="77777777" w:rsidR="00954B65" w:rsidRDefault="00954B65">
            <w:pPr>
              <w:spacing w:line="0" w:lineRule="atLeast"/>
              <w:rPr>
                <w:rFonts w:hAnsi="Calibri"/>
                <w:color w:val="000000"/>
                <w:szCs w:val="22"/>
              </w:rPr>
            </w:pPr>
          </w:p>
        </w:tc>
        <w:tc>
          <w:tcPr>
            <w:tcW w:w="1468" w:type="dxa"/>
          </w:tcPr>
          <w:p w14:paraId="124E1D9C" w14:textId="77777777" w:rsidR="00954B65" w:rsidRDefault="00850F57">
            <w:pPr>
              <w:spacing w:line="270" w:lineRule="exact"/>
              <w:rPr>
                <w:rFonts w:hAnsi="Calibri"/>
                <w:color w:val="000000"/>
                <w:szCs w:val="22"/>
              </w:rPr>
            </w:pPr>
            <w:proofErr w:type="spellStart"/>
            <w:r>
              <w:rPr>
                <w:rFonts w:ascii="GGPHSV+FZFSK--GBK1-0" w:hAnsi="GGPHSV+FZFSK--GBK1-0" w:cs="GGPHSV+FZFSK--GBK1-0"/>
                <w:color w:val="000000"/>
                <w:spacing w:val="1"/>
                <w:szCs w:val="22"/>
              </w:rPr>
              <w:t>项目（课</w:t>
            </w:r>
            <w:proofErr w:type="spellEnd"/>
          </w:p>
          <w:p w14:paraId="59D298CD" w14:textId="77777777" w:rsidR="00954B65" w:rsidRDefault="00850F57">
            <w:pPr>
              <w:spacing w:line="300" w:lineRule="exact"/>
              <w:rPr>
                <w:rFonts w:hAnsi="Calibri"/>
                <w:color w:val="000000"/>
                <w:szCs w:val="22"/>
              </w:rPr>
            </w:pPr>
            <w:proofErr w:type="spellStart"/>
            <w:r>
              <w:rPr>
                <w:rFonts w:ascii="GGPHSV+FZFSK--GBK1-0" w:hAnsi="GGPHSV+FZFSK--GBK1-0" w:cs="GGPHSV+FZFSK--GBK1-0"/>
                <w:color w:val="000000"/>
                <w:spacing w:val="1"/>
                <w:szCs w:val="22"/>
              </w:rPr>
              <w:t>题）名称</w:t>
            </w:r>
            <w:proofErr w:type="spellEnd"/>
          </w:p>
        </w:tc>
        <w:tc>
          <w:tcPr>
            <w:tcW w:w="20" w:type="dxa"/>
          </w:tcPr>
          <w:p w14:paraId="7F3CD3F9" w14:textId="77777777" w:rsidR="00954B65" w:rsidRDefault="00954B65">
            <w:pPr>
              <w:spacing w:line="0" w:lineRule="atLeast"/>
              <w:rPr>
                <w:rFonts w:hAnsi="Calibri"/>
                <w:color w:val="000000"/>
                <w:szCs w:val="22"/>
              </w:rPr>
            </w:pPr>
          </w:p>
        </w:tc>
        <w:tc>
          <w:tcPr>
            <w:tcW w:w="1420" w:type="dxa"/>
          </w:tcPr>
          <w:p w14:paraId="5B9D000D" w14:textId="77777777" w:rsidR="00954B65" w:rsidRDefault="00850F57">
            <w:pPr>
              <w:spacing w:before="149" w:line="270" w:lineRule="exact"/>
              <w:rPr>
                <w:rFonts w:hAnsi="Calibri"/>
                <w:color w:val="000000"/>
                <w:szCs w:val="22"/>
              </w:rPr>
            </w:pPr>
            <w:proofErr w:type="spellStart"/>
            <w:r>
              <w:rPr>
                <w:rFonts w:ascii="GGPHSV+FZFSK--GBK1-0" w:hAnsi="GGPHSV+FZFSK--GBK1-0" w:cs="GGPHSV+FZFSK--GBK1-0"/>
                <w:color w:val="000000"/>
                <w:spacing w:val="1"/>
                <w:szCs w:val="22"/>
              </w:rPr>
              <w:t>申报单位</w:t>
            </w:r>
            <w:proofErr w:type="spellEnd"/>
          </w:p>
        </w:tc>
        <w:tc>
          <w:tcPr>
            <w:tcW w:w="20" w:type="dxa"/>
          </w:tcPr>
          <w:p w14:paraId="3117D1A8" w14:textId="77777777" w:rsidR="00954B65" w:rsidRDefault="00954B65">
            <w:pPr>
              <w:spacing w:line="0" w:lineRule="atLeast"/>
              <w:rPr>
                <w:rFonts w:hAnsi="Calibri"/>
                <w:color w:val="000000"/>
                <w:szCs w:val="22"/>
              </w:rPr>
            </w:pPr>
          </w:p>
        </w:tc>
        <w:tc>
          <w:tcPr>
            <w:tcW w:w="1566" w:type="dxa"/>
          </w:tcPr>
          <w:p w14:paraId="79D2F930" w14:textId="77777777" w:rsidR="00954B65" w:rsidRDefault="00850F57">
            <w:pPr>
              <w:spacing w:line="270" w:lineRule="exact"/>
              <w:ind w:left="240"/>
              <w:rPr>
                <w:rFonts w:hAnsi="Calibri"/>
                <w:color w:val="000000"/>
                <w:szCs w:val="22"/>
              </w:rPr>
            </w:pPr>
            <w:proofErr w:type="spellStart"/>
            <w:r>
              <w:rPr>
                <w:rFonts w:ascii="GGPHSV+FZFSK--GBK1-0" w:hAnsi="GGPHSV+FZFSK--GBK1-0" w:cs="GGPHSV+FZFSK--GBK1-0"/>
                <w:color w:val="000000"/>
                <w:spacing w:val="1"/>
                <w:szCs w:val="22"/>
              </w:rPr>
              <w:t>所在县</w:t>
            </w:r>
            <w:proofErr w:type="spellEnd"/>
          </w:p>
          <w:p w14:paraId="2DAE9A81" w14:textId="77777777" w:rsidR="00954B65" w:rsidRDefault="00850F57">
            <w:pPr>
              <w:spacing w:before="30" w:line="270" w:lineRule="exact"/>
              <w:rPr>
                <w:rFonts w:hAnsi="Calibri"/>
                <w:color w:val="000000"/>
                <w:szCs w:val="22"/>
              </w:rPr>
            </w:pPr>
            <w:r>
              <w:rPr>
                <w:rFonts w:ascii="GGPHSV+FZFSK--GBK1-0" w:hAnsi="GGPHSV+FZFSK--GBK1-0" w:cs="GGPHSV+FZFSK--GBK1-0"/>
                <w:color w:val="000000"/>
                <w:spacing w:val="1"/>
                <w:szCs w:val="22"/>
              </w:rPr>
              <w:t>（</w:t>
            </w:r>
            <w:proofErr w:type="spellStart"/>
            <w:r>
              <w:rPr>
                <w:rFonts w:ascii="GGPHSV+FZFSK--GBK1-0" w:hAnsi="GGPHSV+FZFSK--GBK1-0" w:cs="GGPHSV+FZFSK--GBK1-0"/>
                <w:color w:val="000000"/>
                <w:spacing w:val="1"/>
                <w:szCs w:val="22"/>
              </w:rPr>
              <w:t>市、区</w:t>
            </w:r>
            <w:proofErr w:type="spellEnd"/>
            <w:r>
              <w:rPr>
                <w:rFonts w:ascii="GGPHSV+FZFSK--GBK1-0" w:hAnsi="GGPHSV+FZFSK--GBK1-0" w:cs="GGPHSV+FZFSK--GBK1-0"/>
                <w:color w:val="000000"/>
                <w:spacing w:val="1"/>
                <w:szCs w:val="22"/>
              </w:rPr>
              <w:t>）</w:t>
            </w:r>
          </w:p>
        </w:tc>
        <w:tc>
          <w:tcPr>
            <w:tcW w:w="20" w:type="dxa"/>
          </w:tcPr>
          <w:p w14:paraId="1E6A0847" w14:textId="77777777" w:rsidR="00954B65" w:rsidRDefault="00954B65">
            <w:pPr>
              <w:spacing w:line="0" w:lineRule="atLeast"/>
              <w:rPr>
                <w:rFonts w:hAnsi="Calibri"/>
                <w:color w:val="000000"/>
                <w:szCs w:val="22"/>
              </w:rPr>
            </w:pPr>
          </w:p>
        </w:tc>
        <w:tc>
          <w:tcPr>
            <w:tcW w:w="1036" w:type="dxa"/>
          </w:tcPr>
          <w:p w14:paraId="64CC5539" w14:textId="77777777" w:rsidR="00954B65" w:rsidRDefault="00850F57">
            <w:pPr>
              <w:spacing w:line="270" w:lineRule="exact"/>
              <w:rPr>
                <w:rFonts w:hAnsi="Calibri"/>
                <w:color w:val="000000"/>
                <w:szCs w:val="22"/>
              </w:rPr>
            </w:pPr>
            <w:proofErr w:type="spellStart"/>
            <w:r>
              <w:rPr>
                <w:rFonts w:ascii="GGPHSV+FZFSK--GBK1-0" w:hAnsi="GGPHSV+FZFSK--GBK1-0" w:cs="GGPHSV+FZFSK--GBK1-0"/>
                <w:color w:val="000000"/>
                <w:spacing w:val="1"/>
                <w:szCs w:val="22"/>
              </w:rPr>
              <w:t>申报企</w:t>
            </w:r>
            <w:proofErr w:type="spellEnd"/>
          </w:p>
          <w:p w14:paraId="0DEE45D9" w14:textId="77777777" w:rsidR="00954B65" w:rsidRDefault="00850F57">
            <w:pPr>
              <w:spacing w:line="300" w:lineRule="exact"/>
              <w:rPr>
                <w:rFonts w:hAnsi="Calibri"/>
                <w:color w:val="000000"/>
                <w:szCs w:val="22"/>
              </w:rPr>
            </w:pPr>
            <w:proofErr w:type="spellStart"/>
            <w:r>
              <w:rPr>
                <w:rFonts w:ascii="GGPHSV+FZFSK--GBK1-0" w:hAnsi="GGPHSV+FZFSK--GBK1-0" w:cs="GGPHSV+FZFSK--GBK1-0"/>
                <w:color w:val="000000"/>
                <w:spacing w:val="1"/>
                <w:szCs w:val="22"/>
              </w:rPr>
              <w:t>业类型</w:t>
            </w:r>
            <w:proofErr w:type="spellEnd"/>
          </w:p>
        </w:tc>
        <w:tc>
          <w:tcPr>
            <w:tcW w:w="20" w:type="dxa"/>
          </w:tcPr>
          <w:p w14:paraId="08FA5D05" w14:textId="77777777" w:rsidR="00954B65" w:rsidRDefault="00954B65">
            <w:pPr>
              <w:spacing w:line="0" w:lineRule="atLeast"/>
              <w:rPr>
                <w:rFonts w:hAnsi="Calibri"/>
                <w:color w:val="000000"/>
                <w:szCs w:val="22"/>
              </w:rPr>
            </w:pPr>
          </w:p>
        </w:tc>
        <w:tc>
          <w:tcPr>
            <w:tcW w:w="1710" w:type="dxa"/>
          </w:tcPr>
          <w:p w14:paraId="07CF2B5D" w14:textId="77777777" w:rsidR="00954B65" w:rsidRDefault="00850F57">
            <w:pPr>
              <w:spacing w:line="270" w:lineRule="exact"/>
              <w:rPr>
                <w:rFonts w:hAnsi="Calibri"/>
                <w:color w:val="000000"/>
                <w:szCs w:val="22"/>
                <w:lang w:eastAsia="zh-CN"/>
              </w:rPr>
            </w:pPr>
            <w:r>
              <w:rPr>
                <w:rFonts w:ascii="GGPHSV+FZFSK--GBK1-0" w:hAnsi="GGPHSV+FZFSK--GBK1-0" w:cs="GGPHSV+FZFSK--GBK1-0"/>
                <w:color w:val="000000"/>
                <w:spacing w:val="1"/>
                <w:szCs w:val="22"/>
                <w:lang w:eastAsia="zh-CN"/>
              </w:rPr>
              <w:t>所在创新载体</w:t>
            </w:r>
          </w:p>
          <w:p w14:paraId="31BF3826" w14:textId="77777777" w:rsidR="00954B65" w:rsidRDefault="00850F57">
            <w:pPr>
              <w:spacing w:line="300" w:lineRule="exact"/>
              <w:rPr>
                <w:rFonts w:hAnsi="Calibri"/>
                <w:color w:val="000000"/>
                <w:szCs w:val="22"/>
                <w:lang w:eastAsia="zh-CN"/>
              </w:rPr>
            </w:pPr>
            <w:r>
              <w:rPr>
                <w:rFonts w:hAnsi="Calibri" w:cstheme="minorBidi"/>
                <w:color w:val="000000"/>
                <w:spacing w:val="60"/>
                <w:szCs w:val="22"/>
                <w:lang w:eastAsia="zh-CN"/>
              </w:rPr>
              <w:t xml:space="preserve"> </w:t>
            </w:r>
            <w:r>
              <w:rPr>
                <w:rFonts w:ascii="GGPHSV+FZFSK--GBK1-0" w:hAnsi="GGPHSV+FZFSK--GBK1-0" w:cs="GGPHSV+FZFSK--GBK1-0"/>
                <w:color w:val="000000"/>
                <w:spacing w:val="1"/>
                <w:szCs w:val="22"/>
                <w:lang w:eastAsia="zh-CN"/>
              </w:rPr>
              <w:t>类型及名称</w:t>
            </w:r>
          </w:p>
        </w:tc>
        <w:tc>
          <w:tcPr>
            <w:tcW w:w="20" w:type="dxa"/>
          </w:tcPr>
          <w:p w14:paraId="0FD9C779" w14:textId="77777777" w:rsidR="00954B65" w:rsidRDefault="00954B65">
            <w:pPr>
              <w:spacing w:line="0" w:lineRule="atLeast"/>
              <w:rPr>
                <w:rFonts w:hAnsi="Calibri"/>
                <w:color w:val="000000"/>
                <w:szCs w:val="22"/>
                <w:lang w:eastAsia="zh-CN"/>
              </w:rPr>
            </w:pPr>
          </w:p>
        </w:tc>
        <w:tc>
          <w:tcPr>
            <w:tcW w:w="2077" w:type="dxa"/>
          </w:tcPr>
          <w:p w14:paraId="30C6333E" w14:textId="77777777" w:rsidR="00954B65" w:rsidRDefault="00850F57">
            <w:pPr>
              <w:spacing w:before="149" w:line="270" w:lineRule="exact"/>
              <w:rPr>
                <w:rFonts w:hAnsi="Calibri"/>
                <w:color w:val="000000"/>
                <w:szCs w:val="22"/>
              </w:rPr>
            </w:pPr>
            <w:proofErr w:type="spellStart"/>
            <w:r>
              <w:rPr>
                <w:rFonts w:ascii="GGPHSV+FZFSK--GBK1-0" w:hAnsi="GGPHSV+FZFSK--GBK1-0" w:cs="GGPHSV+FZFSK--GBK1-0"/>
                <w:color w:val="000000"/>
                <w:spacing w:val="1"/>
                <w:szCs w:val="22"/>
              </w:rPr>
              <w:t>指南编号</w:t>
            </w:r>
            <w:proofErr w:type="spellEnd"/>
            <w:r>
              <w:rPr>
                <w:rFonts w:hAnsi="Calibri" w:cstheme="minorBidi"/>
                <w:color w:val="000000"/>
                <w:spacing w:val="494"/>
                <w:szCs w:val="22"/>
              </w:rPr>
              <w:t xml:space="preserve"> </w:t>
            </w:r>
            <w:proofErr w:type="spellStart"/>
            <w:r>
              <w:rPr>
                <w:rFonts w:ascii="GGPHSV+FZFSK--GBK1-0" w:hAnsi="GGPHSV+FZFSK--GBK1-0" w:cs="GGPHSV+FZFSK--GBK1-0"/>
                <w:color w:val="000000"/>
                <w:szCs w:val="22"/>
              </w:rPr>
              <w:t>备注</w:t>
            </w:r>
            <w:proofErr w:type="spellEnd"/>
          </w:p>
        </w:tc>
      </w:tr>
    </w:tbl>
    <w:p w14:paraId="6430C995" w14:textId="77777777" w:rsidR="00954B65" w:rsidRDefault="00850F57">
      <w:pPr>
        <w:spacing w:before="364" w:line="280" w:lineRule="exact"/>
        <w:ind w:left="586"/>
        <w:rPr>
          <w:rFonts w:hAnsi="Calibri"/>
          <w:color w:val="000000"/>
          <w:szCs w:val="22"/>
        </w:rPr>
      </w:pPr>
      <w:proofErr w:type="spellStart"/>
      <w:r>
        <w:rPr>
          <w:rFonts w:ascii="GGPHSV+FZFSK--GBK1-0" w:hAnsi="GGPHSV+FZFSK--GBK1-0" w:cs="GGPHSV+FZFSK--GBK1-0"/>
          <w:color w:val="000000"/>
          <w:szCs w:val="22"/>
        </w:rPr>
        <w:t>重点项目</w:t>
      </w:r>
      <w:proofErr w:type="spellEnd"/>
    </w:p>
    <w:p w14:paraId="3EB238AA" w14:textId="77777777" w:rsidR="00954B65" w:rsidRDefault="00850F57">
      <w:pPr>
        <w:spacing w:before="502" w:line="190" w:lineRule="exact"/>
        <w:ind w:left="187"/>
        <w:rPr>
          <w:rFonts w:hAnsi="Calibri"/>
          <w:color w:val="000000"/>
          <w:szCs w:val="22"/>
        </w:rPr>
      </w:pPr>
      <w:r>
        <w:rPr>
          <w:rFonts w:hAnsi="Calibri" w:cstheme="minorBidi"/>
          <w:color w:val="000000"/>
          <w:spacing w:val="682"/>
          <w:szCs w:val="22"/>
        </w:rPr>
        <w:t xml:space="preserve"> </w:t>
      </w:r>
      <w:proofErr w:type="spellStart"/>
      <w:r>
        <w:rPr>
          <w:rFonts w:ascii="GGPHSV+FZFSK--GBK1-0" w:hAnsi="GGPHSV+FZFSK--GBK1-0" w:cs="GGPHSV+FZFSK--GBK1-0"/>
          <w:color w:val="000000"/>
          <w:spacing w:val="34"/>
          <w:szCs w:val="22"/>
        </w:rPr>
        <w:t>产业前瞻</w:t>
      </w:r>
      <w:proofErr w:type="spellEnd"/>
      <w:r>
        <w:rPr>
          <w:rFonts w:ascii="GGPHSV+FZFSK--GBK1-0" w:hAnsi="GGPHSV+FZFSK--GBK1-0" w:cs="GGPHSV+FZFSK--GBK1-0"/>
          <w:color w:val="000000"/>
          <w:spacing w:val="34"/>
          <w:szCs w:val="22"/>
        </w:rPr>
        <w:cr/>
      </w:r>
      <w:proofErr w:type="spellStart"/>
      <w:r>
        <w:rPr>
          <w:rFonts w:ascii="GGPHSV+FZFSK--GBK1-0" w:hAnsi="GGPHSV+FZFSK--GBK1-0" w:cs="GGPHSV+FZFSK--GBK1-0"/>
          <w:color w:val="000000"/>
          <w:szCs w:val="22"/>
        </w:rPr>
        <w:t>竞争</w:t>
      </w:r>
      <w:proofErr w:type="spellEnd"/>
    </w:p>
    <w:p w14:paraId="56349BF0" w14:textId="77777777" w:rsidR="00954B65" w:rsidRDefault="00850F57">
      <w:pPr>
        <w:spacing w:before="306" w:line="285" w:lineRule="exact"/>
        <w:ind w:left="187"/>
        <w:rPr>
          <w:rFonts w:hAnsi="Calibri"/>
          <w:color w:val="000000"/>
          <w:szCs w:val="22"/>
        </w:rPr>
      </w:pPr>
      <w:proofErr w:type="spellStart"/>
      <w:r>
        <w:rPr>
          <w:rFonts w:ascii="GGPHSV+FZFSK--GBK1-0" w:hAnsi="GGPHSV+FZFSK--GBK1-0" w:cs="GGPHSV+FZFSK--GBK1-0"/>
          <w:color w:val="000000"/>
          <w:szCs w:val="22"/>
        </w:rPr>
        <w:t>项目</w:t>
      </w:r>
      <w:proofErr w:type="spellEnd"/>
      <w:r>
        <w:rPr>
          <w:rFonts w:hAnsi="Calibri" w:cstheme="minorBidi"/>
          <w:color w:val="000000"/>
          <w:spacing w:val="202"/>
          <w:szCs w:val="22"/>
        </w:rPr>
        <w:t xml:space="preserve"> </w:t>
      </w:r>
      <w:proofErr w:type="spellStart"/>
      <w:r>
        <w:rPr>
          <w:rFonts w:ascii="GGPHSV+FZFSK--GBK1-0" w:hAnsi="GGPHSV+FZFSK--GBK1-0" w:cs="GGPHSV+FZFSK--GBK1-0"/>
          <w:color w:val="000000"/>
          <w:spacing w:val="34"/>
          <w:szCs w:val="22"/>
        </w:rPr>
        <w:t>关键核心</w:t>
      </w:r>
      <w:proofErr w:type="spellEnd"/>
    </w:p>
    <w:p w14:paraId="3B4F1949" w14:textId="77777777" w:rsidR="00954B65" w:rsidRDefault="00850F57">
      <w:pPr>
        <w:spacing w:before="280" w:line="282" w:lineRule="exact"/>
        <w:rPr>
          <w:rFonts w:hAnsi="Calibri"/>
          <w:color w:val="000000"/>
          <w:szCs w:val="22"/>
          <w:lang w:eastAsia="zh-CN"/>
        </w:rPr>
      </w:pPr>
      <w:r>
        <w:rPr>
          <w:rFonts w:ascii="GGPHSV+FZFSK--GBK1-0" w:hAnsi="GGPHSV+FZFSK--GBK1-0" w:cs="GGPHSV+FZFSK--GBK1-0"/>
          <w:color w:val="000000"/>
          <w:spacing w:val="5"/>
          <w:szCs w:val="22"/>
          <w:lang w:eastAsia="zh-CN"/>
        </w:rPr>
        <w:t>注：</w:t>
      </w:r>
      <w:r>
        <w:rPr>
          <w:rFonts w:ascii="ELKCIB+TimesNewRomanPSMT" w:hAnsi="Calibri" w:cstheme="minorBidi"/>
          <w:color w:val="000000"/>
          <w:spacing w:val="5"/>
          <w:szCs w:val="22"/>
          <w:lang w:eastAsia="zh-CN"/>
        </w:rPr>
        <w:t>1</w:t>
      </w:r>
      <w:r>
        <w:rPr>
          <w:rFonts w:ascii="GGPHSV+FZFSK--GBK1-0" w:hAnsi="GGPHSV+FZFSK--GBK1-0" w:cs="GGPHSV+FZFSK--GBK1-0"/>
          <w:color w:val="000000"/>
          <w:spacing w:val="5"/>
          <w:szCs w:val="22"/>
          <w:lang w:eastAsia="zh-CN"/>
        </w:rPr>
        <w:t>．此表（式样）由设区市科技局，昆山、泰兴、沭阳、常熟、海安市（县）科技局，国家和省级高新区科技局，省有关部</w:t>
      </w:r>
    </w:p>
    <w:p w14:paraId="6489C9DA" w14:textId="77777777" w:rsidR="00954B65" w:rsidRDefault="00850F57">
      <w:pPr>
        <w:spacing w:before="70" w:line="280" w:lineRule="exact"/>
        <w:ind w:left="850"/>
        <w:rPr>
          <w:rFonts w:hAnsi="Calibri"/>
          <w:color w:val="000000"/>
          <w:szCs w:val="22"/>
          <w:lang w:eastAsia="zh-CN"/>
        </w:rPr>
      </w:pPr>
      <w:r>
        <w:rPr>
          <w:rFonts w:ascii="GGPHSV+FZFSK--GBK1-0" w:hAnsi="GGPHSV+FZFSK--GBK1-0" w:cs="GGPHSV+FZFSK--GBK1-0"/>
          <w:color w:val="000000"/>
          <w:szCs w:val="22"/>
          <w:lang w:eastAsia="zh-CN"/>
        </w:rPr>
        <w:t>门，在宁部省属本科院校填报，表内列明的项目均为经项目主管部门审核符合申报要求的项目。</w:t>
      </w:r>
    </w:p>
    <w:p w14:paraId="1511A337" w14:textId="77777777" w:rsidR="00954B65" w:rsidRDefault="00850F57">
      <w:pPr>
        <w:spacing w:before="66" w:line="282" w:lineRule="exact"/>
        <w:ind w:left="475"/>
        <w:rPr>
          <w:rFonts w:hAnsi="Calibri"/>
          <w:color w:val="000000"/>
          <w:szCs w:val="22"/>
          <w:lang w:eastAsia="zh-CN"/>
        </w:rPr>
      </w:pPr>
      <w:r>
        <w:rPr>
          <w:rFonts w:ascii="ELKCIB+TimesNewRomanPSMT" w:hAnsi="Calibri" w:cstheme="minorBidi"/>
          <w:color w:val="000000"/>
          <w:szCs w:val="22"/>
          <w:lang w:eastAsia="zh-CN"/>
        </w:rPr>
        <w:t>2</w:t>
      </w:r>
      <w:r>
        <w:rPr>
          <w:rFonts w:ascii="GGPHSV+FZFSK--GBK1-0" w:hAnsi="GGPHSV+FZFSK--GBK1-0" w:cs="GGPHSV+FZFSK--GBK1-0"/>
          <w:color w:val="000000"/>
          <w:szCs w:val="22"/>
          <w:lang w:eastAsia="zh-CN"/>
        </w:rPr>
        <w:t>．申报企业类型填写：创新型领军企业、国家高新技术企业（含证书编号）、科技型拟上市企业。</w:t>
      </w:r>
    </w:p>
    <w:p w14:paraId="60AF217C" w14:textId="77777777" w:rsidR="00954B65" w:rsidRDefault="00850F57">
      <w:pPr>
        <w:spacing w:before="66" w:line="282" w:lineRule="exact"/>
        <w:ind w:left="475"/>
        <w:rPr>
          <w:rFonts w:hAnsi="Calibri"/>
          <w:color w:val="000000"/>
          <w:szCs w:val="22"/>
          <w:lang w:eastAsia="zh-CN"/>
        </w:rPr>
      </w:pPr>
      <w:r>
        <w:rPr>
          <w:rFonts w:ascii="ELKCIB+TimesNewRomanPSMT" w:hAnsi="Calibri" w:cstheme="minorBidi"/>
          <w:color w:val="000000"/>
          <w:szCs w:val="22"/>
          <w:lang w:eastAsia="zh-CN"/>
        </w:rPr>
        <w:t>3</w:t>
      </w:r>
      <w:r>
        <w:rPr>
          <w:rFonts w:ascii="GGPHSV+FZFSK--GBK1-0" w:hAnsi="GGPHSV+FZFSK--GBK1-0" w:cs="GGPHSV+FZFSK--GBK1-0"/>
          <w:color w:val="000000"/>
          <w:szCs w:val="22"/>
          <w:lang w:eastAsia="zh-CN"/>
        </w:rPr>
        <w:t>．所在创新载体类型填写：国家高新区、省级高新区、省级科技产业园、国家文化和科技融合示范基地、省级文化科技产业</w:t>
      </w:r>
    </w:p>
    <w:p w14:paraId="39A48E34" w14:textId="77777777" w:rsidR="00954B65" w:rsidRDefault="00850F57">
      <w:pPr>
        <w:spacing w:before="70" w:line="280" w:lineRule="exact"/>
        <w:ind w:left="857"/>
        <w:rPr>
          <w:rFonts w:hAnsi="Calibri"/>
          <w:color w:val="000000"/>
          <w:szCs w:val="22"/>
          <w:lang w:eastAsia="zh-CN"/>
        </w:rPr>
      </w:pPr>
      <w:r>
        <w:rPr>
          <w:rFonts w:ascii="GGPHSV+FZFSK--GBK1-0" w:hAnsi="GGPHSV+FZFSK--GBK1-0" w:cs="GGPHSV+FZFSK--GBK1-0"/>
          <w:color w:val="000000"/>
          <w:szCs w:val="22"/>
          <w:lang w:eastAsia="zh-CN"/>
        </w:rPr>
        <w:t>园、省级科技金融服务中心、国家或</w:t>
      </w:r>
      <w:proofErr w:type="gramStart"/>
      <w:r>
        <w:rPr>
          <w:rFonts w:ascii="GGPHSV+FZFSK--GBK1-0" w:hAnsi="GGPHSV+FZFSK--GBK1-0" w:cs="GGPHSV+FZFSK--GBK1-0"/>
          <w:color w:val="000000"/>
          <w:szCs w:val="22"/>
          <w:lang w:eastAsia="zh-CN"/>
        </w:rPr>
        <w:t>省级产业</w:t>
      </w:r>
      <w:proofErr w:type="gramEnd"/>
      <w:r>
        <w:rPr>
          <w:rFonts w:ascii="GGPHSV+FZFSK--GBK1-0" w:hAnsi="GGPHSV+FZFSK--GBK1-0" w:cs="GGPHSV+FZFSK--GBK1-0"/>
          <w:color w:val="000000"/>
          <w:szCs w:val="22"/>
          <w:lang w:eastAsia="zh-CN"/>
        </w:rPr>
        <w:t>技术创新战略联盟。</w:t>
      </w:r>
    </w:p>
    <w:p w14:paraId="78F039E7" w14:textId="77777777" w:rsidR="00954B65" w:rsidRDefault="00850F57">
      <w:pPr>
        <w:spacing w:before="59" w:line="276" w:lineRule="exact"/>
        <w:ind w:left="463"/>
        <w:rPr>
          <w:rFonts w:hAnsi="Calibri"/>
          <w:color w:val="000000"/>
          <w:szCs w:val="22"/>
          <w:lang w:eastAsia="zh-CN"/>
        </w:rPr>
      </w:pPr>
      <w:r>
        <w:rPr>
          <w:rFonts w:ascii="ELKCIB+TimesNewRomanPSMT" w:hAnsi="Calibri" w:cstheme="minorBidi"/>
          <w:color w:val="000000"/>
          <w:szCs w:val="22"/>
          <w:lang w:eastAsia="zh-CN"/>
        </w:rPr>
        <w:t>4</w:t>
      </w:r>
      <w:r>
        <w:rPr>
          <w:rFonts w:ascii="仿宋" w:hAnsi="仿宋" w:cs="仿宋"/>
          <w:color w:val="000000"/>
          <w:szCs w:val="22"/>
          <w:lang w:eastAsia="zh-CN"/>
        </w:rPr>
        <w:t>．重点项目请在备注栏填写项目来源，包括省产</w:t>
      </w:r>
      <w:proofErr w:type="gramStart"/>
      <w:r>
        <w:rPr>
          <w:rFonts w:ascii="仿宋" w:hAnsi="仿宋" w:cs="仿宋"/>
          <w:color w:val="000000"/>
          <w:szCs w:val="22"/>
          <w:lang w:eastAsia="zh-CN"/>
        </w:rPr>
        <w:t>研</w:t>
      </w:r>
      <w:proofErr w:type="gramEnd"/>
      <w:r>
        <w:rPr>
          <w:rFonts w:ascii="仿宋" w:hAnsi="仿宋" w:cs="仿宋"/>
          <w:color w:val="000000"/>
          <w:szCs w:val="22"/>
          <w:lang w:eastAsia="zh-CN"/>
        </w:rPr>
        <w:t>院、高新区、产业技术创新战略联盟。</w:t>
      </w:r>
    </w:p>
    <w:p w14:paraId="32EA4B07" w14:textId="77777777" w:rsidR="00954B65" w:rsidRDefault="00850F57">
      <w:pPr>
        <w:spacing w:before="1029" w:line="328" w:lineRule="exact"/>
        <w:ind w:left="11882"/>
        <w:rPr>
          <w:rFonts w:hAnsi="Calibri"/>
          <w:color w:val="000000"/>
          <w:sz w:val="28"/>
          <w:szCs w:val="22"/>
          <w:lang w:eastAsia="zh-CN"/>
        </w:rPr>
        <w:sectPr w:rsidR="00954B65">
          <w:pgSz w:w="16840" w:h="11900" w:orient="landscape"/>
          <w:pgMar w:top="1706" w:right="100" w:bottom="0" w:left="1673" w:header="720" w:footer="720" w:gutter="0"/>
          <w:pgNumType w:start="1"/>
          <w:cols w:space="720"/>
          <w:docGrid w:linePitch="1"/>
        </w:sectPr>
      </w:pPr>
      <w:r>
        <w:rPr>
          <w:rFonts w:ascii="GGPHSV+FZFSK--GBK1-0" w:hAnsi="GGPHSV+FZFSK--GBK1-0" w:cs="GGPHSV+FZFSK--GBK1-0"/>
          <w:color w:val="000000"/>
          <w:sz w:val="28"/>
          <w:szCs w:val="22"/>
          <w:lang w:eastAsia="zh-CN"/>
        </w:rPr>
        <w:t>—</w:t>
      </w:r>
      <w:r>
        <w:rPr>
          <w:rFonts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ELKCIB+TimesNewRomanPSMT" w:hAnsi="Calibri" w:cstheme="minorBidi"/>
          <w:color w:val="000000"/>
          <w:spacing w:val="2"/>
          <w:sz w:val="28"/>
          <w:szCs w:val="22"/>
          <w:lang w:eastAsia="zh-CN"/>
        </w:rPr>
        <w:t>25</w:t>
      </w:r>
      <w:r>
        <w:rPr>
          <w:rFonts w:hAnsi="Calibri" w:cstheme="minorBidi"/>
          <w:color w:val="000000"/>
          <w:spacing w:val="-3"/>
          <w:sz w:val="28"/>
          <w:szCs w:val="22"/>
          <w:lang w:eastAsia="zh-CN"/>
        </w:rPr>
        <w:t xml:space="preserve"> </w:t>
      </w:r>
      <w:r>
        <w:rPr>
          <w:rFonts w:ascii="GGPHSV+FZFSK--GBK1-0" w:hAnsi="GGPHSV+FZFSK--GBK1-0" w:cs="GGPHSV+FZFSK--GBK1-0"/>
          <w:color w:val="000000"/>
          <w:sz w:val="28"/>
          <w:szCs w:val="22"/>
          <w:lang w:eastAsia="zh-CN"/>
        </w:rPr>
        <w:t>—</w:t>
      </w:r>
    </w:p>
    <w:p w14:paraId="614D2BF9" w14:textId="77777777" w:rsidR="00954B65" w:rsidRDefault="00850F57">
      <w:pPr>
        <w:spacing w:line="328" w:lineRule="exact"/>
        <w:rPr>
          <w:rFonts w:hAnsi="Calibri"/>
          <w:color w:val="000000"/>
          <w:sz w:val="28"/>
          <w:szCs w:val="22"/>
          <w:lang w:eastAsia="zh-CN"/>
        </w:rPr>
      </w:pPr>
      <w:bookmarkStart w:id="28" w:name="br1_29"/>
      <w:bookmarkEnd w:id="28"/>
      <w:r>
        <w:rPr>
          <w:noProof/>
        </w:rPr>
        <w:lastRenderedPageBreak/>
        <w:pict w14:anchorId="6EE44A2D">
          <v:shape id="_x0000_s2051" type="#_x0000_t75" style="position:absolute;margin-left:76.6pt;margin-top:706.15pt;width:442.25pt;height:3pt;z-index:-251655168;mso-position-horizontal-relative:page;mso-position-vertical-relative:page">
            <v:imagedata r:id="rId7" o:title=""/>
            <w10:wrap anchorx="page" anchory="page"/>
          </v:shape>
        </w:pict>
      </w:r>
      <w:bookmarkStart w:id="29" w:name="br1_30"/>
      <w:bookmarkEnd w:id="29"/>
      <w:r>
        <w:rPr>
          <w:noProof/>
        </w:rPr>
        <w:pict w14:anchorId="46FE887F">
          <v:shape id="_x0000_s2052" type="#_x0000_t75" style="position:absolute;margin-left:76.6pt;margin-top:735.8pt;width:442.25pt;height:3pt;z-index:-251656192;mso-position-horizontal-relative:page;mso-position-vertical-relative:page">
            <v:imagedata r:id="rId8" o:title=""/>
            <w10:wrap anchorx="page" anchory="page"/>
          </v:shape>
        </w:pict>
      </w:r>
      <w:r>
        <w:rPr>
          <w:rFonts w:ascii="OUUBBW+FZFSK--GBK1-0" w:hAnsi="OUUBBW+FZFSK--GBK1-0" w:cs="OUUBBW+FZFSK--GBK1-0"/>
          <w:color w:val="000000"/>
          <w:sz w:val="28"/>
          <w:szCs w:val="22"/>
          <w:lang w:eastAsia="zh-CN"/>
        </w:rPr>
        <w:t>江苏省科学技术厅办公室</w:t>
      </w:r>
      <w:r>
        <w:rPr>
          <w:rFonts w:hAnsi="Calibri" w:cstheme="minorBidi"/>
          <w:color w:val="000000"/>
          <w:spacing w:val="2691"/>
          <w:sz w:val="28"/>
          <w:szCs w:val="22"/>
          <w:lang w:eastAsia="zh-CN"/>
        </w:rPr>
        <w:t xml:space="preserve"> </w:t>
      </w:r>
      <w:r>
        <w:rPr>
          <w:rFonts w:ascii="RDKMCS+TimesNewRomanPSMT" w:hAnsi="Calibri" w:cstheme="minorBidi"/>
          <w:color w:val="000000"/>
          <w:sz w:val="28"/>
          <w:szCs w:val="22"/>
          <w:lang w:eastAsia="zh-CN"/>
        </w:rPr>
        <w:t>2022</w:t>
      </w:r>
      <w:r>
        <w:rPr>
          <w:rFonts w:ascii="OUUBBW+FZFSK--GBK1-0" w:hAnsi="OUUBBW+FZFSK--GBK1-0" w:cs="OUUBBW+FZFSK--GBK1-0"/>
          <w:color w:val="000000"/>
          <w:spacing w:val="1"/>
          <w:sz w:val="28"/>
          <w:szCs w:val="22"/>
          <w:lang w:eastAsia="zh-CN"/>
        </w:rPr>
        <w:t>年</w:t>
      </w:r>
      <w:r>
        <w:rPr>
          <w:rFonts w:ascii="RDKMCS+TimesNewRomanPSMT" w:hAnsi="Calibri" w:cstheme="minorBidi"/>
          <w:color w:val="000000"/>
          <w:spacing w:val="-1"/>
          <w:sz w:val="28"/>
          <w:szCs w:val="22"/>
          <w:lang w:eastAsia="zh-CN"/>
        </w:rPr>
        <w:t>1</w:t>
      </w:r>
      <w:r>
        <w:rPr>
          <w:rFonts w:ascii="OUUBBW+FZFSK--GBK1-0" w:hAnsi="OUUBBW+FZFSK--GBK1-0" w:cs="OUUBBW+FZFSK--GBK1-0"/>
          <w:color w:val="000000"/>
          <w:spacing w:val="1"/>
          <w:sz w:val="28"/>
          <w:szCs w:val="22"/>
          <w:lang w:eastAsia="zh-CN"/>
        </w:rPr>
        <w:t>月</w:t>
      </w:r>
      <w:r>
        <w:rPr>
          <w:rFonts w:ascii="RDKMCS+TimesNewRomanPSMT" w:hAnsi="Calibri" w:cstheme="minorBidi"/>
          <w:color w:val="000000"/>
          <w:spacing w:val="-1"/>
          <w:sz w:val="28"/>
          <w:szCs w:val="22"/>
          <w:lang w:eastAsia="zh-CN"/>
        </w:rPr>
        <w:t>26</w:t>
      </w:r>
      <w:r>
        <w:rPr>
          <w:rFonts w:ascii="OUUBBW+FZFSK--GBK1-0" w:hAnsi="OUUBBW+FZFSK--GBK1-0" w:cs="OUUBBW+FZFSK--GBK1-0"/>
          <w:color w:val="000000"/>
          <w:sz w:val="28"/>
          <w:szCs w:val="22"/>
          <w:lang w:eastAsia="zh-CN"/>
        </w:rPr>
        <w:t>日印发</w:t>
      </w:r>
    </w:p>
    <w:p w14:paraId="689CE6E4" w14:textId="77777777" w:rsidR="00954B65" w:rsidRDefault="00850F57">
      <w:pPr>
        <w:spacing w:before="380" w:line="328" w:lineRule="exact"/>
        <w:rPr>
          <w:rFonts w:hAnsi="Calibri"/>
          <w:color w:val="000000"/>
          <w:sz w:val="28"/>
          <w:szCs w:val="22"/>
        </w:rPr>
      </w:pPr>
      <w:r>
        <w:rPr>
          <w:rFonts w:ascii="OUUBBW+FZFSK--GBK1-0" w:hAnsi="OUUBBW+FZFSK--GBK1-0" w:cs="OUUBBW+FZFSK--GBK1-0"/>
          <w:color w:val="000000"/>
          <w:sz w:val="28"/>
          <w:szCs w:val="22"/>
        </w:rPr>
        <w:t>—</w:t>
      </w:r>
      <w:r>
        <w:rPr>
          <w:rFonts w:hAnsi="Calibri" w:cstheme="minorBidi"/>
          <w:color w:val="000000"/>
          <w:sz w:val="28"/>
          <w:szCs w:val="22"/>
        </w:rPr>
        <w:t xml:space="preserve"> </w:t>
      </w:r>
      <w:r>
        <w:rPr>
          <w:rFonts w:ascii="RDKMCS+TimesNewRomanPSMT" w:hAnsi="Calibri" w:cstheme="minorBidi"/>
          <w:color w:val="000000"/>
          <w:spacing w:val="2"/>
          <w:sz w:val="28"/>
          <w:szCs w:val="22"/>
        </w:rPr>
        <w:t>26</w:t>
      </w:r>
      <w:r>
        <w:rPr>
          <w:rFonts w:hAnsi="Calibri" w:cstheme="minorBidi"/>
          <w:color w:val="000000"/>
          <w:spacing w:val="-3"/>
          <w:sz w:val="28"/>
          <w:szCs w:val="22"/>
        </w:rPr>
        <w:t xml:space="preserve"> </w:t>
      </w:r>
      <w:r>
        <w:rPr>
          <w:rFonts w:ascii="OUUBBW+FZFSK--GBK1-0" w:hAnsi="OUUBBW+FZFSK--GBK1-0" w:cs="OUUBBW+FZFSK--GBK1-0"/>
          <w:color w:val="000000"/>
          <w:sz w:val="28"/>
          <w:szCs w:val="22"/>
        </w:rPr>
        <w:t>—</w:t>
      </w:r>
    </w:p>
    <w:sectPr w:rsidR="00954B65">
      <w:pgSz w:w="11900" w:h="16820"/>
      <w:pgMar w:top="14269" w:right="100" w:bottom="0" w:left="1843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C96A" w14:textId="77777777" w:rsidR="00850F57" w:rsidRDefault="00850F57" w:rsidP="00AD4F88">
      <w:r>
        <w:separator/>
      </w:r>
    </w:p>
  </w:endnote>
  <w:endnote w:type="continuationSeparator" w:id="0">
    <w:p w14:paraId="5162C374" w14:textId="77777777" w:rsidR="00850F57" w:rsidRDefault="00850F57" w:rsidP="00AD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BCKDR+FZXB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VNJVSW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WEWGOT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SNTTIU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NOSIEN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TUBKSG+FZHTK--GBK1-0">
    <w:charset w:val="01"/>
    <w:family w:val="auto"/>
    <w:pitch w:val="variable"/>
    <w:sig w:usb0="01010101" w:usb1="01010101" w:usb2="01010101" w:usb3="01010101" w:csb0="01010101" w:csb1="01010101"/>
  </w:font>
  <w:font w:name="IWKVRU+FZHTK--GBK1-0">
    <w:charset w:val="01"/>
    <w:family w:val="auto"/>
    <w:pitch w:val="variable"/>
    <w:sig w:usb0="01010101" w:usb1="01010101" w:usb2="01010101" w:usb3="01010101" w:csb0="01010101" w:csb1="01010101"/>
  </w:font>
  <w:font w:name="LEQGKD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DSQUWW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VUJKKO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DNNUHO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VHFGIR+FZHTK--GBK1-0">
    <w:charset w:val="01"/>
    <w:family w:val="auto"/>
    <w:pitch w:val="variable"/>
    <w:sig w:usb0="01010101" w:usb1="01010101" w:usb2="01010101" w:usb3="01010101" w:csb0="01010101" w:csb1="01010101"/>
  </w:font>
  <w:font w:name="LUAERN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WLWAWF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FUKJUN+FZKTK--GBK1-0">
    <w:charset w:val="01"/>
    <w:family w:val="auto"/>
    <w:pitch w:val="variable"/>
    <w:sig w:usb0="01010101" w:usb1="01010101" w:usb2="01010101" w:usb3="01010101" w:csb0="01010101" w:csb1="01010101"/>
  </w:font>
  <w:font w:name="LTCPUG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WRDMAW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EPHMJD+FZHTK--GBK1-0">
    <w:charset w:val="01"/>
    <w:family w:val="auto"/>
    <w:pitch w:val="variable"/>
    <w:sig w:usb0="01010101" w:usb1="01010101" w:usb2="01010101" w:usb3="01010101" w:csb0="01010101" w:csb1="01010101"/>
  </w:font>
  <w:font w:name="LJUDKB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QMLBTR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TLQWHS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SMOHIG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DUSEHQ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GCISDQ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FEMWHK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LHCMIN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INOLCT+FZHTK--GBK1-0">
    <w:charset w:val="01"/>
    <w:family w:val="auto"/>
    <w:pitch w:val="variable"/>
    <w:sig w:usb0="01010101" w:usb1="01010101" w:usb2="01010101" w:usb3="01010101" w:csb0="01010101" w:csb1="01010101"/>
  </w:font>
  <w:font w:name="VKDSPP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VWFLRG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GATQOR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SLVWCF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UHUHQR+FZHTK--GBK1-0">
    <w:charset w:val="01"/>
    <w:family w:val="auto"/>
    <w:pitch w:val="variable"/>
    <w:sig w:usb0="01010101" w:usb1="01010101" w:usb2="01010101" w:usb3="01010101" w:csb0="01010101" w:csb1="01010101"/>
  </w:font>
  <w:font w:name="VDLMKD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FOUGQK+FZXBSK--GBK1-0">
    <w:charset w:val="01"/>
    <w:family w:val="auto"/>
    <w:pitch w:val="variable"/>
    <w:sig w:usb0="01010101" w:usb1="01010101" w:usb2="01010101" w:usb3="01010101" w:csb0="01010101" w:csb1="01010101"/>
  </w:font>
  <w:font w:name="HRLGCR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PLJMDW+FZKTK--GBK1-0">
    <w:charset w:val="01"/>
    <w:family w:val="auto"/>
    <w:pitch w:val="variable"/>
    <w:sig w:usb0="01010101" w:usb1="01010101" w:usb2="01010101" w:usb3="01010101" w:csb0="01010101" w:csb1="01010101"/>
  </w:font>
  <w:font w:name="DIVRWK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HTLVMC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QSSWHJ+FZKTK--GBK1-0">
    <w:charset w:val="01"/>
    <w:family w:val="auto"/>
    <w:pitch w:val="variable"/>
    <w:sig w:usb0="01010101" w:usb1="01010101" w:usb2="01010101" w:usb3="01010101" w:csb0="01010101" w:csb1="01010101"/>
  </w:font>
  <w:font w:name="UFNHEA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MROQCV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QLUUAP+FZKTK--GBK1-0">
    <w:charset w:val="01"/>
    <w:family w:val="auto"/>
    <w:pitch w:val="variable"/>
    <w:sig w:usb0="01010101" w:usb1="01010101" w:usb2="01010101" w:usb3="01010101" w:csb0="01010101" w:csb1="01010101"/>
  </w:font>
  <w:font w:name="ONWBJI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GLMVQL+FZKTK--GBK1-0">
    <w:charset w:val="01"/>
    <w:family w:val="auto"/>
    <w:pitch w:val="variable"/>
    <w:sig w:usb0="01010101" w:usb1="01010101" w:usb2="01010101" w:usb3="01010101" w:csb0="01010101" w:csb1="01010101"/>
  </w:font>
  <w:font w:name="HQTVDJ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RUGTRH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TRSPNE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GMGUBV+FZHTK--GBK1-0">
    <w:charset w:val="01"/>
    <w:family w:val="auto"/>
    <w:pitch w:val="variable"/>
    <w:sig w:usb0="01010101" w:usb1="01010101" w:usb2="01010101" w:usb3="01010101" w:csb0="01010101" w:csb1="01010101"/>
  </w:font>
  <w:font w:name="MRRRPM+FZKTK--GBK1-0">
    <w:charset w:val="01"/>
    <w:family w:val="auto"/>
    <w:pitch w:val="variable"/>
    <w:sig w:usb0="01010101" w:usb1="01010101" w:usb2="01010101" w:usb3="01010101" w:csb0="01010101" w:csb1="01010101"/>
  </w:font>
  <w:font w:name="BJECNN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NVCQID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BARFNO+FZKTK--GBK1-0">
    <w:charset w:val="01"/>
    <w:family w:val="auto"/>
    <w:pitch w:val="variable"/>
    <w:sig w:usb0="01010101" w:usb1="01010101" w:usb2="01010101" w:usb3="01010101" w:csb0="01010101" w:csb1="01010101"/>
  </w:font>
  <w:font w:name="EASRCR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KLGMOD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VEUAUU+FZKTK--GBK1-0">
    <w:charset w:val="01"/>
    <w:family w:val="auto"/>
    <w:pitch w:val="variable"/>
    <w:sig w:usb0="01010101" w:usb1="01010101" w:usb2="01010101" w:usb3="01010101" w:csb0="01010101" w:csb1="01010101"/>
  </w:font>
  <w:font w:name="SQFWTD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OJARNL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KWRMJN+FZKTK--GBK1-0">
    <w:charset w:val="01"/>
    <w:family w:val="auto"/>
    <w:pitch w:val="variable"/>
    <w:sig w:usb0="01010101" w:usb1="01010101" w:usb2="01010101" w:usb3="01010101" w:csb0="01010101" w:csb1="01010101"/>
  </w:font>
  <w:font w:name="OGLACJ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MJVNTU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UEGBBC+FZKTK--GBK1-0">
    <w:charset w:val="01"/>
    <w:family w:val="auto"/>
    <w:pitch w:val="variable"/>
    <w:sig w:usb0="01010101" w:usb1="01010101" w:usb2="01010101" w:usb3="01010101" w:csb0="01010101" w:csb1="01010101"/>
  </w:font>
  <w:font w:name="SOTVFW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PKLDDQ+FZHTK--GBK1-0">
    <w:charset w:val="01"/>
    <w:family w:val="auto"/>
    <w:pitch w:val="variable"/>
    <w:sig w:usb0="01010101" w:usb1="01010101" w:usb2="01010101" w:usb3="01010101" w:csb0="01010101" w:csb1="01010101"/>
  </w:font>
  <w:font w:name="DJJGIL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ARGJIK+FZKTK--GBK1-0">
    <w:charset w:val="01"/>
    <w:family w:val="auto"/>
    <w:pitch w:val="variable"/>
    <w:sig w:usb0="01010101" w:usb1="01010101" w:usb2="01010101" w:usb3="01010101" w:csb0="01010101" w:csb1="01010101"/>
  </w:font>
  <w:font w:name="AAKQUO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PLHWWT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BOTMVU+FZKTK--GBK1-0">
    <w:charset w:val="01"/>
    <w:family w:val="auto"/>
    <w:pitch w:val="variable"/>
    <w:sig w:usb0="01010101" w:usb1="01010101" w:usb2="01010101" w:usb3="01010101" w:csb0="01010101" w:csb1="01010101"/>
  </w:font>
  <w:font w:name="OANIDS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GNQWNM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KCRORN+FZHTK--GBK1-0">
    <w:charset w:val="01"/>
    <w:family w:val="auto"/>
    <w:pitch w:val="variable"/>
    <w:sig w:usb0="01010101" w:usb1="01010101" w:usb2="01010101" w:usb3="01010101" w:csb0="01010101" w:csb1="01010101"/>
  </w:font>
  <w:font w:name="ELKCIB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FUMCEB+FZXBSK--GBK1-0">
    <w:charset w:val="01"/>
    <w:family w:val="auto"/>
    <w:pitch w:val="variable"/>
    <w:sig w:usb0="01010101" w:usb1="01010101" w:usb2="01010101" w:usb3="01010101" w:csb0="01010101" w:csb1="01010101"/>
  </w:font>
  <w:font w:name="GGPHSV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UUBBW+FZFS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RDKMCS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2773" w14:textId="77777777" w:rsidR="00850F57" w:rsidRDefault="00850F57" w:rsidP="00AD4F88">
      <w:r>
        <w:separator/>
      </w:r>
    </w:p>
  </w:footnote>
  <w:footnote w:type="continuationSeparator" w:id="0">
    <w:p w14:paraId="08C10270" w14:textId="77777777" w:rsidR="00850F57" w:rsidRDefault="00850F57" w:rsidP="00AD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850F57"/>
    <w:rsid w:val="00954B65"/>
    <w:rsid w:val="00A77B3E"/>
    <w:rsid w:val="00AD4F8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C59E3FE"/>
  <w15:docId w15:val="{1165878C-9B08-4573-8E3C-983140AE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D4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D4F88"/>
    <w:rPr>
      <w:sz w:val="18"/>
      <w:szCs w:val="18"/>
    </w:rPr>
  </w:style>
  <w:style w:type="paragraph" w:styleId="a5">
    <w:name w:val="footer"/>
    <w:basedOn w:val="a"/>
    <w:link w:val="a6"/>
    <w:unhideWhenUsed/>
    <w:rsid w:val="00AD4F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D4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weiny</cp:lastModifiedBy>
  <cp:revision>2</cp:revision>
  <dcterms:created xsi:type="dcterms:W3CDTF">2022-01-30T08:58:00Z</dcterms:created>
  <dcterms:modified xsi:type="dcterms:W3CDTF">2022-01-30T08:58:00Z</dcterms:modified>
</cp:coreProperties>
</file>