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hint="eastAsia"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附件2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 xml:space="preserve"> 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right"/>
        <w:textAlignment w:val="baseline"/>
        <w:rPr>
          <w:rFonts w:hint="eastAsia" w:ascii="方正楷体_GBK" w:hAnsi="Times New Roman" w:eastAsia="方正楷体_GBK"/>
          <w:snapToGrid w:val="0"/>
          <w:color w:val="000000"/>
          <w:kern w:val="0"/>
          <w:sz w:val="44"/>
          <w:szCs w:val="44"/>
        </w:rPr>
      </w:pPr>
      <w:r>
        <w:rPr>
          <w:rFonts w:hint="eastAsia" w:ascii="方正楷体_GBK" w:hAnsi="Times New Roman" w:eastAsia="方正楷体_GBK"/>
          <w:snapToGrid w:val="0"/>
          <w:color w:val="000000"/>
          <w:kern w:val="0"/>
          <w:sz w:val="32"/>
          <w:szCs w:val="32"/>
        </w:rPr>
        <w:t>【模板1】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hint="eastAsia" w:ascii="Times New Roman" w:hAnsi="Times New Roman"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关于申报2022年度中国留学人员回国创业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启动支持计划的函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江苏省人力资源和社会保障厅：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 w:firstLineChars="20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按照《关于开展2022年度中国留学人员回国创业启动支持计划申报工作的通知》（人社专技司函〔2022〕17号）要求，我们经组织申报、认真审核、背景调查后，推荐XX（企业）XX(申报人）申报中国留学人员回国创业启动支持计划。申报人已全职回国工作，不存在知识产权纠纷以及违反保密约定、竞业禁止、兼职取酬限制等情况，在海外无工作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申报人创业企业账户信息如下：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开户行名称：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账户名：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账号：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开户行联行号：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特此致函。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申报工作联系人：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联系电话：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snapToGrid w:val="0"/>
          <w:color w:val="000000"/>
          <w:kern w:val="0"/>
          <w:sz w:val="32"/>
          <w:szCs w:val="32"/>
          <w:lang w:val="en-US" w:eastAsia="zh-CN"/>
        </w:rPr>
        <w:t xml:space="preserve">                    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XXX人力资源和社会保障局（盖章）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方正仿宋_GBK"/>
          <w:snapToGrid w:val="0"/>
          <w:color w:val="000000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2022年</w:t>
      </w:r>
      <w:r>
        <w:rPr>
          <w:rFonts w:hint="default" w:ascii="Times New Roman" w:hAnsi="Times New Roman" w:eastAsia="方正仿宋_GBK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日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right"/>
        <w:textAlignment w:val="baseline"/>
        <w:rPr>
          <w:rFonts w:hint="eastAsia" w:ascii="方正楷体_GBK" w:hAnsi="Times New Roman" w:eastAsia="方正楷体_GBK"/>
          <w:snapToGrid w:val="0"/>
          <w:color w:val="000000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hint="eastAsia" w:ascii="方正楷体_GBK" w:hAnsi="Times New Roman" w:eastAsia="方正楷体_GBK"/>
          <w:snapToGrid w:val="0"/>
          <w:color w:val="000000"/>
          <w:kern w:val="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hint="eastAsia" w:ascii="方正楷体_GBK" w:hAnsi="Times New Roman" w:eastAsia="方正楷体_GBK"/>
          <w:snapToGrid w:val="0"/>
          <w:color w:val="000000"/>
          <w:kern w:val="0"/>
          <w:sz w:val="44"/>
          <w:szCs w:val="44"/>
        </w:rPr>
      </w:pPr>
      <w:r>
        <w:rPr>
          <w:rFonts w:hint="eastAsia" w:ascii="方正楷体_GBK" w:hAnsi="Times New Roman" w:eastAsia="方正楷体_GBK"/>
          <w:snapToGrid w:val="0"/>
          <w:color w:val="000000"/>
          <w:kern w:val="0"/>
          <w:sz w:val="32"/>
          <w:szCs w:val="32"/>
          <w:lang w:val="en-US" w:eastAsia="zh-CN"/>
        </w:rPr>
        <w:t xml:space="preserve">                                         </w:t>
      </w:r>
      <w:r>
        <w:rPr>
          <w:rFonts w:hint="eastAsia" w:ascii="方正楷体_GBK" w:hAnsi="Times New Roman" w:eastAsia="方正楷体_GBK"/>
          <w:snapToGrid w:val="0"/>
          <w:color w:val="000000"/>
          <w:kern w:val="0"/>
          <w:sz w:val="32"/>
          <w:szCs w:val="32"/>
        </w:rPr>
        <w:t>【模板2】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关于申报2022年度高层次留学人才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center"/>
        <w:textAlignment w:val="baseline"/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回国资助试点的函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江苏省人力资源和社会保障厅：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按照《关于开展2022年度高层次留学人才回国资助试点申报工作的通知》（人社专技司函〔2022〕18号）要求，我们经组织申报、认真审核、背景调查后，推荐XX(申报人）申报2022年度高层次留学人才回国资助试点。申报人已全职回国工作，不存在知识产权纠纷以及违反保密约定、竞业禁止、兼职取酬限制等情况，在海外无工作。如申报人入选，我单位同意提供不低于1：1的配套资金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我单位账户信息如下：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开户行名称：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账户名：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账号：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开户行联行号：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特此致函。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申报工作联系人：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联系电话：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right"/>
        <w:textAlignment w:val="baseline"/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/>
          <w:snapToGrid w:val="0"/>
          <w:color w:val="000000"/>
          <w:kern w:val="0"/>
          <w:sz w:val="32"/>
          <w:szCs w:val="32"/>
        </w:rPr>
        <w:t>XXXXXX（推荐单位或申报人单位，盖章）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6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2022-02-15T06:13:00Z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