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行业计量技术规范项目建议书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60"/>
        <w:gridCol w:w="869"/>
        <w:gridCol w:w="869"/>
        <w:gridCol w:w="1594"/>
        <w:gridCol w:w="726"/>
        <w:gridCol w:w="1160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汗渍色牢度仪校准规范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sym w:font="Wingdings 2" w:char="00A3"/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JJF（纺织）0</w:t>
            </w:r>
            <w:r>
              <w:rPr>
                <w:sz w:val="22"/>
                <w:szCs w:val="28"/>
              </w:rPr>
              <w:t>2</w:t>
            </w:r>
            <w:r>
              <w:rPr>
                <w:rFonts w:hint="eastAsia"/>
                <w:sz w:val="22"/>
                <w:szCs w:val="28"/>
              </w:rPr>
              <w:t>8-201</w:t>
            </w:r>
            <w:r>
              <w:rPr>
                <w:sz w:val="22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广州纤维产品</w:t>
            </w:r>
            <w:r>
              <w:rPr>
                <w:sz w:val="28"/>
                <w:szCs w:val="28"/>
              </w:rPr>
              <w:t>检测研究院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黎仲明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18027286190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任务年限</w:t>
            </w:r>
          </w:p>
        </w:tc>
        <w:tc>
          <w:tcPr>
            <w:tcW w:w="17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ins w:id="0" w:author="孙锡敏︱CNTAC" w:date="2021-11-18T10:58:50Z">
              <w:r>
                <w:rPr>
                  <w:rFonts w:hint="eastAsia"/>
                  <w:sz w:val="28"/>
                  <w:szCs w:val="28"/>
                  <w:lang w:val="en-US" w:eastAsia="zh-CN"/>
                </w:rPr>
                <w:t xml:space="preserve"> </w:t>
              </w:r>
            </w:ins>
            <w:r>
              <w:rPr>
                <w:rFonts w:hint="eastAsia"/>
                <w:sz w:val="28"/>
                <w:szCs w:val="28"/>
              </w:rPr>
              <w:t>-</w:t>
            </w:r>
            <w:ins w:id="1" w:author="孙锡敏︱CNTAC" w:date="2021-11-18T10:58:45Z">
              <w:r>
                <w:rPr>
                  <w:rFonts w:hint="eastAsia"/>
                  <w:sz w:val="28"/>
                  <w:szCs w:val="28"/>
                  <w:lang w:val="en-US" w:eastAsia="zh-CN"/>
                </w:rPr>
                <w:t xml:space="preserve"> </w:t>
              </w:r>
            </w:ins>
            <w:r>
              <w:rPr>
                <w:rFonts w:hint="eastAsia"/>
                <w:sz w:val="28"/>
                <w:szCs w:val="28"/>
              </w:rPr>
              <w:t>202</w:t>
            </w:r>
            <w:del w:id="2" w:author="孙锡敏︱CNTAC" w:date="2021-11-18T10:58:43Z">
              <w:r>
                <w:rPr>
                  <w:rFonts w:hint="default"/>
                  <w:sz w:val="28"/>
                  <w:szCs w:val="28"/>
                  <w:lang w:val="en-US"/>
                </w:rPr>
                <w:delText>3</w:delText>
              </w:r>
            </w:del>
            <w:ins w:id="3" w:author="孙锡敏︱CNTAC" w:date="2021-11-18T10:58:43Z">
              <w:r>
                <w:rPr>
                  <w:rFonts w:hint="eastAsia"/>
                  <w:sz w:val="28"/>
                  <w:szCs w:val="28"/>
                  <w:lang w:val="en-US" w:eastAsia="zh-CN"/>
                </w:rPr>
                <w:t>4</w:t>
              </w:r>
            </w:ins>
            <w:r>
              <w:rPr>
                <w:rFonts w:hint="eastAsia"/>
                <w:sz w:val="28"/>
                <w:szCs w:val="28"/>
              </w:rPr>
              <w:t>年</w:t>
            </w:r>
          </w:p>
        </w:tc>
        <w:tc>
          <w:tcPr>
            <w:tcW w:w="101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申请经费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纺织工业科学技术发展中心等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安全 □节能 □环保 □自主创新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其他：提升水平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color w:val="0070C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汗渍色牢度仪用于测定各类纺织产品耐汗渍色牢度。适用</w:t>
            </w:r>
            <w:r>
              <w:rPr>
                <w:rFonts w:asciiTheme="minorEastAsia" w:hAnsiTheme="minorEastAsia" w:eastAsiaTheme="minorEastAsia"/>
                <w:sz w:val="24"/>
              </w:rPr>
              <w:t>标准有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GB</w:t>
            </w:r>
            <w:r>
              <w:rPr>
                <w:rFonts w:asciiTheme="minorEastAsia" w:hAnsiTheme="minorEastAsia" w:eastAsiaTheme="minorEastAsia"/>
                <w:sz w:val="24"/>
              </w:rPr>
              <w:t>/</w:t>
            </w:r>
            <w:r>
              <w:rPr>
                <w:rFonts w:hint="eastAsia" w:asciiTheme="minorEastAsia" w:hAnsiTheme="minorEastAsia" w:eastAsiaTheme="minorEastAsia"/>
                <w:sz w:val="24"/>
              </w:rPr>
              <w:t>T 3922- 2013《纺织品 色牢度试验 耐汗渍色牢度》、AATCC 15-2013《耐汗渍色牢度试验方法》等</w:t>
            </w:r>
            <w:r>
              <w:rPr>
                <w:rFonts w:asciiTheme="minorEastAsia" w:hAnsiTheme="minorEastAsia" w:eastAsiaTheme="minorEastAsia"/>
                <w:sz w:val="24"/>
              </w:rPr>
              <w:t>标准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原</w:t>
            </w:r>
            <w:r>
              <w:rPr>
                <w:rFonts w:hint="eastAsia" w:asciiTheme="minorEastAsia" w:hAnsiTheme="minorEastAsia" w:eastAsiaTheme="minorEastAsia"/>
                <w:sz w:val="24"/>
              </w:rPr>
              <w:t>JJF（纺织）028-20</w:t>
            </w:r>
            <w:r>
              <w:rPr>
                <w:rFonts w:asciiTheme="minorEastAsia" w:hAnsiTheme="minorEastAsia" w:eastAsiaTheme="minorEastAsia"/>
                <w:sz w:val="24"/>
              </w:rPr>
              <w:t>10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《汗渍色牢度仪校准规范》引用文件、术语、</w:t>
            </w:r>
            <w:r>
              <w:rPr>
                <w:rFonts w:hint="eastAsia" w:cs="宋体" w:asciiTheme="minorEastAsia" w:hAnsiTheme="minorEastAsia" w:eastAsiaTheme="minorEastAsia"/>
                <w:sz w:val="24"/>
              </w:rPr>
              <w:t>计量</w:t>
            </w:r>
            <w:r>
              <w:rPr>
                <w:rFonts w:cs="宋体" w:asciiTheme="minorEastAsia" w:hAnsiTheme="minorEastAsia" w:eastAsiaTheme="minorEastAsia"/>
                <w:sz w:val="24"/>
              </w:rPr>
              <w:t>特性</w:t>
            </w:r>
            <w:r>
              <w:rPr>
                <w:rFonts w:hint="eastAsia" w:cs="宋体" w:asciiTheme="minorEastAsia" w:hAnsiTheme="minorEastAsia" w:eastAsiaTheme="minorEastAsia"/>
                <w:sz w:val="24"/>
              </w:rPr>
              <w:t>和</w:t>
            </w:r>
            <w:r>
              <w:rPr>
                <w:rFonts w:cs="宋体" w:asciiTheme="minorEastAsia" w:hAnsiTheme="minorEastAsia" w:eastAsiaTheme="minorEastAsia"/>
                <w:sz w:val="24"/>
              </w:rPr>
              <w:t>校准方法</w:t>
            </w:r>
            <w:r>
              <w:rPr>
                <w:rFonts w:hint="eastAsia" w:cs="宋体" w:asciiTheme="minorEastAsia" w:hAnsiTheme="minorEastAsia" w:eastAsiaTheme="minorEastAsia"/>
                <w:sz w:val="24"/>
              </w:rPr>
              <w:t>等表述</w:t>
            </w:r>
            <w:r>
              <w:rPr>
                <w:rFonts w:cs="宋体" w:asciiTheme="minorEastAsia" w:hAnsiTheme="minorEastAsia" w:eastAsiaTheme="minorEastAsia"/>
                <w:sz w:val="24"/>
              </w:rPr>
              <w:t>不准确</w:t>
            </w:r>
            <w:r>
              <w:rPr>
                <w:rFonts w:hint="eastAsia" w:cs="宋体" w:asciiTheme="minorEastAsia" w:hAnsiTheme="minorEastAsia" w:eastAsiaTheme="minorEastAsia"/>
                <w:sz w:val="24"/>
              </w:rPr>
              <w:t>、不合理</w:t>
            </w:r>
            <w:r>
              <w:rPr>
                <w:rFonts w:cs="宋体" w:asciiTheme="minorEastAsia" w:hAnsiTheme="minorEastAsia" w:eastAsiaTheme="minorEastAsia"/>
                <w:sz w:val="24"/>
              </w:rPr>
              <w:t>，</w:t>
            </w:r>
            <w:r>
              <w:rPr>
                <w:rFonts w:hint="eastAsia" w:cs="宋体" w:asciiTheme="minorEastAsia" w:hAnsiTheme="minorEastAsia" w:eastAsiaTheme="minorEastAsia"/>
                <w:sz w:val="24"/>
              </w:rPr>
              <w:t>测量</w:t>
            </w:r>
            <w:r>
              <w:rPr>
                <w:rFonts w:cs="宋体" w:asciiTheme="minorEastAsia" w:hAnsiTheme="minorEastAsia" w:eastAsiaTheme="minorEastAsia"/>
                <w:sz w:val="24"/>
              </w:rPr>
              <w:t>结果不</w:t>
            </w:r>
            <w:r>
              <w:rPr>
                <w:rFonts w:hint="eastAsia" w:cs="宋体" w:asciiTheme="minorEastAsia" w:hAnsiTheme="minorEastAsia" w:eastAsiaTheme="minorEastAsia"/>
                <w:sz w:val="24"/>
              </w:rPr>
              <w:t>确定</w:t>
            </w:r>
            <w:r>
              <w:rPr>
                <w:rFonts w:cs="宋体" w:asciiTheme="minorEastAsia" w:hAnsiTheme="minorEastAsia" w:eastAsiaTheme="minorEastAsia"/>
                <w:sz w:val="24"/>
              </w:rPr>
              <w:t>度评定</w:t>
            </w:r>
            <w:r>
              <w:rPr>
                <w:rFonts w:hint="eastAsia" w:cs="宋体" w:asciiTheme="minorEastAsia" w:hAnsiTheme="minorEastAsia" w:eastAsiaTheme="minorEastAsia"/>
                <w:sz w:val="24"/>
              </w:rPr>
              <w:t>不规范，可操作性不强，修订</w:t>
            </w:r>
            <w:r>
              <w:rPr>
                <w:rFonts w:hint="eastAsia" w:asciiTheme="minorEastAsia" w:hAnsiTheme="minorEastAsia" w:eastAsiaTheme="minorEastAsia"/>
                <w:sz w:val="24"/>
              </w:rPr>
              <w:t>JJF（纺织）028-20</w:t>
            </w:r>
            <w:r>
              <w:rPr>
                <w:rFonts w:asciiTheme="minorEastAsia" w:hAnsiTheme="minorEastAsia" w:eastAsiaTheme="minorEastAsia"/>
                <w:sz w:val="24"/>
              </w:rPr>
              <w:t>10十分必要。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本次修订</w:t>
            </w:r>
            <w:r>
              <w:rPr>
                <w:rFonts w:asciiTheme="minorEastAsia" w:hAnsiTheme="minorEastAsia" w:eastAsiaTheme="minorEastAsia"/>
                <w:sz w:val="24"/>
              </w:rPr>
              <w:t>主要有以下内容：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（1）增加“引言”，说明本规范修订依据和修订内容；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（2）修改了适用范围，删除“新制造、首次使用、使用中和修理后”；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（3）</w:t>
            </w:r>
            <w:r>
              <w:rPr>
                <w:rFonts w:asciiTheme="minorEastAsia" w:hAnsiTheme="minorEastAsia" w:eastAsiaTheme="minorEastAsia"/>
                <w:sz w:val="24"/>
              </w:rPr>
              <w:t>删除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引用</w:t>
            </w:r>
            <w:r>
              <w:rPr>
                <w:rFonts w:asciiTheme="minorEastAsia" w:hAnsiTheme="minorEastAsia" w:eastAsiaTheme="minorEastAsia"/>
                <w:sz w:val="24"/>
              </w:rPr>
              <w:t>文件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JJF</w:t>
            </w:r>
            <w:r>
              <w:rPr>
                <w:rFonts w:asciiTheme="minorEastAsia" w:hAnsiTheme="minorEastAsia" w:eastAsiaTheme="minorEastAsia"/>
                <w:sz w:val="24"/>
              </w:rPr>
              <w:t>1001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-</w:t>
            </w:r>
            <w:r>
              <w:rPr>
                <w:rFonts w:asciiTheme="minorEastAsia" w:hAnsiTheme="minorEastAsia" w:eastAsiaTheme="minorEastAsia"/>
                <w:sz w:val="24"/>
              </w:rPr>
              <w:t>1998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、JJF</w:t>
            </w:r>
            <w:r>
              <w:rPr>
                <w:rFonts w:asciiTheme="minorEastAsia" w:hAnsiTheme="minorEastAsia" w:eastAsiaTheme="minorEastAsia"/>
                <w:sz w:val="24"/>
              </w:rPr>
              <w:t>1059</w:t>
            </w:r>
            <w:r>
              <w:rPr>
                <w:rFonts w:hint="eastAsia" w:asciiTheme="minorEastAsia" w:hAnsiTheme="minorEastAsia" w:eastAsiaTheme="minorEastAsia"/>
                <w:sz w:val="24"/>
              </w:rPr>
              <w:t>-</w:t>
            </w:r>
            <w:r>
              <w:rPr>
                <w:rFonts w:asciiTheme="minorEastAsia" w:hAnsiTheme="minorEastAsia" w:eastAsiaTheme="minorEastAsia"/>
                <w:sz w:val="24"/>
              </w:rPr>
              <w:t>1999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、GB/T 3922-1995等引用文件，补充GB/T 8170和</w:t>
            </w:r>
            <w:r>
              <w:rPr>
                <w:rFonts w:asciiTheme="minorEastAsia" w:hAnsiTheme="minorEastAsia" w:eastAsiaTheme="minorEastAsia"/>
                <w:sz w:val="24"/>
              </w:rPr>
              <w:t>JJF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4"/>
              </w:rPr>
              <w:t>1071-2010等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文件；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（4）取消术语，将原术语“试样夹板”、“加压力值”和“上下压板组件”等术语内容移到概述；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（5）对概述内容进行修改，增加汗渍色牢度仪结构，修改其工作原理；</w:t>
            </w:r>
          </w:p>
          <w:p>
            <w:pPr>
              <w:spacing w:line="36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（6）</w:t>
            </w:r>
            <w:r>
              <w:rPr>
                <w:rFonts w:ascii="宋体" w:hAnsi="宋体"/>
                <w:sz w:val="24"/>
              </w:rPr>
              <w:t>计量特性</w:t>
            </w:r>
            <w:r>
              <w:rPr>
                <w:rFonts w:hint="eastAsia" w:ascii="宋体" w:hAnsi="宋体"/>
                <w:sz w:val="24"/>
              </w:rPr>
              <w:t>只保留加压力值误差</w:t>
            </w:r>
            <w:r>
              <w:rPr>
                <w:rFonts w:hint="eastAsia" w:ascii="宋体" w:hAnsi="宋体" w:cs="宋体"/>
                <w:sz w:val="24"/>
              </w:rPr>
              <w:t>，其余原计量特性内容</w:t>
            </w:r>
            <w:r>
              <w:rPr>
                <w:rFonts w:hint="eastAsia" w:ascii="宋体" w:hAnsi="宋体"/>
                <w:sz w:val="24"/>
              </w:rPr>
              <w:t>调整为校准前检查项目；</w:t>
            </w:r>
          </w:p>
          <w:p>
            <w:pPr>
              <w:spacing w:line="360" w:lineRule="exact"/>
              <w:rPr>
                <w:rFonts w:hint="eastAsia" w:cs="宋体"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（7）</w:t>
            </w:r>
            <w:r>
              <w:rPr>
                <w:rFonts w:hint="eastAsia" w:ascii="宋体" w:hAnsi="宋体"/>
                <w:sz w:val="24"/>
              </w:rPr>
              <w:t>按照</w:t>
            </w:r>
            <w:r>
              <w:rPr>
                <w:rFonts w:hint="eastAsia" w:ascii="宋体" w:hAnsi="宋体" w:cs="宋体"/>
                <w:kern w:val="0"/>
                <w:sz w:val="24"/>
              </w:rPr>
              <w:t>JJF 1059.1-2012要求重新对加压力值误差</w:t>
            </w:r>
            <w:r>
              <w:rPr>
                <w:rFonts w:hint="eastAsia" w:ascii="宋体" w:hAnsi="宋体"/>
                <w:sz w:val="24"/>
              </w:rPr>
              <w:t>测量不确定度评定进行评定。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1.计量技术规范的适用范围</w:t>
            </w:r>
          </w:p>
          <w:p>
            <w:pPr>
              <w:spacing w:line="360" w:lineRule="auto"/>
              <w:ind w:firstLine="480" w:firstLineChars="200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本规范适用于汗渍色牢度仪的校准，</w:t>
            </w:r>
            <w:r>
              <w:rPr>
                <w:rFonts w:asciiTheme="minorEastAsia" w:hAnsiTheme="minorEastAsia" w:eastAsiaTheme="minorEastAsia"/>
                <w:sz w:val="24"/>
              </w:rPr>
              <w:t>其他工作原理相同、结构类似的仪器校准可参照本规范执行。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2.计量特性及其技术指标要求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</w:rPr>
            </w:pPr>
            <w:del w:id="4" w:author="孙锡敏︱CNTAC" w:date="2021-11-18T10:59:22Z">
              <w:r>
                <w:rPr>
                  <w:rFonts w:hint="default" w:cs="宋体" w:asciiTheme="minorEastAsia" w:hAnsiTheme="minorEastAsia" w:eastAsiaTheme="minorEastAsia"/>
                  <w:sz w:val="24"/>
                  <w:lang w:val="en-US"/>
                </w:rPr>
                <w:delText>2.1</w:delText>
              </w:r>
            </w:del>
            <w:ins w:id="5" w:author="孙锡敏︱CNTAC" w:date="2021-11-18T10:59:22Z">
              <w:r>
                <w:rPr>
                  <w:rFonts w:hint="eastAsia" w:cs="宋体" w:asciiTheme="minorEastAsia" w:hAnsiTheme="minorEastAsia" w:eastAsiaTheme="minorEastAsia"/>
                  <w:sz w:val="24"/>
                  <w:lang w:val="en-US" w:eastAsia="zh-CN"/>
                </w:rPr>
                <w:t xml:space="preserve"> </w:t>
              </w:r>
            </w:ins>
            <w:ins w:id="6" w:author="孙锡敏︱CNTAC" w:date="2021-11-18T10:59:23Z">
              <w:r>
                <w:rPr>
                  <w:rFonts w:hint="eastAsia" w:cs="宋体" w:asciiTheme="minorEastAsia" w:hAnsiTheme="minorEastAsia" w:eastAsiaTheme="minorEastAsia"/>
                  <w:sz w:val="24"/>
                  <w:lang w:val="en-US" w:eastAsia="zh-CN"/>
                </w:rPr>
                <w:t xml:space="preserve"> </w:t>
              </w:r>
            </w:ins>
            <w:ins w:id="7" w:author="孙锡敏︱CNTAC" w:date="2021-11-18T10:59:24Z">
              <w:r>
                <w:rPr>
                  <w:rFonts w:hint="eastAsia" w:cs="宋体" w:asciiTheme="minorEastAsia" w:hAnsiTheme="minorEastAsia" w:eastAsiaTheme="minorEastAsia"/>
                  <w:sz w:val="24"/>
                  <w:lang w:val="en-US" w:eastAsia="zh-CN"/>
                </w:rPr>
                <w:t xml:space="preserve"> </w:t>
              </w:r>
            </w:ins>
            <w:r>
              <w:rPr>
                <w:rFonts w:hint="eastAsia" w:cs="宋体" w:asciiTheme="minorEastAsia" w:hAnsiTheme="minorEastAsia" w:eastAsiaTheme="minorEastAsia"/>
                <w:sz w:val="24"/>
              </w:rPr>
              <w:t xml:space="preserve"> 加压力值误差：</w:t>
            </w:r>
            <w:r>
              <w:rPr>
                <w:rFonts w:cs="宋体" w:asciiTheme="minorEastAsia" w:hAnsiTheme="minorEastAsia" w:eastAsiaTheme="minorEastAsia"/>
                <w:sz w:val="24"/>
              </w:rPr>
              <w:t>±</w:t>
            </w:r>
            <w:r>
              <w:rPr>
                <w:rFonts w:hint="eastAsia" w:cs="宋体" w:asciiTheme="minorEastAsia" w:hAnsiTheme="minorEastAsia" w:eastAsiaTheme="minorEastAsia"/>
                <w:sz w:val="24"/>
              </w:rPr>
              <w:t>%。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3.主要测量标准的技术指标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</w:rPr>
            </w:pPr>
            <w:del w:id="8" w:author="孙锡敏︱CNTAC" w:date="2021-11-18T10:59:31Z">
              <w:r>
                <w:rPr>
                  <w:rFonts w:hint="default" w:cs="宋体" w:asciiTheme="minorEastAsia" w:hAnsiTheme="minorEastAsia" w:eastAsiaTheme="minorEastAsia"/>
                  <w:sz w:val="24"/>
                  <w:lang w:val="en-US"/>
                </w:rPr>
                <w:delText>3.1</w:delText>
              </w:r>
            </w:del>
            <w:ins w:id="9" w:author="孙锡敏︱CNTAC" w:date="2021-11-18T10:59:31Z">
              <w:r>
                <w:rPr>
                  <w:rFonts w:hint="eastAsia" w:cs="宋体" w:asciiTheme="minorEastAsia" w:hAnsiTheme="minorEastAsia" w:eastAsiaTheme="minorEastAsia"/>
                  <w:sz w:val="24"/>
                  <w:lang w:val="en-US" w:eastAsia="zh-CN"/>
                </w:rPr>
                <w:t xml:space="preserve">   </w:t>
              </w:r>
            </w:ins>
            <w:ins w:id="10" w:author="孙锡敏︱CNTAC" w:date="2021-11-18T10:59:33Z">
              <w:r>
                <w:rPr>
                  <w:rFonts w:hint="eastAsia" w:cs="宋体" w:asciiTheme="minorEastAsia" w:hAnsiTheme="minorEastAsia" w:eastAsiaTheme="minorEastAsia"/>
                  <w:sz w:val="24"/>
                  <w:lang w:val="en-US" w:eastAsia="zh-CN"/>
                </w:rPr>
                <w:t xml:space="preserve"> </w:t>
              </w:r>
            </w:ins>
            <w:r>
              <w:rPr>
                <w:rFonts w:hint="eastAsia" w:asciiTheme="minorEastAsia" w:hAnsiTheme="minorEastAsia" w:eastAsiaTheme="minorEastAsia"/>
                <w:sz w:val="24"/>
              </w:rPr>
              <w:t>天平，测量范围（2</w:t>
            </w:r>
            <w:r>
              <w:rPr>
                <w:rFonts w:asciiTheme="minorEastAsia" w:hAnsiTheme="minorEastAsia" w:eastAsiaTheme="minorEastAsia"/>
                <w:sz w:val="24"/>
              </w:rPr>
              <w:t>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～6</w:t>
            </w:r>
            <w:r>
              <w:rPr>
                <w:rFonts w:asciiTheme="minorEastAsia" w:hAnsiTheme="minorEastAsia" w:eastAsiaTheme="minorEastAsia"/>
                <w:sz w:val="24"/>
              </w:rPr>
              <w:t>200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）g</w:t>
            </w:r>
            <w:r>
              <w:rPr>
                <w:rFonts w:asciiTheme="minorEastAsia" w:hAnsiTheme="minorEastAsia" w:eastAsiaTheme="minorEastAsia"/>
                <w:sz w:val="24"/>
              </w:rPr>
              <w:t>,d:0.1g，准确度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级别</w:t>
            </w:r>
            <w:r>
              <w:rPr>
                <w:rFonts w:asciiTheme="minorEastAsia" w:hAnsiTheme="minorEastAsia" w:eastAsiaTheme="minorEastAsia"/>
                <w:sz w:val="24"/>
              </w:rPr>
              <w:t>为</w:t>
            </w:r>
            <w:r>
              <w:rPr>
                <w:rFonts w:hint="eastAsia" w:asciiTheme="minorEastAsia" w:hAnsiTheme="minorEastAsia" w:eastAsiaTheme="minorEastAsia"/>
                <w:sz w:val="24"/>
              </w:rPr>
              <w:t>中准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zh-CN"/>
              </w:rPr>
              <w:t>确度</w:t>
            </w:r>
            <w:r>
              <w:rPr>
                <w:rFonts w:cs="宋体" w:asciiTheme="minorEastAsia" w:hAnsiTheme="minorEastAsia" w:eastAsiaTheme="minorEastAsia"/>
                <w:kern w:val="0"/>
                <w:sz w:val="24"/>
                <w:lang w:val="zh-CN"/>
              </w:rPr>
              <w:t>级。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sz w:val="24"/>
              </w:rPr>
              <w:t>4.简要描述主要计量项目的技术原理。</w:t>
            </w:r>
          </w:p>
          <w:p>
            <w:pPr>
              <w:spacing w:line="360" w:lineRule="auto"/>
              <w:ind w:firstLine="480" w:firstLineChars="200"/>
              <w:rPr>
                <w:rFonts w:cs="仿宋" w:asciiTheme="minorEastAsia" w:hAnsiTheme="minorEastAsia" w:eastAsiaTheme="minorEastAsia"/>
                <w:sz w:val="24"/>
                <w:u w:val="single"/>
              </w:rPr>
              <w:pPrChange w:id="11" w:author="孙锡敏︱CNTAC" w:date="2021-11-18T10:59:11Z">
                <w:pPr>
                  <w:spacing w:line="360" w:lineRule="auto"/>
                </w:pPr>
              </w:pPrChange>
            </w:pPr>
            <w:del w:id="12" w:author="孙锡敏︱CNTAC" w:date="2021-11-18T10:59:07Z">
              <w:r>
                <w:rPr>
                  <w:rFonts w:cs="宋体" w:asciiTheme="minorEastAsia" w:hAnsiTheme="minorEastAsia" w:eastAsiaTheme="minorEastAsia"/>
                  <w:sz w:val="24"/>
                </w:rPr>
                <w:delText>4.1</w:delText>
              </w:r>
            </w:del>
            <w:r>
              <w:rPr>
                <w:rFonts w:hint="eastAsia" w:ascii="宋体" w:hAnsi="宋体" w:cs="宋体"/>
                <w:sz w:val="24"/>
              </w:rPr>
              <w:t>试样加压力值由弹簧压板和加压重锤组成。用天平直接称量弹簧压板和加压重锤的质量，重复测量两次，通过计算公式计算加压力值误差。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□国际先进        </w:t>
            </w:r>
            <w:r>
              <w:rPr>
                <w:rFonts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1" w:hRule="atLeast"/>
          <w:jc w:val="center"/>
        </w:trPr>
        <w:tc>
          <w:tcPr>
            <w:tcW w:w="10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numPr>
                <w:ilvl w:val="0"/>
                <w:numId w:val="2"/>
              </w:numPr>
              <w:spacing w:line="360" w:lineRule="auto"/>
              <w:ind w:firstLineChars="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查新情况：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经查询，本</w:t>
            </w:r>
            <w:r>
              <w:rPr>
                <w:rFonts w:hint="eastAsia"/>
                <w:sz w:val="24"/>
              </w:rPr>
              <w:t>项目是对</w:t>
            </w:r>
            <w:r>
              <w:rPr>
                <w:rFonts w:ascii="宋体" w:hAnsi="宋体"/>
                <w:sz w:val="24"/>
              </w:rPr>
              <w:t>JJF（纺织）0</w:t>
            </w: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8-2010</w:t>
            </w:r>
            <w:r>
              <w:rPr>
                <w:rFonts w:hint="eastAsia" w:ascii="宋体" w:hAnsi="宋体"/>
                <w:sz w:val="24"/>
              </w:rPr>
              <w:t>《汗渍色牢度仪校准规范》的修订</w:t>
            </w:r>
            <w:r>
              <w:rPr>
                <w:rFonts w:hint="eastAsia"/>
                <w:sz w:val="24"/>
              </w:rPr>
              <w:t>，修订完成后将代替</w:t>
            </w:r>
            <w:r>
              <w:rPr>
                <w:rFonts w:ascii="宋体" w:hAnsi="宋体"/>
                <w:sz w:val="24"/>
              </w:rPr>
              <w:t>JJF（纺织）0</w:t>
            </w: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8-2010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="宋体" w:hAnsi="宋体" w:cs="宋体"/>
                <w:sz w:val="24"/>
              </w:rPr>
              <w:t>国内外没有存在相关的技术规范。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2.本技术规范的修订</w:t>
            </w:r>
            <w:r>
              <w:rPr>
                <w:rFonts w:hint="eastAsia"/>
                <w:sz w:val="24"/>
              </w:rPr>
              <w:t>不涉及知识产权或专利。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0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12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1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  <w:bookmarkStart w:id="0" w:name="_GoBack"/>
      <w:bookmarkEnd w:id="0"/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CEE5DEE"/>
    <w:multiLevelType w:val="multilevel"/>
    <w:tmpl w:val="5CEE5DEE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孙锡敏︱CNTAC">
    <w15:presenceInfo w15:providerId="WPS Office" w15:userId="33692673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5B"/>
    <w:rsid w:val="000006BC"/>
    <w:rsid w:val="00010B90"/>
    <w:rsid w:val="00055EE1"/>
    <w:rsid w:val="0007006F"/>
    <w:rsid w:val="00077A0B"/>
    <w:rsid w:val="00085574"/>
    <w:rsid w:val="000A7689"/>
    <w:rsid w:val="000B0E5E"/>
    <w:rsid w:val="000D33EF"/>
    <w:rsid w:val="001036C9"/>
    <w:rsid w:val="00110571"/>
    <w:rsid w:val="00122FB6"/>
    <w:rsid w:val="00133DB5"/>
    <w:rsid w:val="001661A1"/>
    <w:rsid w:val="00180C23"/>
    <w:rsid w:val="001A2BFE"/>
    <w:rsid w:val="001A5EDA"/>
    <w:rsid w:val="001B178A"/>
    <w:rsid w:val="001C01F7"/>
    <w:rsid w:val="001C3DEF"/>
    <w:rsid w:val="001E6CFF"/>
    <w:rsid w:val="001E7765"/>
    <w:rsid w:val="001F2316"/>
    <w:rsid w:val="00222D17"/>
    <w:rsid w:val="00236B01"/>
    <w:rsid w:val="00264324"/>
    <w:rsid w:val="002708FA"/>
    <w:rsid w:val="00293E53"/>
    <w:rsid w:val="002C1FBD"/>
    <w:rsid w:val="002E12FE"/>
    <w:rsid w:val="00305272"/>
    <w:rsid w:val="003121F3"/>
    <w:rsid w:val="00314CCE"/>
    <w:rsid w:val="003222DE"/>
    <w:rsid w:val="00337601"/>
    <w:rsid w:val="00374B92"/>
    <w:rsid w:val="003D76BF"/>
    <w:rsid w:val="003F03AB"/>
    <w:rsid w:val="003F768E"/>
    <w:rsid w:val="00400A51"/>
    <w:rsid w:val="00424859"/>
    <w:rsid w:val="0048459D"/>
    <w:rsid w:val="00485321"/>
    <w:rsid w:val="004935C5"/>
    <w:rsid w:val="004E0CA6"/>
    <w:rsid w:val="00504707"/>
    <w:rsid w:val="005067E7"/>
    <w:rsid w:val="00523BD2"/>
    <w:rsid w:val="0052758C"/>
    <w:rsid w:val="005472B7"/>
    <w:rsid w:val="0055153F"/>
    <w:rsid w:val="00552119"/>
    <w:rsid w:val="0055396F"/>
    <w:rsid w:val="005721EA"/>
    <w:rsid w:val="00597D7F"/>
    <w:rsid w:val="005C6811"/>
    <w:rsid w:val="005D6B38"/>
    <w:rsid w:val="00602880"/>
    <w:rsid w:val="00633FE5"/>
    <w:rsid w:val="00652F4C"/>
    <w:rsid w:val="006B0E56"/>
    <w:rsid w:val="006B1754"/>
    <w:rsid w:val="006C679B"/>
    <w:rsid w:val="006D06F4"/>
    <w:rsid w:val="007025EB"/>
    <w:rsid w:val="00702E3B"/>
    <w:rsid w:val="00705C27"/>
    <w:rsid w:val="007256B0"/>
    <w:rsid w:val="007266EB"/>
    <w:rsid w:val="00727CB1"/>
    <w:rsid w:val="00735A4B"/>
    <w:rsid w:val="00737309"/>
    <w:rsid w:val="00745EAE"/>
    <w:rsid w:val="007543D6"/>
    <w:rsid w:val="007631D5"/>
    <w:rsid w:val="00785352"/>
    <w:rsid w:val="007C1B2F"/>
    <w:rsid w:val="007C3022"/>
    <w:rsid w:val="007E4B9D"/>
    <w:rsid w:val="00803FF8"/>
    <w:rsid w:val="00830CC3"/>
    <w:rsid w:val="0086728A"/>
    <w:rsid w:val="0087182F"/>
    <w:rsid w:val="008A6BE1"/>
    <w:rsid w:val="008B0EDD"/>
    <w:rsid w:val="008B3DC9"/>
    <w:rsid w:val="008B5911"/>
    <w:rsid w:val="008F1C22"/>
    <w:rsid w:val="00913974"/>
    <w:rsid w:val="00930927"/>
    <w:rsid w:val="00947F5B"/>
    <w:rsid w:val="009B7382"/>
    <w:rsid w:val="009C1135"/>
    <w:rsid w:val="009E6B9E"/>
    <w:rsid w:val="00A10B27"/>
    <w:rsid w:val="00A20CB1"/>
    <w:rsid w:val="00A370ED"/>
    <w:rsid w:val="00A47EB0"/>
    <w:rsid w:val="00A523D8"/>
    <w:rsid w:val="00A72AA5"/>
    <w:rsid w:val="00A84974"/>
    <w:rsid w:val="00AB3F68"/>
    <w:rsid w:val="00AB5985"/>
    <w:rsid w:val="00AC4F83"/>
    <w:rsid w:val="00AE52CB"/>
    <w:rsid w:val="00AF6829"/>
    <w:rsid w:val="00B32240"/>
    <w:rsid w:val="00B5767B"/>
    <w:rsid w:val="00B62B3C"/>
    <w:rsid w:val="00BB0D50"/>
    <w:rsid w:val="00BE1274"/>
    <w:rsid w:val="00C2561C"/>
    <w:rsid w:val="00C331D8"/>
    <w:rsid w:val="00C479A2"/>
    <w:rsid w:val="00C558B4"/>
    <w:rsid w:val="00CD1917"/>
    <w:rsid w:val="00D0572E"/>
    <w:rsid w:val="00D13EF9"/>
    <w:rsid w:val="00D46411"/>
    <w:rsid w:val="00D5575B"/>
    <w:rsid w:val="00D56D6E"/>
    <w:rsid w:val="00D7421D"/>
    <w:rsid w:val="00D7764D"/>
    <w:rsid w:val="00DB01B4"/>
    <w:rsid w:val="00DE3F1E"/>
    <w:rsid w:val="00E01A52"/>
    <w:rsid w:val="00E13EC4"/>
    <w:rsid w:val="00E24353"/>
    <w:rsid w:val="00E373DC"/>
    <w:rsid w:val="00EA03DC"/>
    <w:rsid w:val="00EA1166"/>
    <w:rsid w:val="00EA3B6C"/>
    <w:rsid w:val="00EA7A94"/>
    <w:rsid w:val="00EE02C6"/>
    <w:rsid w:val="00EF6902"/>
    <w:rsid w:val="00F145B5"/>
    <w:rsid w:val="00F25154"/>
    <w:rsid w:val="00F26DA2"/>
    <w:rsid w:val="00F4134E"/>
    <w:rsid w:val="00F4273A"/>
    <w:rsid w:val="00F445D6"/>
    <w:rsid w:val="00F552E3"/>
    <w:rsid w:val="00F66024"/>
    <w:rsid w:val="00F7514E"/>
    <w:rsid w:val="00F77A37"/>
    <w:rsid w:val="00F83DA4"/>
    <w:rsid w:val="00F86600"/>
    <w:rsid w:val="00FD006E"/>
    <w:rsid w:val="00FE0B8A"/>
    <w:rsid w:val="018933F4"/>
    <w:rsid w:val="0316204F"/>
    <w:rsid w:val="0C097A5E"/>
    <w:rsid w:val="14B92CAA"/>
    <w:rsid w:val="181A6EEE"/>
    <w:rsid w:val="1C5605FF"/>
    <w:rsid w:val="2494667F"/>
    <w:rsid w:val="255B3403"/>
    <w:rsid w:val="287655FD"/>
    <w:rsid w:val="28A8551B"/>
    <w:rsid w:val="34A53712"/>
    <w:rsid w:val="34D56EA9"/>
    <w:rsid w:val="4D45217C"/>
    <w:rsid w:val="4E0E7F9C"/>
    <w:rsid w:val="61BF6EDE"/>
    <w:rsid w:val="639559CC"/>
    <w:rsid w:val="743E30DF"/>
    <w:rsid w:val="7AE66187"/>
    <w:rsid w:val="FF6FE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194</Words>
  <Characters>1111</Characters>
  <Lines>9</Lines>
  <Paragraphs>2</Paragraphs>
  <TotalTime>186</TotalTime>
  <ScaleCrop>false</ScaleCrop>
  <LinksUpToDate>false</LinksUpToDate>
  <CharactersWithSpaces>1303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2016-03-02T09:31:00Z</dcterms:created>
  <dc:creator>jl</dc:creator>
  <cp:lastModifiedBy>孙锡敏︱CNTAC</cp:lastModifiedBy>
  <cp:lastPrinted>2016-10-28T09:04:00Z</cp:lastPrinted>
  <dcterms:modified xsi:type="dcterms:W3CDTF">2021-11-18T03:00:00Z</dcterms:modified>
  <dc:title>附件2：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619BA8F8A91C42659B5D1ED8CB98CEFA</vt:lpwstr>
  </property>
</Properties>
</file>