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C6" w:rsidRPr="00466E86" w:rsidRDefault="00A55AC6" w:rsidP="00A55AC6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6E86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F0080E">
        <w:rPr>
          <w:rFonts w:ascii="Times New Roman" w:eastAsia="方正仿宋_GBK" w:hAnsi="Times New Roman" w:cs="Times New Roman"/>
          <w:sz w:val="32"/>
          <w:szCs w:val="32"/>
        </w:rPr>
        <w:t>3</w:t>
      </w:r>
    </w:p>
    <w:p w:rsidR="00A55AC6" w:rsidRPr="00466E86" w:rsidRDefault="00A55AC6" w:rsidP="00A55AC6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466E86">
        <w:rPr>
          <w:rFonts w:ascii="方正小标宋_GBK" w:eastAsia="方正小标宋_GBK" w:hAnsi="Times New Roman" w:cs="Times New Roman" w:hint="eastAsia"/>
          <w:sz w:val="36"/>
          <w:szCs w:val="36"/>
        </w:rPr>
        <w:t>2021年度新能源汽车推广应用明细表</w:t>
      </w:r>
    </w:p>
    <w:p w:rsidR="00A55AC6" w:rsidRPr="00376EE1" w:rsidRDefault="00A55AC6" w:rsidP="00A55AC6">
      <w:pPr>
        <w:adjustRightInd w:val="0"/>
        <w:snapToGrid w:val="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376EE1">
        <w:rPr>
          <w:rFonts w:ascii="方正楷体_GBK" w:eastAsia="方正楷体_GBK" w:hAnsi="Times New Roman" w:cs="Times New Roman" w:hint="eastAsia"/>
          <w:sz w:val="32"/>
          <w:szCs w:val="32"/>
        </w:rPr>
        <w:t>编制单位：</w:t>
      </w:r>
      <w:r w:rsidRPr="00376EE1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</w:t>
      </w:r>
      <w:r w:rsidRPr="00376EE1">
        <w:rPr>
          <w:rFonts w:ascii="方正楷体_GBK" w:eastAsia="方正楷体_GBK" w:hAnsi="Times New Roman" w:cs="Times New Roman" w:hint="eastAsia"/>
          <w:sz w:val="32"/>
          <w:szCs w:val="32"/>
        </w:rPr>
        <w:t>推广应用牵头部门（盖章）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4"/>
        <w:gridCol w:w="1096"/>
        <w:gridCol w:w="1423"/>
        <w:gridCol w:w="1609"/>
        <w:gridCol w:w="1179"/>
        <w:gridCol w:w="1265"/>
        <w:gridCol w:w="1179"/>
        <w:gridCol w:w="1082"/>
        <w:gridCol w:w="1498"/>
        <w:gridCol w:w="872"/>
        <w:gridCol w:w="1113"/>
        <w:gridCol w:w="1314"/>
      </w:tblGrid>
      <w:tr w:rsidR="00A55AC6" w:rsidRPr="00466E86" w:rsidTr="00EA1841">
        <w:trPr>
          <w:cantSplit/>
          <w:trHeight w:val="351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县（市、区）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车辆购买单位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车辆生产企业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公告批次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车辆型号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车辆类型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车辆用途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累计行驶里程</w:t>
            </w:r>
          </w:p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（公里）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车牌号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行驶证</w:t>
            </w:r>
          </w:p>
          <w:p w:rsidR="00A55AC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注册日期</w:t>
            </w:r>
          </w:p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（年月日）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补助金额</w:t>
            </w:r>
          </w:p>
        </w:tc>
      </w:tr>
      <w:tr w:rsidR="00A55AC6" w:rsidRPr="00466E86" w:rsidTr="00EA1841">
        <w:trPr>
          <w:cantSplit/>
          <w:trHeight w:val="397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45" w:before="140" w:afterLines="45" w:after="14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Cs w:val="21"/>
              </w:rPr>
              <w:t>注：</w:t>
            </w:r>
            <w:r w:rsidRPr="00466E86">
              <w:rPr>
                <w:rFonts w:ascii="方正楷体_GBK" w:eastAsia="方正楷体_GBK" w:hAnsi="Times New Roman" w:cs="Times New Roman" w:hint="eastAsia"/>
                <w:kern w:val="0"/>
                <w:szCs w:val="21"/>
              </w:rPr>
              <w:t>使用性质包括公交、出租、客运、货运、租赁、网约车、公务、市政环卫、自用和其它；补助金额是指各设区市实际发放的补助金额</w:t>
            </w:r>
            <w:r>
              <w:rPr>
                <w:rFonts w:ascii="方正楷体_GBK" w:eastAsia="方正楷体_GBK" w:hAnsi="Times New Roman" w:cs="Times New Roman" w:hint="eastAsia"/>
                <w:kern w:val="0"/>
                <w:szCs w:val="21"/>
              </w:rPr>
              <w:t>。</w:t>
            </w:r>
          </w:p>
        </w:tc>
      </w:tr>
    </w:tbl>
    <w:p w:rsidR="00A55AC6" w:rsidRDefault="00A55AC6" w:rsidP="00E36A7D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A55AC6" w:rsidSect="00A55AC6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6D" w:rsidRDefault="00142D6D" w:rsidP="002203BF">
      <w:r>
        <w:separator/>
      </w:r>
    </w:p>
  </w:endnote>
  <w:endnote w:type="continuationSeparator" w:id="0">
    <w:p w:rsidR="00142D6D" w:rsidRDefault="00142D6D" w:rsidP="0022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6D" w:rsidRDefault="00142D6D" w:rsidP="002203BF">
      <w:r>
        <w:separator/>
      </w:r>
    </w:p>
  </w:footnote>
  <w:footnote w:type="continuationSeparator" w:id="0">
    <w:p w:rsidR="00142D6D" w:rsidRDefault="00142D6D" w:rsidP="0022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C6"/>
    <w:rsid w:val="000B0AB5"/>
    <w:rsid w:val="00142D6D"/>
    <w:rsid w:val="002203BF"/>
    <w:rsid w:val="009777F8"/>
    <w:rsid w:val="00A55AC6"/>
    <w:rsid w:val="00E36A7D"/>
    <w:rsid w:val="00F0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671F6-EC16-4DE0-BFE6-CC7AAD4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韦扬</dc:creator>
  <cp:keywords/>
  <dc:description/>
  <cp:lastModifiedBy>沈强国</cp:lastModifiedBy>
  <cp:revision>4</cp:revision>
  <dcterms:created xsi:type="dcterms:W3CDTF">2022-03-15T03:15:00Z</dcterms:created>
  <dcterms:modified xsi:type="dcterms:W3CDTF">2022-03-25T09:21:00Z</dcterms:modified>
</cp:coreProperties>
</file>