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D092" w14:textId="77777777" w:rsidR="006217BE" w:rsidRPr="006217BE" w:rsidRDefault="006217BE" w:rsidP="006217BE">
      <w:pPr>
        <w:widowControl/>
        <w:shd w:val="clear" w:color="auto" w:fill="FFFFFF"/>
        <w:jc w:val="center"/>
        <w:rPr>
          <w:rFonts w:ascii="等线" w:eastAsia="等线" w:hAnsi="等线" w:cs="宋体"/>
          <w:color w:val="666666"/>
          <w:kern w:val="0"/>
          <w:szCs w:val="21"/>
        </w:rPr>
      </w:pPr>
      <w:r w:rsidRPr="006217BE">
        <w:rPr>
          <w:rFonts w:ascii="方正小标宋简体" w:eastAsia="方正小标宋简体" w:hAnsi="等线" w:cs="宋体" w:hint="eastAsia"/>
          <w:color w:val="666666"/>
          <w:kern w:val="0"/>
          <w:sz w:val="44"/>
          <w:szCs w:val="44"/>
        </w:rPr>
        <w:t>2021年度市技术转移奖补资金评审结果汇总表</w:t>
      </w:r>
    </w:p>
    <w:p w14:paraId="37E123EB" w14:textId="0ECBA717" w:rsidR="006217BE" w:rsidRPr="006217BE" w:rsidRDefault="006217BE" w:rsidP="006217BE">
      <w:pPr>
        <w:widowControl/>
        <w:shd w:val="clear" w:color="auto" w:fill="FFFFFF"/>
        <w:wordWrap w:val="0"/>
        <w:jc w:val="center"/>
        <w:rPr>
          <w:rFonts w:ascii="等线" w:eastAsia="等线" w:hAnsi="等线" w:cs="宋体" w:hint="eastAsia"/>
          <w:color w:val="666666"/>
          <w:kern w:val="0"/>
          <w:szCs w:val="21"/>
        </w:rPr>
      </w:pP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 </w:t>
      </w:r>
      <w:r w:rsidRPr="006217BE">
        <w:rPr>
          <w:rFonts w:ascii="Times New Roman" w:eastAsia="等线" w:hAnsi="Times New Roman" w:cs="Times New Roman"/>
          <w:color w:val="666666"/>
          <w:kern w:val="0"/>
          <w:sz w:val="32"/>
          <w:szCs w:val="32"/>
        </w:rPr>
        <w:t> </w:t>
      </w:r>
      <w:r w:rsidRPr="006217BE">
        <w:rPr>
          <w:rFonts w:ascii="方正仿宋_GBK" w:eastAsia="方正仿宋_GBK" w:hAnsi="等线" w:cs="宋体" w:hint="eastAsia"/>
          <w:color w:val="666666"/>
          <w:kern w:val="0"/>
          <w:sz w:val="32"/>
          <w:szCs w:val="32"/>
        </w:rPr>
        <w:t>单位：万元</w:t>
      </w:r>
    </w:p>
    <w:tbl>
      <w:tblPr>
        <w:tblW w:w="9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6017"/>
        <w:gridCol w:w="2037"/>
      </w:tblGrid>
      <w:tr w:rsidR="006217BE" w:rsidRPr="006217BE" w14:paraId="02219BF6" w14:textId="77777777" w:rsidTr="006217BE">
        <w:trPr>
          <w:trHeight w:val="527"/>
          <w:jc w:val="center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AEA9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小标宋_GBK" w:eastAsia="方正小标宋_GBK" w:hAnsi="等线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85D63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小标宋_GBK" w:eastAsia="方正小标宋_GBK" w:hAnsi="等线" w:cs="宋体" w:hint="eastAsia"/>
                <w:kern w:val="0"/>
                <w:sz w:val="32"/>
                <w:szCs w:val="32"/>
              </w:rPr>
              <w:t>单</w:t>
            </w: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 </w:t>
            </w: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 </w:t>
            </w:r>
            <w:r w:rsidRPr="006217BE">
              <w:rPr>
                <w:rFonts w:ascii="方正小标宋_GBK" w:eastAsia="方正小标宋_GBK" w:hAnsi="等线" w:cs="宋体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908F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小标宋_GBK" w:eastAsia="方正小标宋_GBK" w:hAnsi="等线" w:cs="宋体" w:hint="eastAsia"/>
                <w:kern w:val="0"/>
                <w:sz w:val="32"/>
                <w:szCs w:val="32"/>
              </w:rPr>
              <w:t>拟兑现</w:t>
            </w:r>
          </w:p>
          <w:p w14:paraId="524D7F83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小标宋_GBK" w:eastAsia="方正小标宋_GBK" w:hAnsi="等线" w:cs="宋体" w:hint="eastAsia"/>
                <w:kern w:val="0"/>
                <w:sz w:val="32"/>
                <w:szCs w:val="32"/>
              </w:rPr>
              <w:t>奖补金额</w:t>
            </w:r>
          </w:p>
        </w:tc>
      </w:tr>
      <w:tr w:rsidR="006217BE" w:rsidRPr="006217BE" w14:paraId="5A978CB8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E35D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74D10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江苏久久车轮有限公司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4D55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1.5</w:t>
            </w:r>
          </w:p>
        </w:tc>
      </w:tr>
      <w:tr w:rsidR="006217BE" w:rsidRPr="006217BE" w14:paraId="1AC21C3D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5CB1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B0B7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宿迁龙净环保科技有限公司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4217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3.0</w:t>
            </w:r>
          </w:p>
        </w:tc>
      </w:tr>
      <w:tr w:rsidR="006217BE" w:rsidRPr="006217BE" w14:paraId="32969CE2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0643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F15C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宿迁联盛科技股份有限公司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3908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7.5</w:t>
            </w:r>
          </w:p>
        </w:tc>
      </w:tr>
      <w:tr w:rsidR="006217BE" w:rsidRPr="006217BE" w14:paraId="579E6B16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4DB0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2CA2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宿迁市现代生物科技股份有限公司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1891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1.5</w:t>
            </w:r>
          </w:p>
        </w:tc>
      </w:tr>
      <w:tr w:rsidR="006217BE" w:rsidRPr="006217BE" w14:paraId="1C3400E3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00DB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D7E7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江苏奇纳新材料科技有限公司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ACFC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1.0</w:t>
            </w:r>
          </w:p>
        </w:tc>
      </w:tr>
      <w:tr w:rsidR="006217BE" w:rsidRPr="006217BE" w14:paraId="4B80C3EF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C6EE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505B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宿迁时代储能科技有限公司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A03A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2.5</w:t>
            </w:r>
          </w:p>
        </w:tc>
      </w:tr>
      <w:tr w:rsidR="006217BE" w:rsidRPr="006217BE" w14:paraId="5BE8E35E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9333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CA2C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江苏瑞华农业科技有限公司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A7C4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4.5</w:t>
            </w:r>
          </w:p>
        </w:tc>
      </w:tr>
      <w:tr w:rsidR="006217BE" w:rsidRPr="006217BE" w14:paraId="306F566F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6CD6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6FF7E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江苏尤佳手套有限公司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75FD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1.5</w:t>
            </w:r>
          </w:p>
        </w:tc>
      </w:tr>
      <w:tr w:rsidR="006217BE" w:rsidRPr="006217BE" w14:paraId="07678ABD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ACFA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C5B1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江苏中农科食品工程股份有限公司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ED18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0.6</w:t>
            </w:r>
          </w:p>
        </w:tc>
      </w:tr>
      <w:tr w:rsidR="006217BE" w:rsidRPr="006217BE" w14:paraId="2D7A8663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200C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265B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江苏杰盛手套有限公司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3B29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1.5</w:t>
            </w:r>
          </w:p>
        </w:tc>
      </w:tr>
      <w:tr w:rsidR="006217BE" w:rsidRPr="006217BE" w14:paraId="3DA35195" w14:textId="77777777" w:rsidTr="006217BE">
        <w:trPr>
          <w:trHeight w:val="250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4C6B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9783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江苏宏芯亿泰智能装备有限公司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52FB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0.4</w:t>
            </w:r>
          </w:p>
        </w:tc>
      </w:tr>
      <w:tr w:rsidR="006217BE" w:rsidRPr="006217BE" w14:paraId="0E5FBB26" w14:textId="77777777" w:rsidTr="006217BE">
        <w:trPr>
          <w:trHeight w:val="311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9845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726D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江苏凯威新材料科技有限公司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6D87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1.5</w:t>
            </w:r>
          </w:p>
        </w:tc>
      </w:tr>
      <w:tr w:rsidR="006217BE" w:rsidRPr="006217BE" w14:paraId="4DDC1A84" w14:textId="77777777" w:rsidTr="006217BE">
        <w:trPr>
          <w:trHeight w:val="311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51E3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23F8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妙飞江苏食品科技有限公司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A4E8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0.5</w:t>
            </w:r>
          </w:p>
        </w:tc>
      </w:tr>
      <w:tr w:rsidR="006217BE" w:rsidRPr="006217BE" w14:paraId="5CBAB1C5" w14:textId="77777777" w:rsidTr="006217BE">
        <w:trPr>
          <w:trHeight w:val="314"/>
          <w:jc w:val="center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29AD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7EA7" w14:textId="77777777" w:rsidR="006217BE" w:rsidRPr="006217BE" w:rsidRDefault="006217BE" w:rsidP="006217BE">
            <w:pPr>
              <w:widowControl/>
              <w:jc w:val="center"/>
              <w:textAlignment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28"/>
              </w:rPr>
              <w:t>江苏海宿汇技术转移有限公司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BE56" w14:textId="77777777" w:rsidR="006217BE" w:rsidRPr="006217BE" w:rsidRDefault="006217BE" w:rsidP="006217BE">
            <w:pPr>
              <w:widowControl/>
              <w:spacing w:line="480" w:lineRule="atLeast"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6217BE">
              <w:rPr>
                <w:rFonts w:ascii="Times New Roman" w:eastAsia="等线" w:hAnsi="Times New Roman" w:cs="Times New Roman"/>
                <w:kern w:val="0"/>
                <w:sz w:val="32"/>
                <w:szCs w:val="32"/>
              </w:rPr>
              <w:t>1.2</w:t>
            </w:r>
          </w:p>
        </w:tc>
      </w:tr>
    </w:tbl>
    <w:p w14:paraId="3130AEDD" w14:textId="77777777" w:rsidR="009F57CD" w:rsidRDefault="009F57CD"/>
    <w:sectPr w:rsidR="009F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EA"/>
    <w:rsid w:val="006217BE"/>
    <w:rsid w:val="009F57CD"/>
    <w:rsid w:val="00B0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AE8C"/>
  <w15:chartTrackingRefBased/>
  <w15:docId w15:val="{3A7C5B79-9B6A-467D-B16B-2C14426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3</cp:revision>
  <dcterms:created xsi:type="dcterms:W3CDTF">2022-03-30T08:06:00Z</dcterms:created>
  <dcterms:modified xsi:type="dcterms:W3CDTF">2022-03-30T08:06:00Z</dcterms:modified>
</cp:coreProperties>
</file>