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</w:rPr>
      </w:pPr>
      <w:bookmarkStart w:id="0" w:name="_Toc24734083"/>
      <w:bookmarkStart w:id="1" w:name="_Toc80031309"/>
      <w:bookmarkStart w:id="2" w:name="_Toc530931048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  <w:lang w:eastAsia="zh-CN" w:bidi="ar-SA"/>
        </w:rPr>
      </w:pPr>
      <w:r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  <w:lang w:eastAsia="zh-CN" w:bidi="ar-SA"/>
        </w:rPr>
        <w:t>2021年度科技企业孵化器情况统计报表</w:t>
      </w:r>
      <w:bookmarkEnd w:id="0"/>
      <w:bookmarkEnd w:id="1"/>
      <w:bookmarkEnd w:id="2"/>
    </w:p>
    <w:tbl>
      <w:tblPr>
        <w:tblStyle w:val="10"/>
        <w:tblpPr w:leftFromText="180" w:rightFromText="180" w:vertAnchor="text" w:horzAnchor="margin" w:tblpXSpec="center" w:tblpY="62"/>
        <w:tblOverlap w:val="never"/>
        <w:tblW w:w="9422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671"/>
        <w:gridCol w:w="456"/>
        <w:gridCol w:w="1274"/>
        <w:gridCol w:w="142"/>
        <w:gridCol w:w="254"/>
        <w:gridCol w:w="1468"/>
        <w:gridCol w:w="93"/>
        <w:gridCol w:w="1733"/>
        <w:gridCol w:w="66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284" w:hRule="atLeast"/>
          <w:jc w:val="center"/>
        </w:trPr>
        <w:tc>
          <w:tcPr>
            <w:tcW w:w="9356" w:type="dxa"/>
            <w:gridSpan w:val="9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一、孵化器基本情况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284" w:hRule="atLeast"/>
          <w:jc w:val="center"/>
        </w:trPr>
        <w:tc>
          <w:tcPr>
            <w:tcW w:w="22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孵化器名称 </w:t>
            </w:r>
          </w:p>
        </w:tc>
        <w:tc>
          <w:tcPr>
            <w:tcW w:w="3401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  <w:tc>
          <w:tcPr>
            <w:tcW w:w="1864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成立时间 </w:t>
            </w:r>
          </w:p>
        </w:tc>
        <w:tc>
          <w:tcPr>
            <w:tcW w:w="182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284" w:hRule="atLeast"/>
          <w:jc w:val="center"/>
        </w:trPr>
        <w:tc>
          <w:tcPr>
            <w:tcW w:w="22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统一社会信用代码或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组织机构代码 </w:t>
            </w:r>
          </w:p>
        </w:tc>
        <w:tc>
          <w:tcPr>
            <w:tcW w:w="7091" w:type="dxa"/>
            <w:gridSpan w:val="8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统一社会信用代码 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尚未领取统一社会信用代码的填写原组织机构代码  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284" w:hRule="atLeast"/>
          <w:jc w:val="center"/>
        </w:trPr>
        <w:tc>
          <w:tcPr>
            <w:tcW w:w="22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通讯地址 </w:t>
            </w:r>
          </w:p>
        </w:tc>
        <w:tc>
          <w:tcPr>
            <w:tcW w:w="35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  <w:tc>
          <w:tcPr>
            <w:tcW w:w="181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邮编 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3740" w:hRule="atLeast"/>
          <w:jc w:val="center"/>
        </w:trPr>
        <w:tc>
          <w:tcPr>
            <w:tcW w:w="22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孵化器法人性质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  <w:tc>
          <w:tcPr>
            <w:tcW w:w="7091" w:type="dxa"/>
            <w:gridSpan w:val="8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□  1.事业法人   2.企业法人   3.社会法人   4.民办非企业法人   5.其他</w:t>
            </w:r>
          </w:p>
          <w:p>
            <w:pPr>
              <w:autoSpaceDE w:val="0"/>
              <w:autoSpaceDN w:val="0"/>
              <w:adjustRightInd w:val="0"/>
              <w:ind w:firstLine="360" w:firstLineChars="20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如法人性质是1，请选择以下具体类别 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sym w:font="Wingdings 2" w:char="00A3"/>
            </w: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1.全额拨款事业单位    2.差额拨款事业单位    3.自收自支事业单位</w:t>
            </w:r>
          </w:p>
          <w:p>
            <w:pPr>
              <w:autoSpaceDE w:val="0"/>
              <w:autoSpaceDN w:val="0"/>
              <w:adjustRightInd w:val="0"/>
              <w:ind w:firstLine="360" w:firstLineChars="20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如法人性质是2，请选择企业登记注册类型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sym w:font="Wingdings 2" w:char="00A3"/>
            </w: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内资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 国有    集体  股份合作   国有联营       集体联营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 国有与集体联营    其他联营   国有独资公司  其他有限责任公司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 股份有限公司      私营独资   私营合伙       私营有限责任公司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 私营股份有限公司  其他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sym w:font="Wingdings 2" w:char="00A3"/>
            </w: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港澳台商投资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 与港澳台商合资经营         与港澳台商合作经营    港澳台商独资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 港澳台商投资股份有限公司   其他港澳台投资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sym w:font="Wingdings 2" w:char="00A3"/>
            </w: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外商投资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 中外合资经营               中外合作经营          外资企业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 外商投资股份有限公司       其他外商投资</w:t>
            </w:r>
          </w:p>
          <w:p>
            <w:pPr>
              <w:autoSpaceDE w:val="0"/>
              <w:autoSpaceDN w:val="0"/>
              <w:adjustRightInd w:val="0"/>
              <w:spacing w:after="60"/>
              <w:ind w:firstLine="270" w:firstLineChars="15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如法人性质是5，请说明 _____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284" w:hRule="atLeast"/>
          <w:jc w:val="center"/>
        </w:trPr>
        <w:tc>
          <w:tcPr>
            <w:tcW w:w="22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是否国家级</w:t>
            </w:r>
          </w:p>
        </w:tc>
        <w:tc>
          <w:tcPr>
            <w:tcW w:w="35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□ 1.是   2.否</w:t>
            </w:r>
          </w:p>
          <w:p>
            <w:pPr>
              <w:pStyle w:val="6"/>
              <w:autoSpaceDE w:val="0"/>
              <w:autoSpaceDN w:val="0"/>
              <w:adjustRightInd w:val="0"/>
              <w:spacing w:after="0"/>
              <w:jc w:val="left"/>
              <w:rPr>
                <w:rFonts w:eastAsia="楷体_GB2312" w:cs="Times New Roman"/>
                <w:sz w:val="18"/>
                <w:szCs w:val="28"/>
              </w:rPr>
            </w:pPr>
            <w:r>
              <w:rPr>
                <w:rFonts w:eastAsia="楷体_GB2312" w:cs="Times New Roman"/>
                <w:sz w:val="18"/>
                <w:szCs w:val="28"/>
              </w:rPr>
              <w:t>如是，请填报认定年份</w:t>
            </w:r>
          </w:p>
        </w:tc>
        <w:tc>
          <w:tcPr>
            <w:tcW w:w="181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孵化器负责人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6"/>
              <w:autoSpaceDE w:val="0"/>
              <w:autoSpaceDN w:val="0"/>
              <w:adjustRightInd w:val="0"/>
              <w:jc w:val="center"/>
              <w:rPr>
                <w:rFonts w:eastAsia="楷体_GB2312" w:cs="Times New Roman"/>
                <w:sz w:val="1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284" w:hRule="atLeast"/>
          <w:jc w:val="center"/>
        </w:trPr>
        <w:tc>
          <w:tcPr>
            <w:tcW w:w="22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是否在国家高新区内</w:t>
            </w:r>
          </w:p>
        </w:tc>
        <w:tc>
          <w:tcPr>
            <w:tcW w:w="35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□ 1.是 2. 否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如是，请选择高新区名称</w:t>
            </w:r>
          </w:p>
        </w:tc>
        <w:tc>
          <w:tcPr>
            <w:tcW w:w="181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负责人电话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284" w:hRule="atLeast"/>
          <w:jc w:val="center"/>
        </w:trPr>
        <w:tc>
          <w:tcPr>
            <w:tcW w:w="22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负责人性别</w:t>
            </w:r>
          </w:p>
        </w:tc>
        <w:tc>
          <w:tcPr>
            <w:tcW w:w="212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□ 1.男   2.女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  <w:tc>
          <w:tcPr>
            <w:tcW w:w="181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284" w:hRule="atLeast"/>
          <w:jc w:val="center"/>
        </w:trPr>
        <w:tc>
          <w:tcPr>
            <w:tcW w:w="22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孵化器类型</w:t>
            </w:r>
          </w:p>
        </w:tc>
        <w:tc>
          <w:tcPr>
            <w:tcW w:w="7091" w:type="dxa"/>
            <w:gridSpan w:val="8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□  1.综合孵化器   2.专业孵化器    如是2，请选择专业领域□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1.电子信息               2.先进制造         3.航空航天        4.现代交通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5.生物医药与医疗器       6.新材料           7.新能源与节能    8.环境保护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9.地球、空间与海洋       10.核应用技术      11.现代农业       12.文化创意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13.其他，请填写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指 标 名 称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计量单位</w:t>
            </w: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数 量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二、孵化器投资构成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财政投资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left="-13" w:leftChars="-44" w:right="-98" w:rightChars="-41" w:hanging="93" w:hangingChars="52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企业投资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left="-13" w:leftChars="-44" w:right="-98" w:rightChars="-41" w:hanging="93" w:hangingChars="52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社会组织投资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left="-13" w:leftChars="-44" w:right="-98" w:rightChars="-41" w:hanging="93" w:hangingChars="52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其他投资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left="-13" w:leftChars="-44" w:right="-98" w:rightChars="-41" w:hanging="93" w:hangingChars="52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三、孵化器收入来源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孵化器总收入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left="-13" w:leftChars="-44" w:right="-98" w:rightChars="-41" w:hanging="93" w:hangingChars="52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360" w:firstLineChars="20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其中：综合服务收入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left="-106" w:leftChars="-44" w:right="-98" w:rightChars="-41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810" w:firstLineChars="45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房租及物业收入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left="-13" w:leftChars="-44" w:right="-98" w:rightChars="-41" w:hanging="93" w:hangingChars="52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810" w:firstLineChars="45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投资收入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left="-106" w:leftChars="-44" w:right="-98" w:rightChars="-41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810" w:firstLineChars="45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其它收入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left="-106" w:leftChars="-44" w:right="-98" w:rightChars="-41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净利润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left="-13" w:leftChars="-44" w:right="-98" w:rightChars="-41" w:hanging="93" w:hangingChars="52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获得各级财政资助额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     其中：获得国家财政资助额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四、孵化器使用面积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孵化器使用总面积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平方米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360" w:firstLineChars="20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其中：办公用房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平方米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900" w:firstLineChars="50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在孵企业用房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平方米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                   公共服务用房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平方米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900" w:firstLineChars="50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其它面积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平方米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五、孵化器管理人员概况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管理机构从业人员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人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left="19" w:hanging="13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        其中：大专以上人员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人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                    接受专业培训人数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人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六、孵化器开展创业辅导情况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对在孵企业培训人次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人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开展创新创业活动场次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次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创业导师的数量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人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创业导师对接企业的数量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七、孵化器运行管理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孵化器内企业总数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当年享受孵化器税收优惠政策免税金额总计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360" w:firstLineChars="20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其中：房产税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900" w:firstLineChars="50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城镇土地使用税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900" w:firstLineChars="50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增值税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900" w:firstLineChars="50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所得税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孵化器的运营成本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      其中：人员费用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                  场地费用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                  管理费用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                  其他费用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                  纳税额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当年为在孵企业减免房租总额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孵化器签约中介机构数量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孵化器对公共技术服务平台投资额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公共技术服务平台总收入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八、在孵企业情况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(一)在孵企业数量情况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在孵企业数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     其中：留学人员企业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810" w:firstLineChars="45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大学生创业企业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810" w:firstLineChars="45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高新技术企业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810" w:firstLineChars="45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科技型中小企业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新增在孵企业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（二）在孵企业人员情况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在孵企业从业人员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人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360" w:firstLineChars="20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其中：新增就业人员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人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900" w:firstLineChars="50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大专以上人员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人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                  留学人员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人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吸纳应届大学毕业生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人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获得市级以上人才计划人员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人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（三）在孵企业收入支出情况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在孵企业总收入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在孵企业研究与试验发展（R&amp;D）经费支出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在孵企业累计获得财政资助额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(四)在孵企业获知识产权情况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当年知识产权申请数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件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当年知识产权授权数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件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    其中：发明专利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件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拥有有效知识产权数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件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360" w:firstLineChars="20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其中：发明专利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件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软件著作权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件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植物新品种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集成电路布图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（五）在孵企业科技活动情况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累计购买国外技术专利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</w:tcPr>
          <w:p>
            <w:pPr>
              <w:autoSpaceDE w:val="0"/>
              <w:autoSpaceDN w:val="0"/>
              <w:adjustRightInd w:val="0"/>
              <w:ind w:left="19" w:hanging="13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件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left="19" w:hanging="13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当年承担国家级科技计划项目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left="19" w:hanging="13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项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left="19" w:hanging="13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（六）在孵企业投融资概况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孵化器孵化基金总额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当年获得孵化基金投资的在孵企业数量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在孵企业累计获得投融资总额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360" w:firstLineChars="20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其中：当年获得投融资总额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累计获得投融资的企业数量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360" w:firstLineChars="20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其中：当年获得投融资的企业数量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九、毕业企业概况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累计毕业企业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   其中：累计上市（挂牌）企业数量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当年毕业企业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   其中：高新技术企业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当年上市（挂牌）企业数量（附清单）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当年被兼并和收购企业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9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当年营业收入超过5千万元企业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36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</w:tbl>
    <w:p>
      <w:pPr>
        <w:widowControl/>
        <w:spacing w:line="240" w:lineRule="exact"/>
        <w:textAlignment w:val="center"/>
        <w:rPr>
          <w:rFonts w:ascii="Times New Roman" w:hAnsi="Times New Roman" w:cs="Times New Roman"/>
        </w:rPr>
      </w:pPr>
      <w:bookmarkStart w:id="3" w:name="_GoBack"/>
      <w:bookmarkEnd w:id="3"/>
    </w:p>
    <w:p>
      <w:pPr>
        <w:rPr>
          <w:rFonts w:ascii="Times New Roman" w:hAnsi="Times New Roman" w:cs="Times New Roman"/>
          <w:sz w:val="22"/>
          <w:lang w:eastAsia="zh-CN"/>
        </w:rPr>
      </w:pPr>
    </w:p>
    <w:sectPr>
      <w:footerReference r:id="rId3" w:type="default"/>
      <w:pgSz w:w="11900" w:h="16840"/>
      <w:pgMar w:top="2098" w:right="1531" w:bottom="1984" w:left="1531" w:header="0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20"/>
  <w:drawingGridVerticalSpacing w:val="164"/>
  <w:displayHorizontalDrawingGridEvery w:val="2"/>
  <w:displayVerticalDrawingGridEvery w:val="2"/>
  <w:characterSpacingControl w:val="compressPunctuation"/>
  <w:compat>
    <w:spaceForUL/>
    <w:doNotExpandShiftReturn/>
    <w:useFELayout/>
    <w:compatSetting w:name="compatibilityMode" w:uri="http://schemas.microsoft.com/office/word" w:val="14"/>
  </w:compat>
  <w:rsids>
    <w:rsidRoot w:val="00000000"/>
    <w:rsid w:val="3EFE64BB"/>
    <w:rsid w:val="4FFF3191"/>
    <w:rsid w:val="7A3A7C24"/>
    <w:rsid w:val="7FEB7BE6"/>
    <w:rsid w:val="DBEDBF5D"/>
    <w:rsid w:val="EFCCE52B"/>
    <w:rsid w:val="FDFEE6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等线" w:hAnsi="Times New Roman" w:eastAsia="等线" w:cs="等线"/>
      <w:color w:val="000000"/>
      <w:sz w:val="24"/>
      <w:szCs w:val="24"/>
      <w:lang w:val="en-US" w:eastAsia="zh-CN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jc w:val="center"/>
      <w:outlineLvl w:val="1"/>
    </w:pPr>
    <w:rPr>
      <w:rFonts w:ascii="宋体" w:eastAsia="宋体" w:cs="Times New Roman"/>
      <w:color w:val="auto"/>
      <w:kern w:val="2"/>
      <w:sz w:val="32"/>
      <w:lang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line="413" w:lineRule="auto"/>
      <w:jc w:val="center"/>
      <w:outlineLvl w:val="2"/>
    </w:pPr>
    <w:rPr>
      <w:rFonts w:ascii="宋体" w:eastAsia="宋体" w:cs="Times New Roman"/>
      <w:b/>
      <w:bCs/>
      <w:color w:val="auto"/>
      <w:kern w:val="2"/>
      <w:sz w:val="32"/>
      <w:szCs w:val="32"/>
      <w:lang w:eastAsia="zh-CN" w:bidi="ar-SA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</w:style>
  <w:style w:type="paragraph" w:styleId="6">
    <w:name w:val="Body Text"/>
    <w:basedOn w:val="1"/>
    <w:qFormat/>
    <w:uiPriority w:val="0"/>
    <w:pPr>
      <w:spacing w:after="120"/>
      <w:jc w:val="both"/>
    </w:pPr>
    <w:rPr>
      <w:rFonts w:ascii="Times New Roman" w:hAnsi="Times New Roman" w:eastAsia="宋体" w:cs="Arial"/>
      <w:color w:val="auto"/>
      <w:kern w:val="2"/>
      <w:szCs w:val="22"/>
      <w:lang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qFormat/>
    <w:uiPriority w:val="0"/>
    <w:rPr>
      <w:rFonts w:ascii="仿宋_GB2312" w:eastAsia="仿宋_GB2312" w:cs="Times New Roman"/>
      <w:b/>
      <w:bCs/>
      <w:color w:val="auto"/>
      <w:sz w:val="32"/>
      <w:szCs w:val="32"/>
      <w:lang w:eastAsia="zh-CN" w:bidi="ar-SA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标题 #1"/>
    <w:basedOn w:val="1"/>
    <w:qFormat/>
    <w:uiPriority w:val="0"/>
    <w:pPr>
      <w:spacing w:before="1900" w:after="860"/>
      <w:jc w:val="center"/>
      <w:outlineLvl w:val="0"/>
    </w:pPr>
    <w:rPr>
      <w:rFonts w:ascii="宋体" w:eastAsia="宋体" w:cs="宋体"/>
      <w:color w:val="E75A54"/>
      <w:sz w:val="104"/>
      <w:szCs w:val="104"/>
      <w:lang w:val="zh-CN" w:eastAsia="zh-CN" w:bidi="zh-CN"/>
    </w:rPr>
  </w:style>
  <w:style w:type="paragraph" w:customStyle="1" w:styleId="14">
    <w:name w:val="页眉或页脚 (2)"/>
    <w:basedOn w:val="1"/>
    <w:qFormat/>
    <w:uiPriority w:val="0"/>
    <w:rPr>
      <w:rFonts w:ascii="Times New Roman" w:hAnsi="Times New Roman" w:eastAsia="Times New Roman" w:cs="Times New Roman"/>
      <w:sz w:val="20"/>
      <w:szCs w:val="20"/>
      <w:lang w:val="zh-CN" w:eastAsia="zh-CN" w:bidi="zh-CN"/>
    </w:rPr>
  </w:style>
  <w:style w:type="paragraph" w:customStyle="1" w:styleId="15">
    <w:name w:val="正文文本1"/>
    <w:basedOn w:val="1"/>
    <w:qFormat/>
    <w:uiPriority w:val="0"/>
    <w:pPr>
      <w:spacing w:line="396" w:lineRule="auto"/>
      <w:ind w:firstLine="400"/>
    </w:pPr>
    <w:rPr>
      <w:rFonts w:ascii="宋体" w:eastAsia="宋体" w:cs="宋体"/>
      <w:sz w:val="30"/>
      <w:szCs w:val="30"/>
      <w:lang w:val="zh-CN" w:eastAsia="zh-CN" w:bidi="zh-CN"/>
    </w:rPr>
  </w:style>
  <w:style w:type="paragraph" w:customStyle="1" w:styleId="16">
    <w:name w:val="标题 #2"/>
    <w:basedOn w:val="1"/>
    <w:qFormat/>
    <w:uiPriority w:val="0"/>
    <w:pPr>
      <w:spacing w:after="520" w:line="691" w:lineRule="exact"/>
      <w:jc w:val="center"/>
      <w:outlineLvl w:val="1"/>
    </w:pPr>
    <w:rPr>
      <w:rFonts w:ascii="宋体" w:eastAsia="宋体" w:cs="宋体"/>
      <w:sz w:val="42"/>
      <w:szCs w:val="42"/>
      <w:lang w:val="zh-CN" w:eastAsia="zh-CN" w:bidi="zh-CN"/>
    </w:rPr>
  </w:style>
  <w:style w:type="paragraph" w:customStyle="1" w:styleId="17">
    <w:name w:val="正文文本 (3)"/>
    <w:basedOn w:val="1"/>
    <w:qFormat/>
    <w:uiPriority w:val="0"/>
    <w:rPr>
      <w:rFonts w:ascii="宋体" w:eastAsia="宋体" w:cs="宋体"/>
      <w:sz w:val="26"/>
      <w:szCs w:val="26"/>
      <w:lang w:val="zh-CN" w:eastAsia="zh-CN" w:bidi="zh-CN"/>
    </w:rPr>
  </w:style>
  <w:style w:type="paragraph" w:customStyle="1" w:styleId="18">
    <w:name w:val="正文文本 (2)"/>
    <w:basedOn w:val="1"/>
    <w:qFormat/>
    <w:uiPriority w:val="0"/>
    <w:rPr>
      <w:rFonts w:ascii="Times New Roman" w:hAnsi="Times New Roman" w:eastAsia="Times New Roman" w:cs="Times New Roman"/>
      <w:sz w:val="26"/>
      <w:szCs w:val="26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9</Pages>
  <Words>4144</Words>
  <Characters>4429</Characters>
  <Lines>795</Lines>
  <Paragraphs>521</Paragraphs>
  <TotalTime>3</TotalTime>
  <ScaleCrop>false</ScaleCrop>
  <LinksUpToDate>false</LinksUpToDate>
  <CharactersWithSpaces>5533</CharactersWithSpaces>
  <Application>WPS Office_11.1.0.11369_F1E327BC-269C-435d-A152-05C5408002CA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2022-03-25T11:36:00Z</dcterms:created>
  <dc:creator>8e8e43d82fe6f150bfcfbcc1a2a09df9</dc:creator>
  <cp:lastModifiedBy>秦</cp:lastModifiedBy>
  <dcterms:modified xsi:type="dcterms:W3CDTF">2022-03-29T07:38:23Z</dcterms:modified>
  <dc:title>常科发〔2022〕***号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E95B8826818244DF8FCBB7EA07A7531D</vt:lpwstr>
  </property>
</Properties>
</file>