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p>
    <w:p>
      <w:pPr>
        <w:adjustRightInd w:val="0"/>
        <w:snapToGrid w:val="0"/>
        <w:spacing w:line="550" w:lineRule="exact"/>
        <w:jc w:val="center"/>
        <w:rPr>
          <w:rFonts w:ascii="Times New Roman" w:hAnsi="Times New Roman" w:eastAsia="仿宋_GB2312" w:cs="Times New Roman"/>
          <w:snapToGrid w:val="0"/>
          <w:color w:val="000000" w:themeColor="text1"/>
          <w:sz w:val="32"/>
          <w:szCs w:val="32"/>
          <w14:textFill>
            <w14:solidFill>
              <w14:schemeClr w14:val="tx1"/>
            </w14:solidFill>
          </w14:textFill>
        </w:rPr>
      </w:pPr>
    </w:p>
    <w:p>
      <w:pPr>
        <w:adjustRightInd w:val="0"/>
        <w:snapToGrid w:val="0"/>
        <w:spacing w:line="550" w:lineRule="exact"/>
        <w:jc w:val="center"/>
        <w:rPr>
          <w:rFonts w:ascii="方正小标宋简体" w:hAnsi="Times New Roman" w:eastAsia="方正小标宋简体" w:cs="Times New Roman"/>
          <w:snapToGrid w:val="0"/>
          <w:color w:val="000000" w:themeColor="text1"/>
          <w:sz w:val="44"/>
          <w:szCs w:val="44"/>
          <w14:textFill>
            <w14:solidFill>
              <w14:schemeClr w14:val="tx1"/>
            </w14:solidFill>
          </w14:textFill>
        </w:rPr>
      </w:pPr>
      <w:r>
        <w:rPr>
          <w:rFonts w:hint="eastAsia" w:ascii="方正小标宋简体" w:hAnsi="Times New Roman" w:eastAsia="方正小标宋简体" w:cs="Times New Roman"/>
          <w:snapToGrid w:val="0"/>
          <w:color w:val="000000" w:themeColor="text1"/>
          <w:sz w:val="44"/>
          <w:szCs w:val="44"/>
          <w14:textFill>
            <w14:solidFill>
              <w14:schemeClr w14:val="tx1"/>
            </w14:solidFill>
          </w14:textFill>
        </w:rPr>
        <w:t>2022常州“国际智造”创新创业大赛工作方案</w:t>
      </w:r>
    </w:p>
    <w:p>
      <w:pPr>
        <w:overflowPunct w:val="0"/>
        <w:autoSpaceDE w:val="0"/>
        <w:autoSpaceDN w:val="0"/>
        <w:adjustRightInd w:val="0"/>
        <w:snapToGrid w:val="0"/>
        <w:spacing w:line="550" w:lineRule="exact"/>
        <w:jc w:val="center"/>
        <w:rPr>
          <w:rFonts w:ascii="Times New Roman" w:hAnsi="Times New Roman" w:eastAsia="仿宋_GB2312" w:cs="Times New Roman"/>
          <w:snapToGrid w:val="0"/>
          <w:color w:val="000000" w:themeColor="text1"/>
          <w:sz w:val="32"/>
          <w:szCs w:val="32"/>
          <w14:textFill>
            <w14:solidFill>
              <w14:schemeClr w14:val="tx1"/>
            </w14:solidFill>
          </w14:textFill>
        </w:rPr>
      </w:pP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一、大赛目的</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深入贯彻市委十三次党代会精神，落实市委市政府全力推进“532”发展战略，奋力推动常州走在社会主义现代化建设前列部署，聚焦“国际化智造名城、长三角中轴枢纽”城市定位，全面实施《常州市“十四五”科技创新发展规划》，搭建创新创业公共服务平台，营造“大众创业万众创新”的良好环境，打造全国青年创新创业最向往的城市，进一步激发全市创新创业热情和主体活力，大力吸引国内外优秀团队及企业到常州创新创业，集聚高质量发展动能，建设创新引领、人才汇聚的现代化常州。</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二、大赛主题</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遇常州</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创未来</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三、组织机构</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指导单位：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常州市创新委员会</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主办单位：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常州市创新委员会办公室</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常州市科技局</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协办单位：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常州市委组织部（市人才办）</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常州市委宣传部</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常州市委统战部（市侨办）</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常州科教城管委会</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常州市发改委</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常州市教育局</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常州市工信局</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常州市财政局</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常州市人社局</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常州市自然资源和规划局</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常州市金融监管局</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常州市总工会</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常州团市委</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常州市妇联</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常州市工商联</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常州市欧美同学会</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承办单位：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常州市生产力发展中心</w:t>
      </w:r>
    </w:p>
    <w:p>
      <w:pPr>
        <w:overflowPunct w:val="0"/>
        <w:autoSpaceDE w:val="0"/>
        <w:autoSpaceDN w:val="0"/>
        <w:adjustRightInd w:val="0"/>
        <w:snapToGrid w:val="0"/>
        <w:spacing w:line="550" w:lineRule="exact"/>
        <w:ind w:firstLine="2265" w:firstLineChars="708"/>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常州市科技资源统筹服务中心</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支持单位：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常州投资集团有限公司，各辖市、区科技局和常州经开区科技金融局，各高新区科技局</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配合单位：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各有关科技园区，各众创空间、科技企业孵化器、加速器，科技服务机构、科技招商中心，各行业协会、产业技术创新战略联盟，中以、中德等国际合作产业园和技术转移机构</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四、参赛要求</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2022常州“国际智造”创新创业大赛（以下简称“大赛”）按照团队组、初创企业组和成长企业组进行比赛。结合我市“双招双引”工作需要，大赛重点支持领军型创新创业人才领衔参赛，鼓励我市“名城名校合作行创新创业赢未来”活动征集的入选项目、海外创业团队和创业项目等参赛。</w:t>
      </w:r>
    </w:p>
    <w:p>
      <w:pPr>
        <w:overflowPunct w:val="0"/>
        <w:autoSpaceDE w:val="0"/>
        <w:autoSpaceDN w:val="0"/>
        <w:adjustRightInd w:val="0"/>
        <w:snapToGrid w:val="0"/>
        <w:spacing w:line="550" w:lineRule="exact"/>
        <w:ind w:firstLine="640" w:firstLineChars="20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为强化科技支撑疫情防控，本次大赛将优先支持在生物医药、医疗装备、人工智能、大数据、智能制造等领域，提供疫情防控解决方案的优秀创新创业项目，促进更多疫情防控科技成果在我市落地生根。</w:t>
      </w:r>
    </w:p>
    <w:p>
      <w:pPr>
        <w:overflowPunct w:val="0"/>
        <w:autoSpaceDE w:val="0"/>
        <w:autoSpaceDN w:val="0"/>
        <w:adjustRightInd w:val="0"/>
        <w:snapToGrid w:val="0"/>
        <w:spacing w:line="550" w:lineRule="exact"/>
        <w:ind w:firstLine="641"/>
        <w:rPr>
          <w:rFonts w:ascii="Times New Roman" w:hAnsi="Times New Roman" w:eastAsia="仿宋_GB2312" w:cs="Times New Roman"/>
          <w:i/>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参赛团队或企业如在申报材料、比赛过程中出现弄虚作假、侵犯知识产权等行为，不论处在大赛何种阶段或赛后，立即取消比赛资格、撤销所有奖项及奖励、取消市级相关科技计划申报资格、记入信用档案，并追究有关单位和人员相关法律责任。团队和企业报名时签订参赛承诺书，并作为附件资料上传至大赛报名平台。</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曾在前六届常州市创新创业大赛、前九届“创业江苏”科技创业大赛及前十届中国创新创业大赛总决赛获一、二、三等奖的团队或企业的研发内容相同或相近的项目不得参加本届大赛。</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每个参赛团队或企业限申报一个参赛项目。</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（一）团队组参赛条件</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设置团队组旨在鼓励海归创业者、科技人员、企业高管及连续创业者、大学生等各类青年创业者等在常创办企业，开展技术创新及商业模式创新，推动天使、创投资本与技术的结合，形成常州未来产业发展新动力。</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参赛条件：</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参赛项目在报名截止前尚未在国内注册成立企业、拥有科技创新成果和创业计划的团队（如海外回国创业人员、进入创业实施阶段的优秀科技团队、大学生创业团队等）。</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核心团队成员不少于3人。</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计划2022年11月30日前在我市注册成立企业。</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参赛项目的产品、技术等归属参赛团队，相关知识产权权属人为核心团队成员，或核心团队成员通过受让、受赠等方式</w:t>
      </w:r>
      <w:r>
        <w:rPr>
          <w:rFonts w:ascii="Times New Roman" w:hAnsi="Times New Roman" w:eastAsia="仿宋_GB2312" w:cs="Times New Roman"/>
          <w:snapToGrid w:val="0"/>
          <w:color w:val="000000" w:themeColor="text1"/>
          <w:spacing w:val="-10"/>
          <w:kern w:val="0"/>
          <w:sz w:val="32"/>
          <w:szCs w:val="32"/>
          <w14:textFill>
            <w14:solidFill>
              <w14:schemeClr w14:val="tx1"/>
            </w14:solidFill>
          </w14:textFill>
        </w:rPr>
        <w:t>获得上述知识产权的所有权，与其他单位或个人无知识产权等纠纷。</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（二）企业组参赛条件</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设置企业组旨在加快推进高端科技人才创业，增强科技型中小企业技术创新能力，加快培育一批科技“小巨人”企业。</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参赛条件：</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企业具有创新能力和高成长潜力，主要从事高新技术产品研发、制造、服务等业务。</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至少拥有一项有效自主知识产权且无产权纠纷。</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企业经营规范、社会信誉良好、无不良记录，且为非上市企业。</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企业组分初创企业组和成长企业组。工商注册</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日期</w:t>
      </w:r>
      <w:r>
        <w:rPr>
          <w:rFonts w:ascii="Times New Roman" w:hAnsi="Times New Roman" w:eastAsia="仿宋_GB2312" w:cs="Times New Roman"/>
          <w:snapToGrid w:val="0"/>
          <w:color w:val="000000" w:themeColor="text1"/>
          <w:kern w:val="0"/>
          <w:sz w:val="32"/>
          <w:szCs w:val="32"/>
          <w14:textFill>
            <w14:solidFill>
              <w14:schemeClr w14:val="tx1"/>
            </w14:solidFill>
          </w14:textFill>
        </w:rPr>
        <w:t>在2021年1月1日（含）之后的企业参加初创企业组比赛，其他企业参加成长企业组比赛。</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5</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企业2021年营业收入不超过2亿元人民币，企业工商注册地址在常州市境内。</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6</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报名截止前成长组企业需完成科技型中小企业备案信息填报并提交（暂不要求取得入库登记编号，登记网址：www.innofund.gov.cn）；对初创组企业不作此项要求</w:t>
      </w:r>
      <w:r>
        <w:rPr>
          <w:rFonts w:ascii="Times New Roman" w:hAnsi="Times New Roman" w:eastAsia="仿宋_GB2312" w:cs="Times New Roman"/>
          <w:snapToGrid w:val="0"/>
          <w:color w:val="000000" w:themeColor="text1"/>
          <w:kern w:val="0"/>
          <w:sz w:val="32"/>
          <w:szCs w:val="32"/>
          <w14:textFill>
            <w14:solidFill>
              <w14:schemeClr w14:val="tx1"/>
            </w14:solidFill>
          </w14:textFill>
        </w:rPr>
        <w:t>。</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五、赛事安排</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（一）工作部署</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2022年4月发布常州“国际智造”创新创业大赛通知和工作方案，布置各辖市、区和常州经开区组织参赛相关工作。</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（二）初赛</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b/>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b/>
          <w:snapToGrid w:val="0"/>
          <w:color w:val="000000" w:themeColor="text1"/>
          <w:kern w:val="0"/>
          <w:sz w:val="32"/>
          <w:szCs w:val="32"/>
          <w14:textFill>
            <w14:solidFill>
              <w14:schemeClr w14:val="tx1"/>
            </w14:solidFill>
          </w14:textFill>
        </w:rPr>
        <w:t>组织发动及项目征集</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各辖市、区科技局和常州经开区科技金融局配合大赛承办单位做好组织发动和项目征集工作，市各行业协会及产业联盟、市级以上科技创业平台、科技园区等结合国家、省、市鼓励发展的产业领域积极动员符合条件的企业和团队报名参赛。自评符合参赛条件的团队和企业自愿登录常州市科学技术局网站的“常州市科技管理综合服务平台”（</w:t>
      </w:r>
      <w:r>
        <w:rPr>
          <w:rStyle w:val="9"/>
          <w:rFonts w:ascii="Times New Roman" w:hAnsi="Times New Roman" w:eastAsia="仿宋_GB2312" w:cs="Times New Roman"/>
          <w:snapToGrid w:val="0"/>
          <w:color w:val="000000" w:themeColor="text1"/>
          <w:kern w:val="0"/>
          <w:sz w:val="32"/>
          <w:szCs w:val="32"/>
          <w:u w:val="none"/>
          <w14:textFill>
            <w14:solidFill>
              <w14:schemeClr w14:val="tx1"/>
            </w14:solidFill>
          </w14:textFill>
        </w:rPr>
        <w:t>网址：kjj.changzhou.gov.cn</w:t>
      </w:r>
      <w:r>
        <w:rPr>
          <w:rFonts w:ascii="Times New Roman" w:hAnsi="Times New Roman" w:eastAsia="仿宋_GB2312" w:cs="Times New Roman"/>
          <w:snapToGrid w:val="0"/>
          <w:color w:val="000000" w:themeColor="text1"/>
          <w:kern w:val="0"/>
          <w:sz w:val="32"/>
          <w:szCs w:val="32"/>
          <w14:textFill>
            <w14:solidFill>
              <w14:schemeClr w14:val="tx1"/>
            </w14:solidFill>
          </w14:textFill>
        </w:rPr>
        <w:t>）创新创业大赛专栏中统一注册报名，按要求提交完整报名材料，并对所填信息的准确性和真实性负责。</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u w:val="single"/>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项目征集截止时间：2022年5月5日。</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b/>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b/>
          <w:snapToGrid w:val="0"/>
          <w:color w:val="000000" w:themeColor="text1"/>
          <w:kern w:val="0"/>
          <w:sz w:val="32"/>
          <w:szCs w:val="32"/>
          <w14:textFill>
            <w14:solidFill>
              <w14:schemeClr w14:val="tx1"/>
            </w14:solidFill>
          </w14:textFill>
        </w:rPr>
        <w:t>项目审查、推荐及受理</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报名截止后5日内，各辖市、区科技局和常州经开区科技金融局，常州科教城科技处，武进国家高新区、西太湖高新区科技局登录大赛管理系统，对照参赛条件，对辖区内已注册报名的项目进行形式审查和参赛资格确认，确认通过的报名项目统一推荐至常州市科技资源统筹服务中心受理，同时报送项目汇总表。经常州市科技资源统筹服务中心受理通过的报名项目为有效报名项目。</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截止时间：2022年5月10日。</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b/>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b/>
          <w:snapToGrid w:val="0"/>
          <w:color w:val="000000" w:themeColor="text1"/>
          <w:kern w:val="0"/>
          <w:sz w:val="32"/>
          <w:szCs w:val="32"/>
          <w14:textFill>
            <w14:solidFill>
              <w14:schemeClr w14:val="tx1"/>
            </w14:solidFill>
          </w14:textFill>
        </w:rPr>
        <w:t>初赛组织</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由大赛承办单位负责组织，以网络评审的方式进行，根据项目技术领域由评审专家分组评审并提出意见。常州市科学技术局根据评审意见确定入围决赛项目。入围决赛项目名单在常州市科学技术局网站公示。</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初赛截止时间：2022年5月30日。</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（三）决赛</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由大赛承办单位负责组织入围决赛的项目以路演及答辩的形式完成比赛，并分组汇总得分。专家综评组根据各组项目得分情况，讨论产生获奖建议名单。大赛承办单位组织专家对获奖建议名单中的团队和企业开展现场考察，经市科技局审核后确认大赛获奖名单。</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本届大赛设立一、二、三等奖及入围奖，其中：一、二、三等奖总数50项左右。获奖名单在常州市科学技术局网站与“创新常州”公众号公布。</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决赛时间：2022年6月20日。</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六、支持政策</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（一）对大赛获奖项目，我市提供以下政策支持：</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获奖项目颁发荣誉证书。</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获得一、二、三等奖的团队和企业，分别奖励20万元、10万元、5万元/项。获奖团队需于2022年11月30日（含）前在常州市境内注册成立企业（团队核心成员为该企业法定代表人或主要股东），相应奖金依申请发放至该企业账户。</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获得一、二、三等奖的企业（含获奖团队注册的企业）除获得奖金外，还将获得下一年度常州市重点研发计划、科技成果转化项目的申报名额（不占用所在区域的申报限额，但需符合下一年度的计划指南与申报通知要求）。对同一年度获常州市重点研发计划支持的企业，不再发放奖金。</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对获得一、二、三等奖项目的女性主要负责人，由市妇联授予市级巾帼建功标兵荣誉称号。</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5</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获奖项目优先向市龙城英才计划等推荐。</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6</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申报常州“国际智造”创新创业大赛的项目，推荐参加中国创新创业大赛、“创业江苏”科技创业大赛。</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7</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配套政策支持。按规定享受市有关创新、创业政策的支持。鼓励各辖市、区给予相应配套政策支持。对于在我市各类科技园区、创业平台落地孵化的参赛创业团队，鼓励所在科技园区、创业平台提供直接财政资助、减免房租等优惠政策。</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8</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鼓励天使及创业投资机构对参赛团队和企业项目进行投资，对获得天使及创业投资支持的，龙城英才计划优先予以立项支持。鼓励各商业银行科技支行对参赛企业项目给予融资支持。</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二）设立“优秀组织奖”10项左右，对大赛中组织和推荐参赛团队和企业数量较多、项目质量优秀的科技创业孵化载体、科技招商中心、科技服务机构等单位给予奖励（科技创业孵化载体、科技服务机构须备案为“常州市科技服务机构”）。另对“双招双引”工作成效突出，推荐企业、项目优秀的区域科技部门予以荣誉表彰。</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七、评选规则</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参照中国创新创业大赛、“创业江苏”科技创业大赛的评审规则及评选标准，常州“国际智造”创新创业大赛制定统一的评审规则及评选标准，对参赛的团队和企业项目进行评选，并遵循“公开、公平、公正、竞争择优”的原则，进行赛事评价。</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八、相关赛事</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2022年大赛将增设专题行业赛、高等教育和职业教育创新创业大赛等专项赛事，比赛方案另行制定和公布。</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九、宣传及推广</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为进一步营造科技创新创业氛围，加大大赛宣传力度，大赛承办单位通过常州市科学技术局网站、“创新常州”公众号等媒体及时发布大赛相关信息；各协办、支持和配合单位，各辖市、区和常州经开区积极配合做好大赛宣传工作；在大赛组织发动和项目征集阶段通过报纸、网络与海报等方式进行广泛宣传，吸引全市各界参与和关注，并围绕赛事组织全过程，持续做好宣传工作；邀请各大主流媒体对大赛开展全方位宣传推介，对大赛获奖团队和企业的创业故事进行跟踪报道，对大赛过程及结果进行广泛宣</w:t>
      </w:r>
      <w:r>
        <w:rPr>
          <w:rFonts w:ascii="Times New Roman" w:hAnsi="Times New Roman" w:eastAsia="仿宋_GB2312" w:cs="Times New Roman"/>
          <w:snapToGrid w:val="0"/>
          <w:color w:val="000000" w:themeColor="text1"/>
          <w:spacing w:val="-10"/>
          <w:kern w:val="0"/>
          <w:sz w:val="32"/>
          <w:szCs w:val="32"/>
          <w14:textFill>
            <w14:solidFill>
              <w14:schemeClr w14:val="tx1"/>
            </w14:solidFill>
          </w14:textFill>
        </w:rPr>
        <w:t>传，提高科技创新创业社会认知度，营造科技创新创业的浓厚氛围。</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p>
    <w:p>
      <w:pPr>
        <w:overflowPunct w:val="0"/>
        <w:autoSpaceDE w:val="0"/>
        <w:autoSpaceDN w:val="0"/>
        <w:adjustRightInd w:val="0"/>
        <w:snapToGrid w:val="0"/>
        <w:spacing w:line="550" w:lineRule="exact"/>
        <w:ind w:firstLine="640" w:firstLineChars="20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附件：2022常州“国际智造”创新创业大赛各区域最低有效报</w:t>
      </w:r>
    </w:p>
    <w:p>
      <w:pPr>
        <w:overflowPunct w:val="0"/>
        <w:autoSpaceDE w:val="0"/>
        <w:autoSpaceDN w:val="0"/>
        <w:adjustRightInd w:val="0"/>
        <w:snapToGrid w:val="0"/>
        <w:spacing w:line="550" w:lineRule="exact"/>
        <w:ind w:firstLine="1523" w:firstLineChars="476"/>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名项目组织名额</w:t>
      </w:r>
    </w:p>
    <w:p>
      <w:pPr>
        <w:wordWrap w:val="0"/>
        <w:adjustRightInd w:val="0"/>
        <w:snapToGrid w:val="0"/>
        <w:spacing w:line="560" w:lineRule="exact"/>
        <w:rPr>
          <w:rFonts w:ascii="Times New Roman" w:hAnsi="Times New Roman" w:eastAsia="黑体" w:cs="Times New Roman"/>
          <w:snapToGrid w:val="0"/>
          <w:color w:val="000000" w:themeColor="text1"/>
          <w:sz w:val="32"/>
          <w:szCs w:val="32"/>
          <w14:textFill>
            <w14:solidFill>
              <w14:schemeClr w14:val="tx1"/>
            </w14:solidFill>
          </w14:textFill>
        </w:rPr>
      </w:pPr>
      <w:r>
        <w:rPr>
          <w:rFonts w:ascii="Times New Roman" w:hAnsi="Times New Roman" w:eastAsia="仿宋_GB2312" w:cs="Times New Roman"/>
          <w:snapToGrid w:val="0"/>
          <w:color w:val="000000" w:themeColor="text1"/>
          <w:sz w:val="32"/>
          <w:szCs w:val="32"/>
          <w14:textFill>
            <w14:solidFill>
              <w14:schemeClr w14:val="tx1"/>
            </w14:solidFill>
          </w14:textFill>
        </w:rPr>
        <w:br w:type="page"/>
      </w:r>
      <w:r>
        <w:rPr>
          <w:rFonts w:ascii="Times New Roman" w:hAnsi="Times New Roman" w:eastAsia="黑体" w:cs="Times New Roman"/>
          <w:snapToGrid w:val="0"/>
          <w:color w:val="000000" w:themeColor="text1"/>
          <w:sz w:val="32"/>
          <w:szCs w:val="32"/>
          <w14:textFill>
            <w14:solidFill>
              <w14:schemeClr w14:val="tx1"/>
            </w14:solidFill>
          </w14:textFill>
        </w:rPr>
        <w:t>附件</w:t>
      </w:r>
    </w:p>
    <w:p>
      <w:pPr>
        <w:adjustRightInd w:val="0"/>
        <w:snapToGrid w:val="0"/>
        <w:spacing w:line="400" w:lineRule="exact"/>
        <w:jc w:val="center"/>
        <w:rPr>
          <w:rFonts w:ascii="Times New Roman" w:hAnsi="Times New Roman" w:eastAsia="黑体" w:cs="Times New Roman"/>
          <w:snapToGrid w:val="0"/>
          <w:color w:val="000000" w:themeColor="text1"/>
          <w14:textFill>
            <w14:solidFill>
              <w14:schemeClr w14:val="tx1"/>
            </w14:solidFill>
          </w14:textFill>
        </w:rPr>
      </w:pPr>
    </w:p>
    <w:p>
      <w:pPr>
        <w:spacing w:line="570" w:lineRule="exact"/>
        <w:jc w:val="center"/>
        <w:rPr>
          <w:rFonts w:ascii="方正小标宋简体" w:hAnsi="Times New Roman" w:eastAsia="方正小标宋简体" w:cs="Times New Roman"/>
          <w:color w:val="000000" w:themeColor="text1"/>
          <w:sz w:val="44"/>
          <w14:textFill>
            <w14:solidFill>
              <w14:schemeClr w14:val="tx1"/>
            </w14:solidFill>
          </w14:textFill>
        </w:rPr>
      </w:pPr>
      <w:r>
        <w:rPr>
          <w:rFonts w:hint="eastAsia" w:ascii="方正小标宋简体" w:hAnsi="Times New Roman" w:eastAsia="方正小标宋简体" w:cs="Times New Roman"/>
          <w:color w:val="000000" w:themeColor="text1"/>
          <w:sz w:val="44"/>
          <w14:textFill>
            <w14:solidFill>
              <w14:schemeClr w14:val="tx1"/>
            </w14:solidFill>
          </w14:textFill>
        </w:rPr>
        <w:t>2022常州“国际智造”创新创业大赛</w:t>
      </w:r>
    </w:p>
    <w:p>
      <w:pPr>
        <w:spacing w:line="570" w:lineRule="exact"/>
        <w:jc w:val="center"/>
        <w:rPr>
          <w:rFonts w:ascii="方正小标宋简体" w:hAnsi="Times New Roman" w:eastAsia="方正小标宋简体" w:cs="Times New Roman"/>
          <w:color w:val="000000" w:themeColor="text1"/>
          <w:sz w:val="44"/>
          <w14:textFill>
            <w14:solidFill>
              <w14:schemeClr w14:val="tx1"/>
            </w14:solidFill>
          </w14:textFill>
        </w:rPr>
      </w:pPr>
      <w:r>
        <w:rPr>
          <w:rFonts w:hint="eastAsia" w:ascii="方正小标宋简体" w:hAnsi="Times New Roman" w:eastAsia="方正小标宋简体" w:cs="Times New Roman"/>
          <w:color w:val="000000" w:themeColor="text1"/>
          <w:sz w:val="44"/>
          <w14:textFill>
            <w14:solidFill>
              <w14:schemeClr w14:val="tx1"/>
            </w14:solidFill>
          </w14:textFill>
        </w:rPr>
        <w:t>各区域最低有效报名项目组织名额</w:t>
      </w:r>
    </w:p>
    <w:p>
      <w:pPr>
        <w:spacing w:line="400" w:lineRule="exact"/>
        <w:jc w:val="center"/>
        <w:rPr>
          <w:rFonts w:ascii="Times New Roman" w:hAnsi="Times New Roman" w:eastAsia="方正小标宋简体" w:cs="Times New Roman"/>
          <w:color w:val="000000" w:themeColor="text1"/>
          <w:sz w:val="28"/>
          <w14:textFill>
            <w14:solidFill>
              <w14:schemeClr w14:val="tx1"/>
            </w14:solidFill>
          </w14:textFill>
        </w:rPr>
      </w:pPr>
    </w:p>
    <w:tbl>
      <w:tblPr>
        <w:tblStyle w:val="5"/>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278"/>
        <w:gridCol w:w="37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5278" w:type="dxa"/>
            <w:noWrap/>
            <w:vAlign w:val="center"/>
          </w:tcPr>
          <w:p>
            <w:pPr>
              <w:spacing w:line="38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区</w:t>
            </w:r>
            <w:r>
              <w:rPr>
                <w:rFonts w:hint="eastAsia" w:ascii="Times New Roman" w:hAnsi="Times New Roman" w:eastAsia="黑体" w:cs="Times New Roman"/>
                <w:color w:val="000000" w:themeColor="text1"/>
                <w:sz w:val="28"/>
                <w:szCs w:val="28"/>
                <w14:textFill>
                  <w14:solidFill>
                    <w14:schemeClr w14:val="tx1"/>
                  </w14:solidFill>
                </w14:textFill>
              </w:rPr>
              <w:t xml:space="preserve">  </w:t>
            </w:r>
            <w:r>
              <w:rPr>
                <w:rFonts w:ascii="Times New Roman" w:hAnsi="Times New Roman" w:eastAsia="黑体" w:cs="Times New Roman"/>
                <w:color w:val="000000" w:themeColor="text1"/>
                <w:sz w:val="28"/>
                <w:szCs w:val="28"/>
                <w14:textFill>
                  <w14:solidFill>
                    <w14:schemeClr w14:val="tx1"/>
                  </w14:solidFill>
                </w14:textFill>
              </w:rPr>
              <w:t>域</w:t>
            </w:r>
          </w:p>
        </w:tc>
        <w:tc>
          <w:tcPr>
            <w:tcW w:w="3794" w:type="dxa"/>
            <w:noWrap/>
            <w:vAlign w:val="center"/>
          </w:tcPr>
          <w:p>
            <w:pPr>
              <w:spacing w:line="38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2022年最低有效报名</w:t>
            </w:r>
          </w:p>
          <w:p>
            <w:pPr>
              <w:spacing w:line="38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项目组织名额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溧阳市</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金坛区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武进区：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firstLine="280" w:firstLineChars="1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武进高新区：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firstLine="840" w:firstLineChars="3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中以常州创新园</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firstLine="280" w:firstLineChars="1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西太湖科技产业园</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firstLine="280" w:firstLineChars="1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常州科教城：</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firstLine="840" w:firstLineChars="3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中德创新园</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新北区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天宁区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钟楼区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常州经开区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78" w:type="dxa"/>
            <w:noWrap/>
            <w:vAlign w:val="center"/>
          </w:tcPr>
          <w:p>
            <w:pPr>
              <w:spacing w:line="400" w:lineRule="exact"/>
              <w:ind w:left="296" w:leftChars="141"/>
              <w:jc w:val="center"/>
              <w:rPr>
                <w:rFonts w:ascii="黑体" w:hAnsi="黑体" w:eastAsia="黑体" w:cs="Times New Roman"/>
                <w:color w:val="000000" w:themeColor="text1"/>
                <w:sz w:val="28"/>
                <w:szCs w:val="28"/>
                <w14:textFill>
                  <w14:solidFill>
                    <w14:schemeClr w14:val="tx1"/>
                  </w14:solidFill>
                </w14:textFill>
              </w:rPr>
            </w:pPr>
            <w:r>
              <w:rPr>
                <w:rFonts w:ascii="黑体" w:hAnsi="黑体" w:eastAsia="黑体" w:cs="Times New Roman"/>
                <w:color w:val="000000" w:themeColor="text1"/>
                <w:sz w:val="28"/>
                <w:szCs w:val="28"/>
                <w14:textFill>
                  <w14:solidFill>
                    <w14:schemeClr w14:val="tx1"/>
                  </w14:solidFill>
                </w14:textFill>
              </w:rPr>
              <w:t>合计</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300</w:t>
            </w:r>
          </w:p>
        </w:tc>
      </w:tr>
    </w:tbl>
    <w:p>
      <w:pPr>
        <w:adjustRightInd w:val="0"/>
        <w:snapToGrid w:val="0"/>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adjustRightInd w:val="0"/>
        <w:snapToGrid w:val="0"/>
        <w:spacing w:line="560" w:lineRule="exact"/>
        <w:ind w:firstLine="227"/>
        <w:rPr>
          <w:rFonts w:ascii="Times New Roman" w:hAnsi="Times New Roman" w:eastAsia="仿宋_GB2312" w:cs="Times New Roman"/>
          <w:color w:val="000000" w:themeColor="text1"/>
          <w:sz w:val="32"/>
          <w:szCs w:val="32"/>
          <w14:textFill>
            <w14:solidFill>
              <w14:schemeClr w14:val="tx1"/>
            </w14:solidFill>
          </w14:textFill>
        </w:rPr>
      </w:pPr>
      <w:bookmarkStart w:id="0" w:name="_GoBack"/>
      <w:bookmarkEnd w:id="0"/>
    </w:p>
    <w:sectPr>
      <w:footerReference r:id="rId3" w:type="default"/>
      <w:footerReference r:id="rId4" w:type="even"/>
      <w:pgSz w:w="11906" w:h="16838"/>
      <w:pgMar w:top="2098" w:right="1531" w:bottom="1985" w:left="1531" w:header="709" w:footer="136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4"/>
      <w:jc w:val="right"/>
    </w:pPr>
    <w:sdt>
      <w:sdtPr>
        <w:id w:val="24082218"/>
        <w:docPartObj>
          <w:docPartGallery w:val="AutoText"/>
        </w:docPartObj>
      </w:sdtPr>
      <w:sdtEndPr>
        <w:rPr>
          <w:rFonts w:ascii="Times New Roman" w:hAnsi="Times New Roman" w:cs="Times New Roman"/>
        </w:rPr>
      </w:sdtEndPr>
      <w:sdtContent>
        <w:r>
          <w:rPr>
            <w:rFonts w:hint="eastAsia"/>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sdtContent>
    </w:sdt>
    <w:r>
      <w:rPr>
        <w:rFonts w:ascii="Times New Roman" w:hAnsi="Times New Roman" w:cs="Times New Roman"/>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82249"/>
      <w:docPartObj>
        <w:docPartGallery w:val="AutoText"/>
      </w:docPartObj>
    </w:sdtPr>
    <w:sdtContent>
      <w:p>
        <w:pPr>
          <w:pStyle w:val="3"/>
        </w:pP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B7"/>
    <w:rsid w:val="0001445A"/>
    <w:rsid w:val="000503C8"/>
    <w:rsid w:val="000564A6"/>
    <w:rsid w:val="00071BCC"/>
    <w:rsid w:val="00076248"/>
    <w:rsid w:val="000A5C92"/>
    <w:rsid w:val="000B1C0F"/>
    <w:rsid w:val="0010566E"/>
    <w:rsid w:val="0011003E"/>
    <w:rsid w:val="001104A1"/>
    <w:rsid w:val="00131594"/>
    <w:rsid w:val="001637B5"/>
    <w:rsid w:val="001679B7"/>
    <w:rsid w:val="0019043A"/>
    <w:rsid w:val="00196877"/>
    <w:rsid w:val="001A1315"/>
    <w:rsid w:val="001A4D1A"/>
    <w:rsid w:val="001C5BB2"/>
    <w:rsid w:val="001D63A9"/>
    <w:rsid w:val="001E0279"/>
    <w:rsid w:val="001E21A8"/>
    <w:rsid w:val="001E3637"/>
    <w:rsid w:val="001F59C5"/>
    <w:rsid w:val="00222C2A"/>
    <w:rsid w:val="00224369"/>
    <w:rsid w:val="0024456E"/>
    <w:rsid w:val="00245909"/>
    <w:rsid w:val="00256114"/>
    <w:rsid w:val="00272829"/>
    <w:rsid w:val="002831E3"/>
    <w:rsid w:val="00287FB8"/>
    <w:rsid w:val="002930CE"/>
    <w:rsid w:val="0032408B"/>
    <w:rsid w:val="00330D72"/>
    <w:rsid w:val="003406D1"/>
    <w:rsid w:val="00342F8B"/>
    <w:rsid w:val="00360A8B"/>
    <w:rsid w:val="00360BB7"/>
    <w:rsid w:val="00382EA2"/>
    <w:rsid w:val="00392201"/>
    <w:rsid w:val="003A1E37"/>
    <w:rsid w:val="003A7963"/>
    <w:rsid w:val="003B56A4"/>
    <w:rsid w:val="003C22EE"/>
    <w:rsid w:val="003D4272"/>
    <w:rsid w:val="003E0C01"/>
    <w:rsid w:val="003F256C"/>
    <w:rsid w:val="0040785D"/>
    <w:rsid w:val="004329F0"/>
    <w:rsid w:val="00441145"/>
    <w:rsid w:val="004B1D7B"/>
    <w:rsid w:val="004D3858"/>
    <w:rsid w:val="0050034F"/>
    <w:rsid w:val="005053EA"/>
    <w:rsid w:val="00530C7E"/>
    <w:rsid w:val="00546CF9"/>
    <w:rsid w:val="00562384"/>
    <w:rsid w:val="00562FD9"/>
    <w:rsid w:val="00575DF8"/>
    <w:rsid w:val="0057677E"/>
    <w:rsid w:val="005B4C4C"/>
    <w:rsid w:val="005F200B"/>
    <w:rsid w:val="00602EF6"/>
    <w:rsid w:val="006032D3"/>
    <w:rsid w:val="00637DDB"/>
    <w:rsid w:val="00643EA9"/>
    <w:rsid w:val="0064554F"/>
    <w:rsid w:val="00661A0D"/>
    <w:rsid w:val="006A3022"/>
    <w:rsid w:val="006A7D77"/>
    <w:rsid w:val="006B029D"/>
    <w:rsid w:val="006B198C"/>
    <w:rsid w:val="006B68F2"/>
    <w:rsid w:val="006D4073"/>
    <w:rsid w:val="006E7253"/>
    <w:rsid w:val="00726BFC"/>
    <w:rsid w:val="00771C9D"/>
    <w:rsid w:val="00797F08"/>
    <w:rsid w:val="007C095D"/>
    <w:rsid w:val="007C5B1B"/>
    <w:rsid w:val="007E31D4"/>
    <w:rsid w:val="007F20A5"/>
    <w:rsid w:val="008018F6"/>
    <w:rsid w:val="00801C04"/>
    <w:rsid w:val="0080261C"/>
    <w:rsid w:val="00807BB7"/>
    <w:rsid w:val="00815742"/>
    <w:rsid w:val="00823965"/>
    <w:rsid w:val="00826779"/>
    <w:rsid w:val="00844A19"/>
    <w:rsid w:val="00846F98"/>
    <w:rsid w:val="00854E0C"/>
    <w:rsid w:val="008E5570"/>
    <w:rsid w:val="00902B6C"/>
    <w:rsid w:val="00904C2C"/>
    <w:rsid w:val="009102DF"/>
    <w:rsid w:val="00922F82"/>
    <w:rsid w:val="00974742"/>
    <w:rsid w:val="00974B58"/>
    <w:rsid w:val="009C0796"/>
    <w:rsid w:val="009D5486"/>
    <w:rsid w:val="009E64F7"/>
    <w:rsid w:val="009E6AB4"/>
    <w:rsid w:val="00A02E2B"/>
    <w:rsid w:val="00A17557"/>
    <w:rsid w:val="00A24CC8"/>
    <w:rsid w:val="00A339F5"/>
    <w:rsid w:val="00A353CF"/>
    <w:rsid w:val="00A413CE"/>
    <w:rsid w:val="00A43EEE"/>
    <w:rsid w:val="00A703B2"/>
    <w:rsid w:val="00A71D83"/>
    <w:rsid w:val="00A83B7E"/>
    <w:rsid w:val="00A92D2C"/>
    <w:rsid w:val="00A9466A"/>
    <w:rsid w:val="00A95642"/>
    <w:rsid w:val="00AB184C"/>
    <w:rsid w:val="00AD1C9D"/>
    <w:rsid w:val="00AF127C"/>
    <w:rsid w:val="00B05333"/>
    <w:rsid w:val="00B15656"/>
    <w:rsid w:val="00B17D7B"/>
    <w:rsid w:val="00B22273"/>
    <w:rsid w:val="00B65610"/>
    <w:rsid w:val="00B77EEC"/>
    <w:rsid w:val="00B81F9F"/>
    <w:rsid w:val="00B87738"/>
    <w:rsid w:val="00B91767"/>
    <w:rsid w:val="00BA0A2E"/>
    <w:rsid w:val="00BB115B"/>
    <w:rsid w:val="00BB1909"/>
    <w:rsid w:val="00BC1E87"/>
    <w:rsid w:val="00BD0AB5"/>
    <w:rsid w:val="00BD5065"/>
    <w:rsid w:val="00BE2CAF"/>
    <w:rsid w:val="00C04106"/>
    <w:rsid w:val="00C26A9A"/>
    <w:rsid w:val="00C6624A"/>
    <w:rsid w:val="00C95FC3"/>
    <w:rsid w:val="00CA3AE4"/>
    <w:rsid w:val="00CB0651"/>
    <w:rsid w:val="00CC0B98"/>
    <w:rsid w:val="00CC33D2"/>
    <w:rsid w:val="00CD1656"/>
    <w:rsid w:val="00CE43AA"/>
    <w:rsid w:val="00D135AD"/>
    <w:rsid w:val="00D140F2"/>
    <w:rsid w:val="00D37F02"/>
    <w:rsid w:val="00D432B9"/>
    <w:rsid w:val="00D43C67"/>
    <w:rsid w:val="00DA10C7"/>
    <w:rsid w:val="00DA4F6D"/>
    <w:rsid w:val="00DB64E0"/>
    <w:rsid w:val="00DC1622"/>
    <w:rsid w:val="00DD306B"/>
    <w:rsid w:val="00DD6074"/>
    <w:rsid w:val="00E02A1B"/>
    <w:rsid w:val="00E043CB"/>
    <w:rsid w:val="00E06927"/>
    <w:rsid w:val="00E10AD6"/>
    <w:rsid w:val="00E14A2D"/>
    <w:rsid w:val="00E32FC2"/>
    <w:rsid w:val="00E3735D"/>
    <w:rsid w:val="00E50425"/>
    <w:rsid w:val="00E51EEE"/>
    <w:rsid w:val="00E526F7"/>
    <w:rsid w:val="00E83447"/>
    <w:rsid w:val="00E837E6"/>
    <w:rsid w:val="00E86F7F"/>
    <w:rsid w:val="00E9418D"/>
    <w:rsid w:val="00EA2329"/>
    <w:rsid w:val="00ED7D92"/>
    <w:rsid w:val="00EE64FC"/>
    <w:rsid w:val="00EF20A9"/>
    <w:rsid w:val="00F04E8A"/>
    <w:rsid w:val="00F16734"/>
    <w:rsid w:val="00F41E85"/>
    <w:rsid w:val="00F45609"/>
    <w:rsid w:val="00F71291"/>
    <w:rsid w:val="00F80F08"/>
    <w:rsid w:val="00F810D9"/>
    <w:rsid w:val="00F91AFB"/>
    <w:rsid w:val="00FA64CC"/>
    <w:rsid w:val="00FB1C2F"/>
    <w:rsid w:val="00FB50CB"/>
    <w:rsid w:val="00FC4FBB"/>
    <w:rsid w:val="022B2C0A"/>
    <w:rsid w:val="07270BBE"/>
    <w:rsid w:val="084E2967"/>
    <w:rsid w:val="0EA33B28"/>
    <w:rsid w:val="0EB14497"/>
    <w:rsid w:val="114A51ED"/>
    <w:rsid w:val="11DF30C9"/>
    <w:rsid w:val="12E3308D"/>
    <w:rsid w:val="163A2FC4"/>
    <w:rsid w:val="17233A58"/>
    <w:rsid w:val="17AC1CA0"/>
    <w:rsid w:val="18CE5C46"/>
    <w:rsid w:val="19120228"/>
    <w:rsid w:val="1E195BB5"/>
    <w:rsid w:val="1E6A2E29"/>
    <w:rsid w:val="1E9D2342"/>
    <w:rsid w:val="1EC84B48"/>
    <w:rsid w:val="20EA3839"/>
    <w:rsid w:val="221A2DAF"/>
    <w:rsid w:val="22EA7B20"/>
    <w:rsid w:val="23A777BF"/>
    <w:rsid w:val="23B343B6"/>
    <w:rsid w:val="26A61FB0"/>
    <w:rsid w:val="28247630"/>
    <w:rsid w:val="29C0782D"/>
    <w:rsid w:val="2D5413BF"/>
    <w:rsid w:val="2D92328E"/>
    <w:rsid w:val="2E7C6418"/>
    <w:rsid w:val="307F4046"/>
    <w:rsid w:val="310E5321"/>
    <w:rsid w:val="34563267"/>
    <w:rsid w:val="35D7686D"/>
    <w:rsid w:val="38D330D8"/>
    <w:rsid w:val="38DA39B5"/>
    <w:rsid w:val="3A7601BF"/>
    <w:rsid w:val="3D7B5AED"/>
    <w:rsid w:val="413E5451"/>
    <w:rsid w:val="45C30031"/>
    <w:rsid w:val="4D072EF9"/>
    <w:rsid w:val="53241251"/>
    <w:rsid w:val="53422EDD"/>
    <w:rsid w:val="54C66752"/>
    <w:rsid w:val="54F77CF7"/>
    <w:rsid w:val="566B44F9"/>
    <w:rsid w:val="58535244"/>
    <w:rsid w:val="58F00CE5"/>
    <w:rsid w:val="5A36306F"/>
    <w:rsid w:val="5BED3C02"/>
    <w:rsid w:val="5C7D4F86"/>
    <w:rsid w:val="5DD010E5"/>
    <w:rsid w:val="5DFD637E"/>
    <w:rsid w:val="613F0A5C"/>
    <w:rsid w:val="61A94127"/>
    <w:rsid w:val="63E47698"/>
    <w:rsid w:val="67BC2E06"/>
    <w:rsid w:val="6D5E670D"/>
    <w:rsid w:val="6F6D0E8A"/>
    <w:rsid w:val="72D51220"/>
    <w:rsid w:val="74FB2A94"/>
    <w:rsid w:val="77BC475C"/>
    <w:rsid w:val="77F411D0"/>
    <w:rsid w:val="784D2F1F"/>
    <w:rsid w:val="791B54B2"/>
    <w:rsid w:val="7A150154"/>
    <w:rsid w:val="7DB54128"/>
    <w:rsid w:val="7F484B27"/>
    <w:rsid w:val="7FC543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 w:type="paragraph" w:customStyle="1" w:styleId="13">
    <w:name w:val="Defaul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791</Words>
  <Characters>4510</Characters>
  <Lines>37</Lines>
  <Paragraphs>10</Paragraphs>
  <TotalTime>15</TotalTime>
  <ScaleCrop>false</ScaleCrop>
  <LinksUpToDate>false</LinksUpToDate>
  <CharactersWithSpaces>5291</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2022-04-11T08:13:00Z</dcterms:created>
  <dc:creator>LMM</dc:creator>
  <cp:lastModifiedBy>秦</cp:lastModifiedBy>
  <cp:lastPrinted>2022-03-26T07:34:00Z</cp:lastPrinted>
  <dcterms:modified xsi:type="dcterms:W3CDTF">2022-04-12T02:27:55Z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DC17E930D9EF4D82B1B38F22E2C33118</vt:lpwstr>
  </property>
</Properties>
</file>