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389" w:rsidRDefault="009A3389" w:rsidP="009A3389">
      <w:pPr>
        <w:rPr>
          <w:rFonts w:eastAsia="方正黑体_GBK"/>
          <w:szCs w:val="32"/>
        </w:rPr>
      </w:pPr>
      <w:r>
        <w:rPr>
          <w:rFonts w:eastAsia="方正黑体_GBK"/>
          <w:szCs w:val="32"/>
        </w:rPr>
        <w:t>附件</w:t>
      </w:r>
      <w:r>
        <w:rPr>
          <w:rFonts w:eastAsia="方正黑体_GBK" w:hint="eastAsia"/>
          <w:szCs w:val="32"/>
        </w:rPr>
        <w:t>5</w:t>
      </w:r>
    </w:p>
    <w:p w:rsidR="009A3389" w:rsidRDefault="009A3389" w:rsidP="009A3389">
      <w:pPr>
        <w:spacing w:line="60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江苏省体育产业发展专项资金</w:t>
      </w:r>
    </w:p>
    <w:p w:rsidR="009A3389" w:rsidRDefault="009A3389" w:rsidP="009A3389">
      <w:pPr>
        <w:spacing w:line="600" w:lineRule="exact"/>
        <w:jc w:val="center"/>
        <w:rPr>
          <w:rFonts w:eastAsia="方正黑体_GBK"/>
          <w:szCs w:val="32"/>
        </w:rPr>
      </w:pPr>
      <w:r>
        <w:rPr>
          <w:rFonts w:eastAsia="方正小标宋_GBK"/>
          <w:sz w:val="44"/>
          <w:szCs w:val="44"/>
        </w:rPr>
        <w:t>申报单位基本情况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8"/>
        <w:gridCol w:w="692"/>
        <w:gridCol w:w="842"/>
        <w:gridCol w:w="14"/>
        <w:gridCol w:w="63"/>
        <w:gridCol w:w="922"/>
        <w:gridCol w:w="574"/>
        <w:gridCol w:w="197"/>
        <w:gridCol w:w="150"/>
        <w:gridCol w:w="78"/>
        <w:gridCol w:w="845"/>
        <w:gridCol w:w="431"/>
        <w:gridCol w:w="79"/>
        <w:gridCol w:w="412"/>
        <w:gridCol w:w="76"/>
        <w:gridCol w:w="567"/>
        <w:gridCol w:w="278"/>
        <w:gridCol w:w="250"/>
        <w:gridCol w:w="606"/>
        <w:gridCol w:w="66"/>
        <w:gridCol w:w="926"/>
      </w:tblGrid>
      <w:tr w:rsidR="009A3389" w:rsidTr="00B717DA">
        <w:trPr>
          <w:trHeight w:val="567"/>
        </w:trPr>
        <w:tc>
          <w:tcPr>
            <w:tcW w:w="1980" w:type="dxa"/>
            <w:gridSpan w:val="2"/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项目单位名称</w:t>
            </w:r>
          </w:p>
        </w:tc>
        <w:tc>
          <w:tcPr>
            <w:tcW w:w="7376" w:type="dxa"/>
            <w:gridSpan w:val="19"/>
            <w:vAlign w:val="center"/>
          </w:tcPr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sz w:val="21"/>
                <w:szCs w:val="21"/>
              </w:rPr>
            </w:pPr>
          </w:p>
        </w:tc>
      </w:tr>
      <w:tr w:rsidR="009A3389" w:rsidTr="00B717DA">
        <w:trPr>
          <w:trHeight w:val="567"/>
        </w:trPr>
        <w:tc>
          <w:tcPr>
            <w:tcW w:w="1980" w:type="dxa"/>
            <w:gridSpan w:val="2"/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项目单位注册地址</w:t>
            </w:r>
          </w:p>
        </w:tc>
        <w:tc>
          <w:tcPr>
            <w:tcW w:w="7376" w:type="dxa"/>
            <w:gridSpan w:val="19"/>
            <w:vAlign w:val="center"/>
          </w:tcPr>
          <w:p w:rsidR="009A3389" w:rsidRDefault="009A3389" w:rsidP="00B717DA">
            <w:pPr>
              <w:spacing w:line="300" w:lineRule="exact"/>
              <w:ind w:firstLineChars="200" w:firstLine="420"/>
              <w:jc w:val="left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省</w:t>
            </w:r>
            <w:r>
              <w:rPr>
                <w:rFonts w:eastAsia="方正黑体_GBK"/>
                <w:sz w:val="21"/>
                <w:szCs w:val="21"/>
              </w:rPr>
              <w:t xml:space="preserve">    </w:t>
            </w:r>
            <w:r>
              <w:rPr>
                <w:rFonts w:eastAsia="方正黑体_GBK"/>
                <w:sz w:val="21"/>
                <w:szCs w:val="21"/>
              </w:rPr>
              <w:t>市</w:t>
            </w:r>
            <w:r>
              <w:rPr>
                <w:rFonts w:eastAsia="方正黑体_GBK"/>
                <w:sz w:val="21"/>
                <w:szCs w:val="21"/>
              </w:rPr>
              <w:t xml:space="preserve">     </w:t>
            </w:r>
            <w:r>
              <w:rPr>
                <w:rFonts w:eastAsia="方正黑体_GBK"/>
                <w:sz w:val="21"/>
                <w:szCs w:val="21"/>
              </w:rPr>
              <w:t>县（市、区）</w:t>
            </w:r>
            <w:r>
              <w:rPr>
                <w:rFonts w:eastAsia="方正黑体_GBK"/>
                <w:sz w:val="21"/>
                <w:szCs w:val="21"/>
              </w:rPr>
              <w:t xml:space="preserve">      </w:t>
            </w:r>
            <w:r>
              <w:rPr>
                <w:rFonts w:eastAsia="方正黑体_GBK"/>
                <w:sz w:val="21"/>
                <w:szCs w:val="21"/>
              </w:rPr>
              <w:t>街道（乡镇）</w:t>
            </w:r>
            <w:r>
              <w:rPr>
                <w:rFonts w:eastAsia="方正黑体_GBK"/>
                <w:sz w:val="21"/>
                <w:szCs w:val="21"/>
              </w:rPr>
              <w:t xml:space="preserve">  </w:t>
            </w:r>
          </w:p>
        </w:tc>
      </w:tr>
      <w:tr w:rsidR="009A3389" w:rsidTr="00B717DA">
        <w:trPr>
          <w:trHeight w:val="567"/>
        </w:trPr>
        <w:tc>
          <w:tcPr>
            <w:tcW w:w="1980" w:type="dxa"/>
            <w:gridSpan w:val="2"/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项目单位属地</w:t>
            </w:r>
          </w:p>
        </w:tc>
        <w:tc>
          <w:tcPr>
            <w:tcW w:w="7376" w:type="dxa"/>
            <w:gridSpan w:val="19"/>
            <w:vAlign w:val="center"/>
          </w:tcPr>
          <w:p w:rsidR="009A3389" w:rsidRDefault="009A3389" w:rsidP="00B717DA">
            <w:pPr>
              <w:spacing w:line="300" w:lineRule="exact"/>
              <w:ind w:firstLineChars="200" w:firstLine="420"/>
              <w:jc w:val="left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 xml:space="preserve">     </w:t>
            </w:r>
            <w:r>
              <w:rPr>
                <w:rFonts w:eastAsia="方正黑体_GBK"/>
                <w:sz w:val="21"/>
                <w:szCs w:val="21"/>
              </w:rPr>
              <w:t>市</w:t>
            </w:r>
            <w:r>
              <w:rPr>
                <w:rFonts w:eastAsia="方正黑体_GBK"/>
                <w:sz w:val="21"/>
                <w:szCs w:val="21"/>
              </w:rPr>
              <w:t xml:space="preserve">       </w:t>
            </w:r>
            <w:r>
              <w:rPr>
                <w:rFonts w:eastAsia="方正黑体_GBK"/>
                <w:sz w:val="21"/>
                <w:szCs w:val="21"/>
              </w:rPr>
              <w:t>县（市、区）</w:t>
            </w:r>
          </w:p>
        </w:tc>
      </w:tr>
      <w:tr w:rsidR="009A3389" w:rsidTr="00B717DA">
        <w:trPr>
          <w:trHeight w:val="567"/>
        </w:trPr>
        <w:tc>
          <w:tcPr>
            <w:tcW w:w="1980" w:type="dxa"/>
            <w:gridSpan w:val="2"/>
            <w:vAlign w:val="center"/>
          </w:tcPr>
          <w:p w:rsidR="009A3389" w:rsidRDefault="009A3389" w:rsidP="00B717DA">
            <w:pPr>
              <w:spacing w:line="300" w:lineRule="exact"/>
              <w:ind w:firstLineChars="200" w:firstLine="420"/>
              <w:jc w:val="left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注册时间</w:t>
            </w:r>
          </w:p>
        </w:tc>
        <w:tc>
          <w:tcPr>
            <w:tcW w:w="2415" w:type="dxa"/>
            <w:gridSpan w:val="5"/>
            <w:vAlign w:val="center"/>
          </w:tcPr>
          <w:p w:rsidR="009A3389" w:rsidRDefault="009A3389" w:rsidP="00B717DA">
            <w:pPr>
              <w:spacing w:line="300" w:lineRule="exact"/>
              <w:ind w:firstLineChars="200" w:firstLine="420"/>
              <w:jc w:val="lef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268" w:type="dxa"/>
            <w:gridSpan w:val="8"/>
            <w:vAlign w:val="center"/>
          </w:tcPr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统一社会信用代码</w:t>
            </w:r>
          </w:p>
        </w:tc>
        <w:tc>
          <w:tcPr>
            <w:tcW w:w="2693" w:type="dxa"/>
            <w:gridSpan w:val="6"/>
            <w:vAlign w:val="center"/>
          </w:tcPr>
          <w:p w:rsidR="009A3389" w:rsidRDefault="009A3389" w:rsidP="00B717DA">
            <w:pPr>
              <w:spacing w:line="300" w:lineRule="exact"/>
              <w:ind w:firstLineChars="200" w:firstLine="420"/>
              <w:jc w:val="left"/>
              <w:rPr>
                <w:rFonts w:eastAsia="方正黑体_GBK"/>
                <w:sz w:val="21"/>
                <w:szCs w:val="21"/>
              </w:rPr>
            </w:pPr>
          </w:p>
        </w:tc>
      </w:tr>
      <w:tr w:rsidR="009A3389" w:rsidTr="00B717DA">
        <w:trPr>
          <w:trHeight w:val="567"/>
        </w:trPr>
        <w:tc>
          <w:tcPr>
            <w:tcW w:w="1980" w:type="dxa"/>
            <w:gridSpan w:val="2"/>
            <w:vAlign w:val="center"/>
          </w:tcPr>
          <w:p w:rsidR="009A3389" w:rsidRDefault="009A3389" w:rsidP="00B717DA">
            <w:pPr>
              <w:spacing w:line="300" w:lineRule="exact"/>
              <w:jc w:val="left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注册资本（万元）</w:t>
            </w:r>
          </w:p>
        </w:tc>
        <w:tc>
          <w:tcPr>
            <w:tcW w:w="2415" w:type="dxa"/>
            <w:gridSpan w:val="5"/>
            <w:vAlign w:val="center"/>
          </w:tcPr>
          <w:p w:rsidR="009A3389" w:rsidRDefault="009A3389" w:rsidP="00B717DA">
            <w:pPr>
              <w:spacing w:line="300" w:lineRule="exact"/>
              <w:ind w:firstLineChars="200" w:firstLine="420"/>
              <w:jc w:val="lef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268" w:type="dxa"/>
            <w:gridSpan w:val="8"/>
            <w:vAlign w:val="center"/>
          </w:tcPr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实收资本（万元）</w:t>
            </w:r>
          </w:p>
        </w:tc>
        <w:tc>
          <w:tcPr>
            <w:tcW w:w="2693" w:type="dxa"/>
            <w:gridSpan w:val="6"/>
            <w:vAlign w:val="center"/>
          </w:tcPr>
          <w:p w:rsidR="009A3389" w:rsidRDefault="009A3389" w:rsidP="00B717DA">
            <w:pPr>
              <w:spacing w:line="300" w:lineRule="exact"/>
              <w:ind w:firstLineChars="200" w:firstLine="420"/>
              <w:jc w:val="left"/>
              <w:rPr>
                <w:rFonts w:eastAsia="方正黑体_GBK"/>
                <w:sz w:val="21"/>
                <w:szCs w:val="21"/>
              </w:rPr>
            </w:pPr>
          </w:p>
        </w:tc>
      </w:tr>
      <w:tr w:rsidR="009A3389" w:rsidTr="00B717DA">
        <w:trPr>
          <w:trHeight w:val="567"/>
        </w:trPr>
        <w:tc>
          <w:tcPr>
            <w:tcW w:w="1980" w:type="dxa"/>
            <w:gridSpan w:val="2"/>
            <w:vAlign w:val="center"/>
          </w:tcPr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项目单位</w:t>
            </w:r>
          </w:p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法定代表人姓名</w:t>
            </w:r>
          </w:p>
        </w:tc>
        <w:tc>
          <w:tcPr>
            <w:tcW w:w="2415" w:type="dxa"/>
            <w:gridSpan w:val="5"/>
            <w:vAlign w:val="center"/>
          </w:tcPr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268" w:type="dxa"/>
            <w:gridSpan w:val="8"/>
            <w:vAlign w:val="center"/>
          </w:tcPr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项目单位</w:t>
            </w:r>
          </w:p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法定代表人身份证号</w:t>
            </w:r>
          </w:p>
        </w:tc>
        <w:tc>
          <w:tcPr>
            <w:tcW w:w="2693" w:type="dxa"/>
            <w:gridSpan w:val="6"/>
            <w:vAlign w:val="center"/>
          </w:tcPr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sz w:val="21"/>
                <w:szCs w:val="21"/>
              </w:rPr>
            </w:pPr>
          </w:p>
        </w:tc>
      </w:tr>
      <w:tr w:rsidR="009A3389" w:rsidTr="00B717DA">
        <w:trPr>
          <w:trHeight w:val="567"/>
        </w:trPr>
        <w:tc>
          <w:tcPr>
            <w:tcW w:w="1980" w:type="dxa"/>
            <w:gridSpan w:val="2"/>
            <w:tcBorders>
              <w:bottom w:val="single" w:sz="4" w:space="0" w:color="auto"/>
            </w:tcBorders>
            <w:vAlign w:val="center"/>
          </w:tcPr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单位登记类型</w:t>
            </w:r>
          </w:p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（单选）</w:t>
            </w:r>
          </w:p>
        </w:tc>
        <w:tc>
          <w:tcPr>
            <w:tcW w:w="7376" w:type="dxa"/>
            <w:gridSpan w:val="19"/>
            <w:tcBorders>
              <w:bottom w:val="single" w:sz="4" w:space="0" w:color="auto"/>
            </w:tcBorders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□</w:t>
            </w:r>
            <w:r>
              <w:rPr>
                <w:rFonts w:eastAsia="方正黑体_GBK"/>
                <w:kern w:val="0"/>
                <w:sz w:val="21"/>
                <w:szCs w:val="21"/>
              </w:rPr>
              <w:t>企业</w:t>
            </w:r>
            <w:r>
              <w:rPr>
                <w:rFonts w:eastAsia="方正黑体_GBK"/>
                <w:kern w:val="0"/>
                <w:sz w:val="21"/>
                <w:szCs w:val="21"/>
              </w:rPr>
              <w:t xml:space="preserve">      □</w:t>
            </w:r>
            <w:r>
              <w:rPr>
                <w:rFonts w:eastAsia="方正黑体_GBK"/>
                <w:kern w:val="0"/>
                <w:sz w:val="21"/>
                <w:szCs w:val="21"/>
              </w:rPr>
              <w:t>非公益一类事业单位</w:t>
            </w:r>
            <w:r>
              <w:rPr>
                <w:rFonts w:eastAsia="方正黑体_GBK"/>
                <w:kern w:val="0"/>
                <w:sz w:val="21"/>
                <w:szCs w:val="21"/>
              </w:rPr>
              <w:t xml:space="preserve">    □</w:t>
            </w:r>
            <w:r>
              <w:rPr>
                <w:rFonts w:eastAsia="方正黑体_GBK"/>
                <w:kern w:val="0"/>
                <w:sz w:val="21"/>
                <w:szCs w:val="21"/>
              </w:rPr>
              <w:t>民办非企业</w:t>
            </w:r>
            <w:r>
              <w:rPr>
                <w:rFonts w:eastAsia="方正黑体_GBK"/>
                <w:kern w:val="0"/>
                <w:sz w:val="21"/>
                <w:szCs w:val="21"/>
              </w:rPr>
              <w:t xml:space="preserve">       □</w:t>
            </w:r>
            <w:r>
              <w:rPr>
                <w:rFonts w:eastAsia="方正黑体_GBK"/>
                <w:kern w:val="0"/>
                <w:sz w:val="21"/>
                <w:szCs w:val="21"/>
              </w:rPr>
              <w:t>社会团体</w:t>
            </w:r>
            <w:r>
              <w:rPr>
                <w:rFonts w:eastAsia="方正黑体_GBK"/>
                <w:kern w:val="0"/>
                <w:sz w:val="21"/>
                <w:szCs w:val="21"/>
              </w:rPr>
              <w:t xml:space="preserve">     </w:t>
            </w:r>
          </w:p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□</w:t>
            </w:r>
            <w:r>
              <w:rPr>
                <w:rFonts w:eastAsia="方正黑体_GBK"/>
                <w:kern w:val="0"/>
                <w:sz w:val="21"/>
                <w:szCs w:val="21"/>
              </w:rPr>
              <w:t>其他（说明</w:t>
            </w:r>
            <w:r>
              <w:rPr>
                <w:rFonts w:eastAsia="方正黑体_GBK"/>
                <w:kern w:val="0"/>
                <w:sz w:val="21"/>
                <w:szCs w:val="21"/>
              </w:rPr>
              <w:t xml:space="preserve">         </w:t>
            </w:r>
            <w:r>
              <w:rPr>
                <w:rFonts w:eastAsia="方正黑体_GBK"/>
                <w:kern w:val="0"/>
                <w:sz w:val="21"/>
                <w:szCs w:val="21"/>
              </w:rPr>
              <w:t>）</w:t>
            </w:r>
          </w:p>
        </w:tc>
      </w:tr>
      <w:tr w:rsidR="009A3389" w:rsidTr="00B717DA">
        <w:trPr>
          <w:trHeight w:val="567"/>
        </w:trPr>
        <w:tc>
          <w:tcPr>
            <w:tcW w:w="198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上市情况</w:t>
            </w:r>
          </w:p>
        </w:tc>
        <w:tc>
          <w:tcPr>
            <w:tcW w:w="85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spacing w:val="-20"/>
                <w:kern w:val="0"/>
                <w:sz w:val="21"/>
                <w:szCs w:val="21"/>
              </w:rPr>
            </w:pPr>
            <w:r>
              <w:rPr>
                <w:rFonts w:eastAsia="方正黑体_GBK"/>
                <w:spacing w:val="-20"/>
                <w:kern w:val="0"/>
                <w:sz w:val="21"/>
                <w:szCs w:val="21"/>
              </w:rPr>
              <w:t>□</w:t>
            </w:r>
            <w:r>
              <w:rPr>
                <w:rFonts w:eastAsia="方正黑体_GBK"/>
                <w:spacing w:val="-20"/>
                <w:kern w:val="0"/>
                <w:sz w:val="21"/>
                <w:szCs w:val="21"/>
              </w:rPr>
              <w:t>已上市</w:t>
            </w:r>
          </w:p>
        </w:tc>
        <w:tc>
          <w:tcPr>
            <w:tcW w:w="198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上市时间：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spacing w:val="-20"/>
                <w:kern w:val="0"/>
                <w:sz w:val="21"/>
                <w:szCs w:val="21"/>
              </w:rPr>
            </w:pPr>
            <w:r>
              <w:rPr>
                <w:rFonts w:eastAsia="方正黑体_GBK"/>
                <w:spacing w:val="-20"/>
                <w:kern w:val="0"/>
                <w:sz w:val="21"/>
                <w:szCs w:val="21"/>
              </w:rPr>
              <w:t>□</w:t>
            </w:r>
            <w:r>
              <w:rPr>
                <w:rFonts w:eastAsia="方正黑体_GBK"/>
                <w:spacing w:val="-20"/>
                <w:kern w:val="0"/>
                <w:sz w:val="21"/>
                <w:szCs w:val="21"/>
              </w:rPr>
              <w:t>上市申报期</w:t>
            </w:r>
            <w:r>
              <w:rPr>
                <w:rFonts w:eastAsia="方正黑体_GBK"/>
                <w:spacing w:val="-20"/>
                <w:kern w:val="0"/>
                <w:sz w:val="21"/>
                <w:szCs w:val="21"/>
              </w:rPr>
              <w:t xml:space="preserve">  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spacing w:val="-20"/>
                <w:kern w:val="0"/>
                <w:sz w:val="21"/>
                <w:szCs w:val="21"/>
              </w:rPr>
            </w:pPr>
            <w:r>
              <w:rPr>
                <w:rFonts w:eastAsia="方正黑体_GBK"/>
                <w:spacing w:val="-20"/>
                <w:kern w:val="0"/>
                <w:sz w:val="21"/>
                <w:szCs w:val="21"/>
              </w:rPr>
              <w:t>□</w:t>
            </w:r>
            <w:r>
              <w:rPr>
                <w:rFonts w:eastAsia="方正黑体_GBK"/>
                <w:spacing w:val="-20"/>
                <w:kern w:val="0"/>
                <w:sz w:val="21"/>
                <w:szCs w:val="21"/>
              </w:rPr>
              <w:t>上市辅导期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A3389" w:rsidRDefault="009A3389" w:rsidP="00B717DA">
            <w:pPr>
              <w:spacing w:line="300" w:lineRule="exact"/>
              <w:ind w:firstLineChars="100" w:firstLine="170"/>
              <w:rPr>
                <w:rFonts w:eastAsia="方正黑体_GBK"/>
                <w:spacing w:val="-20"/>
                <w:kern w:val="0"/>
                <w:sz w:val="21"/>
                <w:szCs w:val="21"/>
              </w:rPr>
            </w:pPr>
            <w:r>
              <w:rPr>
                <w:rFonts w:eastAsia="方正黑体_GBK"/>
                <w:spacing w:val="-20"/>
                <w:kern w:val="0"/>
                <w:sz w:val="21"/>
                <w:szCs w:val="21"/>
              </w:rPr>
              <w:t>□</w:t>
            </w:r>
            <w:r>
              <w:rPr>
                <w:rFonts w:eastAsia="方正黑体_GBK"/>
                <w:spacing w:val="-20"/>
                <w:kern w:val="0"/>
                <w:sz w:val="21"/>
                <w:szCs w:val="21"/>
              </w:rPr>
              <w:t>股改期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spacing w:val="-20"/>
                <w:kern w:val="0"/>
                <w:sz w:val="21"/>
                <w:szCs w:val="21"/>
              </w:rPr>
            </w:pPr>
            <w:r>
              <w:rPr>
                <w:rFonts w:eastAsia="方正黑体_GBK"/>
                <w:spacing w:val="-20"/>
                <w:kern w:val="0"/>
                <w:sz w:val="21"/>
                <w:szCs w:val="21"/>
              </w:rPr>
              <w:t xml:space="preserve"> □</w:t>
            </w:r>
            <w:r>
              <w:rPr>
                <w:rFonts w:eastAsia="方正黑体_GBK"/>
                <w:spacing w:val="-20"/>
                <w:kern w:val="0"/>
                <w:sz w:val="21"/>
                <w:szCs w:val="21"/>
              </w:rPr>
              <w:t>未上市</w:t>
            </w:r>
          </w:p>
        </w:tc>
      </w:tr>
      <w:tr w:rsidR="009A3389" w:rsidTr="00B717DA">
        <w:trPr>
          <w:trHeight w:val="567"/>
        </w:trPr>
        <w:tc>
          <w:tcPr>
            <w:tcW w:w="198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kern w:val="0"/>
                <w:sz w:val="21"/>
                <w:szCs w:val="21"/>
              </w:rPr>
            </w:pPr>
          </w:p>
        </w:tc>
        <w:tc>
          <w:tcPr>
            <w:tcW w:w="85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上市板块：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</w:tc>
      </w:tr>
      <w:tr w:rsidR="009A3389" w:rsidTr="00B717DA">
        <w:trPr>
          <w:trHeight w:val="567"/>
        </w:trPr>
        <w:tc>
          <w:tcPr>
            <w:tcW w:w="1980" w:type="dxa"/>
            <w:gridSpan w:val="2"/>
            <w:vAlign w:val="center"/>
          </w:tcPr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单位类型</w:t>
            </w:r>
          </w:p>
        </w:tc>
        <w:tc>
          <w:tcPr>
            <w:tcW w:w="7376" w:type="dxa"/>
            <w:gridSpan w:val="19"/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□</w:t>
            </w:r>
            <w:r>
              <w:rPr>
                <w:rFonts w:eastAsia="方正黑体_GBK"/>
                <w:kern w:val="0"/>
                <w:sz w:val="21"/>
                <w:szCs w:val="21"/>
              </w:rPr>
              <w:t>省属单位</w:t>
            </w:r>
          </w:p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□</w:t>
            </w:r>
            <w:r>
              <w:rPr>
                <w:rFonts w:eastAsia="方正黑体_GBK"/>
                <w:kern w:val="0"/>
                <w:sz w:val="21"/>
                <w:szCs w:val="21"/>
              </w:rPr>
              <w:t>非省属单位</w:t>
            </w:r>
          </w:p>
        </w:tc>
      </w:tr>
      <w:tr w:rsidR="009A3389" w:rsidTr="00B717DA">
        <w:trPr>
          <w:trHeight w:val="567"/>
        </w:trPr>
        <w:tc>
          <w:tcPr>
            <w:tcW w:w="1980" w:type="dxa"/>
            <w:gridSpan w:val="2"/>
            <w:vMerge w:val="restart"/>
            <w:vAlign w:val="center"/>
          </w:tcPr>
          <w:p w:rsidR="009A3389" w:rsidRDefault="009A3389" w:rsidP="00B717DA">
            <w:pPr>
              <w:ind w:firstLineChars="550" w:firstLine="1155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noProof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6BEC71" wp14:editId="465A644C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-10160</wp:posOffset>
                      </wp:positionV>
                      <wp:extent cx="1257300" cy="962025"/>
                      <wp:effectExtent l="3175" t="3810" r="15875" b="5715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9620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" o:spid="_x0000_s1026" type="#_x0000_t32" style="position:absolute;left:0;text-align:left;margin-left:-6.1pt;margin-top:-.8pt;width:99pt;height:7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"/>
                  </w:pict>
                </mc:Fallback>
              </mc:AlternateContent>
            </w:r>
            <w:r>
              <w:rPr>
                <w:rFonts w:eastAsia="方正黑体_GBK"/>
                <w:kern w:val="0"/>
                <w:sz w:val="21"/>
                <w:szCs w:val="21"/>
              </w:rPr>
              <w:t>项目</w:t>
            </w:r>
          </w:p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  <w:p w:rsidR="009A3389" w:rsidRDefault="009A3389" w:rsidP="00B717DA">
            <w:pPr>
              <w:spacing w:line="300" w:lineRule="exact"/>
              <w:ind w:firstLineChars="150" w:firstLine="315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年度</w:t>
            </w:r>
          </w:p>
        </w:tc>
        <w:tc>
          <w:tcPr>
            <w:tcW w:w="2762" w:type="dxa"/>
            <w:gridSpan w:val="7"/>
            <w:vAlign w:val="center"/>
          </w:tcPr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期末资产负债状况</w:t>
            </w:r>
          </w:p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45" w:type="dxa"/>
            <w:gridSpan w:val="5"/>
            <w:vAlign w:val="center"/>
          </w:tcPr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损益情况</w:t>
            </w:r>
          </w:p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43" w:type="dxa"/>
            <w:gridSpan w:val="6"/>
            <w:vAlign w:val="center"/>
          </w:tcPr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上缴税金</w:t>
            </w:r>
          </w:p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926" w:type="dxa"/>
            <w:vMerge w:val="restart"/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年末职工总数（人）</w:t>
            </w:r>
          </w:p>
        </w:tc>
      </w:tr>
      <w:tr w:rsidR="009A3389" w:rsidTr="00B717DA">
        <w:trPr>
          <w:trHeight w:val="567"/>
        </w:trPr>
        <w:tc>
          <w:tcPr>
            <w:tcW w:w="1980" w:type="dxa"/>
            <w:gridSpan w:val="2"/>
            <w:vMerge/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</w:tc>
        <w:tc>
          <w:tcPr>
            <w:tcW w:w="919" w:type="dxa"/>
            <w:gridSpan w:val="3"/>
            <w:vAlign w:val="center"/>
          </w:tcPr>
          <w:p w:rsidR="009A3389" w:rsidRDefault="009A3389" w:rsidP="00B717DA">
            <w:pPr>
              <w:widowControl/>
              <w:jc w:val="center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资产</w:t>
            </w:r>
          </w:p>
        </w:tc>
        <w:tc>
          <w:tcPr>
            <w:tcW w:w="922" w:type="dxa"/>
            <w:vAlign w:val="center"/>
          </w:tcPr>
          <w:p w:rsidR="009A3389" w:rsidRDefault="009A3389" w:rsidP="00B717DA">
            <w:pPr>
              <w:widowControl/>
              <w:jc w:val="center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负债</w:t>
            </w:r>
          </w:p>
        </w:tc>
        <w:tc>
          <w:tcPr>
            <w:tcW w:w="921" w:type="dxa"/>
            <w:gridSpan w:val="3"/>
            <w:vAlign w:val="center"/>
          </w:tcPr>
          <w:p w:rsidR="009A3389" w:rsidRDefault="009A3389" w:rsidP="00B717DA">
            <w:pPr>
              <w:widowControl/>
              <w:jc w:val="center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净资产</w:t>
            </w:r>
          </w:p>
        </w:tc>
        <w:tc>
          <w:tcPr>
            <w:tcW w:w="923" w:type="dxa"/>
            <w:gridSpan w:val="2"/>
            <w:vAlign w:val="center"/>
          </w:tcPr>
          <w:p w:rsidR="009A3389" w:rsidRDefault="009A3389" w:rsidP="00B717DA">
            <w:pPr>
              <w:widowControl/>
              <w:jc w:val="center"/>
              <w:rPr>
                <w:rFonts w:eastAsia="方正黑体_GBK"/>
                <w:spacing w:val="-16"/>
                <w:kern w:val="0"/>
                <w:sz w:val="21"/>
                <w:szCs w:val="21"/>
              </w:rPr>
            </w:pPr>
            <w:r>
              <w:rPr>
                <w:rFonts w:eastAsia="方正黑体_GBK"/>
                <w:spacing w:val="-16"/>
                <w:kern w:val="0"/>
                <w:sz w:val="21"/>
                <w:szCs w:val="21"/>
              </w:rPr>
              <w:t>营业收入</w:t>
            </w:r>
          </w:p>
        </w:tc>
        <w:tc>
          <w:tcPr>
            <w:tcW w:w="922" w:type="dxa"/>
            <w:gridSpan w:val="3"/>
            <w:vAlign w:val="center"/>
          </w:tcPr>
          <w:p w:rsidR="009A3389" w:rsidRDefault="009A3389" w:rsidP="00B717DA">
            <w:pPr>
              <w:widowControl/>
              <w:jc w:val="center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净利润</w:t>
            </w:r>
          </w:p>
        </w:tc>
        <w:tc>
          <w:tcPr>
            <w:tcW w:w="921" w:type="dxa"/>
            <w:gridSpan w:val="3"/>
            <w:vAlign w:val="center"/>
          </w:tcPr>
          <w:p w:rsidR="009A3389" w:rsidRDefault="009A3389" w:rsidP="00B717DA">
            <w:pPr>
              <w:widowControl/>
              <w:jc w:val="center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所得税</w:t>
            </w:r>
          </w:p>
        </w:tc>
        <w:tc>
          <w:tcPr>
            <w:tcW w:w="922" w:type="dxa"/>
            <w:gridSpan w:val="3"/>
            <w:vAlign w:val="center"/>
          </w:tcPr>
          <w:p w:rsidR="009A3389" w:rsidRDefault="009A3389" w:rsidP="00B717DA">
            <w:pPr>
              <w:widowControl/>
              <w:jc w:val="center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流转税</w:t>
            </w:r>
          </w:p>
        </w:tc>
        <w:tc>
          <w:tcPr>
            <w:tcW w:w="926" w:type="dxa"/>
            <w:vMerge/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</w:tc>
      </w:tr>
      <w:tr w:rsidR="009A3389" w:rsidTr="00B717DA">
        <w:trPr>
          <w:trHeight w:val="567"/>
        </w:trPr>
        <w:tc>
          <w:tcPr>
            <w:tcW w:w="1980" w:type="dxa"/>
            <w:gridSpan w:val="2"/>
            <w:vAlign w:val="center"/>
          </w:tcPr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 w:hint="eastAsia"/>
                <w:kern w:val="0"/>
                <w:sz w:val="21"/>
                <w:szCs w:val="21"/>
              </w:rPr>
              <w:t>2020</w:t>
            </w:r>
            <w:r>
              <w:rPr>
                <w:rFonts w:eastAsia="方正黑体_GBK"/>
                <w:kern w:val="0"/>
                <w:sz w:val="21"/>
                <w:szCs w:val="21"/>
              </w:rPr>
              <w:t>年</w:t>
            </w:r>
          </w:p>
        </w:tc>
        <w:tc>
          <w:tcPr>
            <w:tcW w:w="919" w:type="dxa"/>
            <w:gridSpan w:val="3"/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</w:tc>
        <w:tc>
          <w:tcPr>
            <w:tcW w:w="922" w:type="dxa"/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</w:tc>
        <w:tc>
          <w:tcPr>
            <w:tcW w:w="923" w:type="dxa"/>
            <w:gridSpan w:val="2"/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</w:tc>
        <w:tc>
          <w:tcPr>
            <w:tcW w:w="922" w:type="dxa"/>
            <w:gridSpan w:val="3"/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</w:tc>
        <w:tc>
          <w:tcPr>
            <w:tcW w:w="922" w:type="dxa"/>
            <w:gridSpan w:val="3"/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</w:tc>
      </w:tr>
      <w:tr w:rsidR="009A3389" w:rsidTr="00B717DA">
        <w:trPr>
          <w:trHeight w:val="567"/>
        </w:trPr>
        <w:tc>
          <w:tcPr>
            <w:tcW w:w="1980" w:type="dxa"/>
            <w:gridSpan w:val="2"/>
            <w:vAlign w:val="center"/>
          </w:tcPr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kern w:val="0"/>
                <w:sz w:val="21"/>
                <w:szCs w:val="21"/>
              </w:rPr>
            </w:pPr>
            <w:r>
              <w:rPr>
                <w:rFonts w:eastAsia="方正黑体_GBK"/>
                <w:kern w:val="0"/>
                <w:sz w:val="21"/>
                <w:szCs w:val="21"/>
              </w:rPr>
              <w:t>20</w:t>
            </w:r>
            <w:r>
              <w:rPr>
                <w:rFonts w:eastAsia="方正黑体_GBK" w:hint="eastAsia"/>
                <w:kern w:val="0"/>
                <w:sz w:val="21"/>
                <w:szCs w:val="21"/>
              </w:rPr>
              <w:t>21</w:t>
            </w:r>
            <w:r>
              <w:rPr>
                <w:rFonts w:eastAsia="方正黑体_GBK"/>
                <w:kern w:val="0"/>
                <w:sz w:val="21"/>
                <w:szCs w:val="21"/>
              </w:rPr>
              <w:t>年</w:t>
            </w:r>
          </w:p>
        </w:tc>
        <w:tc>
          <w:tcPr>
            <w:tcW w:w="919" w:type="dxa"/>
            <w:gridSpan w:val="3"/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</w:tc>
        <w:tc>
          <w:tcPr>
            <w:tcW w:w="922" w:type="dxa"/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</w:tc>
        <w:tc>
          <w:tcPr>
            <w:tcW w:w="923" w:type="dxa"/>
            <w:gridSpan w:val="2"/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</w:tc>
        <w:tc>
          <w:tcPr>
            <w:tcW w:w="922" w:type="dxa"/>
            <w:gridSpan w:val="3"/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</w:tc>
        <w:tc>
          <w:tcPr>
            <w:tcW w:w="922" w:type="dxa"/>
            <w:gridSpan w:val="3"/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</w:tc>
        <w:tc>
          <w:tcPr>
            <w:tcW w:w="926" w:type="dxa"/>
            <w:vAlign w:val="center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kern w:val="0"/>
                <w:sz w:val="21"/>
                <w:szCs w:val="21"/>
              </w:rPr>
            </w:pPr>
          </w:p>
        </w:tc>
      </w:tr>
      <w:tr w:rsidR="009A3389" w:rsidTr="00B717DA">
        <w:trPr>
          <w:trHeight w:val="567"/>
        </w:trPr>
        <w:tc>
          <w:tcPr>
            <w:tcW w:w="1288" w:type="dxa"/>
            <w:vAlign w:val="center"/>
          </w:tcPr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项目联系人</w:t>
            </w:r>
          </w:p>
        </w:tc>
        <w:tc>
          <w:tcPr>
            <w:tcW w:w="1534" w:type="dxa"/>
            <w:gridSpan w:val="2"/>
            <w:vAlign w:val="center"/>
          </w:tcPr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770" w:type="dxa"/>
            <w:gridSpan w:val="5"/>
            <w:vAlign w:val="center"/>
          </w:tcPr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手机</w:t>
            </w:r>
          </w:p>
        </w:tc>
        <w:tc>
          <w:tcPr>
            <w:tcW w:w="1583" w:type="dxa"/>
            <w:gridSpan w:val="5"/>
            <w:vAlign w:val="center"/>
          </w:tcPr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583" w:type="dxa"/>
            <w:gridSpan w:val="5"/>
            <w:vAlign w:val="center"/>
          </w:tcPr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固定电话</w:t>
            </w:r>
          </w:p>
        </w:tc>
        <w:tc>
          <w:tcPr>
            <w:tcW w:w="1598" w:type="dxa"/>
            <w:gridSpan w:val="3"/>
            <w:vAlign w:val="center"/>
          </w:tcPr>
          <w:p w:rsidR="009A3389" w:rsidRDefault="009A3389" w:rsidP="00B717DA">
            <w:pPr>
              <w:spacing w:line="300" w:lineRule="exact"/>
              <w:jc w:val="center"/>
              <w:rPr>
                <w:rFonts w:eastAsia="方正黑体_GBK"/>
                <w:sz w:val="21"/>
                <w:szCs w:val="21"/>
              </w:rPr>
            </w:pPr>
          </w:p>
        </w:tc>
      </w:tr>
      <w:tr w:rsidR="009A3389" w:rsidTr="00B717DA">
        <w:trPr>
          <w:trHeight w:val="567"/>
        </w:trPr>
        <w:tc>
          <w:tcPr>
            <w:tcW w:w="9356" w:type="dxa"/>
            <w:gridSpan w:val="21"/>
          </w:tcPr>
          <w:p w:rsidR="009A3389" w:rsidRDefault="009A3389" w:rsidP="00B717DA">
            <w:pPr>
              <w:spacing w:line="300" w:lineRule="exact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项目单位基本情况（包括单位简介、主营业务与主要产品（或服务）、品牌与商标等、主要业绩和企业荣誉）</w:t>
            </w:r>
          </w:p>
          <w:p w:rsidR="009A3389" w:rsidRDefault="009A3389" w:rsidP="00B717DA">
            <w:pPr>
              <w:spacing w:line="300" w:lineRule="exact"/>
              <w:rPr>
                <w:rFonts w:eastAsia="方正黑体_GBK"/>
                <w:sz w:val="21"/>
                <w:szCs w:val="21"/>
              </w:rPr>
            </w:pPr>
          </w:p>
          <w:p w:rsidR="009A3389" w:rsidRDefault="009A3389" w:rsidP="00B717DA">
            <w:pPr>
              <w:spacing w:line="300" w:lineRule="exact"/>
              <w:rPr>
                <w:rFonts w:eastAsia="方正黑体_GBK"/>
                <w:sz w:val="21"/>
                <w:szCs w:val="21"/>
              </w:rPr>
            </w:pPr>
          </w:p>
          <w:p w:rsidR="009A3389" w:rsidRDefault="009A3389" w:rsidP="00B717DA">
            <w:pPr>
              <w:spacing w:line="300" w:lineRule="exact"/>
              <w:rPr>
                <w:rFonts w:eastAsia="方正黑体_GBK"/>
                <w:sz w:val="21"/>
                <w:szCs w:val="21"/>
              </w:rPr>
            </w:pPr>
          </w:p>
        </w:tc>
      </w:tr>
    </w:tbl>
    <w:p w:rsidR="009A3389" w:rsidRDefault="009A3389" w:rsidP="009A3389">
      <w:pPr>
        <w:spacing w:line="360" w:lineRule="exact"/>
        <w:ind w:firstLine="420"/>
        <w:rPr>
          <w:sz w:val="21"/>
          <w:szCs w:val="21"/>
        </w:rPr>
      </w:pPr>
      <w:r>
        <w:rPr>
          <w:sz w:val="21"/>
          <w:szCs w:val="21"/>
        </w:rPr>
        <w:t>说明：省属单位是指由省级国家机构所创立或负责管理的单位。</w:t>
      </w:r>
    </w:p>
    <w:p w:rsidR="00BC5A22" w:rsidRPr="009A3389" w:rsidRDefault="00BC5A22">
      <w:bookmarkStart w:id="0" w:name="_GoBack"/>
      <w:bookmarkEnd w:id="0"/>
    </w:p>
    <w:sectPr w:rsidR="00BC5A22" w:rsidRPr="009A33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F79" w:rsidRDefault="00C61F79" w:rsidP="009A3389">
      <w:r>
        <w:separator/>
      </w:r>
    </w:p>
  </w:endnote>
  <w:endnote w:type="continuationSeparator" w:id="0">
    <w:p w:rsidR="00C61F79" w:rsidRDefault="00C61F79" w:rsidP="009A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F79" w:rsidRDefault="00C61F79" w:rsidP="009A3389">
      <w:r>
        <w:separator/>
      </w:r>
    </w:p>
  </w:footnote>
  <w:footnote w:type="continuationSeparator" w:id="0">
    <w:p w:rsidR="00C61F79" w:rsidRDefault="00C61F79" w:rsidP="009A33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9CB"/>
    <w:rsid w:val="006559CB"/>
    <w:rsid w:val="009A3389"/>
    <w:rsid w:val="00BC5A22"/>
    <w:rsid w:val="00C6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389"/>
    <w:pPr>
      <w:widowControl w:val="0"/>
      <w:jc w:val="both"/>
    </w:pPr>
    <w:rPr>
      <w:rFonts w:ascii="Times New Roman" w:eastAsia="宋体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33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33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33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33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389"/>
    <w:pPr>
      <w:widowControl w:val="0"/>
      <w:jc w:val="both"/>
    </w:pPr>
    <w:rPr>
      <w:rFonts w:ascii="Times New Roman" w:eastAsia="宋体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33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33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33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33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2022-04-15T02:26:00Z</dcterms:created>
  <dcterms:modified xsi:type="dcterms:W3CDTF">2022-04-15T02:26:00Z</dcterms:modified>
</cp:coreProperties>
</file>