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22D68" w14:paraId="7F363550" w14:textId="77777777">
        <w:tc>
          <w:tcPr>
            <w:tcW w:w="509" w:type="dxa"/>
          </w:tcPr>
          <w:p w14:paraId="3C065A1F" w14:textId="77777777" w:rsidR="00422D68" w:rsidRDefault="008C43A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ABC2722" w14:textId="77777777" w:rsidR="00422D68" w:rsidRDefault="00422D68">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8C43AE">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C43AE">
              <w:rPr>
                <w:rFonts w:ascii="黑体" w:eastAsia="黑体" w:hAnsi="黑体"/>
                <w:sz w:val="21"/>
                <w:szCs w:val="21"/>
              </w:rPr>
              <w:t>13.100</w:t>
            </w:r>
            <w:r>
              <w:rPr>
                <w:rFonts w:ascii="黑体" w:eastAsia="黑体" w:hAnsi="黑体"/>
                <w:sz w:val="21"/>
                <w:szCs w:val="21"/>
              </w:rPr>
              <w:fldChar w:fldCharType="end"/>
            </w:r>
            <w:bookmarkEnd w:id="0"/>
          </w:p>
        </w:tc>
      </w:tr>
      <w:tr w:rsidR="00422D68" w14:paraId="1A69F6DA" w14:textId="77777777">
        <w:tc>
          <w:tcPr>
            <w:tcW w:w="509" w:type="dxa"/>
          </w:tcPr>
          <w:p w14:paraId="5DA848D4" w14:textId="77777777" w:rsidR="00422D68" w:rsidRDefault="008C43A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BFED624" w14:textId="77777777" w:rsidR="00422D68" w:rsidRDefault="00422D6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8C43AE">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C43AE">
              <w:rPr>
                <w:rFonts w:ascii="黑体" w:eastAsia="黑体" w:hAnsi="黑体"/>
                <w:sz w:val="21"/>
                <w:szCs w:val="21"/>
              </w:rPr>
              <w:t>C</w:t>
            </w:r>
            <w:r w:rsidR="008C43AE">
              <w:rPr>
                <w:rFonts w:ascii="黑体" w:eastAsia="黑体" w:hAnsi="黑体"/>
              </w:rPr>
              <w:t>52</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22D68" w14:paraId="38D31F3E" w14:textId="77777777">
        <w:tc>
          <w:tcPr>
            <w:tcW w:w="6407" w:type="dxa"/>
          </w:tcPr>
          <w:p w14:paraId="6E2FBF84" w14:textId="77777777" w:rsidR="00422D68" w:rsidRDefault="008C43AE">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14:anchorId="7EFC210C" wp14:editId="298CB58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sidR="00422D68">
              <w:fldChar w:fldCharType="begin">
                <w:ffData>
                  <w:name w:val="c1"/>
                  <w:enabled/>
                  <w:calcOnExit w:val="0"/>
                  <w:textInput>
                    <w:maxLength w:val="8"/>
                  </w:textInput>
                </w:ffData>
              </w:fldChar>
            </w:r>
            <w:bookmarkStart w:id="3" w:name="c1"/>
            <w:r>
              <w:instrText xml:space="preserve"> FORMTEXT </w:instrText>
            </w:r>
            <w:r w:rsidR="00422D68">
              <w:fldChar w:fldCharType="separate"/>
            </w:r>
            <w:r>
              <w:t>32</w:t>
            </w:r>
            <w:r w:rsidR="00422D68">
              <w:fldChar w:fldCharType="end"/>
            </w:r>
            <w:bookmarkEnd w:id="3"/>
          </w:p>
        </w:tc>
      </w:tr>
    </w:tbl>
    <w:p w14:paraId="166263C5" w14:textId="77777777" w:rsidR="00422D68" w:rsidRDefault="00422D68">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8C43AE">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8C43AE">
        <w:rPr>
          <w:rFonts w:ascii="黑体" w:eastAsia="黑体" w:hint="eastAsia"/>
          <w:b w:val="0"/>
          <w:w w:val="100"/>
          <w:sz w:val="48"/>
        </w:rPr>
        <w:t>江苏省</w:t>
      </w:r>
      <w:r>
        <w:rPr>
          <w:rFonts w:ascii="黑体" w:eastAsia="黑体"/>
          <w:b w:val="0"/>
          <w:w w:val="100"/>
          <w:sz w:val="48"/>
        </w:rPr>
        <w:fldChar w:fldCharType="end"/>
      </w:r>
      <w:bookmarkEnd w:id="4"/>
      <w:r w:rsidR="008C43AE">
        <w:rPr>
          <w:rFonts w:ascii="黑体" w:eastAsia="黑体" w:hAnsi="黑体" w:hint="eastAsia"/>
          <w:b w:val="0"/>
          <w:bCs w:val="0"/>
          <w:w w:val="100"/>
          <w:sz w:val="48"/>
          <w:szCs w:val="48"/>
        </w:rPr>
        <w:t>地方标准</w:t>
      </w:r>
    </w:p>
    <w:bookmarkEnd w:id="2"/>
    <w:p w14:paraId="579A32AA" w14:textId="77777777" w:rsidR="00422D68" w:rsidRDefault="008C43AE">
      <w:pPr>
        <w:pStyle w:val="afffffffffc"/>
        <w:framePr w:wrap="auto"/>
        <w:rPr>
          <w:lang w:val="fr-FR"/>
        </w:rPr>
      </w:pPr>
      <w:r>
        <w:rPr>
          <w:lang w:val="fr-FR"/>
        </w:rPr>
        <w:t>DB</w:t>
      </w:r>
      <w:r>
        <w:rPr>
          <w:sz w:val="15"/>
          <w:szCs w:val="15"/>
          <w:lang w:val="fr-FR"/>
        </w:rPr>
        <w:t xml:space="preserve"> </w:t>
      </w:r>
      <w:r w:rsidR="00422D68">
        <w:fldChar w:fldCharType="begin">
          <w:ffData>
            <w:name w:val="文字1"/>
            <w:enabled/>
            <w:calcOnExit w:val="0"/>
            <w:textInput>
              <w:default w:val="XX/T"/>
            </w:textInput>
          </w:ffData>
        </w:fldChar>
      </w:r>
      <w:bookmarkStart w:id="5" w:name="文字1"/>
      <w:r>
        <w:rPr>
          <w:lang w:val="fr-FR"/>
        </w:rPr>
        <w:instrText xml:space="preserve"> FORMTEXT </w:instrText>
      </w:r>
      <w:r w:rsidR="00422D68">
        <w:fldChar w:fldCharType="separate"/>
      </w:r>
      <w:r>
        <w:rPr>
          <w:lang w:val="fr-FR"/>
        </w:rPr>
        <w:t>32/T</w:t>
      </w:r>
      <w:r w:rsidR="00422D68">
        <w:fldChar w:fldCharType="end"/>
      </w:r>
      <w:bookmarkEnd w:id="5"/>
      <w:r>
        <w:rPr>
          <w:lang w:val="fr-FR"/>
        </w:rPr>
        <w:t xml:space="preserve"> </w:t>
      </w:r>
      <w:r w:rsidR="00422D68">
        <w:fldChar w:fldCharType="begin">
          <w:ffData>
            <w:name w:val="NSTD_CODE_F"/>
            <w:enabled/>
            <w:calcOnExit w:val="0"/>
            <w:textInput>
              <w:default w:val="XXXX"/>
            </w:textInput>
          </w:ffData>
        </w:fldChar>
      </w:r>
      <w:bookmarkStart w:id="6" w:name="NSTD_CODE_F"/>
      <w:r>
        <w:rPr>
          <w:lang w:val="fr-FR"/>
        </w:rPr>
        <w:instrText xml:space="preserve"> FORMTEXT </w:instrText>
      </w:r>
      <w:r w:rsidR="00422D68">
        <w:fldChar w:fldCharType="separate"/>
      </w:r>
      <w:r>
        <w:rPr>
          <w:lang w:val="fr-FR"/>
        </w:rPr>
        <w:t>XXXX</w:t>
      </w:r>
      <w:r w:rsidR="00422D68">
        <w:fldChar w:fldCharType="end"/>
      </w:r>
      <w:bookmarkEnd w:id="6"/>
      <w:r>
        <w:rPr>
          <w:rFonts w:hAnsi="黑体"/>
          <w:lang w:val="fr-FR"/>
        </w:rPr>
        <w:t>—</w:t>
      </w:r>
      <w:r w:rsidR="00422D68">
        <w:fldChar w:fldCharType="begin">
          <w:ffData>
            <w:name w:val="NSTD_CODE_B"/>
            <w:enabled/>
            <w:calcOnExit w:val="0"/>
            <w:textInput>
              <w:default w:val="XXXX"/>
            </w:textInput>
          </w:ffData>
        </w:fldChar>
      </w:r>
      <w:bookmarkStart w:id="7" w:name="NSTD_CODE_B"/>
      <w:r>
        <w:rPr>
          <w:lang w:val="fr-FR"/>
        </w:rPr>
        <w:instrText xml:space="preserve"> FORMTEXT </w:instrText>
      </w:r>
      <w:r w:rsidR="00422D68">
        <w:fldChar w:fldCharType="separate"/>
      </w:r>
      <w:r>
        <w:t>2022</w:t>
      </w:r>
      <w:r w:rsidR="00422D68">
        <w:fldChar w:fldCharType="end"/>
      </w:r>
      <w:bookmarkEnd w:id="7"/>
    </w:p>
    <w:p w14:paraId="51968324" w14:textId="77777777" w:rsidR="00422D68" w:rsidRDefault="00422D68">
      <w:pPr>
        <w:pStyle w:val="afffffffffd"/>
        <w:framePr w:wrap="auto"/>
        <w:rPr>
          <w:rFonts w:hAnsi="黑体"/>
        </w:rPr>
      </w:pPr>
      <w:r>
        <w:rPr>
          <w:rFonts w:hAnsi="黑体"/>
        </w:rPr>
        <w:fldChar w:fldCharType="begin">
          <w:ffData>
            <w:name w:val="OSTD_CODE"/>
            <w:enabled/>
            <w:calcOnExit w:val="0"/>
            <w:textInput/>
          </w:ffData>
        </w:fldChar>
      </w:r>
      <w:bookmarkStart w:id="8" w:name="OSTD_CODE"/>
      <w:r w:rsidR="008C43AE">
        <w:rPr>
          <w:rFonts w:hAnsi="黑体"/>
        </w:rPr>
        <w:instrText xml:space="preserve"> FORMTEXT </w:instrText>
      </w:r>
      <w:r>
        <w:rPr>
          <w:rFonts w:hAnsi="黑体"/>
        </w:rPr>
      </w:r>
      <w:r>
        <w:rPr>
          <w:rFonts w:hAnsi="黑体"/>
        </w:rPr>
        <w:fldChar w:fldCharType="separate"/>
      </w:r>
      <w:r w:rsidR="008C43AE">
        <w:rPr>
          <w:rFonts w:hAnsi="黑体"/>
        </w:rPr>
        <w:t>     </w:t>
      </w:r>
      <w:r>
        <w:rPr>
          <w:rFonts w:hAnsi="黑体"/>
        </w:rPr>
        <w:fldChar w:fldCharType="end"/>
      </w:r>
      <w:bookmarkEnd w:id="8"/>
    </w:p>
    <w:p w14:paraId="1631DEB0" w14:textId="77777777" w:rsidR="00422D68" w:rsidRDefault="00ED629C">
      <w:pPr>
        <w:spacing w:line="240" w:lineRule="auto"/>
        <w:rPr>
          <w:rFonts w:ascii="黑体" w:eastAsia="黑体" w:hAnsi="黑体"/>
          <w:kern w:val="0"/>
          <w:sz w:val="10"/>
          <w:szCs w:val="10"/>
        </w:rPr>
      </w:pPr>
      <w:r>
        <w:rPr>
          <w:rFonts w:ascii="黑体" w:eastAsia="黑体" w:hAnsi="黑体"/>
          <w:kern w:val="0"/>
          <w:sz w:val="10"/>
          <w:szCs w:val="10"/>
        </w:rPr>
        <w:pict w14:anchorId="161DED84">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1238BAEA" w14:textId="77777777" w:rsidR="00422D68" w:rsidRDefault="00422D68">
      <w:pPr>
        <w:pStyle w:val="affffa"/>
        <w:framePr w:w="9639" w:h="6976" w:hRule="exact" w:hSpace="0" w:vSpace="0" w:wrap="around" w:hAnchor="page" w:y="6408"/>
        <w:jc w:val="center"/>
        <w:rPr>
          <w:rFonts w:ascii="黑体" w:eastAsia="黑体" w:hAnsi="黑体"/>
          <w:b w:val="0"/>
          <w:bCs w:val="0"/>
          <w:w w:val="100"/>
        </w:rPr>
      </w:pPr>
    </w:p>
    <w:p w14:paraId="25676698" w14:textId="77777777" w:rsidR="00422D68" w:rsidRDefault="00422D68">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8C43AE">
        <w:instrText xml:space="preserve"> FORMTEXT </w:instrText>
      </w:r>
      <w:r>
        <w:fldChar w:fldCharType="separate"/>
      </w:r>
      <w:r w:rsidR="008C43AE">
        <w:rPr>
          <w:rFonts w:hint="eastAsia"/>
        </w:rPr>
        <w:t>医疗机构污泥处理技术规范</w:t>
      </w:r>
      <w:r>
        <w:fldChar w:fldCharType="end"/>
      </w:r>
      <w:bookmarkEnd w:id="9"/>
    </w:p>
    <w:p w14:paraId="0AD7A8EB" w14:textId="77777777" w:rsidR="00422D68" w:rsidRDefault="00422D68">
      <w:pPr>
        <w:framePr w:w="9639" w:h="6974" w:hRule="exact" w:wrap="around" w:vAnchor="page" w:hAnchor="page" w:x="1419" w:y="6408" w:anchorLock="1"/>
        <w:ind w:left="-1418"/>
      </w:pPr>
    </w:p>
    <w:p w14:paraId="0E77EEBB" w14:textId="77777777" w:rsidR="00422D68" w:rsidRDefault="00422D68">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8C43AE">
        <w:rPr>
          <w:rFonts w:eastAsia="黑体"/>
          <w:szCs w:val="28"/>
        </w:rPr>
        <w:instrText xml:space="preserve"> FORMTEXT </w:instrText>
      </w:r>
      <w:r>
        <w:rPr>
          <w:rFonts w:eastAsia="黑体"/>
          <w:szCs w:val="28"/>
        </w:rPr>
      </w:r>
      <w:r>
        <w:rPr>
          <w:rFonts w:eastAsia="黑体"/>
          <w:szCs w:val="28"/>
        </w:rPr>
        <w:fldChar w:fldCharType="separate"/>
      </w:r>
      <w:r w:rsidR="008C43AE">
        <w:rPr>
          <w:rFonts w:eastAsia="黑体"/>
          <w:szCs w:val="28"/>
        </w:rPr>
        <w:t>Technical specification for sludge treatment in medical institutions</w:t>
      </w:r>
      <w:r>
        <w:rPr>
          <w:rFonts w:eastAsia="黑体"/>
          <w:szCs w:val="28"/>
        </w:rPr>
        <w:fldChar w:fldCharType="end"/>
      </w:r>
      <w:bookmarkEnd w:id="10"/>
    </w:p>
    <w:p w14:paraId="2A0E279E" w14:textId="77777777" w:rsidR="00422D68" w:rsidRDefault="00422D68">
      <w:pPr>
        <w:framePr w:w="9639" w:h="6974" w:hRule="exact" w:wrap="around" w:vAnchor="page" w:hAnchor="page" w:x="1419" w:y="6408" w:anchorLock="1"/>
        <w:spacing w:line="760" w:lineRule="exact"/>
        <w:ind w:left="-1418"/>
      </w:pPr>
    </w:p>
    <w:p w14:paraId="7C12AE43" w14:textId="77777777" w:rsidR="00422D68" w:rsidRDefault="00422D68">
      <w:pPr>
        <w:pStyle w:val="afffffff2"/>
        <w:framePr w:w="9639" w:h="6974" w:hRule="exact" w:wrap="around" w:vAnchor="page" w:hAnchor="page" w:x="1419" w:y="6408" w:anchorLock="1"/>
        <w:textAlignment w:val="bottom"/>
        <w:rPr>
          <w:rFonts w:eastAsia="黑体"/>
          <w:szCs w:val="28"/>
        </w:rPr>
      </w:pPr>
    </w:p>
    <w:bookmarkStart w:id="11" w:name="下拉1"/>
    <w:p w14:paraId="73B446AF" w14:textId="62EA0015" w:rsidR="00422D68" w:rsidRDefault="003B11BE">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r>
      <w:r>
        <w:rPr>
          <w:sz w:val="24"/>
          <w:szCs w:val="28"/>
        </w:rPr>
        <w:fldChar w:fldCharType="end"/>
      </w:r>
      <w:bookmarkEnd w:id="11"/>
    </w:p>
    <w:p w14:paraId="66089BA3" w14:textId="77777777" w:rsidR="00422D68" w:rsidRDefault="00422D68">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8C43AE">
        <w:rPr>
          <w:sz w:val="21"/>
          <w:szCs w:val="28"/>
        </w:rPr>
        <w:instrText xml:space="preserve"> FORMTEXT </w:instrText>
      </w:r>
      <w:r>
        <w:rPr>
          <w:sz w:val="21"/>
          <w:szCs w:val="28"/>
        </w:rPr>
      </w:r>
      <w:r>
        <w:rPr>
          <w:sz w:val="21"/>
          <w:szCs w:val="28"/>
        </w:rPr>
        <w:fldChar w:fldCharType="separate"/>
      </w:r>
      <w:r w:rsidR="008C43AE">
        <w:rPr>
          <w:sz w:val="21"/>
          <w:szCs w:val="28"/>
        </w:rPr>
        <w:t>     </w:t>
      </w:r>
      <w:r>
        <w:rPr>
          <w:sz w:val="21"/>
          <w:szCs w:val="28"/>
        </w:rPr>
        <w:fldChar w:fldCharType="end"/>
      </w:r>
      <w:bookmarkEnd w:id="12"/>
    </w:p>
    <w:bookmarkStart w:id="13" w:name="下拉2"/>
    <w:p w14:paraId="7347A3FD" w14:textId="31D283FC" w:rsidR="00422D68" w:rsidRDefault="003B11BE" w:rsidP="00952591">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r>
      <w:r>
        <w:rPr>
          <w:b/>
          <w:sz w:val="21"/>
          <w:szCs w:val="28"/>
        </w:rPr>
        <w:fldChar w:fldCharType="end"/>
      </w:r>
      <w:bookmarkEnd w:id="13"/>
    </w:p>
    <w:p w14:paraId="1E6B10B5" w14:textId="77777777" w:rsidR="00422D68" w:rsidRDefault="00422D68">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8C43AE">
        <w:rPr>
          <w:rFonts w:ascii="黑体"/>
        </w:rPr>
        <w:instrText xml:space="preserve"> FORMTEXT </w:instrText>
      </w:r>
      <w:r>
        <w:rPr>
          <w:rFonts w:ascii="黑体"/>
        </w:rPr>
      </w:r>
      <w:r>
        <w:rPr>
          <w:rFonts w:ascii="黑体"/>
        </w:rPr>
        <w:fldChar w:fldCharType="separate"/>
      </w:r>
      <w:r w:rsidR="008C43AE">
        <w:rPr>
          <w:rFonts w:ascii="黑体"/>
        </w:rPr>
        <w:t>XXXX</w:t>
      </w:r>
      <w:r>
        <w:rPr>
          <w:rFonts w:ascii="黑体"/>
        </w:rPr>
        <w:fldChar w:fldCharType="end"/>
      </w:r>
      <w:bookmarkEnd w:id="14"/>
      <w:r w:rsidR="008C43AE">
        <w:t xml:space="preserve"> </w:t>
      </w:r>
      <w:r w:rsidR="008C43AE">
        <w:rPr>
          <w:rFonts w:ascii="黑体"/>
        </w:rPr>
        <w:t>-</w:t>
      </w:r>
      <w:r w:rsidR="008C43AE">
        <w:t xml:space="preserve"> </w:t>
      </w:r>
      <w:r>
        <w:rPr>
          <w:rFonts w:ascii="黑体"/>
        </w:rPr>
        <w:fldChar w:fldCharType="begin">
          <w:ffData>
            <w:name w:val="PLSH_DATE_M"/>
            <w:enabled/>
            <w:calcOnExit w:val="0"/>
            <w:textInput>
              <w:default w:val="XX"/>
              <w:maxLength w:val="2"/>
            </w:textInput>
          </w:ffData>
        </w:fldChar>
      </w:r>
      <w:bookmarkStart w:id="15" w:name="PLSH_DATE_M"/>
      <w:r w:rsidR="008C43AE">
        <w:rPr>
          <w:rFonts w:ascii="黑体"/>
        </w:rPr>
        <w:instrText xml:space="preserve"> FORMTEXT </w:instrText>
      </w:r>
      <w:r>
        <w:rPr>
          <w:rFonts w:ascii="黑体"/>
        </w:rPr>
      </w:r>
      <w:r>
        <w:rPr>
          <w:rFonts w:ascii="黑体"/>
        </w:rPr>
        <w:fldChar w:fldCharType="separate"/>
      </w:r>
      <w:r w:rsidR="008C43AE">
        <w:rPr>
          <w:rFonts w:ascii="黑体"/>
        </w:rPr>
        <w:t>XX</w:t>
      </w:r>
      <w:r>
        <w:rPr>
          <w:rFonts w:ascii="黑体"/>
        </w:rPr>
        <w:fldChar w:fldCharType="end"/>
      </w:r>
      <w:bookmarkEnd w:id="15"/>
      <w:r w:rsidR="008C43AE">
        <w:t xml:space="preserve"> </w:t>
      </w:r>
      <w:r w:rsidR="008C43AE">
        <w:rPr>
          <w:rFonts w:ascii="黑体"/>
        </w:rPr>
        <w:t>-</w:t>
      </w:r>
      <w:r w:rsidR="008C43AE">
        <w:t xml:space="preserve"> </w:t>
      </w:r>
      <w:r>
        <w:rPr>
          <w:rFonts w:ascii="黑体"/>
        </w:rPr>
        <w:fldChar w:fldCharType="begin">
          <w:ffData>
            <w:name w:val="PLSH_DATE_D"/>
            <w:enabled/>
            <w:calcOnExit w:val="0"/>
            <w:textInput>
              <w:default w:val="XX"/>
              <w:maxLength w:val="2"/>
            </w:textInput>
          </w:ffData>
        </w:fldChar>
      </w:r>
      <w:bookmarkStart w:id="16" w:name="PLSH_DATE_D"/>
      <w:r w:rsidR="008C43AE">
        <w:rPr>
          <w:rFonts w:ascii="黑体"/>
        </w:rPr>
        <w:instrText xml:space="preserve"> FORMTEXT </w:instrText>
      </w:r>
      <w:r>
        <w:rPr>
          <w:rFonts w:ascii="黑体"/>
        </w:rPr>
      </w:r>
      <w:r>
        <w:rPr>
          <w:rFonts w:ascii="黑体"/>
        </w:rPr>
        <w:fldChar w:fldCharType="separate"/>
      </w:r>
      <w:r w:rsidR="008C43AE">
        <w:rPr>
          <w:rFonts w:ascii="黑体"/>
        </w:rPr>
        <w:t>XX</w:t>
      </w:r>
      <w:r>
        <w:rPr>
          <w:rFonts w:ascii="黑体"/>
        </w:rPr>
        <w:fldChar w:fldCharType="end"/>
      </w:r>
      <w:bookmarkEnd w:id="16"/>
      <w:r w:rsidR="008C43AE">
        <w:rPr>
          <w:rFonts w:hint="eastAsia"/>
        </w:rPr>
        <w:t>发布</w:t>
      </w:r>
    </w:p>
    <w:p w14:paraId="0C6CA388" w14:textId="77777777" w:rsidR="00422D68" w:rsidRDefault="00422D68">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8C43AE">
        <w:rPr>
          <w:rFonts w:ascii="黑体"/>
        </w:rPr>
        <w:instrText xml:space="preserve"> FORMTEXT </w:instrText>
      </w:r>
      <w:r>
        <w:rPr>
          <w:rFonts w:ascii="黑体"/>
        </w:rPr>
      </w:r>
      <w:r>
        <w:rPr>
          <w:rFonts w:ascii="黑体"/>
        </w:rPr>
        <w:fldChar w:fldCharType="separate"/>
      </w:r>
      <w:r w:rsidR="008C43AE">
        <w:rPr>
          <w:rFonts w:ascii="黑体"/>
        </w:rPr>
        <w:t>XXXX</w:t>
      </w:r>
      <w:r>
        <w:rPr>
          <w:rFonts w:ascii="黑体"/>
        </w:rPr>
        <w:fldChar w:fldCharType="end"/>
      </w:r>
      <w:bookmarkEnd w:id="17"/>
      <w:r w:rsidR="008C43AE">
        <w:t xml:space="preserve"> </w:t>
      </w:r>
      <w:r w:rsidR="008C43AE">
        <w:rPr>
          <w:rFonts w:ascii="黑体"/>
        </w:rPr>
        <w:t>-</w:t>
      </w:r>
      <w:r w:rsidR="008C43AE">
        <w:t xml:space="preserve"> </w:t>
      </w:r>
      <w:r>
        <w:rPr>
          <w:rFonts w:ascii="黑体"/>
        </w:rPr>
        <w:fldChar w:fldCharType="begin">
          <w:ffData>
            <w:name w:val="CROT_DATE_M"/>
            <w:enabled/>
            <w:calcOnExit w:val="0"/>
            <w:textInput>
              <w:default w:val="XX"/>
              <w:maxLength w:val="2"/>
            </w:textInput>
          </w:ffData>
        </w:fldChar>
      </w:r>
      <w:bookmarkStart w:id="18" w:name="CROT_DATE_M"/>
      <w:r w:rsidR="008C43AE">
        <w:rPr>
          <w:rFonts w:ascii="黑体"/>
        </w:rPr>
        <w:instrText xml:space="preserve"> FORMTEXT </w:instrText>
      </w:r>
      <w:r>
        <w:rPr>
          <w:rFonts w:ascii="黑体"/>
        </w:rPr>
      </w:r>
      <w:r>
        <w:rPr>
          <w:rFonts w:ascii="黑体"/>
        </w:rPr>
        <w:fldChar w:fldCharType="separate"/>
      </w:r>
      <w:r w:rsidR="008C43AE">
        <w:rPr>
          <w:rFonts w:ascii="黑体"/>
        </w:rPr>
        <w:t>XX</w:t>
      </w:r>
      <w:r>
        <w:rPr>
          <w:rFonts w:ascii="黑体"/>
        </w:rPr>
        <w:fldChar w:fldCharType="end"/>
      </w:r>
      <w:bookmarkEnd w:id="18"/>
      <w:r w:rsidR="008C43AE">
        <w:t xml:space="preserve"> </w:t>
      </w:r>
      <w:r w:rsidR="008C43AE">
        <w:rPr>
          <w:rFonts w:ascii="黑体"/>
        </w:rPr>
        <w:t>-</w:t>
      </w:r>
      <w:r w:rsidR="008C43AE">
        <w:t xml:space="preserve"> </w:t>
      </w:r>
      <w:r>
        <w:rPr>
          <w:rFonts w:ascii="黑体"/>
        </w:rPr>
        <w:fldChar w:fldCharType="begin">
          <w:ffData>
            <w:name w:val="CROT_DATE_D"/>
            <w:enabled/>
            <w:calcOnExit w:val="0"/>
            <w:textInput>
              <w:default w:val="XX"/>
              <w:maxLength w:val="2"/>
            </w:textInput>
          </w:ffData>
        </w:fldChar>
      </w:r>
      <w:bookmarkStart w:id="19" w:name="CROT_DATE_D"/>
      <w:r w:rsidR="008C43AE">
        <w:rPr>
          <w:rFonts w:ascii="黑体"/>
        </w:rPr>
        <w:instrText xml:space="preserve"> FORMTEXT </w:instrText>
      </w:r>
      <w:r>
        <w:rPr>
          <w:rFonts w:ascii="黑体"/>
        </w:rPr>
      </w:r>
      <w:r>
        <w:rPr>
          <w:rFonts w:ascii="黑体"/>
        </w:rPr>
        <w:fldChar w:fldCharType="separate"/>
      </w:r>
      <w:r w:rsidR="008C43AE">
        <w:rPr>
          <w:rFonts w:ascii="黑体"/>
        </w:rPr>
        <w:t>XX</w:t>
      </w:r>
      <w:r>
        <w:rPr>
          <w:rFonts w:ascii="黑体"/>
        </w:rPr>
        <w:fldChar w:fldCharType="end"/>
      </w:r>
      <w:bookmarkEnd w:id="19"/>
      <w:r w:rsidR="008C43AE">
        <w:rPr>
          <w:rFonts w:hint="eastAsia"/>
        </w:rPr>
        <w:t>实施</w:t>
      </w:r>
    </w:p>
    <w:p w14:paraId="3ECA5F97" w14:textId="77777777" w:rsidR="00422D68" w:rsidRDefault="00422D68">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sidR="008C43AE">
        <w:rPr>
          <w:rFonts w:hAnsi="黑体"/>
          <w:w w:val="100"/>
          <w:sz w:val="28"/>
        </w:rPr>
        <w:instrText xml:space="preserve"> FORMTEXT </w:instrText>
      </w:r>
      <w:r>
        <w:rPr>
          <w:rFonts w:hAnsi="黑体"/>
          <w:w w:val="100"/>
          <w:sz w:val="28"/>
        </w:rPr>
      </w:r>
      <w:r>
        <w:rPr>
          <w:rFonts w:hAnsi="黑体"/>
          <w:w w:val="100"/>
          <w:sz w:val="28"/>
        </w:rPr>
        <w:fldChar w:fldCharType="separate"/>
      </w:r>
      <w:r w:rsidR="008C43AE">
        <w:rPr>
          <w:rFonts w:hAnsi="黑体" w:hint="eastAsia"/>
          <w:w w:val="100"/>
          <w:sz w:val="28"/>
        </w:rPr>
        <w:t>江苏省市场监督管理局</w:t>
      </w:r>
      <w:r>
        <w:rPr>
          <w:rFonts w:hAnsi="黑体"/>
          <w:w w:val="100"/>
          <w:sz w:val="28"/>
        </w:rPr>
        <w:fldChar w:fldCharType="end"/>
      </w:r>
      <w:bookmarkEnd w:id="20"/>
      <w:r w:rsidR="008C43AE">
        <w:rPr>
          <w:rFonts w:ascii="Times New Roman"/>
          <w:w w:val="100"/>
          <w:sz w:val="28"/>
        </w:rPr>
        <w:t>  </w:t>
      </w:r>
      <w:r w:rsidR="008C43AE">
        <w:rPr>
          <w:rStyle w:val="afffffffffff3"/>
          <w:rFonts w:hAnsi="黑体" w:hint="eastAsia"/>
          <w:position w:val="0"/>
        </w:rPr>
        <w:t>发</w:t>
      </w:r>
      <w:r w:rsidR="008C43AE">
        <w:rPr>
          <w:rStyle w:val="afffffffffff3"/>
          <w:rFonts w:hAnsi="黑体" w:hint="eastAsia"/>
          <w:spacing w:val="0"/>
          <w:position w:val="0"/>
        </w:rPr>
        <w:t>布</w:t>
      </w:r>
    </w:p>
    <w:p w14:paraId="74C1ECC2" w14:textId="77777777" w:rsidR="00422D68" w:rsidRDefault="00ED629C">
      <w:pPr>
        <w:rPr>
          <w:rFonts w:ascii="宋体" w:hAnsi="宋体"/>
          <w:sz w:val="28"/>
          <w:szCs w:val="28"/>
        </w:rPr>
        <w:sectPr w:rsidR="00422D68">
          <w:headerReference w:type="even" r:id="rId12"/>
          <w:headerReference w:type="default" r:id="rId13"/>
          <w:footerReference w:type="even" r:id="rId14"/>
          <w:footerReference w:type="default" r:id="rId15"/>
          <w:headerReference w:type="first" r:id="rId16"/>
          <w:footerReference w:type="first" r:id="rId17"/>
          <w:type w:val="continuous"/>
          <w:pgSz w:w="11906" w:h="16838"/>
          <w:pgMar w:top="-338" w:right="1134" w:bottom="1021" w:left="1134" w:header="0" w:footer="0" w:gutter="284"/>
          <w:cols w:space="425"/>
          <w:titlePg/>
          <w:docGrid w:linePitch="312"/>
        </w:sectPr>
      </w:pPr>
      <w:r>
        <w:rPr>
          <w:rFonts w:ascii="宋体" w:hAnsi="宋体"/>
          <w:sz w:val="28"/>
          <w:szCs w:val="28"/>
        </w:rPr>
        <w:pict w14:anchorId="152DAE22">
          <v:line id="_x0000_s3074"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4EA4C490" w14:textId="77777777" w:rsidR="00422D68" w:rsidRDefault="008C43AE">
      <w:pPr>
        <w:pStyle w:val="affffff4"/>
        <w:spacing w:after="468"/>
      </w:pPr>
      <w:bookmarkStart w:id="21" w:name="BookMark1"/>
      <w:r>
        <w:rPr>
          <w:rFonts w:hint="eastAsia"/>
          <w:spacing w:val="320"/>
        </w:rPr>
        <w:lastRenderedPageBreak/>
        <w:t>目</w:t>
      </w:r>
      <w:r>
        <w:rPr>
          <w:rFonts w:hint="eastAsia"/>
        </w:rPr>
        <w:t>次</w:t>
      </w:r>
    </w:p>
    <w:p w14:paraId="2215AC58" w14:textId="77777777" w:rsidR="00422D68" w:rsidRDefault="00422D68">
      <w:pPr>
        <w:pStyle w:val="10"/>
        <w:tabs>
          <w:tab w:val="right" w:leader="dot" w:pos="9344"/>
        </w:tabs>
        <w:rPr>
          <w:rFonts w:asciiTheme="minorHAnsi" w:eastAsiaTheme="minorEastAsia" w:hAnsiTheme="minorHAnsi" w:cstheme="minorBidi"/>
          <w:szCs w:val="22"/>
        </w:rPr>
      </w:pPr>
      <w:r>
        <w:fldChar w:fldCharType="begin"/>
      </w:r>
      <w:r w:rsidR="008C43AE">
        <w:instrText xml:space="preserve"> TOC \o "1-1" \h </w:instrText>
      </w:r>
      <w:r>
        <w:fldChar w:fldCharType="separate"/>
      </w:r>
      <w:hyperlink w:anchor="_Toc92384609" w:history="1">
        <w:r w:rsidR="008C43AE">
          <w:rPr>
            <w:rStyle w:val="affff6"/>
          </w:rPr>
          <w:t>前言</w:t>
        </w:r>
        <w:r w:rsidR="008C43AE">
          <w:tab/>
        </w:r>
        <w:r>
          <w:fldChar w:fldCharType="begin"/>
        </w:r>
        <w:r w:rsidR="008C43AE">
          <w:instrText xml:space="preserve"> PAGEREF _Toc92384609 \h </w:instrText>
        </w:r>
        <w:r>
          <w:fldChar w:fldCharType="separate"/>
        </w:r>
        <w:r w:rsidR="008C43AE">
          <w:t>II</w:t>
        </w:r>
        <w:r>
          <w:fldChar w:fldCharType="end"/>
        </w:r>
      </w:hyperlink>
    </w:p>
    <w:p w14:paraId="34817241" w14:textId="77777777" w:rsidR="00422D68" w:rsidRDefault="00ED629C">
      <w:pPr>
        <w:pStyle w:val="10"/>
        <w:tabs>
          <w:tab w:val="right" w:leader="dot" w:pos="9344"/>
        </w:tabs>
        <w:rPr>
          <w:rFonts w:asciiTheme="minorHAnsi" w:eastAsiaTheme="minorEastAsia" w:hAnsiTheme="minorHAnsi" w:cstheme="minorBidi"/>
          <w:szCs w:val="22"/>
        </w:rPr>
      </w:pPr>
      <w:hyperlink w:anchor="_Toc92384610" w:history="1">
        <w:r w:rsidR="008C43AE">
          <w:rPr>
            <w:rStyle w:val="affff6"/>
          </w:rPr>
          <w:t>1  范围</w:t>
        </w:r>
        <w:r w:rsidR="008C43AE">
          <w:tab/>
        </w:r>
        <w:r w:rsidR="00422D68">
          <w:fldChar w:fldCharType="begin"/>
        </w:r>
        <w:r w:rsidR="008C43AE">
          <w:instrText xml:space="preserve"> PAGEREF _Toc92384610 \h </w:instrText>
        </w:r>
        <w:r w:rsidR="00422D68">
          <w:fldChar w:fldCharType="separate"/>
        </w:r>
        <w:r w:rsidR="008C43AE">
          <w:t>1</w:t>
        </w:r>
        <w:r w:rsidR="00422D68">
          <w:fldChar w:fldCharType="end"/>
        </w:r>
      </w:hyperlink>
    </w:p>
    <w:p w14:paraId="6508E9A0" w14:textId="77777777" w:rsidR="00422D68" w:rsidRDefault="00ED629C">
      <w:pPr>
        <w:pStyle w:val="10"/>
        <w:tabs>
          <w:tab w:val="right" w:leader="dot" w:pos="9344"/>
        </w:tabs>
        <w:rPr>
          <w:rFonts w:asciiTheme="minorHAnsi" w:eastAsiaTheme="minorEastAsia" w:hAnsiTheme="minorHAnsi" w:cstheme="minorBidi"/>
          <w:szCs w:val="22"/>
        </w:rPr>
      </w:pPr>
      <w:hyperlink w:anchor="_Toc92384611" w:history="1">
        <w:r w:rsidR="008C43AE">
          <w:rPr>
            <w:rStyle w:val="affff6"/>
          </w:rPr>
          <w:t>2  规范性引用文件</w:t>
        </w:r>
        <w:r w:rsidR="008C43AE">
          <w:tab/>
        </w:r>
        <w:r w:rsidR="00422D68">
          <w:fldChar w:fldCharType="begin"/>
        </w:r>
        <w:r w:rsidR="008C43AE">
          <w:instrText xml:space="preserve"> PAGEREF _Toc92384611 \h </w:instrText>
        </w:r>
        <w:r w:rsidR="00422D68">
          <w:fldChar w:fldCharType="separate"/>
        </w:r>
        <w:r w:rsidR="008C43AE">
          <w:t>1</w:t>
        </w:r>
        <w:r w:rsidR="00422D68">
          <w:fldChar w:fldCharType="end"/>
        </w:r>
      </w:hyperlink>
    </w:p>
    <w:p w14:paraId="21F779F1" w14:textId="77777777" w:rsidR="00422D68" w:rsidRDefault="00ED629C">
      <w:pPr>
        <w:pStyle w:val="10"/>
        <w:tabs>
          <w:tab w:val="right" w:leader="dot" w:pos="9344"/>
        </w:tabs>
        <w:rPr>
          <w:rFonts w:asciiTheme="minorHAnsi" w:eastAsiaTheme="minorEastAsia" w:hAnsiTheme="minorHAnsi" w:cstheme="minorBidi"/>
          <w:szCs w:val="22"/>
        </w:rPr>
      </w:pPr>
      <w:hyperlink w:anchor="_Toc92384612" w:history="1">
        <w:r w:rsidR="008C43AE">
          <w:rPr>
            <w:rStyle w:val="affff6"/>
          </w:rPr>
          <w:t>3  术语和定义</w:t>
        </w:r>
        <w:r w:rsidR="008C43AE">
          <w:tab/>
        </w:r>
        <w:r w:rsidR="00422D68">
          <w:fldChar w:fldCharType="begin"/>
        </w:r>
        <w:r w:rsidR="008C43AE">
          <w:instrText xml:space="preserve"> PAGEREF _Toc92384612 \h </w:instrText>
        </w:r>
        <w:r w:rsidR="00422D68">
          <w:fldChar w:fldCharType="separate"/>
        </w:r>
        <w:r w:rsidR="008C43AE">
          <w:t>1</w:t>
        </w:r>
        <w:r w:rsidR="00422D68">
          <w:fldChar w:fldCharType="end"/>
        </w:r>
      </w:hyperlink>
    </w:p>
    <w:p w14:paraId="2E0DCBB9" w14:textId="77777777" w:rsidR="00422D68" w:rsidRDefault="00ED629C">
      <w:pPr>
        <w:pStyle w:val="10"/>
        <w:tabs>
          <w:tab w:val="right" w:leader="dot" w:pos="9344"/>
        </w:tabs>
        <w:rPr>
          <w:rFonts w:asciiTheme="minorHAnsi" w:eastAsiaTheme="minorEastAsia" w:hAnsiTheme="minorHAnsi" w:cstheme="minorBidi"/>
          <w:szCs w:val="22"/>
        </w:rPr>
      </w:pPr>
      <w:hyperlink w:anchor="_Toc92384613" w:history="1">
        <w:r w:rsidR="008C43AE">
          <w:rPr>
            <w:rStyle w:val="affff6"/>
          </w:rPr>
          <w:t>4  总体要求</w:t>
        </w:r>
        <w:r w:rsidR="008C43AE">
          <w:tab/>
        </w:r>
        <w:r w:rsidR="00422D68">
          <w:fldChar w:fldCharType="begin"/>
        </w:r>
        <w:r w:rsidR="008C43AE">
          <w:instrText xml:space="preserve"> PAGEREF _Toc92384613 \h </w:instrText>
        </w:r>
        <w:r w:rsidR="00422D68">
          <w:fldChar w:fldCharType="separate"/>
        </w:r>
        <w:r w:rsidR="008C43AE">
          <w:t>2</w:t>
        </w:r>
        <w:r w:rsidR="00422D68">
          <w:fldChar w:fldCharType="end"/>
        </w:r>
      </w:hyperlink>
    </w:p>
    <w:p w14:paraId="624D4262" w14:textId="77777777" w:rsidR="00422D68" w:rsidRDefault="00ED629C">
      <w:pPr>
        <w:pStyle w:val="10"/>
        <w:tabs>
          <w:tab w:val="right" w:leader="dot" w:pos="9344"/>
        </w:tabs>
        <w:rPr>
          <w:rFonts w:asciiTheme="minorHAnsi" w:eastAsiaTheme="minorEastAsia" w:hAnsiTheme="minorHAnsi" w:cstheme="minorBidi"/>
          <w:szCs w:val="22"/>
        </w:rPr>
      </w:pPr>
      <w:hyperlink w:anchor="_Toc92384614" w:history="1">
        <w:r w:rsidR="008C43AE">
          <w:rPr>
            <w:rStyle w:val="affff6"/>
          </w:rPr>
          <w:t>5  污泥处理技术</w:t>
        </w:r>
        <w:r w:rsidR="008C43AE">
          <w:tab/>
        </w:r>
        <w:r w:rsidR="00422D68">
          <w:fldChar w:fldCharType="begin"/>
        </w:r>
        <w:r w:rsidR="008C43AE">
          <w:instrText xml:space="preserve"> PAGEREF _Toc92384614 \h </w:instrText>
        </w:r>
        <w:r w:rsidR="00422D68">
          <w:fldChar w:fldCharType="separate"/>
        </w:r>
        <w:r w:rsidR="008C43AE">
          <w:t>2</w:t>
        </w:r>
        <w:r w:rsidR="00422D68">
          <w:fldChar w:fldCharType="end"/>
        </w:r>
      </w:hyperlink>
    </w:p>
    <w:p w14:paraId="48F8A30F" w14:textId="77777777" w:rsidR="00422D68" w:rsidRDefault="00ED629C">
      <w:pPr>
        <w:pStyle w:val="10"/>
        <w:tabs>
          <w:tab w:val="right" w:leader="dot" w:pos="9344"/>
        </w:tabs>
        <w:rPr>
          <w:rFonts w:asciiTheme="minorHAnsi" w:eastAsiaTheme="minorEastAsia" w:hAnsiTheme="minorHAnsi" w:cstheme="minorBidi"/>
          <w:szCs w:val="22"/>
        </w:rPr>
      </w:pPr>
      <w:hyperlink w:anchor="_Toc92384615" w:history="1">
        <w:r w:rsidR="008C43AE">
          <w:rPr>
            <w:rStyle w:val="affff6"/>
          </w:rPr>
          <w:t>6  运行管理要求</w:t>
        </w:r>
        <w:r w:rsidR="008C43AE">
          <w:tab/>
        </w:r>
        <w:r w:rsidR="00422D68">
          <w:fldChar w:fldCharType="begin"/>
        </w:r>
        <w:r w:rsidR="008C43AE">
          <w:instrText xml:space="preserve"> PAGEREF _Toc92384615 \h </w:instrText>
        </w:r>
        <w:r w:rsidR="00422D68">
          <w:fldChar w:fldCharType="separate"/>
        </w:r>
        <w:r w:rsidR="008C43AE">
          <w:t>3</w:t>
        </w:r>
        <w:r w:rsidR="00422D68">
          <w:fldChar w:fldCharType="end"/>
        </w:r>
      </w:hyperlink>
    </w:p>
    <w:p w14:paraId="05946127" w14:textId="77777777" w:rsidR="00422D68" w:rsidRDefault="00ED629C">
      <w:pPr>
        <w:pStyle w:val="10"/>
        <w:tabs>
          <w:tab w:val="right" w:leader="dot" w:pos="9344"/>
        </w:tabs>
        <w:rPr>
          <w:rFonts w:asciiTheme="minorHAnsi" w:eastAsiaTheme="minorEastAsia" w:hAnsiTheme="minorHAnsi" w:cstheme="minorBidi"/>
          <w:szCs w:val="22"/>
        </w:rPr>
      </w:pPr>
      <w:hyperlink w:anchor="_Toc92384616" w:history="1">
        <w:r w:rsidR="008C43AE">
          <w:rPr>
            <w:rStyle w:val="affff6"/>
          </w:rPr>
          <w:t>7  人员操作防护要求</w:t>
        </w:r>
        <w:r w:rsidR="008C43AE">
          <w:tab/>
        </w:r>
        <w:r w:rsidR="00422D68">
          <w:fldChar w:fldCharType="begin"/>
        </w:r>
        <w:r w:rsidR="008C43AE">
          <w:instrText xml:space="preserve"> PAGEREF _Toc92384616 \h </w:instrText>
        </w:r>
        <w:r w:rsidR="00422D68">
          <w:fldChar w:fldCharType="separate"/>
        </w:r>
        <w:r w:rsidR="008C43AE">
          <w:t>4</w:t>
        </w:r>
        <w:r w:rsidR="00422D68">
          <w:fldChar w:fldCharType="end"/>
        </w:r>
      </w:hyperlink>
    </w:p>
    <w:p w14:paraId="285FBB75" w14:textId="77777777" w:rsidR="00422D68" w:rsidRDefault="00ED629C">
      <w:pPr>
        <w:pStyle w:val="10"/>
        <w:tabs>
          <w:tab w:val="right" w:leader="dot" w:pos="9344"/>
        </w:tabs>
        <w:rPr>
          <w:rFonts w:asciiTheme="minorHAnsi" w:eastAsiaTheme="minorEastAsia" w:hAnsiTheme="minorHAnsi" w:cstheme="minorBidi"/>
          <w:szCs w:val="22"/>
        </w:rPr>
      </w:pPr>
      <w:hyperlink w:anchor="_Toc92384617" w:history="1">
        <w:r w:rsidR="008C43AE">
          <w:rPr>
            <w:rStyle w:val="affff6"/>
          </w:rPr>
          <w:t>附录A（资料性）  常见混凝剂种类和选择</w:t>
        </w:r>
        <w:r w:rsidR="008C43AE">
          <w:tab/>
        </w:r>
        <w:r w:rsidR="00422D68">
          <w:fldChar w:fldCharType="begin"/>
        </w:r>
        <w:r w:rsidR="008C43AE">
          <w:instrText xml:space="preserve"> PAGEREF _Toc92384617 \h </w:instrText>
        </w:r>
        <w:r w:rsidR="00422D68">
          <w:fldChar w:fldCharType="separate"/>
        </w:r>
        <w:r w:rsidR="008C43AE">
          <w:t>5</w:t>
        </w:r>
        <w:r w:rsidR="00422D68">
          <w:fldChar w:fldCharType="end"/>
        </w:r>
      </w:hyperlink>
    </w:p>
    <w:p w14:paraId="7BA74A5F" w14:textId="77777777" w:rsidR="00422D68" w:rsidRDefault="00ED629C">
      <w:pPr>
        <w:pStyle w:val="10"/>
        <w:tabs>
          <w:tab w:val="right" w:leader="dot" w:pos="9344"/>
        </w:tabs>
        <w:rPr>
          <w:rFonts w:asciiTheme="minorHAnsi" w:eastAsiaTheme="minorEastAsia" w:hAnsiTheme="minorHAnsi" w:cstheme="minorBidi"/>
          <w:szCs w:val="22"/>
        </w:rPr>
      </w:pPr>
      <w:hyperlink w:anchor="_Toc92384618" w:history="1">
        <w:r w:rsidR="008C43AE">
          <w:rPr>
            <w:rStyle w:val="affff6"/>
          </w:rPr>
          <w:t>附录B（资料性）  各机械脱水优缺点比较</w:t>
        </w:r>
        <w:r w:rsidR="008C43AE">
          <w:tab/>
        </w:r>
        <w:r w:rsidR="00422D68">
          <w:fldChar w:fldCharType="begin"/>
        </w:r>
        <w:r w:rsidR="008C43AE">
          <w:instrText xml:space="preserve"> PAGEREF _Toc92384618 \h </w:instrText>
        </w:r>
        <w:r w:rsidR="00422D68">
          <w:fldChar w:fldCharType="separate"/>
        </w:r>
        <w:r w:rsidR="008C43AE">
          <w:t>6</w:t>
        </w:r>
        <w:r w:rsidR="00422D68">
          <w:fldChar w:fldCharType="end"/>
        </w:r>
      </w:hyperlink>
    </w:p>
    <w:p w14:paraId="5BDD1AAB" w14:textId="77777777" w:rsidR="00422D68" w:rsidRDefault="00422D68">
      <w:pPr>
        <w:pStyle w:val="affffff4"/>
        <w:spacing w:after="468"/>
        <w:sectPr w:rsidR="00422D68">
          <w:headerReference w:type="even" r:id="rId18"/>
          <w:headerReference w:type="default" r:id="rId19"/>
          <w:footerReference w:type="default" r:id="rId20"/>
          <w:pgSz w:w="11906" w:h="16838"/>
          <w:pgMar w:top="2410" w:right="1134" w:bottom="1134" w:left="1134" w:header="1418" w:footer="1134" w:gutter="284"/>
          <w:pgNumType w:fmt="upperRoman" w:start="1"/>
          <w:cols w:space="425"/>
          <w:formProt w:val="0"/>
          <w:docGrid w:type="lines" w:linePitch="312"/>
        </w:sectPr>
      </w:pPr>
      <w:r>
        <w:fldChar w:fldCharType="end"/>
      </w:r>
    </w:p>
    <w:p w14:paraId="4C54EB36" w14:textId="77777777" w:rsidR="00422D68" w:rsidRDefault="008C43AE">
      <w:pPr>
        <w:pStyle w:val="a6"/>
        <w:spacing w:after="468"/>
      </w:pPr>
      <w:bookmarkStart w:id="22" w:name="_Toc92384609"/>
      <w:bookmarkStart w:id="23" w:name="BookMark2"/>
      <w:bookmarkEnd w:id="21"/>
      <w:r>
        <w:rPr>
          <w:spacing w:val="320"/>
        </w:rPr>
        <w:lastRenderedPageBreak/>
        <w:t>前</w:t>
      </w:r>
      <w:r>
        <w:t>言</w:t>
      </w:r>
      <w:bookmarkEnd w:id="22"/>
    </w:p>
    <w:p w14:paraId="70D04F54" w14:textId="77777777" w:rsidR="00422D68" w:rsidRDefault="008C43AE">
      <w:pPr>
        <w:pStyle w:val="afffff"/>
        <w:ind w:firstLine="420"/>
      </w:pPr>
      <w:r>
        <w:rPr>
          <w:rFonts w:hint="eastAsia"/>
        </w:rPr>
        <w:t>本文件按照</w:t>
      </w:r>
      <w:r w:rsidRPr="003B11BE">
        <w:rPr>
          <w:rFonts w:ascii="Times New Roman"/>
        </w:rPr>
        <w:t>GB/T 1.1—2020</w:t>
      </w:r>
      <w:r w:rsidRPr="003B11BE">
        <w:rPr>
          <w:rFonts w:ascii="Times New Roman"/>
        </w:rPr>
        <w:t>《</w:t>
      </w:r>
      <w:r>
        <w:rPr>
          <w:rFonts w:hint="eastAsia"/>
        </w:rPr>
        <w:t>标准化工作导则  第1部分：标准化文件的结构和起草规则》的规定起草。</w:t>
      </w:r>
    </w:p>
    <w:p w14:paraId="02804C1F" w14:textId="77777777" w:rsidR="00422D68" w:rsidRDefault="008C43AE">
      <w:pPr>
        <w:pStyle w:val="afffff"/>
        <w:ind w:firstLine="420"/>
      </w:pPr>
      <w:r>
        <w:rPr>
          <w:rFonts w:ascii="Times New Roman" w:hint="eastAsia"/>
        </w:rPr>
        <w:t>本文件由江苏省卫生标准化技术委员会提出并归口。</w:t>
      </w:r>
    </w:p>
    <w:p w14:paraId="0EF4E575" w14:textId="77777777" w:rsidR="00422D68" w:rsidRDefault="008C43AE">
      <w:pPr>
        <w:pStyle w:val="afffffffffff4"/>
        <w:ind w:firstLine="400"/>
        <w:rPr>
          <w:rFonts w:ascii="Times New Roman"/>
        </w:rPr>
      </w:pPr>
      <w:r>
        <w:rPr>
          <w:rFonts w:ascii="Times New Roman" w:hint="eastAsia"/>
        </w:rPr>
        <w:t>本文件起草单位：江苏菲捷斯环保科技有限公司、江苏省疾病预防控制中心、昆山市疾病预防控制中心</w:t>
      </w:r>
      <w:r w:rsidR="004209E3">
        <w:rPr>
          <w:rFonts w:ascii="Times New Roman" w:hint="eastAsia"/>
        </w:rPr>
        <w:t>、南京理工大学、南京工业大学、河海大学</w:t>
      </w:r>
      <w:r>
        <w:rPr>
          <w:rFonts w:ascii="Times New Roman" w:hint="eastAsia"/>
        </w:rPr>
        <w:t>。</w:t>
      </w:r>
    </w:p>
    <w:p w14:paraId="641362B7" w14:textId="0FB0B05D" w:rsidR="00422D68" w:rsidRDefault="008C43AE">
      <w:pPr>
        <w:pStyle w:val="afffffffffff4"/>
        <w:ind w:firstLine="400"/>
        <w:rPr>
          <w:rFonts w:ascii="Times New Roman"/>
        </w:rPr>
      </w:pPr>
      <w:r>
        <w:rPr>
          <w:rFonts w:ascii="Times New Roman" w:hint="eastAsia"/>
        </w:rPr>
        <w:t>本文件主要起草人：顾月清、金心、张锋、</w:t>
      </w:r>
      <w:r w:rsidR="005D3D21">
        <w:rPr>
          <w:rFonts w:ascii="Times New Roman" w:hint="eastAsia"/>
        </w:rPr>
        <w:t>杨丹丹、</w:t>
      </w:r>
      <w:r>
        <w:rPr>
          <w:rFonts w:ascii="Times New Roman" w:hint="eastAsia"/>
        </w:rPr>
        <w:t>钱国华、沈欢喜、</w:t>
      </w:r>
      <w:r w:rsidR="00952591">
        <w:rPr>
          <w:rFonts w:ascii="Times New Roman" w:hint="eastAsia"/>
        </w:rPr>
        <w:t>周连、</w:t>
      </w:r>
      <w:r w:rsidR="005D3D21">
        <w:rPr>
          <w:rFonts w:ascii="Times New Roman" w:hint="eastAsia"/>
        </w:rPr>
        <w:t>徐佳南、</w:t>
      </w:r>
      <w:r>
        <w:rPr>
          <w:rFonts w:ascii="Times New Roman" w:hint="eastAsia"/>
        </w:rPr>
        <w:t>宋仙平</w:t>
      </w:r>
      <w:r w:rsidR="004209E3">
        <w:rPr>
          <w:rFonts w:ascii="Times New Roman" w:hint="eastAsia"/>
        </w:rPr>
        <w:t>、</w:t>
      </w:r>
      <w:r w:rsidR="004209E3" w:rsidRPr="004209E3">
        <w:rPr>
          <w:rFonts w:ascii="Times New Roman" w:hint="eastAsia"/>
        </w:rPr>
        <w:t>陈颢明</w:t>
      </w:r>
      <w:r w:rsidR="004209E3">
        <w:rPr>
          <w:rFonts w:ascii="Times New Roman" w:hint="eastAsia"/>
        </w:rPr>
        <w:t>、</w:t>
      </w:r>
      <w:r w:rsidR="004209E3" w:rsidRPr="004209E3">
        <w:rPr>
          <w:rFonts w:ascii="Times New Roman" w:hint="eastAsia"/>
        </w:rPr>
        <w:t>李真</w:t>
      </w:r>
      <w:r w:rsidR="004209E3">
        <w:rPr>
          <w:rFonts w:ascii="Times New Roman" w:hint="eastAsia"/>
        </w:rPr>
        <w:t>、</w:t>
      </w:r>
      <w:r w:rsidR="004209E3" w:rsidRPr="004209E3">
        <w:rPr>
          <w:rFonts w:ascii="Times New Roman" w:hint="eastAsia"/>
        </w:rPr>
        <w:t>侯俊，</w:t>
      </w:r>
      <w:proofErr w:type="gramStart"/>
      <w:r w:rsidR="004209E3" w:rsidRPr="004209E3">
        <w:rPr>
          <w:rFonts w:ascii="Times New Roman" w:hint="eastAsia"/>
        </w:rPr>
        <w:t>苗令占</w:t>
      </w:r>
      <w:proofErr w:type="gramEnd"/>
      <w:r>
        <w:rPr>
          <w:rFonts w:ascii="Times New Roman" w:hint="eastAsia"/>
        </w:rPr>
        <w:t>。</w:t>
      </w:r>
    </w:p>
    <w:p w14:paraId="56BEF393" w14:textId="77777777" w:rsidR="00422D68" w:rsidRDefault="00422D68">
      <w:pPr>
        <w:pStyle w:val="afffff"/>
        <w:ind w:firstLine="420"/>
      </w:pPr>
    </w:p>
    <w:p w14:paraId="76933A39" w14:textId="77777777" w:rsidR="00422D68" w:rsidRDefault="00422D68">
      <w:pPr>
        <w:pStyle w:val="afffff"/>
        <w:ind w:firstLine="420"/>
        <w:sectPr w:rsidR="00422D68">
          <w:pgSz w:w="11906" w:h="16838"/>
          <w:pgMar w:top="2410" w:right="1134" w:bottom="1134" w:left="1134" w:header="1418" w:footer="1134" w:gutter="284"/>
          <w:pgNumType w:fmt="upperRoman"/>
          <w:cols w:space="425"/>
          <w:formProt w:val="0"/>
          <w:docGrid w:type="lines" w:linePitch="312"/>
        </w:sectPr>
      </w:pPr>
    </w:p>
    <w:p w14:paraId="092D8529" w14:textId="77777777" w:rsidR="00422D68" w:rsidRDefault="00422D68">
      <w:pPr>
        <w:spacing w:line="20" w:lineRule="exact"/>
        <w:jc w:val="center"/>
        <w:rPr>
          <w:rFonts w:ascii="黑体" w:eastAsia="黑体" w:hAnsi="黑体"/>
          <w:sz w:val="32"/>
          <w:szCs w:val="32"/>
        </w:rPr>
      </w:pPr>
      <w:bookmarkStart w:id="24" w:name="BookMark4"/>
      <w:bookmarkEnd w:id="23"/>
    </w:p>
    <w:p w14:paraId="325A3177" w14:textId="77777777" w:rsidR="00422D68" w:rsidRDefault="00422D68">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63B361F3520646F59E4344831EDEAE83"/>
        </w:placeholder>
      </w:sdtPr>
      <w:sdtEndPr/>
      <w:sdtContent>
        <w:p w14:paraId="49286537" w14:textId="77777777" w:rsidR="00422D68" w:rsidRDefault="008C43AE" w:rsidP="00952591">
          <w:pPr>
            <w:pStyle w:val="afffffffff2"/>
            <w:spacing w:beforeLines="100" w:before="312" w:afterLines="220" w:after="686"/>
          </w:pPr>
          <w:r>
            <w:rPr>
              <w:rFonts w:hint="eastAsia"/>
            </w:rPr>
            <w:t>医疗机构污泥处理技术规范</w:t>
          </w:r>
        </w:p>
      </w:sdtContent>
    </w:sdt>
    <w:p w14:paraId="2DBFD7A8" w14:textId="77777777" w:rsidR="00422D68" w:rsidRDefault="008C43AE">
      <w:pPr>
        <w:pStyle w:val="affd"/>
        <w:spacing w:before="312" w:after="312"/>
      </w:pPr>
      <w:bookmarkStart w:id="26" w:name="_Toc26986771"/>
      <w:bookmarkStart w:id="27" w:name="_Toc26986530"/>
      <w:bookmarkStart w:id="28" w:name="_Toc26718930"/>
      <w:bookmarkStart w:id="29" w:name="_Toc17233325"/>
      <w:bookmarkStart w:id="30" w:name="_Toc17233333"/>
      <w:bookmarkStart w:id="31" w:name="_Toc26648465"/>
      <w:bookmarkStart w:id="32" w:name="_Toc92384610"/>
      <w:bookmarkStart w:id="33" w:name="_Toc24884211"/>
      <w:bookmarkStart w:id="34" w:name="_Toc24884218"/>
      <w:bookmarkEnd w:id="25"/>
      <w:r>
        <w:rPr>
          <w:rFonts w:hint="eastAsia"/>
        </w:rPr>
        <w:t>范围</w:t>
      </w:r>
      <w:bookmarkEnd w:id="26"/>
      <w:bookmarkEnd w:id="27"/>
      <w:bookmarkEnd w:id="28"/>
      <w:bookmarkEnd w:id="29"/>
      <w:bookmarkEnd w:id="30"/>
      <w:bookmarkEnd w:id="31"/>
      <w:bookmarkEnd w:id="32"/>
      <w:bookmarkEnd w:id="33"/>
      <w:bookmarkEnd w:id="34"/>
    </w:p>
    <w:p w14:paraId="33C1185B" w14:textId="77777777" w:rsidR="00422D68" w:rsidRDefault="008C43AE">
      <w:pPr>
        <w:pStyle w:val="afffff"/>
        <w:ind w:firstLine="420"/>
      </w:pPr>
      <w:bookmarkStart w:id="35" w:name="_Toc24884212"/>
      <w:bookmarkStart w:id="36" w:name="_Toc17233326"/>
      <w:bookmarkStart w:id="37" w:name="_Toc17233334"/>
      <w:bookmarkStart w:id="38" w:name="_Toc24884219"/>
      <w:bookmarkStart w:id="39" w:name="_Toc26648466"/>
      <w:r>
        <w:rPr>
          <w:rFonts w:hint="eastAsia"/>
        </w:rPr>
        <w:t>本文件规定了医疗机构污泥处理的总体要求、污泥处理技术、运行管理要求、人员操作防护要求。</w:t>
      </w:r>
    </w:p>
    <w:p w14:paraId="11D02A1C" w14:textId="77777777" w:rsidR="00422D68" w:rsidRDefault="008C43AE">
      <w:pPr>
        <w:pStyle w:val="afffff"/>
        <w:ind w:firstLine="420"/>
      </w:pPr>
      <w:r>
        <w:rPr>
          <w:rFonts w:hint="eastAsia"/>
        </w:rPr>
        <w:t>本文件适用于</w:t>
      </w:r>
      <w:r>
        <w:rPr>
          <w:color w:val="000000"/>
          <w:szCs w:val="21"/>
        </w:rPr>
        <w:t>20</w:t>
      </w:r>
      <w:r>
        <w:rPr>
          <w:rFonts w:hAnsi="Arial"/>
          <w:color w:val="000000"/>
          <w:szCs w:val="21"/>
        </w:rPr>
        <w:t>张床位</w:t>
      </w:r>
      <w:r>
        <w:rPr>
          <w:rFonts w:hAnsi="Arial" w:hint="eastAsia"/>
          <w:color w:val="000000"/>
          <w:szCs w:val="21"/>
        </w:rPr>
        <w:t>(含）</w:t>
      </w:r>
      <w:r>
        <w:rPr>
          <w:rFonts w:hAnsi="Arial"/>
          <w:color w:val="000000"/>
          <w:szCs w:val="21"/>
        </w:rPr>
        <w:t>以上</w:t>
      </w:r>
      <w:r>
        <w:rPr>
          <w:rFonts w:hAnsi="Arial"/>
          <w:szCs w:val="21"/>
        </w:rPr>
        <w:t>医疗机构</w:t>
      </w:r>
      <w:r>
        <w:rPr>
          <w:rFonts w:hAnsi="Arial" w:hint="eastAsia"/>
          <w:szCs w:val="21"/>
        </w:rPr>
        <w:t>的污泥处理</w:t>
      </w:r>
      <w:r>
        <w:rPr>
          <w:rFonts w:hAnsi="Arial"/>
          <w:color w:val="000000"/>
          <w:szCs w:val="21"/>
        </w:rPr>
        <w:t>，其他医疗机构可参照执行</w:t>
      </w:r>
      <w:r>
        <w:rPr>
          <w:rFonts w:hint="eastAsia"/>
        </w:rPr>
        <w:t>。</w:t>
      </w:r>
    </w:p>
    <w:p w14:paraId="79EC3FD9" w14:textId="77777777" w:rsidR="00422D68" w:rsidRDefault="008C43AE">
      <w:pPr>
        <w:pStyle w:val="affd"/>
        <w:spacing w:before="312" w:after="312"/>
      </w:pPr>
      <w:bookmarkStart w:id="40" w:name="_Toc92384611"/>
      <w:bookmarkStart w:id="41" w:name="_Toc26718931"/>
      <w:bookmarkStart w:id="42" w:name="_Toc26986772"/>
      <w:bookmarkStart w:id="43" w:name="_Toc26986531"/>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9BBDBD0A7A9E4AFD9466EB9CB38CB4E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75A5334" w14:textId="77777777" w:rsidR="00422D68" w:rsidRDefault="008C43AE">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F36D6F8" w14:textId="77777777" w:rsidR="00422D68" w:rsidRPr="003B11BE" w:rsidRDefault="008C43AE">
      <w:pPr>
        <w:pStyle w:val="afffff"/>
        <w:ind w:firstLine="420"/>
        <w:rPr>
          <w:rFonts w:ascii="Times New Roman"/>
        </w:rPr>
      </w:pPr>
      <w:r w:rsidRPr="003B11BE">
        <w:rPr>
          <w:rFonts w:ascii="Times New Roman"/>
        </w:rPr>
        <w:t xml:space="preserve">GB 14554  </w:t>
      </w:r>
      <w:r w:rsidRPr="003B11BE">
        <w:rPr>
          <w:rFonts w:ascii="Times New Roman"/>
        </w:rPr>
        <w:t>恶臭污染物排放标准</w:t>
      </w:r>
    </w:p>
    <w:p w14:paraId="55E1C348" w14:textId="77777777" w:rsidR="002920EC" w:rsidRPr="003B11BE" w:rsidRDefault="002920EC">
      <w:pPr>
        <w:pStyle w:val="afffff"/>
        <w:ind w:firstLine="420"/>
        <w:rPr>
          <w:rFonts w:ascii="Times New Roman"/>
        </w:rPr>
      </w:pPr>
      <w:r w:rsidRPr="003B11BE">
        <w:rPr>
          <w:rFonts w:ascii="Times New Roman"/>
        </w:rPr>
        <w:t xml:space="preserve">GB 18466  </w:t>
      </w:r>
      <w:r w:rsidRPr="003B11BE">
        <w:rPr>
          <w:rFonts w:ascii="Times New Roman"/>
        </w:rPr>
        <w:t>医疗机构水污染物排放标准</w:t>
      </w:r>
    </w:p>
    <w:p w14:paraId="510D7D2B" w14:textId="77777777" w:rsidR="00422D68" w:rsidRPr="003B11BE" w:rsidRDefault="008C43AE">
      <w:pPr>
        <w:pStyle w:val="afffff"/>
        <w:ind w:firstLine="420"/>
        <w:rPr>
          <w:rFonts w:ascii="Times New Roman"/>
        </w:rPr>
      </w:pPr>
      <w:r w:rsidRPr="003B11BE">
        <w:rPr>
          <w:rFonts w:ascii="Times New Roman"/>
        </w:rPr>
        <w:t xml:space="preserve">GB 39707  </w:t>
      </w:r>
      <w:r w:rsidRPr="003B11BE">
        <w:rPr>
          <w:rFonts w:ascii="Times New Roman"/>
        </w:rPr>
        <w:t>医疗废物处理处置污染控制标准</w:t>
      </w:r>
    </w:p>
    <w:p w14:paraId="0D87B690" w14:textId="77777777" w:rsidR="00422D68" w:rsidRPr="003B11BE" w:rsidRDefault="008C43AE">
      <w:pPr>
        <w:pStyle w:val="afffff"/>
        <w:ind w:firstLine="420"/>
        <w:rPr>
          <w:rFonts w:ascii="Times New Roman"/>
        </w:rPr>
      </w:pPr>
      <w:r w:rsidRPr="003B11BE">
        <w:rPr>
          <w:rFonts w:ascii="Times New Roman"/>
        </w:rPr>
        <w:t xml:space="preserve">GBZ 2.1   </w:t>
      </w:r>
      <w:r w:rsidRPr="003B11BE">
        <w:rPr>
          <w:rFonts w:ascii="Times New Roman"/>
        </w:rPr>
        <w:t>工作场所有害因素职业接触限值</w:t>
      </w:r>
      <w:r w:rsidRPr="003B11BE">
        <w:rPr>
          <w:rFonts w:ascii="Times New Roman"/>
        </w:rPr>
        <w:t xml:space="preserve"> </w:t>
      </w:r>
      <w:r w:rsidRPr="003B11BE">
        <w:rPr>
          <w:rFonts w:ascii="Times New Roman"/>
        </w:rPr>
        <w:t>第</w:t>
      </w:r>
      <w:r w:rsidRPr="003B11BE">
        <w:rPr>
          <w:rFonts w:ascii="Times New Roman"/>
        </w:rPr>
        <w:t>1</w:t>
      </w:r>
      <w:r w:rsidRPr="003B11BE">
        <w:rPr>
          <w:rFonts w:ascii="Times New Roman"/>
        </w:rPr>
        <w:t>部分：化学有害因素</w:t>
      </w:r>
    </w:p>
    <w:p w14:paraId="2A7360EB" w14:textId="77777777" w:rsidR="00422D68" w:rsidRPr="003B11BE" w:rsidRDefault="008C43AE">
      <w:pPr>
        <w:pStyle w:val="afffff"/>
        <w:ind w:firstLine="420"/>
        <w:rPr>
          <w:rFonts w:ascii="Times New Roman"/>
        </w:rPr>
      </w:pPr>
      <w:r w:rsidRPr="003B11BE">
        <w:rPr>
          <w:rFonts w:ascii="Times New Roman"/>
        </w:rPr>
        <w:t xml:space="preserve">HJ 2029   </w:t>
      </w:r>
      <w:r w:rsidRPr="003B11BE">
        <w:rPr>
          <w:rFonts w:ascii="Times New Roman"/>
        </w:rPr>
        <w:t>医院污水处理工程技术规范</w:t>
      </w:r>
    </w:p>
    <w:p w14:paraId="2759F076" w14:textId="77777777" w:rsidR="00422D68" w:rsidRPr="003B11BE" w:rsidRDefault="008C43AE">
      <w:pPr>
        <w:pStyle w:val="afffff"/>
        <w:ind w:firstLine="420"/>
        <w:rPr>
          <w:rFonts w:ascii="Times New Roman"/>
        </w:rPr>
      </w:pPr>
      <w:r w:rsidRPr="003B11BE">
        <w:rPr>
          <w:rFonts w:ascii="Times New Roman"/>
        </w:rPr>
        <w:t xml:space="preserve">HJ 2025   </w:t>
      </w:r>
      <w:r w:rsidRPr="003B11BE">
        <w:rPr>
          <w:rFonts w:ascii="Times New Roman"/>
        </w:rPr>
        <w:t>危险废物收集、贮存、运输技术规范</w:t>
      </w:r>
    </w:p>
    <w:p w14:paraId="406AB795" w14:textId="77777777" w:rsidR="00422D68" w:rsidRPr="003B11BE" w:rsidRDefault="008C43AE">
      <w:pPr>
        <w:pStyle w:val="afffff"/>
        <w:ind w:firstLine="420"/>
        <w:rPr>
          <w:rFonts w:ascii="Times New Roman"/>
        </w:rPr>
      </w:pPr>
      <w:r w:rsidRPr="003B11BE">
        <w:rPr>
          <w:rFonts w:ascii="Times New Roman"/>
        </w:rPr>
        <w:t xml:space="preserve">HJ/T 177  </w:t>
      </w:r>
      <w:r w:rsidRPr="003B11BE">
        <w:rPr>
          <w:rFonts w:ascii="Times New Roman"/>
        </w:rPr>
        <w:t>医疗废物集中焚烧处置工程建设技术规范</w:t>
      </w:r>
    </w:p>
    <w:p w14:paraId="5911AB5D" w14:textId="77777777" w:rsidR="00422D68" w:rsidRPr="003B11BE" w:rsidRDefault="008C43AE">
      <w:pPr>
        <w:pStyle w:val="afffff"/>
        <w:ind w:firstLine="420"/>
        <w:rPr>
          <w:rFonts w:ascii="Times New Roman"/>
        </w:rPr>
      </w:pPr>
      <w:r w:rsidRPr="003B11BE">
        <w:rPr>
          <w:rFonts w:ascii="Times New Roman"/>
        </w:rPr>
        <w:t xml:space="preserve">HJ/T 276  </w:t>
      </w:r>
      <w:r w:rsidRPr="003B11BE">
        <w:rPr>
          <w:rFonts w:ascii="Times New Roman"/>
        </w:rPr>
        <w:t>医疗废物高温蒸汽消毒集中处理工程技术规范</w:t>
      </w:r>
    </w:p>
    <w:p w14:paraId="15E7FFA1" w14:textId="77777777" w:rsidR="00422D68" w:rsidRPr="003B11BE" w:rsidRDefault="008C43AE">
      <w:pPr>
        <w:pStyle w:val="afffff"/>
        <w:ind w:firstLine="420"/>
        <w:rPr>
          <w:rFonts w:ascii="Times New Roman"/>
        </w:rPr>
      </w:pPr>
      <w:r w:rsidRPr="003B11BE">
        <w:rPr>
          <w:rFonts w:ascii="Times New Roman"/>
        </w:rPr>
        <w:t xml:space="preserve">CJJ 27    </w:t>
      </w:r>
      <w:r w:rsidRPr="003B11BE">
        <w:rPr>
          <w:rFonts w:ascii="Times New Roman"/>
        </w:rPr>
        <w:t>环境卫生设施设置标准</w:t>
      </w:r>
    </w:p>
    <w:p w14:paraId="00468C19" w14:textId="77777777" w:rsidR="00422D68" w:rsidRPr="003B11BE" w:rsidRDefault="008C43AE">
      <w:pPr>
        <w:pStyle w:val="afffff"/>
        <w:ind w:firstLine="420"/>
        <w:rPr>
          <w:rFonts w:ascii="Times New Roman"/>
        </w:rPr>
      </w:pPr>
      <w:r w:rsidRPr="003B11BE">
        <w:rPr>
          <w:rFonts w:ascii="Times New Roman"/>
        </w:rPr>
        <w:t xml:space="preserve">HT/T 228  </w:t>
      </w:r>
      <w:r w:rsidRPr="003B11BE">
        <w:rPr>
          <w:rFonts w:ascii="Times New Roman"/>
        </w:rPr>
        <w:t>医疗废物化学消毒集中处理工程技术规范</w:t>
      </w:r>
    </w:p>
    <w:p w14:paraId="2D794EEF" w14:textId="77777777" w:rsidR="00422D68" w:rsidRPr="003B11BE" w:rsidRDefault="008C43AE">
      <w:pPr>
        <w:pStyle w:val="afffff"/>
        <w:ind w:firstLine="420"/>
        <w:rPr>
          <w:rFonts w:ascii="Times New Roman"/>
        </w:rPr>
      </w:pPr>
      <w:r w:rsidRPr="003B11BE">
        <w:rPr>
          <w:rFonts w:ascii="Times New Roman"/>
        </w:rPr>
        <w:t xml:space="preserve">WS/T 367  </w:t>
      </w:r>
      <w:r w:rsidRPr="003B11BE">
        <w:rPr>
          <w:rFonts w:ascii="Times New Roman"/>
        </w:rPr>
        <w:t>医疗机构消毒技术规范</w:t>
      </w:r>
    </w:p>
    <w:p w14:paraId="21D5F4FA" w14:textId="77777777" w:rsidR="00422D68" w:rsidRPr="003B11BE" w:rsidRDefault="008C43AE">
      <w:pPr>
        <w:pStyle w:val="afffff"/>
        <w:ind w:firstLine="420"/>
        <w:rPr>
          <w:rFonts w:ascii="Times New Roman"/>
        </w:rPr>
      </w:pPr>
      <w:r w:rsidRPr="003B11BE">
        <w:rPr>
          <w:rFonts w:ascii="Times New Roman"/>
        </w:rPr>
        <w:t>医院污水处理技术指南（环发［</w:t>
      </w:r>
      <w:r w:rsidRPr="003B11BE">
        <w:rPr>
          <w:rFonts w:ascii="Times New Roman"/>
        </w:rPr>
        <w:t>2003</w:t>
      </w:r>
      <w:r w:rsidRPr="003B11BE">
        <w:rPr>
          <w:rFonts w:ascii="Times New Roman"/>
        </w:rPr>
        <w:t>］</w:t>
      </w:r>
      <w:r w:rsidRPr="003B11BE">
        <w:rPr>
          <w:rFonts w:ascii="Times New Roman"/>
        </w:rPr>
        <w:t>197</w:t>
      </w:r>
      <w:r w:rsidRPr="003B11BE">
        <w:rPr>
          <w:rFonts w:ascii="Times New Roman"/>
        </w:rPr>
        <w:t>号）</w:t>
      </w:r>
    </w:p>
    <w:p w14:paraId="2823EDFE" w14:textId="77777777" w:rsidR="00422D68" w:rsidRPr="003B11BE" w:rsidRDefault="008C43AE">
      <w:pPr>
        <w:pStyle w:val="afffff"/>
        <w:ind w:firstLine="420"/>
        <w:rPr>
          <w:rFonts w:ascii="Times New Roman"/>
        </w:rPr>
      </w:pPr>
      <w:r w:rsidRPr="003B11BE">
        <w:rPr>
          <w:rFonts w:ascii="Times New Roman"/>
        </w:rPr>
        <w:t>城镇污水处理厂污泥处理技术指南（中华人民共和国城乡建设部、国家发展和改革委员会）</w:t>
      </w:r>
    </w:p>
    <w:p w14:paraId="056DF495" w14:textId="77777777" w:rsidR="00422D68" w:rsidRDefault="008C43AE">
      <w:pPr>
        <w:pStyle w:val="afffff"/>
        <w:ind w:firstLine="420"/>
      </w:pPr>
      <w:r w:rsidRPr="003B11BE">
        <w:rPr>
          <w:rFonts w:ascii="Times New Roman"/>
        </w:rPr>
        <w:t>医疗废物集中处置技术规范（环发［</w:t>
      </w:r>
      <w:r w:rsidRPr="003B11BE">
        <w:rPr>
          <w:rFonts w:ascii="Times New Roman"/>
        </w:rPr>
        <w:t>2003</w:t>
      </w:r>
      <w:r w:rsidRPr="003B11BE">
        <w:rPr>
          <w:rFonts w:ascii="Times New Roman"/>
        </w:rPr>
        <w:t>］</w:t>
      </w:r>
      <w:r w:rsidRPr="003B11BE">
        <w:rPr>
          <w:rFonts w:ascii="Times New Roman"/>
        </w:rPr>
        <w:t>206</w:t>
      </w:r>
      <w:r w:rsidRPr="003B11BE">
        <w:rPr>
          <w:rFonts w:ascii="Times New Roman"/>
        </w:rPr>
        <w:t>号</w:t>
      </w:r>
      <w:r>
        <w:rPr>
          <w:rFonts w:hint="eastAsia"/>
        </w:rPr>
        <w:t>）</w:t>
      </w:r>
    </w:p>
    <w:p w14:paraId="664C9A4B" w14:textId="77777777" w:rsidR="00422D68" w:rsidRDefault="008C43AE">
      <w:pPr>
        <w:pStyle w:val="affd"/>
        <w:spacing w:before="312" w:after="312"/>
      </w:pPr>
      <w:bookmarkStart w:id="44" w:name="_Toc92384612"/>
      <w:r>
        <w:rPr>
          <w:rFonts w:hint="eastAsia"/>
          <w:szCs w:val="21"/>
        </w:rPr>
        <w:t>术语和定义</w:t>
      </w:r>
      <w:bookmarkEnd w:id="44"/>
    </w:p>
    <w:bookmarkStart w:id="45" w:name="_Toc26986532" w:displacedByCustomXml="next"/>
    <w:bookmarkEnd w:id="45" w:displacedByCustomXml="next"/>
    <w:sdt>
      <w:sdtPr>
        <w:id w:val="-1909835108"/>
        <w:placeholder>
          <w:docPart w:val="C464523B31144DD590B3FA8E9EB07E4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3C828DB" w14:textId="77777777" w:rsidR="00422D68" w:rsidRDefault="008C43AE">
          <w:pPr>
            <w:pStyle w:val="afffff"/>
            <w:ind w:firstLine="420"/>
          </w:pPr>
          <w:r>
            <w:t>下列术语和定义适用于本文件。</w:t>
          </w:r>
        </w:p>
      </w:sdtContent>
    </w:sdt>
    <w:p w14:paraId="50D42BD4" w14:textId="77777777" w:rsidR="00422D68" w:rsidRDefault="008C43AE" w:rsidP="003B11BE">
      <w:pPr>
        <w:pStyle w:val="affffffffffe"/>
        <w:spacing w:beforeLines="50" w:before="156" w:afterLines="50" w:after="156"/>
        <w:ind w:left="420" w:hangingChars="200" w:hanging="420"/>
        <w:rPr>
          <w:rFonts w:ascii="黑体" w:eastAsia="黑体" w:hAnsi="黑体"/>
        </w:rPr>
      </w:pPr>
      <w:r>
        <w:rPr>
          <w:rFonts w:ascii="黑体" w:eastAsia="黑体" w:hAnsi="黑体"/>
        </w:rPr>
        <w:br/>
      </w:r>
      <w:r>
        <w:rPr>
          <w:rFonts w:ascii="黑体" w:eastAsia="黑体" w:hAnsi="黑体" w:hint="eastAsia"/>
        </w:rPr>
        <w:t>污泥 sludge</w:t>
      </w:r>
      <w:r>
        <w:rPr>
          <w:rFonts w:ascii="黑体" w:eastAsia="黑体" w:hAnsi="黑体" w:hint="eastAsia"/>
        </w:rPr>
        <w:t> </w:t>
      </w:r>
    </w:p>
    <w:p w14:paraId="76A24EC9" w14:textId="77777777" w:rsidR="00422D68" w:rsidRDefault="008C43AE">
      <w:pPr>
        <w:pStyle w:val="afffff"/>
        <w:ind w:firstLine="420"/>
      </w:pPr>
      <w:r>
        <w:rPr>
          <w:rFonts w:hint="eastAsia"/>
        </w:rPr>
        <w:t>指医疗机构污水处理过程中产生的栅渣、沉淀污泥和化粪池污泥。</w:t>
      </w:r>
    </w:p>
    <w:p w14:paraId="4BB56F01" w14:textId="77777777" w:rsidR="00422D68" w:rsidRDefault="008C43AE" w:rsidP="003B11BE">
      <w:pPr>
        <w:pStyle w:val="affffffffffe"/>
        <w:spacing w:beforeLines="50" w:before="156" w:afterLines="50" w:after="156"/>
        <w:ind w:left="420" w:hangingChars="200" w:hanging="420"/>
        <w:rPr>
          <w:rFonts w:ascii="黑体" w:eastAsia="黑体" w:hAnsi="黑体"/>
        </w:rPr>
      </w:pPr>
      <w:bookmarkStart w:id="46" w:name="_Toc16380"/>
      <w:bookmarkStart w:id="47" w:name="_Toc31918"/>
      <w:bookmarkStart w:id="48" w:name="_Toc54165362"/>
      <w:bookmarkStart w:id="49" w:name="_Toc6279"/>
      <w:bookmarkStart w:id="50" w:name="_Toc12025"/>
      <w:r>
        <w:rPr>
          <w:rFonts w:ascii="黑体" w:eastAsia="黑体" w:hAnsi="黑体"/>
        </w:rPr>
        <w:br/>
      </w:r>
      <w:r>
        <w:rPr>
          <w:rFonts w:ascii="黑体" w:eastAsia="黑体" w:hAnsi="黑体" w:hint="eastAsia"/>
        </w:rPr>
        <w:t>污泥处理 sludge</w:t>
      </w:r>
      <w:r>
        <w:rPr>
          <w:rFonts w:ascii="黑体" w:eastAsia="黑体" w:hAnsi="黑体" w:hint="eastAsia"/>
        </w:rPr>
        <w:t> </w:t>
      </w:r>
      <w:r>
        <w:rPr>
          <w:rFonts w:ascii="黑体" w:eastAsia="黑体" w:hAnsi="黑体" w:hint="eastAsia"/>
        </w:rPr>
        <w:t>treatment</w:t>
      </w:r>
      <w:bookmarkEnd w:id="46"/>
      <w:bookmarkEnd w:id="47"/>
      <w:bookmarkEnd w:id="48"/>
      <w:bookmarkEnd w:id="49"/>
      <w:bookmarkEnd w:id="50"/>
    </w:p>
    <w:p w14:paraId="0A70481E" w14:textId="77777777" w:rsidR="00422D68" w:rsidRDefault="008C43AE">
      <w:pPr>
        <w:pStyle w:val="afffff"/>
        <w:ind w:firstLine="420"/>
      </w:pPr>
      <w:bookmarkStart w:id="51" w:name="_Toc19035"/>
      <w:bookmarkStart w:id="52" w:name="_Toc1999"/>
      <w:bookmarkStart w:id="53" w:name="_Toc15581"/>
      <w:bookmarkStart w:id="54" w:name="_Toc54165363"/>
      <w:bookmarkStart w:id="55" w:name="_Toc9076"/>
      <w:r>
        <w:rPr>
          <w:rFonts w:hint="eastAsia"/>
        </w:rPr>
        <w:t>对污泥进行减量化、稳定化和无害化处理的过程。</w:t>
      </w:r>
      <w:bookmarkEnd w:id="51"/>
      <w:bookmarkEnd w:id="52"/>
      <w:bookmarkEnd w:id="53"/>
      <w:bookmarkEnd w:id="54"/>
      <w:bookmarkEnd w:id="55"/>
    </w:p>
    <w:p w14:paraId="108B56B5" w14:textId="77777777" w:rsidR="00422D68" w:rsidRDefault="008C43AE" w:rsidP="003B11BE">
      <w:pPr>
        <w:pStyle w:val="affffffffffe"/>
        <w:spacing w:beforeLines="50" w:before="156" w:afterLines="50" w:after="156"/>
        <w:ind w:left="420" w:hangingChars="200" w:hanging="420"/>
        <w:rPr>
          <w:rFonts w:ascii="黑体" w:eastAsia="黑体" w:hAnsi="黑体"/>
        </w:rPr>
      </w:pPr>
      <w:r>
        <w:rPr>
          <w:rFonts w:ascii="黑体" w:eastAsia="黑体" w:hAnsi="黑体"/>
        </w:rPr>
        <w:lastRenderedPageBreak/>
        <w:br/>
      </w:r>
      <w:r>
        <w:rPr>
          <w:rFonts w:ascii="黑体" w:eastAsia="黑体" w:hAnsi="黑体" w:hint="eastAsia"/>
        </w:rPr>
        <w:t>污泥浓缩 sludge thickening</w:t>
      </w:r>
    </w:p>
    <w:p w14:paraId="4C8A0CE2" w14:textId="77777777" w:rsidR="00422D68" w:rsidRDefault="008C43AE">
      <w:pPr>
        <w:pStyle w:val="afffff"/>
        <w:ind w:firstLine="420"/>
      </w:pPr>
      <w:r>
        <w:rPr>
          <w:rFonts w:hint="eastAsia"/>
        </w:rPr>
        <w:t>采用重力、气浮或机械的方法</w:t>
      </w:r>
      <w:r>
        <w:t>降低污泥含水率、减少污泥体积的方法。</w:t>
      </w:r>
    </w:p>
    <w:p w14:paraId="671D1D9B" w14:textId="77777777" w:rsidR="00422D68" w:rsidRDefault="008C43AE" w:rsidP="003B11BE">
      <w:pPr>
        <w:pStyle w:val="affffffffffe"/>
        <w:spacing w:beforeLines="50" w:before="156" w:afterLines="50" w:after="156"/>
        <w:ind w:left="420" w:hangingChars="200" w:hanging="420"/>
        <w:rPr>
          <w:rFonts w:ascii="黑体" w:eastAsia="黑体" w:hAnsi="黑体"/>
        </w:rPr>
      </w:pPr>
      <w:r>
        <w:rPr>
          <w:rFonts w:ascii="黑体" w:eastAsia="黑体" w:hAnsi="黑体"/>
        </w:rPr>
        <w:br/>
      </w:r>
      <w:r>
        <w:rPr>
          <w:rFonts w:ascii="黑体" w:eastAsia="黑体" w:hAnsi="黑体" w:hint="eastAsia"/>
        </w:rPr>
        <w:t>污泥调质 sludge conditioning</w:t>
      </w:r>
    </w:p>
    <w:p w14:paraId="6305A58A" w14:textId="77777777" w:rsidR="00422D68" w:rsidRDefault="008C43AE">
      <w:pPr>
        <w:pStyle w:val="afffff"/>
        <w:ind w:firstLine="420"/>
        <w:rPr>
          <w:kern w:val="2"/>
          <w:szCs w:val="24"/>
        </w:rPr>
      </w:pPr>
      <w:r>
        <w:rPr>
          <w:rFonts w:hint="eastAsia"/>
        </w:rPr>
        <w:t>使污泥颗粒改变物化性质，破坏污泥的胶体结构，减少其与水的亲和力，从而改善其脱水性能的预处理方法</w:t>
      </w:r>
      <w:r>
        <w:rPr>
          <w:rFonts w:hint="eastAsia"/>
          <w:kern w:val="2"/>
          <w:szCs w:val="24"/>
        </w:rPr>
        <w:t>。</w:t>
      </w:r>
    </w:p>
    <w:p w14:paraId="6AAC7DFD" w14:textId="77777777" w:rsidR="00422D68" w:rsidRDefault="008C43AE" w:rsidP="003B11BE">
      <w:pPr>
        <w:pStyle w:val="affffffffffe"/>
        <w:spacing w:beforeLines="50" w:before="156" w:afterLines="50" w:after="156"/>
        <w:ind w:left="420" w:hangingChars="200" w:hanging="420"/>
        <w:rPr>
          <w:rFonts w:ascii="黑体" w:eastAsia="黑体" w:hAnsi="黑体"/>
        </w:rPr>
      </w:pPr>
      <w:r>
        <w:rPr>
          <w:rFonts w:ascii="黑体" w:eastAsia="黑体" w:hAnsi="黑体"/>
        </w:rPr>
        <w:br/>
      </w:r>
      <w:r>
        <w:rPr>
          <w:rFonts w:ascii="黑体" w:eastAsia="黑体" w:hAnsi="黑体" w:hint="eastAsia"/>
        </w:rPr>
        <w:t>污泥脱水 sludge dewatering</w:t>
      </w:r>
    </w:p>
    <w:p w14:paraId="766A5176" w14:textId="77777777" w:rsidR="00422D68" w:rsidRDefault="008C43AE">
      <w:pPr>
        <w:pStyle w:val="afffff"/>
        <w:ind w:firstLine="420"/>
      </w:pPr>
      <w:r>
        <w:rPr>
          <w:rFonts w:hint="eastAsia"/>
        </w:rPr>
        <w:t>浓缩污泥进一步去除大量水分的过程，普遍采用机械的方式。</w:t>
      </w:r>
    </w:p>
    <w:p w14:paraId="67C4140D" w14:textId="77777777" w:rsidR="00422D68" w:rsidRDefault="008C43AE">
      <w:pPr>
        <w:pStyle w:val="affd"/>
        <w:spacing w:before="312" w:after="312"/>
      </w:pPr>
      <w:bookmarkStart w:id="56" w:name="_Toc92384613"/>
      <w:bookmarkStart w:id="57" w:name="_Toc9496"/>
      <w:r>
        <w:rPr>
          <w:rFonts w:hint="eastAsia"/>
        </w:rPr>
        <w:t>总体要求</w:t>
      </w:r>
      <w:bookmarkEnd w:id="56"/>
      <w:bookmarkEnd w:id="57"/>
    </w:p>
    <w:p w14:paraId="68421E0C" w14:textId="77777777" w:rsidR="00422D68" w:rsidRDefault="008C43AE">
      <w:pPr>
        <w:pStyle w:val="affe"/>
        <w:spacing w:before="156" w:after="156"/>
      </w:pPr>
      <w:r>
        <w:rPr>
          <w:rFonts w:hint="eastAsia"/>
          <w:szCs w:val="22"/>
        </w:rPr>
        <w:t>基本原则</w:t>
      </w:r>
    </w:p>
    <w:p w14:paraId="4B879EB5" w14:textId="77777777" w:rsidR="00422D68" w:rsidRDefault="008C43AE" w:rsidP="005D3D21">
      <w:pPr>
        <w:pStyle w:val="affffffffb"/>
      </w:pPr>
      <w:r>
        <w:rPr>
          <w:rFonts w:hint="eastAsia"/>
        </w:rPr>
        <w:t>污泥处理处置过程应符合“安全环保、节能降耗、稳妥可靠、卫生安全”的原则。</w:t>
      </w:r>
    </w:p>
    <w:p w14:paraId="2CE05242" w14:textId="25CE63BD" w:rsidR="00422D68" w:rsidRDefault="008C43AE" w:rsidP="005D3D21">
      <w:pPr>
        <w:pStyle w:val="affffffffb"/>
      </w:pPr>
      <w:r>
        <w:rPr>
          <w:rFonts w:hint="eastAsia"/>
        </w:rPr>
        <w:t>污泥处理处置应执行全过程管理与控制原则</w:t>
      </w:r>
      <w:r w:rsidR="00735056">
        <w:rPr>
          <w:rFonts w:hint="eastAsia"/>
        </w:rPr>
        <w:t>，</w:t>
      </w:r>
      <w:r w:rsidR="00735056">
        <w:rPr>
          <w:rFonts w:hAnsi="宋体" w:cs="宋体" w:hint="eastAsia"/>
          <w:color w:val="000000"/>
          <w:sz w:val="20"/>
        </w:rPr>
        <w:t>储存和运输等过程管理应按照GB</w:t>
      </w:r>
      <w:r w:rsidR="005D3D21">
        <w:rPr>
          <w:rFonts w:hAnsi="宋体" w:cs="宋体"/>
          <w:color w:val="000000"/>
          <w:sz w:val="20"/>
        </w:rPr>
        <w:t xml:space="preserve"> </w:t>
      </w:r>
      <w:r w:rsidR="00735056">
        <w:rPr>
          <w:rFonts w:hAnsi="宋体" w:cs="宋体" w:hint="eastAsia"/>
          <w:color w:val="000000"/>
          <w:sz w:val="20"/>
        </w:rPr>
        <w:t>18466进行</w:t>
      </w:r>
      <w:r>
        <w:rPr>
          <w:rFonts w:hint="eastAsia"/>
        </w:rPr>
        <w:t>。</w:t>
      </w:r>
    </w:p>
    <w:p w14:paraId="34C072E9" w14:textId="77777777" w:rsidR="00735056" w:rsidRDefault="008C43AE" w:rsidP="005D3D21">
      <w:pPr>
        <w:pStyle w:val="affffffffb"/>
      </w:pPr>
      <w:r>
        <w:rPr>
          <w:rFonts w:hint="eastAsia"/>
        </w:rPr>
        <w:t>污泥的处理处置应遵循风险控制与减量化原则。</w:t>
      </w:r>
    </w:p>
    <w:p w14:paraId="560532AE" w14:textId="77777777" w:rsidR="00422D68" w:rsidRDefault="008C43AE">
      <w:pPr>
        <w:pStyle w:val="affe"/>
        <w:spacing w:before="156" w:after="156"/>
      </w:pPr>
      <w:r>
        <w:rPr>
          <w:rFonts w:hint="eastAsia"/>
        </w:rPr>
        <w:t>基本要求</w:t>
      </w:r>
    </w:p>
    <w:p w14:paraId="2076157B" w14:textId="77777777" w:rsidR="00422D68" w:rsidRPr="00EB3C8E" w:rsidRDefault="008C43AE">
      <w:pPr>
        <w:pStyle w:val="affffffffb"/>
        <w:rPr>
          <w:rFonts w:ascii="Times New Roman"/>
        </w:rPr>
      </w:pPr>
      <w:r>
        <w:t>污泥处理</w:t>
      </w:r>
      <w:r w:rsidRPr="00EB3C8E">
        <w:rPr>
          <w:rFonts w:ascii="Times New Roman"/>
        </w:rPr>
        <w:t>处置规划方案应根据污泥处理处置阶段性特点，同时应考虑应急性、阶段性和永久性，防止污泥随意弃置，保证环境安全。</w:t>
      </w:r>
    </w:p>
    <w:p w14:paraId="6D22C21C" w14:textId="77777777" w:rsidR="00422D68" w:rsidRPr="00EB3C8E" w:rsidRDefault="008C43AE">
      <w:pPr>
        <w:pStyle w:val="affffffffb"/>
        <w:rPr>
          <w:rFonts w:ascii="Times New Roman"/>
        </w:rPr>
      </w:pPr>
      <w:r w:rsidRPr="00EB3C8E">
        <w:rPr>
          <w:rFonts w:ascii="Times New Roman"/>
        </w:rPr>
        <w:t>污泥处理处置应根据实际需求，建设必要的中转和贮存设施。作业环境应符合</w:t>
      </w:r>
      <w:r w:rsidRPr="00EB3C8E">
        <w:rPr>
          <w:rFonts w:ascii="Times New Roman"/>
        </w:rPr>
        <w:t>HJ 2025</w:t>
      </w:r>
      <w:r w:rsidRPr="00EB3C8E">
        <w:rPr>
          <w:rFonts w:ascii="Times New Roman"/>
        </w:rPr>
        <w:t>、环发［</w:t>
      </w:r>
      <w:r w:rsidRPr="00EB3C8E">
        <w:rPr>
          <w:rFonts w:ascii="Times New Roman"/>
        </w:rPr>
        <w:t>2003</w:t>
      </w:r>
      <w:r w:rsidRPr="00EB3C8E">
        <w:rPr>
          <w:rFonts w:ascii="Times New Roman"/>
        </w:rPr>
        <w:t>］</w:t>
      </w:r>
      <w:r w:rsidRPr="00EB3C8E">
        <w:rPr>
          <w:rFonts w:ascii="Times New Roman"/>
        </w:rPr>
        <w:t>197</w:t>
      </w:r>
      <w:r w:rsidRPr="00EB3C8E">
        <w:rPr>
          <w:rFonts w:ascii="Times New Roman"/>
        </w:rPr>
        <w:t>号文等规定。</w:t>
      </w:r>
    </w:p>
    <w:p w14:paraId="697D8F60" w14:textId="77777777" w:rsidR="00422D68" w:rsidRPr="00EB3C8E" w:rsidRDefault="008C43AE">
      <w:pPr>
        <w:pStyle w:val="affffffffb"/>
        <w:rPr>
          <w:rFonts w:ascii="Times New Roman"/>
        </w:rPr>
      </w:pPr>
      <w:r w:rsidRPr="00EB3C8E">
        <w:rPr>
          <w:rFonts w:ascii="Times New Roman"/>
          <w:color w:val="000000"/>
          <w:szCs w:val="21"/>
        </w:rPr>
        <w:t>在进行污泥处理处置时，应对所选择的处理处置方式，根据必须达到的污染控制标准，进行环境安全性评价</w:t>
      </w:r>
      <w:r w:rsidRPr="00EB3C8E">
        <w:rPr>
          <w:rFonts w:ascii="Times New Roman"/>
        </w:rPr>
        <w:t>。</w:t>
      </w:r>
    </w:p>
    <w:p w14:paraId="10F24299" w14:textId="77777777" w:rsidR="00422D68" w:rsidRPr="00EB3C8E" w:rsidRDefault="008C43AE">
      <w:pPr>
        <w:pStyle w:val="affffffffb"/>
        <w:rPr>
          <w:rFonts w:ascii="Times New Roman"/>
        </w:rPr>
      </w:pPr>
      <w:r w:rsidRPr="00EB3C8E">
        <w:rPr>
          <w:rFonts w:ascii="Times New Roman"/>
        </w:rPr>
        <w:t>污泥的堆放应符合环发［</w:t>
      </w:r>
      <w:r w:rsidRPr="00EB3C8E">
        <w:rPr>
          <w:rFonts w:ascii="Times New Roman"/>
        </w:rPr>
        <w:t>2003</w:t>
      </w:r>
      <w:r w:rsidRPr="00EB3C8E">
        <w:rPr>
          <w:rFonts w:ascii="Times New Roman"/>
        </w:rPr>
        <w:t>］</w:t>
      </w:r>
      <w:r w:rsidRPr="00EB3C8E">
        <w:rPr>
          <w:rFonts w:ascii="Times New Roman"/>
        </w:rPr>
        <w:t>206</w:t>
      </w:r>
      <w:r w:rsidRPr="00EB3C8E">
        <w:rPr>
          <w:rFonts w:ascii="Times New Roman"/>
        </w:rPr>
        <w:t>号文、</w:t>
      </w:r>
      <w:r w:rsidRPr="00EB3C8E">
        <w:rPr>
          <w:rFonts w:ascii="Times New Roman"/>
        </w:rPr>
        <w:t xml:space="preserve">HJ/T 177 </w:t>
      </w:r>
      <w:r w:rsidRPr="00EB3C8E">
        <w:rPr>
          <w:rFonts w:ascii="Times New Roman"/>
        </w:rPr>
        <w:t>及</w:t>
      </w:r>
      <w:r w:rsidRPr="00EB3C8E">
        <w:rPr>
          <w:rFonts w:ascii="Times New Roman"/>
        </w:rPr>
        <w:t xml:space="preserve">HJ/T 276 </w:t>
      </w:r>
      <w:r w:rsidRPr="00EB3C8E">
        <w:rPr>
          <w:rFonts w:ascii="Times New Roman"/>
        </w:rPr>
        <w:t>的有关规定。</w:t>
      </w:r>
    </w:p>
    <w:p w14:paraId="38F1B090" w14:textId="77777777" w:rsidR="00422D68" w:rsidRDefault="008C43AE">
      <w:pPr>
        <w:pStyle w:val="affffffffb"/>
      </w:pPr>
      <w:r w:rsidRPr="00EB3C8E">
        <w:rPr>
          <w:rFonts w:ascii="Times New Roman"/>
        </w:rPr>
        <w:t>污泥处理设施应进行除臭处理，</w:t>
      </w:r>
      <w:r w:rsidRPr="00EB3C8E">
        <w:rPr>
          <w:rFonts w:ascii="Times New Roman"/>
          <w:color w:val="000000"/>
          <w:szCs w:val="21"/>
        </w:rPr>
        <w:t>排放浓度</w:t>
      </w:r>
      <w:r w:rsidRPr="00EB3C8E">
        <w:rPr>
          <w:rFonts w:ascii="Times New Roman"/>
        </w:rPr>
        <w:t>应符合现行国家标准</w:t>
      </w:r>
      <w:r w:rsidRPr="00EB3C8E">
        <w:rPr>
          <w:rFonts w:ascii="Times New Roman"/>
        </w:rPr>
        <w:t xml:space="preserve">GBZ 2.1 </w:t>
      </w:r>
      <w:r w:rsidRPr="00EB3C8E">
        <w:rPr>
          <w:rFonts w:ascii="Times New Roman"/>
        </w:rPr>
        <w:t>和</w:t>
      </w:r>
      <w:r w:rsidRPr="00EB3C8E">
        <w:rPr>
          <w:rFonts w:ascii="Times New Roman"/>
        </w:rPr>
        <w:t xml:space="preserve">GB 14554 </w:t>
      </w:r>
      <w:r>
        <w:rPr>
          <w:rFonts w:hint="eastAsia"/>
        </w:rPr>
        <w:t>的规定。</w:t>
      </w:r>
    </w:p>
    <w:p w14:paraId="2B0F5B02" w14:textId="77777777" w:rsidR="00422D68" w:rsidRDefault="008C43AE">
      <w:pPr>
        <w:pStyle w:val="affd"/>
        <w:spacing w:before="312" w:after="312"/>
      </w:pPr>
      <w:bookmarkStart w:id="58" w:name="_Toc356"/>
      <w:bookmarkStart w:id="59" w:name="_Toc92384614"/>
      <w:bookmarkStart w:id="60" w:name="_Toc22291"/>
      <w:r>
        <w:rPr>
          <w:rFonts w:hint="eastAsia"/>
        </w:rPr>
        <w:t>处理技术</w:t>
      </w:r>
      <w:bookmarkEnd w:id="58"/>
      <w:bookmarkEnd w:id="59"/>
      <w:bookmarkEnd w:id="60"/>
    </w:p>
    <w:p w14:paraId="07231546" w14:textId="77777777" w:rsidR="00422D68" w:rsidRDefault="00ED629C">
      <w:pPr>
        <w:pStyle w:val="affe"/>
        <w:spacing w:before="156" w:after="156"/>
        <w:rPr>
          <w:rFonts w:hAnsi="黑体" w:cs="黑体"/>
        </w:rPr>
      </w:pPr>
      <w:hyperlink r:id="rId21" w:history="1">
        <w:r w:rsidR="008C43AE">
          <w:rPr>
            <w:rFonts w:hAnsi="黑体" w:cs="黑体" w:hint="eastAsia"/>
          </w:rPr>
          <w:t>污泥浓缩</w:t>
        </w:r>
      </w:hyperlink>
    </w:p>
    <w:p w14:paraId="67F3E516" w14:textId="77777777" w:rsidR="00422D68" w:rsidRPr="00EB3C8E" w:rsidRDefault="008C43AE">
      <w:pPr>
        <w:pStyle w:val="affffffffb"/>
        <w:rPr>
          <w:rFonts w:ascii="Times New Roman"/>
        </w:rPr>
      </w:pPr>
      <w:r>
        <w:rPr>
          <w:rFonts w:hint="eastAsia"/>
        </w:rPr>
        <w:t>污泥浓缩宜采用重力浓缩法，</w:t>
      </w:r>
      <w:r>
        <w:rPr>
          <w:color w:val="000000"/>
          <w:szCs w:val="21"/>
        </w:rPr>
        <w:t>浓缩时间应</w:t>
      </w:r>
      <w:r w:rsidRPr="00EB3C8E">
        <w:rPr>
          <w:rFonts w:ascii="Times New Roman"/>
          <w:color w:val="000000"/>
          <w:szCs w:val="21"/>
        </w:rPr>
        <w:t>不小于</w:t>
      </w:r>
      <w:r w:rsidRPr="00EB3C8E">
        <w:rPr>
          <w:rFonts w:ascii="Times New Roman"/>
          <w:color w:val="000000"/>
          <w:szCs w:val="21"/>
        </w:rPr>
        <w:t>12 h</w:t>
      </w:r>
      <w:r w:rsidRPr="00EB3C8E">
        <w:rPr>
          <w:rFonts w:ascii="Times New Roman"/>
          <w:color w:val="000000"/>
          <w:szCs w:val="21"/>
        </w:rPr>
        <w:t>，且不大于</w:t>
      </w:r>
      <w:r w:rsidRPr="00EB3C8E">
        <w:rPr>
          <w:rFonts w:ascii="Times New Roman"/>
          <w:color w:val="000000"/>
          <w:szCs w:val="21"/>
        </w:rPr>
        <w:t>24 h</w:t>
      </w:r>
      <w:r w:rsidRPr="00EB3C8E">
        <w:rPr>
          <w:rFonts w:ascii="Times New Roman"/>
        </w:rPr>
        <w:t>。</w:t>
      </w:r>
    </w:p>
    <w:p w14:paraId="12A861D9" w14:textId="77777777" w:rsidR="00422D68" w:rsidRDefault="008C43AE">
      <w:pPr>
        <w:pStyle w:val="affffffffb"/>
      </w:pPr>
      <w:r w:rsidRPr="00EB3C8E">
        <w:rPr>
          <w:rFonts w:ascii="Times New Roman"/>
        </w:rPr>
        <w:t>污泥浓缩构筑物应增加除臭设施。恶臭污染物控制宜采用生物除</w:t>
      </w:r>
      <w:r>
        <w:rPr>
          <w:rFonts w:hint="eastAsia"/>
        </w:rPr>
        <w:t>臭方法，必要时也可采用化学除臭等方法。</w:t>
      </w:r>
    </w:p>
    <w:p w14:paraId="60BE880A" w14:textId="77777777" w:rsidR="00422D68" w:rsidRDefault="008C43AE">
      <w:pPr>
        <w:pStyle w:val="affe"/>
        <w:spacing w:before="156" w:after="156"/>
      </w:pPr>
      <w:r>
        <w:rPr>
          <w:rFonts w:hint="eastAsia"/>
        </w:rPr>
        <w:t>污泥脱水</w:t>
      </w:r>
    </w:p>
    <w:p w14:paraId="0875C90B" w14:textId="77777777" w:rsidR="00422D68" w:rsidRDefault="008C43AE">
      <w:pPr>
        <w:pStyle w:val="afff"/>
        <w:spacing w:before="156" w:after="156"/>
      </w:pPr>
      <w:r>
        <w:rPr>
          <w:rFonts w:hint="eastAsia"/>
        </w:rPr>
        <w:t>脱水前消毒</w:t>
      </w:r>
    </w:p>
    <w:p w14:paraId="29AE6392" w14:textId="77777777" w:rsidR="00422D68" w:rsidRDefault="008C43AE">
      <w:pPr>
        <w:pStyle w:val="affffffffa"/>
      </w:pPr>
      <w:r>
        <w:rPr>
          <w:rFonts w:hint="eastAsia"/>
        </w:rPr>
        <w:lastRenderedPageBreak/>
        <w:t>污泥脱水前消毒宜采用</w:t>
      </w:r>
      <w:r>
        <w:t>化学消毒的方式实现</w:t>
      </w:r>
      <w:r>
        <w:rPr>
          <w:rFonts w:hint="eastAsia"/>
        </w:rPr>
        <w:t>，</w:t>
      </w:r>
      <w:r>
        <w:t>化学消毒法常使用石灰</w:t>
      </w:r>
      <w:r>
        <w:rPr>
          <w:rFonts w:hint="eastAsia"/>
        </w:rPr>
        <w:t>或</w:t>
      </w:r>
      <w:r>
        <w:t>漂白粉</w:t>
      </w:r>
      <w:r>
        <w:rPr>
          <w:rFonts w:hint="eastAsia"/>
        </w:rPr>
        <w:t>：</w:t>
      </w:r>
    </w:p>
    <w:p w14:paraId="222E90D6" w14:textId="77777777" w:rsidR="00422D68" w:rsidRPr="00EB3C8E" w:rsidRDefault="008C43AE">
      <w:pPr>
        <w:pStyle w:val="af6"/>
        <w:rPr>
          <w:rFonts w:ascii="Times New Roman"/>
        </w:rPr>
      </w:pPr>
      <w:r>
        <w:t>石</w:t>
      </w:r>
      <w:r w:rsidRPr="00EB3C8E">
        <w:rPr>
          <w:rFonts w:ascii="Times New Roman"/>
        </w:rPr>
        <w:t>灰投量每升污泥约为</w:t>
      </w:r>
      <w:r w:rsidRPr="00EB3C8E">
        <w:rPr>
          <w:rFonts w:ascii="Times New Roman"/>
        </w:rPr>
        <w:t>15 g</w:t>
      </w:r>
      <w:r w:rsidRPr="00EB3C8E">
        <w:rPr>
          <w:rFonts w:ascii="Times New Roman"/>
        </w:rPr>
        <w:t>，使污泥</w:t>
      </w:r>
      <w:r w:rsidRPr="00EB3C8E">
        <w:rPr>
          <w:rFonts w:ascii="Times New Roman"/>
        </w:rPr>
        <w:t>pH</w:t>
      </w:r>
      <w:r w:rsidRPr="00EB3C8E">
        <w:rPr>
          <w:rFonts w:ascii="Times New Roman"/>
        </w:rPr>
        <w:t>达</w:t>
      </w:r>
      <w:r w:rsidRPr="00EB3C8E">
        <w:rPr>
          <w:rFonts w:ascii="Times New Roman"/>
        </w:rPr>
        <w:t>11</w:t>
      </w:r>
      <w:r w:rsidRPr="00EB3C8E">
        <w:rPr>
          <w:rFonts w:ascii="Times New Roman"/>
        </w:rPr>
        <w:t>～</w:t>
      </w:r>
      <w:r w:rsidRPr="00EB3C8E">
        <w:rPr>
          <w:rFonts w:ascii="Times New Roman"/>
        </w:rPr>
        <w:t>12</w:t>
      </w:r>
      <w:r w:rsidRPr="00EB3C8E">
        <w:rPr>
          <w:rFonts w:ascii="Times New Roman"/>
        </w:rPr>
        <w:t>，充分搅拌均匀后保持接触</w:t>
      </w:r>
      <w:r w:rsidRPr="00EB3C8E">
        <w:rPr>
          <w:rFonts w:ascii="Times New Roman"/>
        </w:rPr>
        <w:t>30 min</w:t>
      </w:r>
      <w:r w:rsidRPr="00EB3C8E">
        <w:rPr>
          <w:rFonts w:ascii="Times New Roman"/>
        </w:rPr>
        <w:t>～</w:t>
      </w:r>
      <w:r w:rsidRPr="00EB3C8E">
        <w:rPr>
          <w:rFonts w:ascii="Times New Roman"/>
        </w:rPr>
        <w:t>60 min</w:t>
      </w:r>
      <w:r w:rsidRPr="00EB3C8E">
        <w:rPr>
          <w:rFonts w:ascii="Times New Roman"/>
        </w:rPr>
        <w:t>，并存放</w:t>
      </w:r>
      <w:r w:rsidRPr="00EB3C8E">
        <w:rPr>
          <w:rFonts w:ascii="Times New Roman"/>
        </w:rPr>
        <w:t>7 d</w:t>
      </w:r>
      <w:r w:rsidRPr="00EB3C8E">
        <w:rPr>
          <w:rFonts w:ascii="Times New Roman"/>
        </w:rPr>
        <w:t>以上。</w:t>
      </w:r>
    </w:p>
    <w:p w14:paraId="6F772F71" w14:textId="77777777" w:rsidR="00422D68" w:rsidRPr="00EB3C8E" w:rsidRDefault="008C43AE">
      <w:pPr>
        <w:pStyle w:val="af6"/>
        <w:rPr>
          <w:rFonts w:ascii="Times New Roman"/>
        </w:rPr>
      </w:pPr>
      <w:r w:rsidRPr="00EB3C8E">
        <w:rPr>
          <w:rFonts w:ascii="Times New Roman"/>
        </w:rPr>
        <w:t>漂白粉投加量约为泥量的</w:t>
      </w:r>
      <w:r w:rsidRPr="00EB3C8E">
        <w:rPr>
          <w:rFonts w:ascii="Times New Roman"/>
        </w:rPr>
        <w:t>10 %</w:t>
      </w:r>
      <w:r w:rsidRPr="00EB3C8E">
        <w:rPr>
          <w:rFonts w:ascii="Times New Roman"/>
        </w:rPr>
        <w:t>～</w:t>
      </w:r>
      <w:r w:rsidRPr="00EB3C8E">
        <w:rPr>
          <w:rFonts w:ascii="Times New Roman"/>
        </w:rPr>
        <w:t>15 %</w:t>
      </w:r>
      <w:r w:rsidRPr="00EB3C8E">
        <w:rPr>
          <w:rFonts w:ascii="Times New Roman"/>
        </w:rPr>
        <w:t>。当采用其他含氯消毒剂进行消毒时，加氯量应通过试验确定。无相关资料时，可按单位体积污泥中有效氯投加量为</w:t>
      </w:r>
      <w:r w:rsidRPr="00EB3C8E">
        <w:rPr>
          <w:rFonts w:ascii="Times New Roman"/>
        </w:rPr>
        <w:t>2.5 g/L</w:t>
      </w:r>
      <w:r w:rsidRPr="00EB3C8E">
        <w:rPr>
          <w:rFonts w:ascii="Times New Roman"/>
        </w:rPr>
        <w:t>设计。</w:t>
      </w:r>
    </w:p>
    <w:p w14:paraId="4A63E9C0" w14:textId="77777777" w:rsidR="00422D68" w:rsidRPr="00EB3C8E" w:rsidRDefault="008C43AE">
      <w:pPr>
        <w:pStyle w:val="affffffffa"/>
        <w:rPr>
          <w:rFonts w:ascii="Times New Roman"/>
        </w:rPr>
      </w:pPr>
      <w:r w:rsidRPr="00EB3C8E">
        <w:rPr>
          <w:rFonts w:ascii="Times New Roman"/>
          <w:color w:val="000000"/>
          <w:szCs w:val="21"/>
        </w:rPr>
        <w:t>储泥池容量应不小于处理系统</w:t>
      </w:r>
      <w:r w:rsidRPr="00EB3C8E">
        <w:rPr>
          <w:rFonts w:ascii="Times New Roman"/>
          <w:color w:val="000000"/>
          <w:szCs w:val="21"/>
        </w:rPr>
        <w:t>24 h</w:t>
      </w:r>
      <w:r w:rsidRPr="00EB3C8E">
        <w:rPr>
          <w:rFonts w:ascii="Times New Roman"/>
          <w:color w:val="000000"/>
          <w:szCs w:val="21"/>
        </w:rPr>
        <w:t>产泥量</w:t>
      </w:r>
      <w:r w:rsidRPr="00EB3C8E">
        <w:rPr>
          <w:rFonts w:ascii="Times New Roman"/>
        </w:rPr>
        <w:t>，且不宜小于</w:t>
      </w:r>
      <w:r w:rsidRPr="00EB3C8E">
        <w:rPr>
          <w:rFonts w:ascii="Times New Roman"/>
        </w:rPr>
        <w:t>1 m</w:t>
      </w:r>
      <w:r w:rsidRPr="00EB3C8E">
        <w:rPr>
          <w:rFonts w:ascii="Times New Roman"/>
          <w:vertAlign w:val="superscript"/>
        </w:rPr>
        <w:t>3</w:t>
      </w:r>
      <w:r w:rsidRPr="00EB3C8E">
        <w:rPr>
          <w:rFonts w:ascii="Times New Roman"/>
        </w:rPr>
        <w:t>；池内宜安装机械搅拌装置。</w:t>
      </w:r>
    </w:p>
    <w:p w14:paraId="760B5392" w14:textId="77777777" w:rsidR="00422D68" w:rsidRPr="00EB3C8E" w:rsidRDefault="008C43AE">
      <w:pPr>
        <w:pStyle w:val="affffffffa"/>
        <w:rPr>
          <w:rFonts w:ascii="Times New Roman" w:eastAsia="黑体"/>
        </w:rPr>
      </w:pPr>
      <w:r w:rsidRPr="00EB3C8E">
        <w:rPr>
          <w:rFonts w:ascii="Times New Roman"/>
        </w:rPr>
        <w:t>污泥消毒时应充分搅拌混合均匀，并保证有不少于</w:t>
      </w:r>
      <w:r w:rsidRPr="00EB3C8E">
        <w:rPr>
          <w:rFonts w:ascii="Times New Roman"/>
        </w:rPr>
        <w:t>2 h</w:t>
      </w:r>
      <w:r w:rsidRPr="00EB3C8E">
        <w:rPr>
          <w:rFonts w:ascii="Times New Roman"/>
        </w:rPr>
        <w:t>的接触时间。</w:t>
      </w:r>
    </w:p>
    <w:p w14:paraId="2B920CAA" w14:textId="77777777" w:rsidR="00422D68" w:rsidRDefault="008C43AE">
      <w:pPr>
        <w:pStyle w:val="affffffffa"/>
      </w:pPr>
      <w:r w:rsidRPr="00EB3C8E">
        <w:rPr>
          <w:rFonts w:ascii="Times New Roman"/>
        </w:rPr>
        <w:t>每天湿污泥产量</w:t>
      </w:r>
      <w:r w:rsidRPr="00EB3C8E">
        <w:rPr>
          <w:rFonts w:ascii="Times New Roman"/>
        </w:rPr>
        <w:t>≤2 m</w:t>
      </w:r>
      <w:r w:rsidRPr="00EB3C8E">
        <w:rPr>
          <w:rFonts w:ascii="Times New Roman"/>
          <w:vertAlign w:val="superscript"/>
        </w:rPr>
        <w:t>3</w:t>
      </w:r>
      <w:r w:rsidRPr="00EB3C8E">
        <w:rPr>
          <w:rFonts w:ascii="Times New Roman"/>
        </w:rPr>
        <w:t>的医疗机构，污泥可在消毒后排入化粪池；每天湿污泥产量＞</w:t>
      </w:r>
      <w:r w:rsidRPr="00EB3C8E">
        <w:rPr>
          <w:rFonts w:ascii="Times New Roman"/>
        </w:rPr>
        <w:t>2 m</w:t>
      </w:r>
      <w:r w:rsidRPr="00EB3C8E">
        <w:rPr>
          <w:rFonts w:ascii="Times New Roman"/>
          <w:vertAlign w:val="superscript"/>
        </w:rPr>
        <w:t>3</w:t>
      </w:r>
      <w:r>
        <w:t>的</w:t>
      </w:r>
      <w:r>
        <w:rPr>
          <w:rFonts w:hint="eastAsia"/>
        </w:rPr>
        <w:t>医疗机构</w:t>
      </w:r>
      <w:r>
        <w:t>，污泥</w:t>
      </w:r>
      <w:r>
        <w:rPr>
          <w:rFonts w:hint="eastAsia"/>
        </w:rPr>
        <w:t>应</w:t>
      </w:r>
      <w:r>
        <w:t>在消毒后进行脱水</w:t>
      </w:r>
      <w:r>
        <w:rPr>
          <w:rFonts w:hint="eastAsia"/>
        </w:rPr>
        <w:t>。</w:t>
      </w:r>
    </w:p>
    <w:p w14:paraId="1CFC9CB8" w14:textId="77777777" w:rsidR="00422D68" w:rsidRDefault="008C43AE">
      <w:pPr>
        <w:pStyle w:val="afff"/>
        <w:spacing w:before="156" w:after="156"/>
      </w:pPr>
      <w:r>
        <w:rPr>
          <w:rFonts w:hint="eastAsia"/>
        </w:rPr>
        <w:t>脱水前调质</w:t>
      </w:r>
    </w:p>
    <w:p w14:paraId="2214F2D9" w14:textId="77777777" w:rsidR="00422D68" w:rsidRDefault="008C43AE">
      <w:pPr>
        <w:pStyle w:val="affffffffa"/>
      </w:pPr>
      <w:r>
        <w:rPr>
          <w:rFonts w:hint="eastAsia"/>
          <w:color w:val="000000"/>
          <w:szCs w:val="21"/>
        </w:rPr>
        <w:t>污泥脱水前</w:t>
      </w:r>
      <w:r>
        <w:rPr>
          <w:color w:val="000000"/>
          <w:szCs w:val="21"/>
        </w:rPr>
        <w:t>应添加助凝剂进行化学调质</w:t>
      </w:r>
      <w:r>
        <w:rPr>
          <w:rFonts w:hint="eastAsia"/>
          <w:color w:val="000000"/>
          <w:szCs w:val="21"/>
        </w:rPr>
        <w:t>并</w:t>
      </w:r>
      <w:r>
        <w:rPr>
          <w:rFonts w:hint="eastAsia"/>
        </w:rPr>
        <w:t>进行充分搅拌，搅拌方式宜采用机械搅拌</w:t>
      </w:r>
      <w:r>
        <w:t>。</w:t>
      </w:r>
    </w:p>
    <w:p w14:paraId="18B5248F" w14:textId="31EF4D05" w:rsidR="00422D68" w:rsidRDefault="008C43AE">
      <w:pPr>
        <w:pStyle w:val="affffffffa"/>
      </w:pPr>
      <w:r>
        <w:rPr>
          <w:rFonts w:hint="eastAsia"/>
        </w:rPr>
        <w:t>化学调理投药量宜为污泥</w:t>
      </w:r>
      <w:proofErr w:type="gramStart"/>
      <w:r>
        <w:rPr>
          <w:rFonts w:hint="eastAsia"/>
        </w:rPr>
        <w:t>干固</w:t>
      </w:r>
      <w:proofErr w:type="gramEnd"/>
      <w:r>
        <w:rPr>
          <w:rFonts w:hint="eastAsia"/>
        </w:rPr>
        <w:t>体质</w:t>
      </w:r>
      <w:r w:rsidRPr="00EB3C8E">
        <w:rPr>
          <w:rFonts w:ascii="Times New Roman"/>
        </w:rPr>
        <w:t>量的</w:t>
      </w:r>
      <w:r w:rsidR="00EB3C8E">
        <w:rPr>
          <w:rFonts w:ascii="Times New Roman"/>
        </w:rPr>
        <w:t>2‰</w:t>
      </w:r>
      <w:r w:rsidRPr="00EB3C8E">
        <w:rPr>
          <w:rFonts w:ascii="Times New Roman"/>
        </w:rPr>
        <w:t>～</w:t>
      </w:r>
      <w:r w:rsidR="00EB3C8E">
        <w:rPr>
          <w:rFonts w:ascii="Times New Roman"/>
        </w:rPr>
        <w:t>10</w:t>
      </w:r>
      <w:r w:rsidRPr="00EB3C8E">
        <w:rPr>
          <w:rFonts w:ascii="Times New Roman"/>
        </w:rPr>
        <w:t>‰</w:t>
      </w:r>
      <w:r>
        <w:rPr>
          <w:rFonts w:hint="eastAsia"/>
        </w:rPr>
        <w:t>。常用化学调质药剂见附录A。</w:t>
      </w:r>
    </w:p>
    <w:p w14:paraId="78483E7D" w14:textId="77777777" w:rsidR="00422D68" w:rsidRDefault="008C43AE">
      <w:pPr>
        <w:pStyle w:val="afff"/>
        <w:spacing w:before="156" w:after="156"/>
      </w:pPr>
      <w:r>
        <w:rPr>
          <w:rFonts w:hint="eastAsia"/>
        </w:rPr>
        <w:t>脱水</w:t>
      </w:r>
      <w:bookmarkStart w:id="61" w:name="_GoBack"/>
      <w:bookmarkEnd w:id="61"/>
    </w:p>
    <w:p w14:paraId="069238A0" w14:textId="77777777" w:rsidR="00422D68" w:rsidRDefault="008C43AE" w:rsidP="005D3D21">
      <w:pPr>
        <w:pStyle w:val="affffffffa"/>
      </w:pPr>
      <w:r>
        <w:rPr>
          <w:rFonts w:hint="eastAsia"/>
        </w:rPr>
        <w:t>宜采用机械脱水，常用机械脱水方法优缺点，见</w:t>
      </w:r>
      <w:r w:rsidRPr="005D3D21">
        <w:rPr>
          <w:rFonts w:hint="eastAsia"/>
        </w:rPr>
        <w:t>附录B。</w:t>
      </w:r>
    </w:p>
    <w:p w14:paraId="3293054D" w14:textId="77777777" w:rsidR="00422D68" w:rsidRDefault="008C43AE" w:rsidP="005D3D21">
      <w:pPr>
        <w:pStyle w:val="affffffffa"/>
        <w:rPr>
          <w:rFonts w:ascii="黑体" w:eastAsia="黑体" w:hAnsi="黑体" w:cs="黑体"/>
        </w:rPr>
      </w:pPr>
      <w:r>
        <w:rPr>
          <w:rFonts w:hint="eastAsia"/>
        </w:rPr>
        <w:t>脱水过程中应保证全过程好氧，产生的废气应进行收集处理。</w:t>
      </w:r>
    </w:p>
    <w:p w14:paraId="4D3F3722" w14:textId="77777777" w:rsidR="00422D68" w:rsidRDefault="008C43AE" w:rsidP="005D3D21">
      <w:pPr>
        <w:pStyle w:val="affffffffa"/>
      </w:pPr>
      <w:r>
        <w:rPr>
          <w:rFonts w:hint="eastAsia"/>
        </w:rPr>
        <w:t>脱水后应及时清洗设备及周边环境，喷洒消毒剂，有条件的地区可采取紫外线辐照消毒。</w:t>
      </w:r>
    </w:p>
    <w:p w14:paraId="0D32FD3B" w14:textId="77777777" w:rsidR="00422D68" w:rsidRDefault="008C43AE" w:rsidP="005D3D21">
      <w:pPr>
        <w:pStyle w:val="affffffffa"/>
      </w:pPr>
      <w:r>
        <w:rPr>
          <w:rFonts w:hint="eastAsia"/>
        </w:rPr>
        <w:t>污泥脱水构筑物应具有防雨、隔音、防腐功能，应设置排水设施和通风设施，且每小时换气次数不应小于6次。</w:t>
      </w:r>
    </w:p>
    <w:p w14:paraId="782966CB" w14:textId="77777777" w:rsidR="00422D68" w:rsidRDefault="008C43AE" w:rsidP="005D3D21">
      <w:pPr>
        <w:pStyle w:val="affffffffa"/>
      </w:pPr>
      <w:r>
        <w:rPr>
          <w:rFonts w:hint="eastAsia"/>
        </w:rPr>
        <w:t>滤液应引流至污水处理系统进行处理。</w:t>
      </w:r>
    </w:p>
    <w:p w14:paraId="675979F2" w14:textId="77777777" w:rsidR="00422D68" w:rsidRDefault="008C43AE">
      <w:pPr>
        <w:pStyle w:val="affe"/>
        <w:spacing w:before="156" w:after="156"/>
      </w:pPr>
      <w:bookmarkStart w:id="62" w:name="_Toc32173"/>
      <w:r>
        <w:rPr>
          <w:rFonts w:hint="eastAsia"/>
        </w:rPr>
        <w:t>污泥贮存</w:t>
      </w:r>
    </w:p>
    <w:bookmarkEnd w:id="62"/>
    <w:p w14:paraId="6EA83106" w14:textId="77777777" w:rsidR="00422D68" w:rsidRDefault="008C43AE">
      <w:pPr>
        <w:pStyle w:val="affffffffb"/>
      </w:pPr>
      <w:r>
        <w:rPr>
          <w:rFonts w:hint="eastAsia"/>
        </w:rPr>
        <w:t>应设置污泥产物仓库，仓库容量应按照</w:t>
      </w:r>
      <w:r w:rsidRPr="00EB3C8E">
        <w:rPr>
          <w:rFonts w:ascii="Times New Roman"/>
        </w:rPr>
        <w:t>存储</w:t>
      </w:r>
      <w:r w:rsidRPr="00EB3C8E">
        <w:rPr>
          <w:rFonts w:ascii="Times New Roman"/>
        </w:rPr>
        <w:t>30 d</w:t>
      </w:r>
      <w:r w:rsidRPr="00EB3C8E">
        <w:rPr>
          <w:rFonts w:ascii="Times New Roman"/>
        </w:rPr>
        <w:t>以上污泥</w:t>
      </w:r>
      <w:r>
        <w:rPr>
          <w:rFonts w:hint="eastAsia"/>
        </w:rPr>
        <w:t>产品来设置。</w:t>
      </w:r>
    </w:p>
    <w:p w14:paraId="456D938A" w14:textId="77777777" w:rsidR="00422D68" w:rsidRDefault="008C43AE">
      <w:pPr>
        <w:pStyle w:val="affffffffb"/>
      </w:pPr>
      <w:r>
        <w:rPr>
          <w:rFonts w:hint="eastAsia"/>
        </w:rPr>
        <w:t>仓库应具有防雨、隔音、防腐、</w:t>
      </w:r>
      <w:r>
        <w:rPr>
          <w:rFonts w:hint="eastAsia"/>
          <w:color w:val="000000"/>
          <w:szCs w:val="21"/>
        </w:rPr>
        <w:t>防臭、防渗、防蝇虫等要求；</w:t>
      </w:r>
      <w:r>
        <w:rPr>
          <w:rFonts w:hint="eastAsia"/>
        </w:rPr>
        <w:t>应配置换气、废气处理装置和排水设施。</w:t>
      </w:r>
    </w:p>
    <w:p w14:paraId="17C1DF64" w14:textId="77777777" w:rsidR="00422D68" w:rsidRDefault="008C43AE">
      <w:pPr>
        <w:pStyle w:val="affffffffb"/>
      </w:pPr>
      <w:r>
        <w:rPr>
          <w:rFonts w:hint="eastAsia"/>
        </w:rPr>
        <w:t>污泥贮存时间不宜超过设计上限。</w:t>
      </w:r>
    </w:p>
    <w:p w14:paraId="03A3B308" w14:textId="77777777" w:rsidR="00422D68" w:rsidRDefault="008C43AE">
      <w:pPr>
        <w:pStyle w:val="affe"/>
        <w:spacing w:before="156" w:after="156"/>
      </w:pPr>
      <w:r>
        <w:rPr>
          <w:rFonts w:hint="eastAsia"/>
        </w:rPr>
        <w:t>污泥运输</w:t>
      </w:r>
    </w:p>
    <w:p w14:paraId="3A17FA1F" w14:textId="77777777" w:rsidR="00422D68" w:rsidRDefault="008C43AE" w:rsidP="005D3D21">
      <w:pPr>
        <w:pStyle w:val="affffffffb"/>
      </w:pPr>
      <w:r>
        <w:rPr>
          <w:rFonts w:hint="eastAsia"/>
        </w:rPr>
        <w:t>污泥运输应采用密闭车辆、密闭驳船或管道等输送方式，使用后应进行消毒处理。</w:t>
      </w:r>
    </w:p>
    <w:p w14:paraId="44E3444A" w14:textId="77777777" w:rsidR="00422D68" w:rsidRDefault="008C43AE" w:rsidP="005D3D21">
      <w:pPr>
        <w:pStyle w:val="affffffffb"/>
        <w:rPr>
          <w:rFonts w:cs="黑体"/>
        </w:rPr>
      </w:pPr>
      <w:r>
        <w:rPr>
          <w:rFonts w:hint="eastAsia"/>
        </w:rPr>
        <w:t>污泥不宜在污水处理外场地上裸卸，装卸结束后场地上散落污泥应及时清扫。</w:t>
      </w:r>
    </w:p>
    <w:p w14:paraId="5DBF9A3B" w14:textId="77777777" w:rsidR="00422D68" w:rsidRDefault="008C43AE" w:rsidP="005D3D21">
      <w:pPr>
        <w:pStyle w:val="affffffffb"/>
      </w:pPr>
      <w:r>
        <w:rPr>
          <w:rFonts w:hint="eastAsia"/>
        </w:rPr>
        <w:t>应加强运输过程中的监控和管理， 严禁随意倾倒、偷排等违法行为。</w:t>
      </w:r>
    </w:p>
    <w:p w14:paraId="1A8CB0FD" w14:textId="77777777" w:rsidR="00422D68" w:rsidRDefault="008C43AE">
      <w:pPr>
        <w:pStyle w:val="affe"/>
        <w:spacing w:before="156" w:after="156"/>
      </w:pPr>
      <w:r>
        <w:rPr>
          <w:rFonts w:hint="eastAsia"/>
        </w:rPr>
        <w:t>最终处置</w:t>
      </w:r>
    </w:p>
    <w:p w14:paraId="226E8E70" w14:textId="77777777" w:rsidR="00422D68" w:rsidRDefault="008C43AE">
      <w:pPr>
        <w:pStyle w:val="affc"/>
        <w:spacing w:before="0" w:after="0"/>
        <w:jc w:val="left"/>
        <w:rPr>
          <w:rFonts w:ascii="宋体" w:eastAsia="宋体" w:cstheme="minorEastAsia"/>
          <w:sz w:val="21"/>
        </w:rPr>
      </w:pPr>
      <w:r>
        <w:rPr>
          <w:rFonts w:ascii="宋体" w:eastAsia="宋体" w:cstheme="minorEastAsia" w:hint="eastAsia"/>
          <w:sz w:val="21"/>
        </w:rPr>
        <w:t xml:space="preserve">    污泥根据国家环境保护总局危险废物分类，属于危险废物的范畴，必须按医疗废物处理要求进行集中(焚烧)处置。</w:t>
      </w:r>
    </w:p>
    <w:p w14:paraId="065B1ED4" w14:textId="77777777" w:rsidR="00422D68" w:rsidRDefault="008C43AE">
      <w:pPr>
        <w:pStyle w:val="affd"/>
        <w:numPr>
          <w:ilvl w:val="0"/>
          <w:numId w:val="33"/>
        </w:numPr>
        <w:spacing w:before="312" w:after="312"/>
      </w:pPr>
      <w:bookmarkStart w:id="63" w:name="_Toc11215"/>
      <w:bookmarkStart w:id="64" w:name="_Toc92384615"/>
      <w:r>
        <w:rPr>
          <w:rFonts w:hint="eastAsia"/>
        </w:rPr>
        <w:t>运行管理要求</w:t>
      </w:r>
      <w:bookmarkEnd w:id="63"/>
      <w:bookmarkEnd w:id="64"/>
    </w:p>
    <w:p w14:paraId="70BA7112" w14:textId="77777777" w:rsidR="00422D68" w:rsidRDefault="008C43AE" w:rsidP="00952591">
      <w:pPr>
        <w:pStyle w:val="affffffff8"/>
        <w:numPr>
          <w:ilvl w:val="2"/>
          <w:numId w:val="0"/>
        </w:numPr>
        <w:spacing w:beforeLines="50" w:before="156" w:afterLines="50" w:after="156"/>
      </w:pPr>
      <w:r>
        <w:rPr>
          <w:rFonts w:ascii="黑体" w:eastAsia="黑体" w:hAnsi="黑体" w:cs="黑体" w:hint="eastAsia"/>
        </w:rPr>
        <w:t xml:space="preserve">6.1  </w:t>
      </w:r>
      <w:r>
        <w:rPr>
          <w:rFonts w:hAnsi="宋体" w:cs="宋体" w:hint="eastAsia"/>
        </w:rPr>
        <w:t>污泥处理设备的日常维护应纳入正常设备维护管理工作；应根据工艺要求，定期对构筑物、设备、电气及自控仪表进行检查维护，确保处</w:t>
      </w:r>
      <w:r>
        <w:t xml:space="preserve">理设施稳定运行。 </w:t>
      </w:r>
    </w:p>
    <w:p w14:paraId="3B90B960" w14:textId="77777777" w:rsidR="00422D68" w:rsidRDefault="008C43AE" w:rsidP="00952591">
      <w:pPr>
        <w:pStyle w:val="affffffff8"/>
        <w:numPr>
          <w:ilvl w:val="2"/>
          <w:numId w:val="0"/>
        </w:numPr>
        <w:spacing w:beforeLines="50" w:before="156" w:afterLines="50" w:after="156"/>
      </w:pPr>
      <w:r>
        <w:rPr>
          <w:rFonts w:ascii="黑体" w:eastAsia="黑体" w:hAnsi="黑体" w:cs="黑体" w:hint="eastAsia"/>
        </w:rPr>
        <w:lastRenderedPageBreak/>
        <w:t>6.2</w:t>
      </w:r>
      <w:r>
        <w:rPr>
          <w:rFonts w:hint="eastAsia"/>
        </w:rPr>
        <w:t xml:space="preserve">  </w:t>
      </w:r>
      <w:r>
        <w:t>电气设备的运行与操作须执行供电管理部门的安全操作规程</w:t>
      </w:r>
      <w:r>
        <w:rPr>
          <w:rFonts w:hint="eastAsia"/>
        </w:rPr>
        <w:t>，</w:t>
      </w:r>
      <w:r>
        <w:t>应按消防部门要求设置消防器材。</w:t>
      </w:r>
    </w:p>
    <w:p w14:paraId="3A2458D7" w14:textId="77777777" w:rsidR="00422D68" w:rsidRDefault="008C43AE" w:rsidP="00952591">
      <w:pPr>
        <w:pStyle w:val="affffffff8"/>
        <w:numPr>
          <w:ilvl w:val="2"/>
          <w:numId w:val="0"/>
        </w:numPr>
        <w:spacing w:beforeLines="50" w:before="156" w:afterLines="50" w:after="156"/>
      </w:pPr>
      <w:r>
        <w:rPr>
          <w:rFonts w:ascii="黑体" w:eastAsia="黑体" w:hAnsi="黑体" w:cs="黑体" w:hint="eastAsia"/>
        </w:rPr>
        <w:t>6.3</w:t>
      </w:r>
      <w:r>
        <w:rPr>
          <w:rFonts w:hAnsi="宋体" w:hint="eastAsia"/>
        </w:rPr>
        <w:t xml:space="preserve">  应设立应急配套设施或预留应急改造的空</w:t>
      </w:r>
      <w:r>
        <w:t xml:space="preserve">间。 </w:t>
      </w:r>
    </w:p>
    <w:p w14:paraId="1F70F617" w14:textId="77777777" w:rsidR="00422D68" w:rsidRDefault="008C43AE" w:rsidP="00952591">
      <w:pPr>
        <w:pStyle w:val="affffffff8"/>
        <w:numPr>
          <w:ilvl w:val="2"/>
          <w:numId w:val="0"/>
        </w:numPr>
        <w:spacing w:beforeLines="50" w:before="156" w:afterLines="50" w:after="156"/>
        <w:rPr>
          <w:rFonts w:hAnsi="宋体"/>
        </w:rPr>
      </w:pPr>
      <w:r>
        <w:rPr>
          <w:rFonts w:ascii="黑体" w:eastAsia="黑体" w:hAnsi="黑体" w:cs="黑体" w:hint="eastAsia"/>
        </w:rPr>
        <w:t>6.4</w:t>
      </w:r>
      <w:r>
        <w:rPr>
          <w:rFonts w:hAnsi="宋体" w:hint="eastAsia"/>
        </w:rPr>
        <w:t xml:space="preserve">  应按照</w:t>
      </w:r>
      <w:r>
        <w:t>HJ 1105等相关</w:t>
      </w:r>
      <w:r>
        <w:rPr>
          <w:rFonts w:hint="eastAsia"/>
        </w:rPr>
        <w:t>规定，</w:t>
      </w:r>
      <w:r>
        <w:rPr>
          <w:rFonts w:hAnsi="宋体" w:hint="eastAsia"/>
        </w:rPr>
        <w:t>建立健全</w:t>
      </w:r>
      <w:proofErr w:type="gramStart"/>
      <w:r>
        <w:rPr>
          <w:rFonts w:hAnsi="宋体" w:hint="eastAsia"/>
        </w:rPr>
        <w:t>运行</w:t>
      </w:r>
      <w:r>
        <w:t>台</w:t>
      </w:r>
      <w:proofErr w:type="gramEnd"/>
      <w:r>
        <w:t>账记录</w:t>
      </w:r>
      <w:r>
        <w:rPr>
          <w:rFonts w:hAnsi="宋体" w:hint="eastAsia"/>
        </w:rPr>
        <w:t>。</w:t>
      </w:r>
    </w:p>
    <w:p w14:paraId="4B9D9CDB" w14:textId="77777777" w:rsidR="00422D68" w:rsidRDefault="008C43AE">
      <w:pPr>
        <w:pStyle w:val="affd"/>
        <w:numPr>
          <w:ilvl w:val="0"/>
          <w:numId w:val="33"/>
        </w:numPr>
        <w:spacing w:before="312" w:after="312"/>
      </w:pPr>
      <w:bookmarkStart w:id="65" w:name="_Toc92384616"/>
      <w:bookmarkStart w:id="66" w:name="_Toc901"/>
      <w:r>
        <w:rPr>
          <w:rFonts w:hint="eastAsia"/>
        </w:rPr>
        <w:t>人员操作防护要求</w:t>
      </w:r>
      <w:bookmarkEnd w:id="65"/>
      <w:bookmarkEnd w:id="66"/>
    </w:p>
    <w:p w14:paraId="789768DA"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ascii="黑体" w:eastAsia="黑体" w:hAnsi="黑体" w:cs="黑体" w:hint="eastAsia"/>
        </w:rPr>
        <w:t xml:space="preserve"> </w:t>
      </w:r>
      <w:r>
        <w:rPr>
          <w:rFonts w:hAnsi="宋体" w:cs="宋体" w:hint="eastAsia"/>
        </w:rPr>
        <w:t>所有操作人员必须经过技术培训、安全培训及生产实践。</w:t>
      </w:r>
    </w:p>
    <w:p w14:paraId="639E7797"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hAnsi="宋体" w:hint="eastAsia"/>
        </w:rPr>
        <w:t xml:space="preserve"> 操作人员应注重个人卫生，应定</w:t>
      </w:r>
      <w:r>
        <w:t>期进行</w:t>
      </w:r>
      <w:r>
        <w:rPr>
          <w:rFonts w:hint="eastAsia"/>
        </w:rPr>
        <w:t>职业</w:t>
      </w:r>
      <w:r>
        <w:t>健康检查</w:t>
      </w:r>
      <w:r>
        <w:rPr>
          <w:rFonts w:hint="eastAsia"/>
        </w:rPr>
        <w:t>。</w:t>
      </w:r>
    </w:p>
    <w:p w14:paraId="515EDA8F"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hint="eastAsia"/>
        </w:rPr>
        <w:t xml:space="preserve"> </w:t>
      </w:r>
      <w:r>
        <w:rPr>
          <w:rFonts w:hAnsi="宋体" w:hint="eastAsia"/>
        </w:rPr>
        <w:t>工作场所应配备操作人员专用的清洗装置（带有洗手液、温水）。</w:t>
      </w:r>
    </w:p>
    <w:p w14:paraId="3EF37FB5"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hint="eastAsia"/>
          <w:sz w:val="20"/>
        </w:rPr>
        <w:t xml:space="preserve"> 涉及密闭空间作业，应配备便携式预警性气体监测及报警装置。</w:t>
      </w:r>
    </w:p>
    <w:p w14:paraId="1E7721D7"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ascii="黑体" w:eastAsia="黑体" w:hAnsi="黑体" w:cs="黑体" w:hint="eastAsia"/>
          <w:sz w:val="20"/>
        </w:rPr>
        <w:t xml:space="preserve"> </w:t>
      </w:r>
      <w:r>
        <w:rPr>
          <w:rFonts w:hAnsi="宋体" w:cs="宋体" w:hint="eastAsia"/>
          <w:sz w:val="20"/>
        </w:rPr>
        <w:t>应制定相应的急性职业中毒处置应急预案，一旦发生事故应立即启动。</w:t>
      </w:r>
    </w:p>
    <w:p w14:paraId="5B59FBD6"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hAnsi="宋体" w:hint="eastAsia"/>
        </w:rPr>
        <w:t xml:space="preserve"> 应采取有效的职业卫生防护措施，配备必要的防护用品。</w:t>
      </w:r>
    </w:p>
    <w:p w14:paraId="261F2C91" w14:textId="77777777" w:rsidR="00422D68" w:rsidRDefault="008C43AE" w:rsidP="00952591">
      <w:pPr>
        <w:pStyle w:val="affffffff8"/>
        <w:numPr>
          <w:ilvl w:val="1"/>
          <w:numId w:val="33"/>
        </w:numPr>
        <w:spacing w:beforeLines="50" w:before="156" w:afterLines="50" w:after="156"/>
        <w:rPr>
          <w:rFonts w:ascii="黑体" w:eastAsia="黑体" w:hAnsi="黑体" w:cs="黑体"/>
        </w:rPr>
      </w:pPr>
      <w:r>
        <w:rPr>
          <w:rFonts w:ascii="黑体" w:eastAsia="黑体" w:hAnsi="黑体" w:cs="黑体" w:hint="eastAsia"/>
        </w:rPr>
        <w:t xml:space="preserve"> </w:t>
      </w:r>
      <w:r>
        <w:rPr>
          <w:rFonts w:hAnsi="宋体" w:cs="宋体" w:hint="eastAsia"/>
        </w:rPr>
        <w:t>对污染或可能被污染人员应进行人体、着装、随生物品等的消毒要求应符合WS/T 367的相关规定。</w:t>
      </w:r>
    </w:p>
    <w:p w14:paraId="14FD78C4" w14:textId="77777777" w:rsidR="00422D68" w:rsidRDefault="00422D68">
      <w:pPr>
        <w:pStyle w:val="afffff"/>
        <w:ind w:firstLine="420"/>
      </w:pPr>
    </w:p>
    <w:p w14:paraId="5B0EB29F" w14:textId="77777777" w:rsidR="00422D68" w:rsidRDefault="00422D68">
      <w:pPr>
        <w:pStyle w:val="afffff"/>
        <w:ind w:firstLine="420"/>
      </w:pPr>
    </w:p>
    <w:p w14:paraId="5DE7592C" w14:textId="77777777" w:rsidR="00422D68" w:rsidRDefault="00422D68">
      <w:pPr>
        <w:pStyle w:val="afffff"/>
        <w:ind w:firstLine="420"/>
      </w:pPr>
    </w:p>
    <w:p w14:paraId="0F54DDE8" w14:textId="77777777" w:rsidR="00422D68" w:rsidRDefault="00422D68">
      <w:pPr>
        <w:pStyle w:val="afffff"/>
        <w:ind w:firstLine="420"/>
      </w:pPr>
    </w:p>
    <w:p w14:paraId="45D1B67E" w14:textId="77777777" w:rsidR="00422D68" w:rsidRDefault="00422D68">
      <w:pPr>
        <w:pStyle w:val="afffff"/>
        <w:ind w:firstLine="420"/>
        <w:sectPr w:rsidR="00422D68">
          <w:pgSz w:w="11906" w:h="16838"/>
          <w:pgMar w:top="2410" w:right="1134" w:bottom="1134" w:left="1134" w:header="1418" w:footer="1134" w:gutter="284"/>
          <w:pgNumType w:start="1"/>
          <w:cols w:space="425"/>
          <w:formProt w:val="0"/>
          <w:docGrid w:type="lines" w:linePitch="312"/>
        </w:sectPr>
      </w:pPr>
    </w:p>
    <w:p w14:paraId="1952D5DE" w14:textId="77777777" w:rsidR="00422D68" w:rsidRDefault="00422D68">
      <w:pPr>
        <w:pStyle w:val="af9"/>
        <w:rPr>
          <w:vanish w:val="0"/>
        </w:rPr>
      </w:pPr>
      <w:bookmarkStart w:id="67" w:name="BookMark5"/>
      <w:bookmarkEnd w:id="24"/>
    </w:p>
    <w:p w14:paraId="19E3742D" w14:textId="77777777" w:rsidR="00422D68" w:rsidRDefault="00422D68">
      <w:pPr>
        <w:pStyle w:val="aff"/>
        <w:rPr>
          <w:vanish w:val="0"/>
        </w:rPr>
      </w:pPr>
    </w:p>
    <w:p w14:paraId="45ECA39C" w14:textId="77777777" w:rsidR="00422D68" w:rsidRDefault="008C43AE">
      <w:pPr>
        <w:pStyle w:val="aff4"/>
        <w:spacing w:before="78" w:after="156"/>
      </w:pPr>
      <w:r>
        <w:br/>
      </w:r>
      <w:bookmarkStart w:id="68" w:name="_Toc92384617"/>
      <w:r>
        <w:rPr>
          <w:rFonts w:hint="eastAsia"/>
        </w:rPr>
        <w:t>（资料性）</w:t>
      </w:r>
      <w:r>
        <w:br/>
      </w:r>
      <w:r>
        <w:rPr>
          <w:rFonts w:hint="eastAsia"/>
        </w:rPr>
        <w:t>常见混凝剂种类和选择</w:t>
      </w:r>
      <w:bookmarkEnd w:id="68"/>
    </w:p>
    <w:tbl>
      <w:tblPr>
        <w:tblStyle w:val="affff2"/>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1702"/>
        <w:gridCol w:w="4536"/>
        <w:gridCol w:w="1807"/>
      </w:tblGrid>
      <w:tr w:rsidR="00422D68" w:rsidRPr="00A25D99" w14:paraId="4953B421" w14:textId="77777777" w:rsidTr="00A25D99">
        <w:trPr>
          <w:trHeight w:val="567"/>
          <w:jc w:val="center"/>
        </w:trPr>
        <w:tc>
          <w:tcPr>
            <w:tcW w:w="797" w:type="pct"/>
            <w:tcBorders>
              <w:top w:val="single" w:sz="4" w:space="0" w:color="auto"/>
              <w:left w:val="single" w:sz="4" w:space="0" w:color="auto"/>
              <w:bottom w:val="single" w:sz="4" w:space="0" w:color="auto"/>
              <w:right w:val="single" w:sz="4" w:space="0" w:color="auto"/>
            </w:tcBorders>
          </w:tcPr>
          <w:p w14:paraId="224D7988" w14:textId="77777777" w:rsidR="00422D68" w:rsidRPr="00A25D99" w:rsidRDefault="008C43AE">
            <w:pPr>
              <w:jc w:val="center"/>
              <w:rPr>
                <w:rFonts w:ascii="黑体" w:eastAsia="黑体" w:hAnsi="黑体"/>
              </w:rPr>
            </w:pPr>
            <w:r w:rsidRPr="00A25D99">
              <w:rPr>
                <w:rFonts w:ascii="黑体" w:eastAsia="黑体" w:hAnsi="黑体" w:hint="eastAsia"/>
              </w:rPr>
              <w:t>种类</w:t>
            </w:r>
          </w:p>
        </w:tc>
        <w:tc>
          <w:tcPr>
            <w:tcW w:w="889" w:type="pct"/>
            <w:tcBorders>
              <w:top w:val="single" w:sz="4" w:space="0" w:color="auto"/>
              <w:left w:val="single" w:sz="4" w:space="0" w:color="auto"/>
              <w:bottom w:val="single" w:sz="4" w:space="0" w:color="auto"/>
              <w:right w:val="single" w:sz="4" w:space="0" w:color="auto"/>
            </w:tcBorders>
          </w:tcPr>
          <w:p w14:paraId="113C126D" w14:textId="77777777" w:rsidR="00422D68" w:rsidRPr="00A25D99" w:rsidRDefault="008C43AE">
            <w:pPr>
              <w:jc w:val="center"/>
              <w:rPr>
                <w:rFonts w:ascii="黑体" w:eastAsia="黑体" w:hAnsi="黑体"/>
              </w:rPr>
            </w:pPr>
            <w:r w:rsidRPr="00A25D99">
              <w:rPr>
                <w:rFonts w:ascii="黑体" w:eastAsia="黑体" w:hAnsi="黑体" w:hint="eastAsia"/>
              </w:rPr>
              <w:t>来源</w:t>
            </w:r>
          </w:p>
        </w:tc>
        <w:tc>
          <w:tcPr>
            <w:tcW w:w="2370" w:type="pct"/>
            <w:tcBorders>
              <w:top w:val="single" w:sz="4" w:space="0" w:color="auto"/>
              <w:left w:val="single" w:sz="4" w:space="0" w:color="auto"/>
              <w:bottom w:val="single" w:sz="4" w:space="0" w:color="auto"/>
              <w:right w:val="single" w:sz="4" w:space="0" w:color="auto"/>
            </w:tcBorders>
          </w:tcPr>
          <w:p w14:paraId="489BA608" w14:textId="77777777" w:rsidR="00422D68" w:rsidRPr="00A25D99" w:rsidRDefault="008C43AE">
            <w:pPr>
              <w:jc w:val="center"/>
              <w:rPr>
                <w:rFonts w:ascii="黑体" w:eastAsia="黑体" w:hAnsi="黑体"/>
              </w:rPr>
            </w:pPr>
            <w:r w:rsidRPr="00A25D99">
              <w:rPr>
                <w:rFonts w:ascii="黑体" w:eastAsia="黑体" w:hAnsi="黑体" w:hint="eastAsia"/>
              </w:rPr>
              <w:t>物质</w:t>
            </w:r>
          </w:p>
        </w:tc>
        <w:tc>
          <w:tcPr>
            <w:tcW w:w="944" w:type="pct"/>
            <w:tcBorders>
              <w:top w:val="single" w:sz="4" w:space="0" w:color="auto"/>
              <w:left w:val="single" w:sz="4" w:space="0" w:color="auto"/>
              <w:bottom w:val="single" w:sz="4" w:space="0" w:color="auto"/>
              <w:right w:val="single" w:sz="4" w:space="0" w:color="auto"/>
            </w:tcBorders>
          </w:tcPr>
          <w:p w14:paraId="163D50DC" w14:textId="77777777" w:rsidR="00422D68" w:rsidRPr="00A25D99" w:rsidRDefault="008C43AE">
            <w:pPr>
              <w:jc w:val="center"/>
              <w:rPr>
                <w:rFonts w:ascii="黑体" w:eastAsia="黑体" w:hAnsi="黑体"/>
              </w:rPr>
            </w:pPr>
            <w:r w:rsidRPr="00A25D99">
              <w:rPr>
                <w:rFonts w:ascii="黑体" w:eastAsia="黑体" w:hAnsi="黑体" w:hint="eastAsia"/>
              </w:rPr>
              <w:t>适用范围</w:t>
            </w:r>
          </w:p>
        </w:tc>
      </w:tr>
      <w:tr w:rsidR="00422D68" w14:paraId="14140083" w14:textId="77777777" w:rsidTr="00A25D99">
        <w:trPr>
          <w:trHeight w:val="567"/>
          <w:jc w:val="center"/>
        </w:trPr>
        <w:tc>
          <w:tcPr>
            <w:tcW w:w="797" w:type="pct"/>
            <w:vMerge w:val="restart"/>
            <w:tcBorders>
              <w:top w:val="single" w:sz="4" w:space="0" w:color="auto"/>
              <w:left w:val="single" w:sz="4" w:space="0" w:color="auto"/>
              <w:bottom w:val="single" w:sz="4" w:space="0" w:color="auto"/>
              <w:right w:val="single" w:sz="4" w:space="0" w:color="auto"/>
            </w:tcBorders>
            <w:vAlign w:val="center"/>
          </w:tcPr>
          <w:p w14:paraId="2B323646" w14:textId="77777777" w:rsidR="00422D68" w:rsidRDefault="008C43AE">
            <w:pPr>
              <w:jc w:val="center"/>
            </w:pPr>
            <w:r>
              <w:rPr>
                <w:rFonts w:hint="eastAsia"/>
              </w:rPr>
              <w:t>无机混凝剂</w:t>
            </w:r>
          </w:p>
        </w:tc>
        <w:tc>
          <w:tcPr>
            <w:tcW w:w="889" w:type="pct"/>
            <w:tcBorders>
              <w:top w:val="single" w:sz="4" w:space="0" w:color="auto"/>
              <w:left w:val="single" w:sz="4" w:space="0" w:color="auto"/>
              <w:bottom w:val="single" w:sz="4" w:space="0" w:color="auto"/>
              <w:right w:val="single" w:sz="4" w:space="0" w:color="auto"/>
            </w:tcBorders>
            <w:vAlign w:val="center"/>
          </w:tcPr>
          <w:p w14:paraId="4058DE91" w14:textId="77777777" w:rsidR="00422D68" w:rsidRDefault="008C43AE">
            <w:pPr>
              <w:jc w:val="center"/>
            </w:pPr>
            <w:r>
              <w:rPr>
                <w:rFonts w:hint="eastAsia"/>
              </w:rPr>
              <w:t>铝系</w:t>
            </w:r>
          </w:p>
        </w:tc>
        <w:tc>
          <w:tcPr>
            <w:tcW w:w="2370" w:type="pct"/>
            <w:tcBorders>
              <w:top w:val="single" w:sz="4" w:space="0" w:color="auto"/>
              <w:left w:val="single" w:sz="4" w:space="0" w:color="auto"/>
              <w:bottom w:val="single" w:sz="4" w:space="0" w:color="auto"/>
              <w:right w:val="single" w:sz="4" w:space="0" w:color="auto"/>
            </w:tcBorders>
            <w:vAlign w:val="center"/>
          </w:tcPr>
          <w:p w14:paraId="2C5F30ED" w14:textId="77777777" w:rsidR="00422D68" w:rsidRDefault="008C43AE">
            <w:pPr>
              <w:jc w:val="center"/>
            </w:pPr>
            <w:r>
              <w:rPr>
                <w:rFonts w:hint="eastAsia"/>
              </w:rPr>
              <w:t>硫酸铝、明矾、聚合氯化铝、聚合硫酸铝</w:t>
            </w:r>
          </w:p>
        </w:tc>
        <w:tc>
          <w:tcPr>
            <w:tcW w:w="944" w:type="pct"/>
            <w:tcBorders>
              <w:top w:val="single" w:sz="4" w:space="0" w:color="auto"/>
              <w:left w:val="single" w:sz="4" w:space="0" w:color="auto"/>
              <w:bottom w:val="single" w:sz="4" w:space="0" w:color="auto"/>
              <w:right w:val="single" w:sz="4" w:space="0" w:color="auto"/>
            </w:tcBorders>
            <w:vAlign w:val="center"/>
          </w:tcPr>
          <w:p w14:paraId="5AE4BC2D" w14:textId="77777777" w:rsidR="00422D68" w:rsidRDefault="008C43AE">
            <w:pPr>
              <w:jc w:val="center"/>
            </w:pPr>
            <w:r>
              <w:rPr>
                <w:rFonts w:hint="eastAsia"/>
              </w:rPr>
              <w:t>pH:5.5-8</w:t>
            </w:r>
          </w:p>
        </w:tc>
      </w:tr>
      <w:tr w:rsidR="00422D68" w14:paraId="3EF84027" w14:textId="77777777" w:rsidTr="00A25D99">
        <w:trPr>
          <w:trHeight w:val="567"/>
          <w:jc w:val="center"/>
        </w:trPr>
        <w:tc>
          <w:tcPr>
            <w:tcW w:w="797" w:type="pct"/>
            <w:vMerge/>
            <w:tcBorders>
              <w:top w:val="single" w:sz="4" w:space="0" w:color="auto"/>
              <w:left w:val="single" w:sz="4" w:space="0" w:color="auto"/>
              <w:bottom w:val="single" w:sz="4" w:space="0" w:color="auto"/>
              <w:right w:val="single" w:sz="4" w:space="0" w:color="auto"/>
            </w:tcBorders>
            <w:vAlign w:val="center"/>
          </w:tcPr>
          <w:p w14:paraId="5E646639" w14:textId="77777777" w:rsidR="00422D68" w:rsidRDefault="00422D68">
            <w:pPr>
              <w:jc w:val="center"/>
            </w:pPr>
          </w:p>
        </w:tc>
        <w:tc>
          <w:tcPr>
            <w:tcW w:w="889" w:type="pct"/>
            <w:tcBorders>
              <w:top w:val="single" w:sz="4" w:space="0" w:color="auto"/>
              <w:left w:val="single" w:sz="4" w:space="0" w:color="auto"/>
              <w:bottom w:val="single" w:sz="4" w:space="0" w:color="auto"/>
              <w:right w:val="single" w:sz="4" w:space="0" w:color="auto"/>
            </w:tcBorders>
            <w:vAlign w:val="center"/>
          </w:tcPr>
          <w:p w14:paraId="4CB2813B" w14:textId="77777777" w:rsidR="00422D68" w:rsidRDefault="008C43AE">
            <w:pPr>
              <w:jc w:val="center"/>
            </w:pPr>
            <w:proofErr w:type="gramStart"/>
            <w:r>
              <w:rPr>
                <w:rFonts w:hint="eastAsia"/>
              </w:rPr>
              <w:t>铁系</w:t>
            </w:r>
            <w:proofErr w:type="gramEnd"/>
          </w:p>
        </w:tc>
        <w:tc>
          <w:tcPr>
            <w:tcW w:w="2370" w:type="pct"/>
            <w:tcBorders>
              <w:top w:val="single" w:sz="4" w:space="0" w:color="auto"/>
              <w:left w:val="single" w:sz="4" w:space="0" w:color="auto"/>
              <w:bottom w:val="single" w:sz="4" w:space="0" w:color="auto"/>
              <w:right w:val="single" w:sz="4" w:space="0" w:color="auto"/>
            </w:tcBorders>
            <w:vAlign w:val="center"/>
          </w:tcPr>
          <w:p w14:paraId="77149D2E" w14:textId="77777777" w:rsidR="00422D68" w:rsidRDefault="008C43AE">
            <w:pPr>
              <w:jc w:val="center"/>
            </w:pPr>
            <w:r>
              <w:rPr>
                <w:rFonts w:hint="eastAsia"/>
              </w:rPr>
              <w:t>三氟化铁、硫酸亚铁、硫酸铁、聚合硫酸铁、聚合氯化铁</w:t>
            </w:r>
          </w:p>
        </w:tc>
        <w:tc>
          <w:tcPr>
            <w:tcW w:w="944" w:type="pct"/>
            <w:tcBorders>
              <w:top w:val="single" w:sz="4" w:space="0" w:color="auto"/>
              <w:left w:val="single" w:sz="4" w:space="0" w:color="auto"/>
              <w:bottom w:val="single" w:sz="4" w:space="0" w:color="auto"/>
              <w:right w:val="single" w:sz="4" w:space="0" w:color="auto"/>
            </w:tcBorders>
            <w:vAlign w:val="center"/>
          </w:tcPr>
          <w:p w14:paraId="6CDEEB5D" w14:textId="77777777" w:rsidR="00422D68" w:rsidRDefault="008C43AE">
            <w:pPr>
              <w:jc w:val="center"/>
            </w:pPr>
            <w:r>
              <w:rPr>
                <w:rFonts w:hint="eastAsia"/>
              </w:rPr>
              <w:t>pH:5-11</w:t>
            </w:r>
          </w:p>
        </w:tc>
      </w:tr>
      <w:tr w:rsidR="00422D68" w14:paraId="77BDF91E" w14:textId="77777777" w:rsidTr="00A25D99">
        <w:trPr>
          <w:trHeight w:val="567"/>
          <w:jc w:val="center"/>
        </w:trPr>
        <w:tc>
          <w:tcPr>
            <w:tcW w:w="797" w:type="pct"/>
            <w:tcBorders>
              <w:top w:val="single" w:sz="4" w:space="0" w:color="auto"/>
              <w:left w:val="single" w:sz="4" w:space="0" w:color="auto"/>
              <w:bottom w:val="single" w:sz="4" w:space="0" w:color="auto"/>
              <w:right w:val="single" w:sz="4" w:space="0" w:color="auto"/>
            </w:tcBorders>
            <w:vAlign w:val="center"/>
          </w:tcPr>
          <w:p w14:paraId="54C1EB43" w14:textId="77777777" w:rsidR="00422D68" w:rsidRDefault="008C43AE">
            <w:pPr>
              <w:jc w:val="center"/>
            </w:pPr>
            <w:r>
              <w:rPr>
                <w:rFonts w:hint="eastAsia"/>
              </w:rPr>
              <w:t>有机</w:t>
            </w:r>
          </w:p>
        </w:tc>
        <w:tc>
          <w:tcPr>
            <w:tcW w:w="889" w:type="pct"/>
            <w:tcBorders>
              <w:top w:val="single" w:sz="4" w:space="0" w:color="auto"/>
              <w:left w:val="single" w:sz="4" w:space="0" w:color="auto"/>
              <w:bottom w:val="single" w:sz="4" w:space="0" w:color="auto"/>
              <w:right w:val="single" w:sz="4" w:space="0" w:color="auto"/>
            </w:tcBorders>
            <w:vAlign w:val="center"/>
          </w:tcPr>
          <w:p w14:paraId="2E6B540A" w14:textId="77777777" w:rsidR="00422D68" w:rsidRDefault="008C43AE">
            <w:pPr>
              <w:jc w:val="center"/>
            </w:pPr>
            <w:r>
              <w:rPr>
                <w:rFonts w:hint="eastAsia"/>
              </w:rPr>
              <w:t>人工合成</w:t>
            </w:r>
          </w:p>
        </w:tc>
        <w:tc>
          <w:tcPr>
            <w:tcW w:w="2370" w:type="pct"/>
            <w:tcBorders>
              <w:top w:val="single" w:sz="4" w:space="0" w:color="auto"/>
              <w:left w:val="single" w:sz="4" w:space="0" w:color="auto"/>
              <w:bottom w:val="single" w:sz="4" w:space="0" w:color="auto"/>
              <w:right w:val="single" w:sz="4" w:space="0" w:color="auto"/>
            </w:tcBorders>
            <w:vAlign w:val="center"/>
          </w:tcPr>
          <w:p w14:paraId="6683D048" w14:textId="77777777" w:rsidR="00422D68" w:rsidRDefault="008C43AE">
            <w:pPr>
              <w:jc w:val="center"/>
            </w:pPr>
            <w:r>
              <w:rPr>
                <w:rFonts w:hint="eastAsia"/>
              </w:rPr>
              <w:t>阳离子型：聚丙烯酰胺，含氨基、亚氨基的聚合物；阴离子型：水解聚丙烯酰胺；非离子型：聚丙烯酰胺、聚氯化乙烯；两性型：聚丙烯酰胺</w:t>
            </w:r>
          </w:p>
        </w:tc>
        <w:tc>
          <w:tcPr>
            <w:tcW w:w="944" w:type="pct"/>
            <w:tcBorders>
              <w:top w:val="single" w:sz="4" w:space="0" w:color="auto"/>
              <w:left w:val="single" w:sz="4" w:space="0" w:color="auto"/>
              <w:bottom w:val="single" w:sz="4" w:space="0" w:color="auto"/>
              <w:right w:val="single" w:sz="4" w:space="0" w:color="auto"/>
            </w:tcBorders>
            <w:vAlign w:val="center"/>
          </w:tcPr>
          <w:p w14:paraId="69DA5363" w14:textId="77777777" w:rsidR="00422D68" w:rsidRDefault="00422D68">
            <w:pPr>
              <w:jc w:val="center"/>
            </w:pPr>
          </w:p>
        </w:tc>
      </w:tr>
      <w:tr w:rsidR="00422D68" w14:paraId="76D2CCDD" w14:textId="77777777" w:rsidTr="00A25D99">
        <w:trPr>
          <w:trHeight w:val="567"/>
          <w:jc w:val="center"/>
        </w:trPr>
        <w:tc>
          <w:tcPr>
            <w:tcW w:w="797" w:type="pct"/>
            <w:tcBorders>
              <w:top w:val="single" w:sz="4" w:space="0" w:color="auto"/>
              <w:left w:val="single" w:sz="4" w:space="0" w:color="auto"/>
              <w:bottom w:val="single" w:sz="4" w:space="0" w:color="auto"/>
              <w:right w:val="single" w:sz="4" w:space="0" w:color="auto"/>
            </w:tcBorders>
          </w:tcPr>
          <w:p w14:paraId="4E0AF347" w14:textId="77777777" w:rsidR="00422D68" w:rsidRDefault="00422D68">
            <w:pPr>
              <w:jc w:val="center"/>
            </w:pPr>
          </w:p>
        </w:tc>
        <w:tc>
          <w:tcPr>
            <w:tcW w:w="889" w:type="pct"/>
            <w:tcBorders>
              <w:top w:val="single" w:sz="4" w:space="0" w:color="auto"/>
              <w:left w:val="single" w:sz="4" w:space="0" w:color="auto"/>
              <w:bottom w:val="single" w:sz="4" w:space="0" w:color="auto"/>
              <w:right w:val="single" w:sz="4" w:space="0" w:color="auto"/>
            </w:tcBorders>
            <w:vAlign w:val="center"/>
          </w:tcPr>
          <w:p w14:paraId="1523BC8B" w14:textId="77777777" w:rsidR="00422D68" w:rsidRDefault="008C43AE">
            <w:pPr>
              <w:jc w:val="center"/>
            </w:pPr>
            <w:r>
              <w:rPr>
                <w:rFonts w:hint="eastAsia"/>
              </w:rPr>
              <w:t>天然</w:t>
            </w:r>
          </w:p>
        </w:tc>
        <w:tc>
          <w:tcPr>
            <w:tcW w:w="2370" w:type="pct"/>
            <w:tcBorders>
              <w:top w:val="single" w:sz="4" w:space="0" w:color="auto"/>
              <w:left w:val="single" w:sz="4" w:space="0" w:color="auto"/>
              <w:bottom w:val="single" w:sz="4" w:space="0" w:color="auto"/>
              <w:right w:val="single" w:sz="4" w:space="0" w:color="auto"/>
            </w:tcBorders>
            <w:vAlign w:val="center"/>
          </w:tcPr>
          <w:p w14:paraId="1704DA7E" w14:textId="77777777" w:rsidR="00422D68" w:rsidRDefault="008C43AE">
            <w:pPr>
              <w:jc w:val="center"/>
            </w:pPr>
            <w:r>
              <w:rPr>
                <w:rFonts w:hint="eastAsia"/>
              </w:rPr>
              <w:t>淀粉、动物胶、树胶、甲壳素等；微生物絮凝剂</w:t>
            </w:r>
          </w:p>
        </w:tc>
        <w:tc>
          <w:tcPr>
            <w:tcW w:w="944" w:type="pct"/>
            <w:tcBorders>
              <w:top w:val="single" w:sz="4" w:space="0" w:color="auto"/>
              <w:left w:val="single" w:sz="4" w:space="0" w:color="auto"/>
              <w:bottom w:val="single" w:sz="4" w:space="0" w:color="auto"/>
              <w:right w:val="single" w:sz="4" w:space="0" w:color="auto"/>
            </w:tcBorders>
            <w:vAlign w:val="center"/>
          </w:tcPr>
          <w:p w14:paraId="303EDDE1" w14:textId="77777777" w:rsidR="00422D68" w:rsidRDefault="00422D68">
            <w:pPr>
              <w:jc w:val="center"/>
            </w:pPr>
          </w:p>
        </w:tc>
      </w:tr>
      <w:tr w:rsidR="00422D68" w14:paraId="70D7BD28" w14:textId="77777777" w:rsidTr="00A25D99">
        <w:trPr>
          <w:jc w:val="center"/>
        </w:trPr>
        <w:tc>
          <w:tcPr>
            <w:tcW w:w="5000" w:type="pct"/>
            <w:gridSpan w:val="4"/>
            <w:tcBorders>
              <w:top w:val="single" w:sz="4" w:space="0" w:color="auto"/>
              <w:left w:val="single" w:sz="4" w:space="0" w:color="auto"/>
              <w:right w:val="single" w:sz="4" w:space="0" w:color="auto"/>
            </w:tcBorders>
          </w:tcPr>
          <w:p w14:paraId="100A291B" w14:textId="77777777" w:rsidR="00422D68" w:rsidRDefault="008C43AE" w:rsidP="00952591">
            <w:pPr>
              <w:spacing w:beforeLines="50" w:before="156" w:afterLines="50" w:after="156"/>
            </w:pPr>
            <w:r>
              <w:rPr>
                <w:rFonts w:hint="eastAsia"/>
                <w:bCs/>
              </w:rPr>
              <w:t>注意：无论是酸或表面活性剂对污泥进行预处理，提高污泥脱水性的能力相对有限，必须结合其他的调质过程。</w:t>
            </w:r>
          </w:p>
        </w:tc>
      </w:tr>
    </w:tbl>
    <w:p w14:paraId="1F80AB42" w14:textId="77777777" w:rsidR="00422D68" w:rsidRDefault="00422D68">
      <w:pPr>
        <w:pStyle w:val="afffff"/>
        <w:ind w:firstLine="420"/>
      </w:pPr>
    </w:p>
    <w:p w14:paraId="2636C30B" w14:textId="77777777" w:rsidR="00422D68" w:rsidRDefault="00422D68">
      <w:pPr>
        <w:pStyle w:val="afffff"/>
        <w:ind w:firstLine="420"/>
        <w:sectPr w:rsidR="00422D68">
          <w:pgSz w:w="11906" w:h="16838"/>
          <w:pgMar w:top="2410" w:right="1134" w:bottom="1134" w:left="1134" w:header="1418" w:footer="1134" w:gutter="284"/>
          <w:cols w:space="425"/>
          <w:formProt w:val="0"/>
          <w:docGrid w:type="lines" w:linePitch="312"/>
        </w:sectPr>
      </w:pPr>
    </w:p>
    <w:p w14:paraId="1DE53C17" w14:textId="77777777" w:rsidR="00422D68" w:rsidRDefault="00422D68">
      <w:pPr>
        <w:pStyle w:val="af9"/>
        <w:rPr>
          <w:vanish w:val="0"/>
        </w:rPr>
      </w:pPr>
    </w:p>
    <w:p w14:paraId="7E3EEF94" w14:textId="77777777" w:rsidR="00422D68" w:rsidRDefault="00422D68">
      <w:pPr>
        <w:pStyle w:val="aff"/>
        <w:rPr>
          <w:vanish w:val="0"/>
        </w:rPr>
      </w:pPr>
    </w:p>
    <w:p w14:paraId="4F7A0DEE" w14:textId="77777777" w:rsidR="00422D68" w:rsidRDefault="008C43AE">
      <w:pPr>
        <w:pStyle w:val="aff4"/>
        <w:spacing w:before="78" w:after="156"/>
      </w:pPr>
      <w:r>
        <w:br/>
      </w:r>
      <w:bookmarkStart w:id="69" w:name="_Toc92384618"/>
      <w:r>
        <w:rPr>
          <w:rFonts w:hint="eastAsia"/>
        </w:rPr>
        <w:t>（资料性）</w:t>
      </w:r>
      <w:r>
        <w:br/>
      </w:r>
      <w:r>
        <w:rPr>
          <w:rFonts w:hint="eastAsia"/>
        </w:rPr>
        <w:t>各机械脱水优缺点比较</w:t>
      </w:r>
      <w:bookmarkEnd w:id="69"/>
    </w:p>
    <w:tbl>
      <w:tblPr>
        <w:tblStyle w:val="affff2"/>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1914"/>
        <w:gridCol w:w="1914"/>
        <w:gridCol w:w="1914"/>
        <w:gridCol w:w="1914"/>
      </w:tblGrid>
      <w:tr w:rsidR="00422D68" w14:paraId="5D647B42" w14:textId="77777777" w:rsidTr="00A25D99">
        <w:trPr>
          <w:jc w:val="center"/>
        </w:trPr>
        <w:tc>
          <w:tcPr>
            <w:tcW w:w="1000" w:type="pct"/>
            <w:tcBorders>
              <w:top w:val="single" w:sz="4" w:space="0" w:color="auto"/>
              <w:left w:val="single" w:sz="4" w:space="0" w:color="auto"/>
              <w:bottom w:val="single" w:sz="4" w:space="0" w:color="auto"/>
              <w:right w:val="single" w:sz="4" w:space="0" w:color="auto"/>
            </w:tcBorders>
          </w:tcPr>
          <w:p w14:paraId="18754565" w14:textId="77777777" w:rsidR="00422D68" w:rsidRPr="005D3D21" w:rsidRDefault="008C43AE" w:rsidP="005D3D21">
            <w:pPr>
              <w:jc w:val="center"/>
              <w:rPr>
                <w:rFonts w:ascii="黑体" w:eastAsia="黑体" w:hAnsi="黑体"/>
              </w:rPr>
            </w:pPr>
            <w:r w:rsidRPr="005D3D21">
              <w:rPr>
                <w:rFonts w:ascii="黑体" w:eastAsia="黑体" w:hAnsi="黑体" w:hint="eastAsia"/>
              </w:rPr>
              <w:t>方法</w:t>
            </w:r>
          </w:p>
        </w:tc>
        <w:tc>
          <w:tcPr>
            <w:tcW w:w="1000" w:type="pct"/>
            <w:tcBorders>
              <w:top w:val="single" w:sz="4" w:space="0" w:color="auto"/>
              <w:left w:val="single" w:sz="4" w:space="0" w:color="auto"/>
              <w:bottom w:val="single" w:sz="4" w:space="0" w:color="auto"/>
              <w:right w:val="single" w:sz="4" w:space="0" w:color="auto"/>
            </w:tcBorders>
          </w:tcPr>
          <w:p w14:paraId="65F3F6AD" w14:textId="77777777" w:rsidR="00422D68" w:rsidRPr="005D3D21" w:rsidRDefault="008C43AE" w:rsidP="005D3D21">
            <w:pPr>
              <w:jc w:val="center"/>
              <w:rPr>
                <w:rFonts w:ascii="黑体" w:eastAsia="黑体" w:hAnsi="黑体"/>
              </w:rPr>
            </w:pPr>
            <w:r w:rsidRPr="005D3D21">
              <w:rPr>
                <w:rFonts w:ascii="黑体" w:eastAsia="黑体" w:hAnsi="黑体" w:hint="eastAsia"/>
              </w:rPr>
              <w:t>优点</w:t>
            </w:r>
          </w:p>
        </w:tc>
        <w:tc>
          <w:tcPr>
            <w:tcW w:w="1000" w:type="pct"/>
            <w:tcBorders>
              <w:top w:val="single" w:sz="4" w:space="0" w:color="auto"/>
              <w:left w:val="single" w:sz="4" w:space="0" w:color="auto"/>
              <w:bottom w:val="single" w:sz="4" w:space="0" w:color="auto"/>
              <w:right w:val="single" w:sz="4" w:space="0" w:color="auto"/>
            </w:tcBorders>
          </w:tcPr>
          <w:p w14:paraId="5B4B3385" w14:textId="77777777" w:rsidR="00422D68" w:rsidRPr="005D3D21" w:rsidRDefault="008C43AE" w:rsidP="005D3D21">
            <w:pPr>
              <w:jc w:val="center"/>
              <w:rPr>
                <w:rFonts w:ascii="黑体" w:eastAsia="黑体" w:hAnsi="黑体"/>
              </w:rPr>
            </w:pPr>
            <w:r w:rsidRPr="005D3D21">
              <w:rPr>
                <w:rFonts w:ascii="黑体" w:eastAsia="黑体" w:hAnsi="黑体" w:hint="eastAsia"/>
              </w:rPr>
              <w:t>缺点</w:t>
            </w:r>
          </w:p>
        </w:tc>
        <w:tc>
          <w:tcPr>
            <w:tcW w:w="1000" w:type="pct"/>
            <w:tcBorders>
              <w:top w:val="single" w:sz="4" w:space="0" w:color="auto"/>
              <w:left w:val="single" w:sz="4" w:space="0" w:color="auto"/>
              <w:bottom w:val="single" w:sz="4" w:space="0" w:color="auto"/>
              <w:right w:val="single" w:sz="4" w:space="0" w:color="auto"/>
            </w:tcBorders>
          </w:tcPr>
          <w:p w14:paraId="6F046C00" w14:textId="77777777" w:rsidR="00422D68" w:rsidRPr="005D3D21" w:rsidRDefault="008C43AE" w:rsidP="005D3D21">
            <w:pPr>
              <w:jc w:val="center"/>
              <w:rPr>
                <w:rFonts w:ascii="黑体" w:eastAsia="黑体" w:hAnsi="黑体"/>
              </w:rPr>
            </w:pPr>
            <w:r w:rsidRPr="005D3D21">
              <w:rPr>
                <w:rFonts w:ascii="黑体" w:eastAsia="黑体" w:hAnsi="黑体" w:hint="eastAsia"/>
              </w:rPr>
              <w:t>进泥含水率</w:t>
            </w:r>
          </w:p>
        </w:tc>
        <w:tc>
          <w:tcPr>
            <w:tcW w:w="1000" w:type="pct"/>
            <w:tcBorders>
              <w:top w:val="single" w:sz="4" w:space="0" w:color="auto"/>
              <w:left w:val="single" w:sz="4" w:space="0" w:color="auto"/>
              <w:bottom w:val="single" w:sz="4" w:space="0" w:color="auto"/>
              <w:right w:val="single" w:sz="4" w:space="0" w:color="auto"/>
            </w:tcBorders>
          </w:tcPr>
          <w:p w14:paraId="17B0316A" w14:textId="77777777" w:rsidR="00422D68" w:rsidRPr="005D3D21" w:rsidRDefault="008C43AE" w:rsidP="005D3D21">
            <w:pPr>
              <w:jc w:val="center"/>
              <w:rPr>
                <w:rFonts w:ascii="黑体" w:eastAsia="黑体" w:hAnsi="黑体"/>
              </w:rPr>
            </w:pPr>
            <w:r w:rsidRPr="005D3D21">
              <w:rPr>
                <w:rFonts w:ascii="黑体" w:eastAsia="黑体" w:hAnsi="黑体" w:hint="eastAsia"/>
              </w:rPr>
              <w:t>出泥含水率</w:t>
            </w:r>
          </w:p>
        </w:tc>
      </w:tr>
      <w:tr w:rsidR="00422D68" w14:paraId="6188F51A" w14:textId="77777777" w:rsidTr="00A25D99">
        <w:trPr>
          <w:jc w:val="center"/>
        </w:trPr>
        <w:tc>
          <w:tcPr>
            <w:tcW w:w="1000" w:type="pct"/>
            <w:tcBorders>
              <w:top w:val="single" w:sz="4" w:space="0" w:color="auto"/>
              <w:left w:val="single" w:sz="4" w:space="0" w:color="auto"/>
              <w:bottom w:val="single" w:sz="4" w:space="0" w:color="auto"/>
              <w:right w:val="single" w:sz="4" w:space="0" w:color="auto"/>
            </w:tcBorders>
          </w:tcPr>
          <w:p w14:paraId="72D98550"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带式脱水机</w:t>
            </w:r>
          </w:p>
        </w:tc>
        <w:tc>
          <w:tcPr>
            <w:tcW w:w="1000" w:type="pct"/>
            <w:tcBorders>
              <w:top w:val="single" w:sz="4" w:space="0" w:color="auto"/>
              <w:left w:val="single" w:sz="4" w:space="0" w:color="auto"/>
              <w:bottom w:val="single" w:sz="4" w:space="0" w:color="auto"/>
              <w:right w:val="single" w:sz="4" w:space="0" w:color="auto"/>
            </w:tcBorders>
          </w:tcPr>
          <w:p w14:paraId="1DDC554F"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噪音少、电耗低</w:t>
            </w:r>
          </w:p>
        </w:tc>
        <w:tc>
          <w:tcPr>
            <w:tcW w:w="1000" w:type="pct"/>
            <w:tcBorders>
              <w:top w:val="single" w:sz="4" w:space="0" w:color="auto"/>
              <w:left w:val="single" w:sz="4" w:space="0" w:color="auto"/>
              <w:bottom w:val="single" w:sz="4" w:space="0" w:color="auto"/>
              <w:right w:val="single" w:sz="4" w:space="0" w:color="auto"/>
            </w:tcBorders>
          </w:tcPr>
          <w:p w14:paraId="28C18C4C"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占地、冲洗面积大、环境较差</w:t>
            </w:r>
          </w:p>
        </w:tc>
        <w:tc>
          <w:tcPr>
            <w:tcW w:w="1000" w:type="pct"/>
            <w:tcBorders>
              <w:top w:val="single" w:sz="4" w:space="0" w:color="auto"/>
              <w:left w:val="single" w:sz="4" w:space="0" w:color="auto"/>
              <w:bottom w:val="single" w:sz="4" w:space="0" w:color="auto"/>
              <w:right w:val="single" w:sz="4" w:space="0" w:color="auto"/>
            </w:tcBorders>
            <w:vAlign w:val="center"/>
          </w:tcPr>
          <w:p w14:paraId="242FF5DC"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&lt;97.5%</w:t>
            </w:r>
          </w:p>
        </w:tc>
        <w:tc>
          <w:tcPr>
            <w:tcW w:w="1000" w:type="pct"/>
            <w:tcBorders>
              <w:top w:val="single" w:sz="4" w:space="0" w:color="auto"/>
              <w:left w:val="single" w:sz="4" w:space="0" w:color="auto"/>
              <w:bottom w:val="single" w:sz="4" w:space="0" w:color="auto"/>
              <w:right w:val="single" w:sz="4" w:space="0" w:color="auto"/>
            </w:tcBorders>
            <w:vAlign w:val="center"/>
          </w:tcPr>
          <w:p w14:paraId="5EF7BFE1"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&lt;82%</w:t>
            </w:r>
          </w:p>
        </w:tc>
      </w:tr>
      <w:tr w:rsidR="00422D68" w14:paraId="57606BC7" w14:textId="77777777" w:rsidTr="00A25D99">
        <w:trPr>
          <w:jc w:val="center"/>
        </w:trPr>
        <w:tc>
          <w:tcPr>
            <w:tcW w:w="1000" w:type="pct"/>
            <w:tcBorders>
              <w:top w:val="single" w:sz="4" w:space="0" w:color="auto"/>
              <w:left w:val="single" w:sz="4" w:space="0" w:color="auto"/>
              <w:bottom w:val="single" w:sz="4" w:space="0" w:color="auto"/>
              <w:right w:val="single" w:sz="4" w:space="0" w:color="auto"/>
            </w:tcBorders>
          </w:tcPr>
          <w:p w14:paraId="5E2FC288"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离心脱水机</w:t>
            </w:r>
          </w:p>
        </w:tc>
        <w:tc>
          <w:tcPr>
            <w:tcW w:w="1000" w:type="pct"/>
            <w:tcBorders>
              <w:top w:val="single" w:sz="4" w:space="0" w:color="auto"/>
              <w:left w:val="single" w:sz="4" w:space="0" w:color="auto"/>
              <w:bottom w:val="single" w:sz="4" w:space="0" w:color="auto"/>
              <w:right w:val="single" w:sz="4" w:space="0" w:color="auto"/>
            </w:tcBorders>
          </w:tcPr>
          <w:p w14:paraId="6946BE4F"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占地面积小、车间环境好</w:t>
            </w:r>
          </w:p>
        </w:tc>
        <w:tc>
          <w:tcPr>
            <w:tcW w:w="1000" w:type="pct"/>
            <w:tcBorders>
              <w:top w:val="single" w:sz="4" w:space="0" w:color="auto"/>
              <w:left w:val="single" w:sz="4" w:space="0" w:color="auto"/>
              <w:bottom w:val="single" w:sz="4" w:space="0" w:color="auto"/>
              <w:right w:val="single" w:sz="4" w:space="0" w:color="auto"/>
            </w:tcBorders>
          </w:tcPr>
          <w:p w14:paraId="59FFD3E9"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电耗高、药剂量大、噪音大</w:t>
            </w:r>
          </w:p>
        </w:tc>
        <w:tc>
          <w:tcPr>
            <w:tcW w:w="1000" w:type="pct"/>
            <w:tcBorders>
              <w:top w:val="single" w:sz="4" w:space="0" w:color="auto"/>
              <w:left w:val="single" w:sz="4" w:space="0" w:color="auto"/>
              <w:bottom w:val="single" w:sz="4" w:space="0" w:color="auto"/>
              <w:right w:val="single" w:sz="4" w:space="0" w:color="auto"/>
            </w:tcBorders>
            <w:vAlign w:val="center"/>
          </w:tcPr>
          <w:p w14:paraId="46716B1C"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95%~99.5%</w:t>
            </w:r>
          </w:p>
        </w:tc>
        <w:tc>
          <w:tcPr>
            <w:tcW w:w="1000" w:type="pct"/>
            <w:tcBorders>
              <w:top w:val="single" w:sz="4" w:space="0" w:color="auto"/>
              <w:left w:val="single" w:sz="4" w:space="0" w:color="auto"/>
              <w:bottom w:val="single" w:sz="4" w:space="0" w:color="auto"/>
              <w:right w:val="single" w:sz="4" w:space="0" w:color="auto"/>
            </w:tcBorders>
            <w:vAlign w:val="center"/>
          </w:tcPr>
          <w:p w14:paraId="0826E65E"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75%~80%</w:t>
            </w:r>
          </w:p>
        </w:tc>
      </w:tr>
      <w:tr w:rsidR="00422D68" w14:paraId="44A4CA41" w14:textId="77777777" w:rsidTr="00A25D99">
        <w:trPr>
          <w:jc w:val="center"/>
        </w:trPr>
        <w:tc>
          <w:tcPr>
            <w:tcW w:w="1000" w:type="pct"/>
            <w:tcBorders>
              <w:top w:val="single" w:sz="4" w:space="0" w:color="auto"/>
              <w:left w:val="single" w:sz="4" w:space="0" w:color="auto"/>
              <w:bottom w:val="single" w:sz="4" w:space="0" w:color="auto"/>
              <w:right w:val="single" w:sz="4" w:space="0" w:color="auto"/>
            </w:tcBorders>
          </w:tcPr>
          <w:p w14:paraId="2913A403"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板框式脱水机</w:t>
            </w:r>
          </w:p>
        </w:tc>
        <w:tc>
          <w:tcPr>
            <w:tcW w:w="1000" w:type="pct"/>
            <w:tcBorders>
              <w:top w:val="single" w:sz="4" w:space="0" w:color="auto"/>
              <w:left w:val="single" w:sz="4" w:space="0" w:color="auto"/>
              <w:bottom w:val="single" w:sz="4" w:space="0" w:color="auto"/>
              <w:right w:val="single" w:sz="4" w:space="0" w:color="auto"/>
            </w:tcBorders>
          </w:tcPr>
          <w:p w14:paraId="7187BE16"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脱水泥</w:t>
            </w:r>
            <w:proofErr w:type="gramStart"/>
            <w:r w:rsidRPr="005D3D21">
              <w:rPr>
                <w:rFonts w:ascii="Times New Roman" w:hAnsi="Times New Roman"/>
                <w:sz w:val="18"/>
                <w:szCs w:val="18"/>
              </w:rPr>
              <w:t>饼</w:t>
            </w:r>
            <w:proofErr w:type="gramEnd"/>
            <w:r w:rsidRPr="005D3D21">
              <w:rPr>
                <w:rFonts w:ascii="Times New Roman" w:hAnsi="Times New Roman"/>
                <w:sz w:val="18"/>
                <w:szCs w:val="18"/>
              </w:rPr>
              <w:t>含水率低</w:t>
            </w:r>
          </w:p>
        </w:tc>
        <w:tc>
          <w:tcPr>
            <w:tcW w:w="1000" w:type="pct"/>
            <w:tcBorders>
              <w:top w:val="single" w:sz="4" w:space="0" w:color="auto"/>
              <w:left w:val="single" w:sz="4" w:space="0" w:color="auto"/>
              <w:bottom w:val="single" w:sz="4" w:space="0" w:color="auto"/>
              <w:right w:val="single" w:sz="4" w:space="0" w:color="auto"/>
            </w:tcBorders>
          </w:tcPr>
          <w:p w14:paraId="7F943844"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占地、冲洗面积大、环境较差</w:t>
            </w:r>
          </w:p>
        </w:tc>
        <w:tc>
          <w:tcPr>
            <w:tcW w:w="1000" w:type="pct"/>
            <w:tcBorders>
              <w:top w:val="single" w:sz="4" w:space="0" w:color="auto"/>
              <w:left w:val="single" w:sz="4" w:space="0" w:color="auto"/>
              <w:bottom w:val="single" w:sz="4" w:space="0" w:color="auto"/>
              <w:right w:val="single" w:sz="4" w:space="0" w:color="auto"/>
            </w:tcBorders>
            <w:vAlign w:val="center"/>
          </w:tcPr>
          <w:p w14:paraId="743F86A8"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&lt;97%</w:t>
            </w:r>
          </w:p>
        </w:tc>
        <w:tc>
          <w:tcPr>
            <w:tcW w:w="1000" w:type="pct"/>
            <w:tcBorders>
              <w:top w:val="single" w:sz="4" w:space="0" w:color="auto"/>
              <w:left w:val="single" w:sz="4" w:space="0" w:color="auto"/>
              <w:bottom w:val="single" w:sz="4" w:space="0" w:color="auto"/>
              <w:right w:val="single" w:sz="4" w:space="0" w:color="auto"/>
            </w:tcBorders>
            <w:vAlign w:val="center"/>
          </w:tcPr>
          <w:p w14:paraId="441DC1E8"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65%~75%</w:t>
            </w:r>
          </w:p>
        </w:tc>
      </w:tr>
      <w:tr w:rsidR="00422D68" w14:paraId="60A59BB0" w14:textId="77777777" w:rsidTr="00A25D99">
        <w:trPr>
          <w:jc w:val="center"/>
        </w:trPr>
        <w:tc>
          <w:tcPr>
            <w:tcW w:w="1000" w:type="pct"/>
            <w:tcBorders>
              <w:top w:val="single" w:sz="4" w:space="0" w:color="auto"/>
              <w:left w:val="single" w:sz="4" w:space="0" w:color="auto"/>
              <w:bottom w:val="single" w:sz="4" w:space="0" w:color="auto"/>
              <w:right w:val="single" w:sz="4" w:space="0" w:color="auto"/>
            </w:tcBorders>
          </w:tcPr>
          <w:p w14:paraId="00F00BD0"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螺旋压榨</w:t>
            </w:r>
            <w:r w:rsidRPr="005D3D21">
              <w:rPr>
                <w:rFonts w:ascii="Times New Roman" w:hAnsi="Times New Roman"/>
                <w:sz w:val="18"/>
                <w:szCs w:val="18"/>
              </w:rPr>
              <w:t>/</w:t>
            </w:r>
            <w:r w:rsidRPr="005D3D21">
              <w:rPr>
                <w:rFonts w:ascii="Times New Roman" w:hAnsi="Times New Roman"/>
                <w:sz w:val="18"/>
                <w:szCs w:val="18"/>
              </w:rPr>
              <w:t>滚压式脱水机</w:t>
            </w:r>
          </w:p>
        </w:tc>
        <w:tc>
          <w:tcPr>
            <w:tcW w:w="1000" w:type="pct"/>
            <w:tcBorders>
              <w:top w:val="single" w:sz="4" w:space="0" w:color="auto"/>
              <w:left w:val="single" w:sz="4" w:space="0" w:color="auto"/>
              <w:bottom w:val="single" w:sz="4" w:space="0" w:color="auto"/>
              <w:right w:val="single" w:sz="4" w:space="0" w:color="auto"/>
            </w:tcBorders>
          </w:tcPr>
          <w:p w14:paraId="1401E921"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占地少、冲洗量少、噪音低</w:t>
            </w:r>
          </w:p>
        </w:tc>
        <w:tc>
          <w:tcPr>
            <w:tcW w:w="1000" w:type="pct"/>
            <w:tcBorders>
              <w:top w:val="single" w:sz="4" w:space="0" w:color="auto"/>
              <w:left w:val="single" w:sz="4" w:space="0" w:color="auto"/>
              <w:bottom w:val="single" w:sz="4" w:space="0" w:color="auto"/>
              <w:right w:val="single" w:sz="4" w:space="0" w:color="auto"/>
            </w:tcBorders>
          </w:tcPr>
          <w:p w14:paraId="2859642B"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单机容量小、上清液固体含量高、国内应用实例不多</w:t>
            </w:r>
          </w:p>
        </w:tc>
        <w:tc>
          <w:tcPr>
            <w:tcW w:w="1000" w:type="pct"/>
            <w:tcBorders>
              <w:top w:val="single" w:sz="4" w:space="0" w:color="auto"/>
              <w:left w:val="single" w:sz="4" w:space="0" w:color="auto"/>
              <w:bottom w:val="single" w:sz="4" w:space="0" w:color="auto"/>
              <w:right w:val="single" w:sz="4" w:space="0" w:color="auto"/>
            </w:tcBorders>
            <w:vAlign w:val="center"/>
          </w:tcPr>
          <w:p w14:paraId="0864880C"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95%~99.5%</w:t>
            </w:r>
          </w:p>
        </w:tc>
        <w:tc>
          <w:tcPr>
            <w:tcW w:w="1000" w:type="pct"/>
            <w:tcBorders>
              <w:top w:val="single" w:sz="4" w:space="0" w:color="auto"/>
              <w:left w:val="single" w:sz="4" w:space="0" w:color="auto"/>
              <w:bottom w:val="single" w:sz="4" w:space="0" w:color="auto"/>
              <w:right w:val="single" w:sz="4" w:space="0" w:color="auto"/>
            </w:tcBorders>
            <w:vAlign w:val="center"/>
          </w:tcPr>
          <w:p w14:paraId="13C3FBF5" w14:textId="77777777" w:rsidR="00422D68" w:rsidRPr="005D3D21" w:rsidRDefault="008C43AE" w:rsidP="005D3D21">
            <w:pPr>
              <w:jc w:val="center"/>
              <w:rPr>
                <w:rFonts w:ascii="Times New Roman" w:hAnsi="Times New Roman"/>
                <w:sz w:val="18"/>
                <w:szCs w:val="18"/>
              </w:rPr>
            </w:pPr>
            <w:r w:rsidRPr="005D3D21">
              <w:rPr>
                <w:rFonts w:ascii="Times New Roman" w:hAnsi="Times New Roman"/>
                <w:sz w:val="18"/>
                <w:szCs w:val="18"/>
              </w:rPr>
              <w:t>75%~80%</w:t>
            </w:r>
          </w:p>
        </w:tc>
      </w:tr>
    </w:tbl>
    <w:p w14:paraId="4C52A18A" w14:textId="77777777" w:rsidR="00422D68" w:rsidRDefault="00422D68">
      <w:pPr>
        <w:pStyle w:val="afffff"/>
        <w:ind w:firstLine="420"/>
      </w:pPr>
    </w:p>
    <w:p w14:paraId="190C1130" w14:textId="77777777" w:rsidR="00422D68" w:rsidRDefault="008C43AE">
      <w:pPr>
        <w:pStyle w:val="afffff"/>
        <w:ind w:firstLineChars="0" w:firstLine="0"/>
        <w:jc w:val="center"/>
      </w:pPr>
      <w:bookmarkStart w:id="70" w:name="BookMark8"/>
      <w:bookmarkEnd w:id="67"/>
      <w:r>
        <w:rPr>
          <w:noProof/>
        </w:rPr>
        <w:drawing>
          <wp:inline distT="0" distB="0" distL="0" distR="0" wp14:anchorId="147E0547" wp14:editId="419D2DBD">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0"/>
    </w:p>
    <w:sectPr w:rsidR="00422D68" w:rsidSect="00422D68">
      <w:pgSz w:w="11906" w:h="16838"/>
      <w:pgMar w:top="2410"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4E0DA" w14:textId="77777777" w:rsidR="00ED629C" w:rsidRDefault="00ED629C">
      <w:pPr>
        <w:spacing w:line="240" w:lineRule="auto"/>
      </w:pPr>
      <w:r>
        <w:separator/>
      </w:r>
    </w:p>
  </w:endnote>
  <w:endnote w:type="continuationSeparator" w:id="0">
    <w:p w14:paraId="6D218553" w14:textId="77777777" w:rsidR="00ED629C" w:rsidRDefault="00ED62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CE4B1" w14:textId="77777777" w:rsidR="00422D68" w:rsidRDefault="00422D68">
    <w:pPr>
      <w:pStyle w:val="afffd"/>
    </w:pPr>
    <w:r>
      <w:fldChar w:fldCharType="begin"/>
    </w:r>
    <w:r w:rsidR="008C43AE">
      <w:instrText>PAGE   \* MERGEFORMAT</w:instrText>
    </w:r>
    <w:r>
      <w:fldChar w:fldCharType="separate"/>
    </w:r>
    <w:r w:rsidR="008C43AE">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328C" w14:textId="77777777" w:rsidR="00422D68" w:rsidRDefault="00422D68">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493A0" w14:textId="77777777" w:rsidR="00422D68" w:rsidRDefault="00422D68">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7593D" w14:textId="77777777" w:rsidR="00422D68" w:rsidRDefault="00422D68">
    <w:pPr>
      <w:pStyle w:val="affffc"/>
    </w:pPr>
    <w:r>
      <w:fldChar w:fldCharType="begin"/>
    </w:r>
    <w:r w:rsidR="008C43AE">
      <w:instrText>PAGE   \* MERGEFORMAT</w:instrText>
    </w:r>
    <w:r>
      <w:fldChar w:fldCharType="separate"/>
    </w:r>
    <w:r w:rsidR="00EB3C8E" w:rsidRPr="00EB3C8E">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A6EE6" w14:textId="77777777" w:rsidR="00ED629C" w:rsidRDefault="00ED629C">
      <w:pPr>
        <w:spacing w:line="240" w:lineRule="auto"/>
      </w:pPr>
      <w:r>
        <w:separator/>
      </w:r>
    </w:p>
  </w:footnote>
  <w:footnote w:type="continuationSeparator" w:id="0">
    <w:p w14:paraId="0B486E7F" w14:textId="77777777" w:rsidR="00ED629C" w:rsidRDefault="00ED62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49547" w14:textId="77777777" w:rsidR="00422D68" w:rsidRDefault="00422D68">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92765" w14:textId="77777777" w:rsidR="00422D68" w:rsidRDefault="008C43AE">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2BAFE" w14:textId="77777777" w:rsidR="00422D68" w:rsidRDefault="00422D68">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69045" w14:textId="77777777" w:rsidR="00422D68" w:rsidRDefault="00422D68">
    <w:pPr>
      <w:pStyle w:val="afffe"/>
      <w:jc w:val="right"/>
      <w:rPr>
        <w:lang w:val="fr-FR"/>
      </w:rPr>
    </w:pPr>
    <w:r>
      <w:fldChar w:fldCharType="begin"/>
    </w:r>
    <w:r w:rsidR="008C43AE">
      <w:rPr>
        <w:lang w:val="fr-FR"/>
      </w:rPr>
      <w:instrText xml:space="preserve"> STYLEREF  </w:instrText>
    </w:r>
    <w:r w:rsidR="008C43AE">
      <w:instrText>标准文件</w:instrText>
    </w:r>
    <w:r w:rsidR="008C43AE">
      <w:rPr>
        <w:lang w:val="fr-FR"/>
      </w:rPr>
      <w:instrText>_</w:instrText>
    </w:r>
    <w:r w:rsidR="008C43AE">
      <w:instrText>文件编号</w:instrText>
    </w:r>
    <w:r w:rsidR="008C43AE">
      <w:rPr>
        <w:lang w:val="fr-FR"/>
      </w:rPr>
      <w:instrText xml:space="preserve">  \* MERGEFORMAT </w:instrText>
    </w:r>
    <w:r>
      <w:fldChar w:fldCharType="separate"/>
    </w:r>
    <w:r w:rsidR="008C43AE">
      <w:rPr>
        <w:lang w:val="fr-FR"/>
      </w:rPr>
      <w:t>DB 32/T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15A5A" w14:textId="196F2AF1" w:rsidR="00422D68" w:rsidRDefault="000F54A4">
    <w:pPr>
      <w:pStyle w:val="afffff4"/>
    </w:pPr>
    <w:r>
      <w:fldChar w:fldCharType="begin"/>
    </w:r>
    <w:r>
      <w:instrText xml:space="preserve"> STYLEREF  标准文件_文件编号  \* MERGEFORMAT </w:instrText>
    </w:r>
    <w:r>
      <w:fldChar w:fldCharType="separate"/>
    </w:r>
    <w:r w:rsidR="00EB3C8E">
      <w:rPr>
        <w:noProof/>
      </w:rPr>
      <w:t>DB 32/T XXXX</w:t>
    </w:r>
    <w:r w:rsidR="00EB3C8E">
      <w:rPr>
        <w:noProof/>
      </w:rPr>
      <w:t>—</w:t>
    </w:r>
    <w:r w:rsidR="00EB3C8E">
      <w:rPr>
        <w:noProof/>
      </w:rPr>
      <w:t>2022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DB0F8D"/>
    <w:multiLevelType w:val="multilevel"/>
    <w:tmpl w:val="E3DB0F8D"/>
    <w:lvl w:ilvl="0">
      <w:start w:val="6"/>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1"/>
  </w:num>
  <w:num w:numId="33">
    <w:abstractNumId w:val="0"/>
  </w:num>
  <w:num w:numId="34">
    <w:abstractNumId w:val="29"/>
  </w:num>
  <w:num w:numId="35">
    <w:abstractNumId w:val="29"/>
  </w:num>
  <w:num w:numId="36">
    <w:abstractNumId w:val="29"/>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0A6A0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A0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1D7C"/>
    <w:rsid w:val="000F4AEA"/>
    <w:rsid w:val="000F54A4"/>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618"/>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0E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1BE"/>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9E3"/>
    <w:rsid w:val="00422D68"/>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43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D21"/>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400"/>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5056"/>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3AE"/>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591"/>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D99"/>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AC3"/>
    <w:rsid w:val="00C44BF5"/>
    <w:rsid w:val="00C521D6"/>
    <w:rsid w:val="00C55232"/>
    <w:rsid w:val="00C553A4"/>
    <w:rsid w:val="00C55A06"/>
    <w:rsid w:val="00C55D03"/>
    <w:rsid w:val="00C56F8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77DD5"/>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C8E"/>
    <w:rsid w:val="00EB5EDF"/>
    <w:rsid w:val="00EB60FE"/>
    <w:rsid w:val="00EB74DB"/>
    <w:rsid w:val="00EC5359"/>
    <w:rsid w:val="00EC562A"/>
    <w:rsid w:val="00ED067A"/>
    <w:rsid w:val="00ED2B50"/>
    <w:rsid w:val="00ED629C"/>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5D96"/>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86562"/>
    <w:rsid w:val="022A6766"/>
    <w:rsid w:val="02D7069C"/>
    <w:rsid w:val="031F02B4"/>
    <w:rsid w:val="05410997"/>
    <w:rsid w:val="05926AFC"/>
    <w:rsid w:val="0676641E"/>
    <w:rsid w:val="080812F8"/>
    <w:rsid w:val="098B21E0"/>
    <w:rsid w:val="09CB6FDD"/>
    <w:rsid w:val="0A652A31"/>
    <w:rsid w:val="0AF344E1"/>
    <w:rsid w:val="0B0417E9"/>
    <w:rsid w:val="0B202452"/>
    <w:rsid w:val="0B381EF4"/>
    <w:rsid w:val="0C452B1A"/>
    <w:rsid w:val="0C790A16"/>
    <w:rsid w:val="0D3861DB"/>
    <w:rsid w:val="0DED5218"/>
    <w:rsid w:val="0E2350DD"/>
    <w:rsid w:val="0E552DBD"/>
    <w:rsid w:val="0F4C0664"/>
    <w:rsid w:val="10967DE9"/>
    <w:rsid w:val="115D4462"/>
    <w:rsid w:val="11B51A43"/>
    <w:rsid w:val="12A52565"/>
    <w:rsid w:val="131D034D"/>
    <w:rsid w:val="13281DD8"/>
    <w:rsid w:val="13390EFF"/>
    <w:rsid w:val="134E49AB"/>
    <w:rsid w:val="13985C26"/>
    <w:rsid w:val="144D4C62"/>
    <w:rsid w:val="1497412F"/>
    <w:rsid w:val="14E575B0"/>
    <w:rsid w:val="153320AA"/>
    <w:rsid w:val="15453B8B"/>
    <w:rsid w:val="15EA64E1"/>
    <w:rsid w:val="165878EE"/>
    <w:rsid w:val="16842491"/>
    <w:rsid w:val="168B1A72"/>
    <w:rsid w:val="16C3120C"/>
    <w:rsid w:val="18027B12"/>
    <w:rsid w:val="1926420A"/>
    <w:rsid w:val="196D2E5D"/>
    <w:rsid w:val="1AA80E44"/>
    <w:rsid w:val="1AB377E9"/>
    <w:rsid w:val="1B1E117D"/>
    <w:rsid w:val="1BBD091F"/>
    <w:rsid w:val="1BD9502D"/>
    <w:rsid w:val="1C84143D"/>
    <w:rsid w:val="1D260771"/>
    <w:rsid w:val="1E522E75"/>
    <w:rsid w:val="1F2667DB"/>
    <w:rsid w:val="1FC3402A"/>
    <w:rsid w:val="20275024"/>
    <w:rsid w:val="204F58BE"/>
    <w:rsid w:val="205E1FA5"/>
    <w:rsid w:val="20783067"/>
    <w:rsid w:val="21157E5B"/>
    <w:rsid w:val="21A165ED"/>
    <w:rsid w:val="21C83B7A"/>
    <w:rsid w:val="21D818E3"/>
    <w:rsid w:val="22196184"/>
    <w:rsid w:val="22F664C5"/>
    <w:rsid w:val="23D525CF"/>
    <w:rsid w:val="25A22934"/>
    <w:rsid w:val="266F6CBA"/>
    <w:rsid w:val="27934C2A"/>
    <w:rsid w:val="27DD5EA5"/>
    <w:rsid w:val="27F65A9D"/>
    <w:rsid w:val="294066EC"/>
    <w:rsid w:val="2BCD020C"/>
    <w:rsid w:val="2C37663D"/>
    <w:rsid w:val="2C640943"/>
    <w:rsid w:val="2C9D1056"/>
    <w:rsid w:val="2CFA164C"/>
    <w:rsid w:val="2D796670"/>
    <w:rsid w:val="2DC72F38"/>
    <w:rsid w:val="2F9257C7"/>
    <w:rsid w:val="2FF16992"/>
    <w:rsid w:val="305A4537"/>
    <w:rsid w:val="30F46739"/>
    <w:rsid w:val="30F51CAF"/>
    <w:rsid w:val="31104BF6"/>
    <w:rsid w:val="313E5C07"/>
    <w:rsid w:val="315C4499"/>
    <w:rsid w:val="319770C5"/>
    <w:rsid w:val="319F103E"/>
    <w:rsid w:val="31EC5663"/>
    <w:rsid w:val="325814F0"/>
    <w:rsid w:val="32FF4F22"/>
    <w:rsid w:val="334E3F0D"/>
    <w:rsid w:val="33721B98"/>
    <w:rsid w:val="33BC2E13"/>
    <w:rsid w:val="34452E08"/>
    <w:rsid w:val="35396A06"/>
    <w:rsid w:val="358F4C83"/>
    <w:rsid w:val="35F9034E"/>
    <w:rsid w:val="36B64491"/>
    <w:rsid w:val="378620B5"/>
    <w:rsid w:val="37971BCD"/>
    <w:rsid w:val="384004B6"/>
    <w:rsid w:val="39E44E71"/>
    <w:rsid w:val="3B1874C8"/>
    <w:rsid w:val="3B576FDB"/>
    <w:rsid w:val="3BB15227"/>
    <w:rsid w:val="3C0D4B53"/>
    <w:rsid w:val="3D687B67"/>
    <w:rsid w:val="3DC2371B"/>
    <w:rsid w:val="3DF72DD9"/>
    <w:rsid w:val="3EFB5137"/>
    <w:rsid w:val="3F584337"/>
    <w:rsid w:val="41596145"/>
    <w:rsid w:val="41EA1493"/>
    <w:rsid w:val="43AE76F6"/>
    <w:rsid w:val="449D27EC"/>
    <w:rsid w:val="47B71E17"/>
    <w:rsid w:val="47F00E85"/>
    <w:rsid w:val="48F77A6B"/>
    <w:rsid w:val="499C12C5"/>
    <w:rsid w:val="49C8030C"/>
    <w:rsid w:val="4A275032"/>
    <w:rsid w:val="4AEB42B2"/>
    <w:rsid w:val="4B07084E"/>
    <w:rsid w:val="4B15783A"/>
    <w:rsid w:val="4C3E6663"/>
    <w:rsid w:val="4CA55233"/>
    <w:rsid w:val="4D1D44CA"/>
    <w:rsid w:val="4EDF237F"/>
    <w:rsid w:val="4EE71C25"/>
    <w:rsid w:val="4F560168"/>
    <w:rsid w:val="4FB8497E"/>
    <w:rsid w:val="510065DD"/>
    <w:rsid w:val="515F3303"/>
    <w:rsid w:val="52AF02BB"/>
    <w:rsid w:val="530A54F1"/>
    <w:rsid w:val="53B8319F"/>
    <w:rsid w:val="53FD5056"/>
    <w:rsid w:val="544467E1"/>
    <w:rsid w:val="54A379AB"/>
    <w:rsid w:val="550F0DC7"/>
    <w:rsid w:val="55322ADD"/>
    <w:rsid w:val="572D17AE"/>
    <w:rsid w:val="57521214"/>
    <w:rsid w:val="57A06424"/>
    <w:rsid w:val="58507EB2"/>
    <w:rsid w:val="58E83C8D"/>
    <w:rsid w:val="58FF201C"/>
    <w:rsid w:val="592F7A5F"/>
    <w:rsid w:val="593257A1"/>
    <w:rsid w:val="595E0456"/>
    <w:rsid w:val="598B6C60"/>
    <w:rsid w:val="59A87812"/>
    <w:rsid w:val="59FC3E1A"/>
    <w:rsid w:val="5A8738CB"/>
    <w:rsid w:val="5C2313D1"/>
    <w:rsid w:val="5CBA7F88"/>
    <w:rsid w:val="5CD526CC"/>
    <w:rsid w:val="5CDA5F34"/>
    <w:rsid w:val="5DED7EE9"/>
    <w:rsid w:val="5EAE4BB9"/>
    <w:rsid w:val="5F877E84"/>
    <w:rsid w:val="5F9A3D92"/>
    <w:rsid w:val="602045A6"/>
    <w:rsid w:val="605F40E2"/>
    <w:rsid w:val="61CB0541"/>
    <w:rsid w:val="61DF3FED"/>
    <w:rsid w:val="62015D11"/>
    <w:rsid w:val="621B36F3"/>
    <w:rsid w:val="62483940"/>
    <w:rsid w:val="6457430E"/>
    <w:rsid w:val="64632CB3"/>
    <w:rsid w:val="64BB664B"/>
    <w:rsid w:val="64F34037"/>
    <w:rsid w:val="66636F9A"/>
    <w:rsid w:val="68D423D1"/>
    <w:rsid w:val="696E6382"/>
    <w:rsid w:val="699658D9"/>
    <w:rsid w:val="69E93C5A"/>
    <w:rsid w:val="69FB573C"/>
    <w:rsid w:val="6A386411"/>
    <w:rsid w:val="6C240F7A"/>
    <w:rsid w:val="6C6E6DCF"/>
    <w:rsid w:val="6C77379F"/>
    <w:rsid w:val="6C7D4B2E"/>
    <w:rsid w:val="6CD14697"/>
    <w:rsid w:val="6D262AD0"/>
    <w:rsid w:val="6D6C3BC5"/>
    <w:rsid w:val="6E22598D"/>
    <w:rsid w:val="6E322B31"/>
    <w:rsid w:val="6E865F1C"/>
    <w:rsid w:val="6F2E4AF3"/>
    <w:rsid w:val="70027824"/>
    <w:rsid w:val="70687184"/>
    <w:rsid w:val="7114495D"/>
    <w:rsid w:val="718D2089"/>
    <w:rsid w:val="71940950"/>
    <w:rsid w:val="71CC00E9"/>
    <w:rsid w:val="72F63973"/>
    <w:rsid w:val="733D0B73"/>
    <w:rsid w:val="73E6120B"/>
    <w:rsid w:val="76320737"/>
    <w:rsid w:val="767B3E8C"/>
    <w:rsid w:val="77065E4C"/>
    <w:rsid w:val="77356731"/>
    <w:rsid w:val="7796475D"/>
    <w:rsid w:val="77D20625"/>
    <w:rsid w:val="78362761"/>
    <w:rsid w:val="788473F0"/>
    <w:rsid w:val="78B416D8"/>
    <w:rsid w:val="78C95383"/>
    <w:rsid w:val="79D12015"/>
    <w:rsid w:val="7A444A03"/>
    <w:rsid w:val="7AE83ABA"/>
    <w:rsid w:val="7B0C59FB"/>
    <w:rsid w:val="7B1623D5"/>
    <w:rsid w:val="7CCA3477"/>
    <w:rsid w:val="7D276EA1"/>
    <w:rsid w:val="7D970053"/>
    <w:rsid w:val="7E682F48"/>
    <w:rsid w:val="7EB919F5"/>
    <w:rsid w:val="7F7D0C75"/>
    <w:rsid w:val="7FCB5E8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fillcolor="white">
      <v:fill color="white"/>
    </o:shapedefaults>
    <o:shapelayout v:ext="edit">
      <o:idmap v:ext="edit" data="1,3"/>
    </o:shapelayout>
  </w:shapeDefaults>
  <w:decimalSymbol w:val="."/>
  <w:listSeparator w:val=","/>
  <w14:docId w14:val="5DB9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lsdException w:name="toc 4" w:uiPriority="39" w:qFormat="1"/>
    <w:lsdException w:name="toc 5" w:uiPriority="39" w:qFormat="1"/>
    <w:lsdException w:name="toc 6" w:uiPriority="39" w:qFormat="1"/>
    <w:lsdException w:name="toc 7" w:uiPriority="39"/>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qFormat="1"/>
    <w:lsdException w:name="Table Theme" w:semiHidden="1"/>
    <w:lsdException w:name="Placeholder Text" w:semiHidden="1" w:unhideWhenUsed="0"/>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rsid w:val="00422D68"/>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Char"/>
    <w:qFormat/>
    <w:rsid w:val="00422D68"/>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422D68"/>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422D68"/>
    <w:pPr>
      <w:keepNext/>
      <w:keepLines/>
      <w:spacing w:before="260" w:after="260" w:line="416" w:lineRule="auto"/>
      <w:outlineLvl w:val="2"/>
    </w:pPr>
    <w:rPr>
      <w:b/>
      <w:bCs/>
      <w:sz w:val="32"/>
      <w:szCs w:val="32"/>
    </w:rPr>
  </w:style>
  <w:style w:type="paragraph" w:styleId="4">
    <w:name w:val="heading 4"/>
    <w:basedOn w:val="afff6"/>
    <w:next w:val="afff6"/>
    <w:link w:val="4Char"/>
    <w:qFormat/>
    <w:rsid w:val="00422D68"/>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422D68"/>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422D68"/>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422D68"/>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422D68"/>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422D68"/>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rsid w:val="00422D68"/>
    <w:pPr>
      <w:tabs>
        <w:tab w:val="right" w:leader="dot" w:pos="9344"/>
      </w:tabs>
      <w:spacing w:line="300" w:lineRule="exact"/>
      <w:ind w:left="1259"/>
    </w:pPr>
    <w:rPr>
      <w:rFonts w:ascii="宋体"/>
    </w:rPr>
  </w:style>
  <w:style w:type="paragraph" w:styleId="afffa">
    <w:name w:val="Normal Indent"/>
    <w:basedOn w:val="afff6"/>
    <w:rsid w:val="00422D68"/>
    <w:pPr>
      <w:ind w:firstLine="420"/>
    </w:pPr>
  </w:style>
  <w:style w:type="paragraph" w:styleId="afffb">
    <w:name w:val="Body Text"/>
    <w:basedOn w:val="afff6"/>
    <w:link w:val="Char"/>
    <w:qFormat/>
    <w:rsid w:val="00422D68"/>
    <w:pPr>
      <w:spacing w:after="120"/>
    </w:pPr>
  </w:style>
  <w:style w:type="paragraph" w:styleId="50">
    <w:name w:val="toc 5"/>
    <w:basedOn w:val="afff6"/>
    <w:next w:val="afff6"/>
    <w:uiPriority w:val="39"/>
    <w:unhideWhenUsed/>
    <w:qFormat/>
    <w:rsid w:val="00422D68"/>
    <w:pPr>
      <w:ind w:left="839"/>
    </w:pPr>
    <w:rPr>
      <w:rFonts w:ascii="宋体"/>
    </w:rPr>
  </w:style>
  <w:style w:type="paragraph" w:styleId="30">
    <w:name w:val="toc 3"/>
    <w:basedOn w:val="afff6"/>
    <w:next w:val="afff6"/>
    <w:uiPriority w:val="39"/>
    <w:unhideWhenUsed/>
    <w:rsid w:val="00422D68"/>
    <w:pPr>
      <w:spacing w:line="300" w:lineRule="exact"/>
      <w:ind w:left="420"/>
    </w:pPr>
    <w:rPr>
      <w:rFonts w:ascii="宋体"/>
    </w:rPr>
  </w:style>
  <w:style w:type="paragraph" w:styleId="afffc">
    <w:name w:val="Balloon Text"/>
    <w:basedOn w:val="afff6"/>
    <w:link w:val="Char0"/>
    <w:uiPriority w:val="99"/>
    <w:semiHidden/>
    <w:unhideWhenUsed/>
    <w:rsid w:val="00422D68"/>
    <w:rPr>
      <w:sz w:val="18"/>
      <w:szCs w:val="18"/>
    </w:rPr>
  </w:style>
  <w:style w:type="paragraph" w:styleId="afffd">
    <w:name w:val="footer"/>
    <w:basedOn w:val="afff6"/>
    <w:link w:val="Char1"/>
    <w:uiPriority w:val="99"/>
    <w:qFormat/>
    <w:rsid w:val="00422D68"/>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rsid w:val="00422D68"/>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sid w:val="00422D68"/>
    <w:rPr>
      <w:rFonts w:ascii="宋体"/>
    </w:rPr>
  </w:style>
  <w:style w:type="paragraph" w:styleId="40">
    <w:name w:val="toc 4"/>
    <w:basedOn w:val="afff6"/>
    <w:next w:val="afff6"/>
    <w:uiPriority w:val="39"/>
    <w:unhideWhenUsed/>
    <w:qFormat/>
    <w:rsid w:val="00422D68"/>
    <w:pPr>
      <w:tabs>
        <w:tab w:val="right" w:leader="dot" w:pos="9344"/>
      </w:tabs>
      <w:spacing w:line="300" w:lineRule="exact"/>
      <w:ind w:left="629"/>
    </w:pPr>
    <w:rPr>
      <w:rFonts w:ascii="宋体"/>
    </w:rPr>
  </w:style>
  <w:style w:type="paragraph" w:styleId="affff">
    <w:name w:val="footnote text"/>
    <w:basedOn w:val="afff6"/>
    <w:next w:val="afff6"/>
    <w:link w:val="Char3"/>
    <w:semiHidden/>
    <w:qFormat/>
    <w:rsid w:val="00422D68"/>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rsid w:val="00422D68"/>
    <w:pPr>
      <w:spacing w:line="300" w:lineRule="exact"/>
      <w:ind w:left="1049"/>
    </w:pPr>
    <w:rPr>
      <w:rFonts w:ascii="宋体"/>
    </w:rPr>
  </w:style>
  <w:style w:type="paragraph" w:styleId="affff0">
    <w:name w:val="table of figures"/>
    <w:basedOn w:val="afff6"/>
    <w:next w:val="afff6"/>
    <w:semiHidden/>
    <w:qFormat/>
    <w:rsid w:val="00422D68"/>
    <w:pPr>
      <w:adjustRightInd/>
      <w:spacing w:line="240" w:lineRule="auto"/>
      <w:jc w:val="left"/>
    </w:pPr>
    <w:rPr>
      <w:szCs w:val="24"/>
    </w:rPr>
  </w:style>
  <w:style w:type="paragraph" w:styleId="23">
    <w:name w:val="toc 2"/>
    <w:basedOn w:val="afff6"/>
    <w:next w:val="afff6"/>
    <w:uiPriority w:val="39"/>
    <w:unhideWhenUsed/>
    <w:qFormat/>
    <w:rsid w:val="00422D68"/>
    <w:pPr>
      <w:tabs>
        <w:tab w:val="right" w:leader="dot" w:pos="9344"/>
      </w:tabs>
      <w:spacing w:line="300" w:lineRule="exact"/>
      <w:ind w:left="210"/>
    </w:pPr>
    <w:rPr>
      <w:rFonts w:ascii="宋体"/>
    </w:rPr>
  </w:style>
  <w:style w:type="paragraph" w:styleId="affff1">
    <w:name w:val="Title"/>
    <w:basedOn w:val="afff6"/>
    <w:link w:val="Char4"/>
    <w:qFormat/>
    <w:rsid w:val="00422D68"/>
    <w:pPr>
      <w:spacing w:before="240" w:after="60"/>
      <w:jc w:val="center"/>
      <w:outlineLvl w:val="0"/>
    </w:pPr>
    <w:rPr>
      <w:rFonts w:ascii="Arial" w:hAnsi="Arial" w:cs="Arial"/>
      <w:b/>
      <w:bCs/>
      <w:sz w:val="32"/>
      <w:szCs w:val="32"/>
    </w:rPr>
  </w:style>
  <w:style w:type="table" w:styleId="affff2">
    <w:name w:val="Table Grid"/>
    <w:basedOn w:val="afff8"/>
    <w:uiPriority w:val="59"/>
    <w:qFormat/>
    <w:rsid w:val="00422D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422D68"/>
    <w:rPr>
      <w:b/>
      <w:bCs/>
    </w:rPr>
  </w:style>
  <w:style w:type="character" w:styleId="affff4">
    <w:name w:val="page number"/>
    <w:qFormat/>
    <w:rsid w:val="00422D68"/>
    <w:rPr>
      <w:rFonts w:ascii="宋体" w:eastAsia="宋体" w:hAnsi="Times New Roman"/>
      <w:sz w:val="18"/>
    </w:rPr>
  </w:style>
  <w:style w:type="character" w:styleId="affff5">
    <w:name w:val="Emphasis"/>
    <w:uiPriority w:val="20"/>
    <w:qFormat/>
    <w:rsid w:val="00422D68"/>
    <w:rPr>
      <w:i/>
      <w:iCs/>
    </w:rPr>
  </w:style>
  <w:style w:type="character" w:styleId="affff6">
    <w:name w:val="Hyperlink"/>
    <w:uiPriority w:val="99"/>
    <w:qFormat/>
    <w:rsid w:val="00422D68"/>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422D68"/>
    <w:rPr>
      <w:rFonts w:ascii="宋体" w:eastAsia="宋体" w:hAnsi="宋体" w:cs="Times New Roman"/>
      <w:spacing w:val="0"/>
      <w:sz w:val="18"/>
      <w:vertAlign w:val="superscript"/>
    </w:rPr>
  </w:style>
  <w:style w:type="character" w:customStyle="1" w:styleId="1Char">
    <w:name w:val="标题 1 Char"/>
    <w:link w:val="1"/>
    <w:qFormat/>
    <w:rsid w:val="00422D68"/>
    <w:rPr>
      <w:rFonts w:ascii="Times New Roman" w:eastAsia="宋体" w:hAnsi="Times New Roman" w:cs="Times New Roman"/>
      <w:b/>
      <w:bCs/>
      <w:kern w:val="44"/>
      <w:sz w:val="44"/>
      <w:szCs w:val="44"/>
    </w:rPr>
  </w:style>
  <w:style w:type="character" w:customStyle="1" w:styleId="2Char">
    <w:name w:val="标题 2 Char"/>
    <w:link w:val="22"/>
    <w:qFormat/>
    <w:rsid w:val="00422D68"/>
    <w:rPr>
      <w:rFonts w:ascii="Arial" w:eastAsia="黑体" w:hAnsi="Arial" w:cs="Times New Roman"/>
      <w:b/>
      <w:bCs/>
      <w:sz w:val="32"/>
      <w:szCs w:val="32"/>
    </w:rPr>
  </w:style>
  <w:style w:type="character" w:customStyle="1" w:styleId="3Char">
    <w:name w:val="标题 3 Char"/>
    <w:link w:val="3"/>
    <w:qFormat/>
    <w:rsid w:val="00422D68"/>
    <w:rPr>
      <w:rFonts w:ascii="Times New Roman" w:eastAsia="宋体" w:hAnsi="Times New Roman" w:cs="Times New Roman"/>
      <w:b/>
      <w:bCs/>
      <w:sz w:val="32"/>
      <w:szCs w:val="32"/>
    </w:rPr>
  </w:style>
  <w:style w:type="character" w:customStyle="1" w:styleId="4Char">
    <w:name w:val="标题 4 Char"/>
    <w:link w:val="4"/>
    <w:qFormat/>
    <w:rsid w:val="00422D68"/>
    <w:rPr>
      <w:rFonts w:ascii="Arial" w:eastAsia="黑体" w:hAnsi="Arial" w:cs="Times New Roman"/>
      <w:b/>
      <w:bCs/>
      <w:sz w:val="28"/>
      <w:szCs w:val="28"/>
    </w:rPr>
  </w:style>
  <w:style w:type="character" w:customStyle="1" w:styleId="5Char">
    <w:name w:val="标题 5 Char"/>
    <w:link w:val="5"/>
    <w:qFormat/>
    <w:rsid w:val="00422D68"/>
    <w:rPr>
      <w:rFonts w:ascii="Times New Roman" w:eastAsia="宋体" w:hAnsi="Times New Roman" w:cs="Times New Roman"/>
      <w:b/>
      <w:bCs/>
      <w:sz w:val="28"/>
      <w:szCs w:val="28"/>
    </w:rPr>
  </w:style>
  <w:style w:type="character" w:customStyle="1" w:styleId="6Char">
    <w:name w:val="标题 6 Char"/>
    <w:link w:val="6"/>
    <w:qFormat/>
    <w:rsid w:val="00422D68"/>
    <w:rPr>
      <w:rFonts w:ascii="Arial" w:eastAsia="黑体" w:hAnsi="Arial" w:cs="Times New Roman"/>
      <w:b/>
      <w:bCs/>
      <w:sz w:val="24"/>
      <w:szCs w:val="24"/>
    </w:rPr>
  </w:style>
  <w:style w:type="character" w:customStyle="1" w:styleId="7Char">
    <w:name w:val="标题 7 Char"/>
    <w:link w:val="7"/>
    <w:qFormat/>
    <w:rsid w:val="00422D68"/>
    <w:rPr>
      <w:rFonts w:ascii="Times New Roman" w:eastAsia="宋体" w:hAnsi="Times New Roman" w:cs="Times New Roman"/>
      <w:b/>
      <w:bCs/>
      <w:sz w:val="24"/>
      <w:szCs w:val="24"/>
    </w:rPr>
  </w:style>
  <w:style w:type="character" w:customStyle="1" w:styleId="8Char">
    <w:name w:val="标题 8 Char"/>
    <w:link w:val="8"/>
    <w:qFormat/>
    <w:rsid w:val="00422D68"/>
    <w:rPr>
      <w:rFonts w:ascii="Arial" w:eastAsia="黑体" w:hAnsi="Arial" w:cs="Times New Roman"/>
      <w:sz w:val="24"/>
      <w:szCs w:val="24"/>
    </w:rPr>
  </w:style>
  <w:style w:type="character" w:customStyle="1" w:styleId="9Char">
    <w:name w:val="标题 9 Char"/>
    <w:link w:val="9"/>
    <w:qFormat/>
    <w:rsid w:val="00422D68"/>
    <w:rPr>
      <w:rFonts w:ascii="Arial" w:eastAsia="黑体" w:hAnsi="Arial" w:cs="Times New Roman"/>
      <w:szCs w:val="21"/>
    </w:rPr>
  </w:style>
  <w:style w:type="character" w:customStyle="1" w:styleId="Char2">
    <w:name w:val="页眉 Char"/>
    <w:link w:val="afffe"/>
    <w:uiPriority w:val="99"/>
    <w:qFormat/>
    <w:rsid w:val="00422D68"/>
    <w:rPr>
      <w:rFonts w:ascii="Times New Roman" w:eastAsia="宋体" w:hAnsi="Times New Roman" w:cs="Times New Roman"/>
      <w:sz w:val="18"/>
      <w:szCs w:val="18"/>
    </w:rPr>
  </w:style>
  <w:style w:type="character" w:customStyle="1" w:styleId="Char1">
    <w:name w:val="页脚 Char"/>
    <w:link w:val="afffd"/>
    <w:uiPriority w:val="99"/>
    <w:qFormat/>
    <w:rsid w:val="00422D68"/>
    <w:rPr>
      <w:rFonts w:ascii="宋体" w:eastAsia="宋体" w:hAnsi="Times New Roman" w:cs="Times New Roman"/>
      <w:sz w:val="18"/>
      <w:szCs w:val="18"/>
    </w:rPr>
  </w:style>
  <w:style w:type="character" w:customStyle="1" w:styleId="Char0">
    <w:name w:val="批注框文本 Char"/>
    <w:link w:val="afffc"/>
    <w:uiPriority w:val="99"/>
    <w:semiHidden/>
    <w:qFormat/>
    <w:rsid w:val="00422D68"/>
    <w:rPr>
      <w:sz w:val="18"/>
      <w:szCs w:val="18"/>
    </w:rPr>
  </w:style>
  <w:style w:type="paragraph" w:styleId="affff8">
    <w:name w:val="Quote"/>
    <w:basedOn w:val="afff6"/>
    <w:next w:val="afff6"/>
    <w:link w:val="Char5"/>
    <w:uiPriority w:val="29"/>
    <w:qFormat/>
    <w:rsid w:val="00422D68"/>
    <w:rPr>
      <w:i/>
      <w:iCs/>
      <w:color w:val="000000"/>
    </w:rPr>
  </w:style>
  <w:style w:type="character" w:customStyle="1" w:styleId="Char5">
    <w:name w:val="引用 Char"/>
    <w:link w:val="affff8"/>
    <w:uiPriority w:val="29"/>
    <w:qFormat/>
    <w:rsid w:val="00422D68"/>
    <w:rPr>
      <w:i/>
      <w:iCs/>
      <w:color w:val="000000"/>
    </w:rPr>
  </w:style>
  <w:style w:type="character" w:customStyle="1" w:styleId="Char4">
    <w:name w:val="标题 Char"/>
    <w:link w:val="affff1"/>
    <w:qFormat/>
    <w:rsid w:val="00422D68"/>
    <w:rPr>
      <w:rFonts w:ascii="Arial" w:eastAsia="宋体" w:hAnsi="Arial" w:cs="Arial"/>
      <w:b/>
      <w:bCs/>
      <w:sz w:val="32"/>
      <w:szCs w:val="32"/>
    </w:rPr>
  </w:style>
  <w:style w:type="paragraph" w:customStyle="1" w:styleId="affff9">
    <w:name w:val="标准标志"/>
    <w:next w:val="afff6"/>
    <w:qFormat/>
    <w:rsid w:val="00422D68"/>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6"/>
    <w:qFormat/>
    <w:rsid w:val="00422D6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rsid w:val="00422D68"/>
    <w:pPr>
      <w:ind w:left="198"/>
    </w:pPr>
    <w:rPr>
      <w:rFonts w:ascii="宋体"/>
      <w:sz w:val="18"/>
    </w:rPr>
  </w:style>
  <w:style w:type="paragraph" w:customStyle="1" w:styleId="affffc">
    <w:name w:val="标准文件_页脚奇数页"/>
    <w:qFormat/>
    <w:rsid w:val="00422D68"/>
    <w:pPr>
      <w:ind w:right="227"/>
      <w:jc w:val="right"/>
    </w:pPr>
    <w:rPr>
      <w:rFonts w:ascii="宋体"/>
      <w:sz w:val="18"/>
    </w:rPr>
  </w:style>
  <w:style w:type="paragraph" w:customStyle="1" w:styleId="affffd">
    <w:name w:val="标准书眉一"/>
    <w:qFormat/>
    <w:rsid w:val="00422D68"/>
    <w:pPr>
      <w:jc w:val="both"/>
    </w:pPr>
  </w:style>
  <w:style w:type="paragraph" w:customStyle="1" w:styleId="ICS">
    <w:name w:val="标准文件_ICS"/>
    <w:basedOn w:val="afff6"/>
    <w:qFormat/>
    <w:rsid w:val="00422D68"/>
    <w:pPr>
      <w:spacing w:line="0" w:lineRule="atLeast"/>
    </w:pPr>
    <w:rPr>
      <w:rFonts w:ascii="黑体" w:eastAsia="黑体" w:hAnsi="宋体"/>
    </w:rPr>
  </w:style>
  <w:style w:type="paragraph" w:customStyle="1" w:styleId="affffe">
    <w:name w:val="标准文件_标准正文"/>
    <w:basedOn w:val="afff6"/>
    <w:next w:val="afffff"/>
    <w:qFormat/>
    <w:rsid w:val="00422D68"/>
    <w:pPr>
      <w:snapToGrid w:val="0"/>
      <w:ind w:firstLineChars="200" w:firstLine="200"/>
    </w:pPr>
    <w:rPr>
      <w:kern w:val="0"/>
    </w:rPr>
  </w:style>
  <w:style w:type="paragraph" w:customStyle="1" w:styleId="afffff">
    <w:name w:val="标准文件_段"/>
    <w:link w:val="Char6"/>
    <w:qFormat/>
    <w:rsid w:val="00422D68"/>
    <w:pPr>
      <w:autoSpaceDE w:val="0"/>
      <w:autoSpaceDN w:val="0"/>
      <w:ind w:firstLineChars="200" w:firstLine="200"/>
      <w:jc w:val="both"/>
    </w:pPr>
    <w:rPr>
      <w:rFonts w:ascii="宋体"/>
      <w:sz w:val="21"/>
    </w:rPr>
  </w:style>
  <w:style w:type="paragraph" w:customStyle="1" w:styleId="afffff0">
    <w:name w:val="标准文件_版本"/>
    <w:basedOn w:val="affffe"/>
    <w:qFormat/>
    <w:rsid w:val="00422D68"/>
    <w:pPr>
      <w:adjustRightInd/>
      <w:snapToGrid/>
      <w:ind w:firstLineChars="0" w:firstLine="0"/>
    </w:pPr>
    <w:rPr>
      <w:rFonts w:ascii="宋体" w:hAnsi="宋体"/>
      <w:kern w:val="2"/>
    </w:rPr>
  </w:style>
  <w:style w:type="paragraph" w:customStyle="1" w:styleId="afffff1">
    <w:name w:val="标准文件_标准部门"/>
    <w:basedOn w:val="afff6"/>
    <w:qFormat/>
    <w:rsid w:val="00422D68"/>
    <w:pPr>
      <w:jc w:val="center"/>
    </w:pPr>
    <w:rPr>
      <w:rFonts w:ascii="黑体" w:eastAsia="黑体"/>
      <w:kern w:val="0"/>
      <w:sz w:val="44"/>
    </w:rPr>
  </w:style>
  <w:style w:type="paragraph" w:customStyle="1" w:styleId="afffff2">
    <w:name w:val="标准文件_标准代替"/>
    <w:basedOn w:val="afff6"/>
    <w:next w:val="afff6"/>
    <w:qFormat/>
    <w:rsid w:val="00422D68"/>
    <w:pPr>
      <w:spacing w:line="310" w:lineRule="exact"/>
      <w:jc w:val="right"/>
    </w:pPr>
    <w:rPr>
      <w:rFonts w:ascii="宋体" w:hAnsi="宋体"/>
      <w:kern w:val="0"/>
    </w:rPr>
  </w:style>
  <w:style w:type="paragraph" w:customStyle="1" w:styleId="afffff3">
    <w:name w:val="标准文件_标准名称标题"/>
    <w:basedOn w:val="afff6"/>
    <w:next w:val="afff6"/>
    <w:qFormat/>
    <w:rsid w:val="00422D68"/>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rsid w:val="00422D68"/>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rsid w:val="00422D68"/>
    <w:pPr>
      <w:jc w:val="left"/>
    </w:pPr>
  </w:style>
  <w:style w:type="paragraph" w:customStyle="1" w:styleId="afffff6">
    <w:name w:val="标准文件_参考文献标题"/>
    <w:basedOn w:val="afff6"/>
    <w:next w:val="afff6"/>
    <w:qFormat/>
    <w:rsid w:val="00422D68"/>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422D68"/>
    <w:pPr>
      <w:numPr>
        <w:numId w:val="1"/>
      </w:numPr>
    </w:pPr>
    <w:rPr>
      <w:rFonts w:ascii="宋体"/>
    </w:rPr>
  </w:style>
  <w:style w:type="paragraph" w:customStyle="1" w:styleId="afff">
    <w:name w:val="标准文件_二级条标题"/>
    <w:next w:val="afffff"/>
    <w:qFormat/>
    <w:rsid w:val="00422D68"/>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sid w:val="00422D68"/>
    <w:rPr>
      <w:rFonts w:ascii="黑体" w:eastAsia="黑体"/>
      <w:spacing w:val="0"/>
      <w:w w:val="100"/>
      <w:position w:val="3"/>
      <w:sz w:val="28"/>
    </w:rPr>
  </w:style>
  <w:style w:type="paragraph" w:customStyle="1" w:styleId="ad">
    <w:name w:val="标准文件_方框数字列项"/>
    <w:basedOn w:val="afffff"/>
    <w:qFormat/>
    <w:rsid w:val="00422D68"/>
    <w:pPr>
      <w:numPr>
        <w:numId w:val="3"/>
      </w:numPr>
      <w:ind w:firstLineChars="0" w:firstLine="0"/>
    </w:pPr>
  </w:style>
  <w:style w:type="paragraph" w:customStyle="1" w:styleId="afffff8">
    <w:name w:val="标准文件_封面标准编号"/>
    <w:basedOn w:val="afff6"/>
    <w:next w:val="afffff2"/>
    <w:qFormat/>
    <w:rsid w:val="00422D68"/>
    <w:pPr>
      <w:spacing w:line="310" w:lineRule="exact"/>
      <w:jc w:val="right"/>
    </w:pPr>
    <w:rPr>
      <w:rFonts w:ascii="黑体" w:eastAsia="黑体"/>
      <w:kern w:val="0"/>
      <w:sz w:val="28"/>
    </w:rPr>
  </w:style>
  <w:style w:type="paragraph" w:customStyle="1" w:styleId="afffff9">
    <w:name w:val="标准文件_封面标准分类号"/>
    <w:basedOn w:val="afff6"/>
    <w:qFormat/>
    <w:rsid w:val="00422D68"/>
    <w:rPr>
      <w:rFonts w:ascii="黑体" w:eastAsia="黑体"/>
      <w:b/>
      <w:kern w:val="0"/>
      <w:sz w:val="28"/>
    </w:rPr>
  </w:style>
  <w:style w:type="paragraph" w:customStyle="1" w:styleId="afffffa">
    <w:name w:val="标准文件_封面标准名称"/>
    <w:basedOn w:val="afff6"/>
    <w:qFormat/>
    <w:rsid w:val="00422D68"/>
    <w:pPr>
      <w:spacing w:line="240" w:lineRule="auto"/>
      <w:jc w:val="center"/>
    </w:pPr>
    <w:rPr>
      <w:rFonts w:ascii="黑体" w:eastAsia="黑体"/>
      <w:kern w:val="0"/>
      <w:sz w:val="52"/>
    </w:rPr>
  </w:style>
  <w:style w:type="paragraph" w:customStyle="1" w:styleId="afffffb">
    <w:name w:val="标准文件_封面标准英文名称"/>
    <w:basedOn w:val="afff6"/>
    <w:qFormat/>
    <w:rsid w:val="00422D68"/>
    <w:pPr>
      <w:spacing w:line="240" w:lineRule="auto"/>
      <w:jc w:val="center"/>
    </w:pPr>
    <w:rPr>
      <w:rFonts w:ascii="黑体" w:eastAsia="黑体"/>
      <w:b/>
      <w:sz w:val="28"/>
    </w:rPr>
  </w:style>
  <w:style w:type="paragraph" w:customStyle="1" w:styleId="afffffc">
    <w:name w:val="标准文件_封面发布日期"/>
    <w:basedOn w:val="afff6"/>
    <w:qFormat/>
    <w:rsid w:val="00422D68"/>
    <w:pPr>
      <w:spacing w:line="310" w:lineRule="exact"/>
    </w:pPr>
    <w:rPr>
      <w:rFonts w:ascii="黑体" w:eastAsia="黑体"/>
      <w:kern w:val="0"/>
      <w:sz w:val="28"/>
    </w:rPr>
  </w:style>
  <w:style w:type="paragraph" w:customStyle="1" w:styleId="afffffd">
    <w:name w:val="标准文件_封面密级"/>
    <w:basedOn w:val="afff6"/>
    <w:qFormat/>
    <w:rsid w:val="00422D68"/>
    <w:rPr>
      <w:rFonts w:eastAsia="黑体"/>
      <w:sz w:val="32"/>
    </w:rPr>
  </w:style>
  <w:style w:type="paragraph" w:customStyle="1" w:styleId="afffffe">
    <w:name w:val="标准文件_封面实施日期"/>
    <w:basedOn w:val="afff6"/>
    <w:qFormat/>
    <w:rsid w:val="00422D68"/>
    <w:pPr>
      <w:spacing w:line="310" w:lineRule="exact"/>
      <w:jc w:val="right"/>
    </w:pPr>
    <w:rPr>
      <w:rFonts w:ascii="黑体" w:eastAsia="黑体"/>
      <w:sz w:val="28"/>
    </w:rPr>
  </w:style>
  <w:style w:type="paragraph" w:customStyle="1" w:styleId="affffff">
    <w:name w:val="标准文件_封面抬头"/>
    <w:basedOn w:val="afffff"/>
    <w:qFormat/>
    <w:rsid w:val="00422D68"/>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rsid w:val="00422D68"/>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0">
    <w:name w:val="标准文件_附录表标题"/>
    <w:next w:val="afffff"/>
    <w:qFormat/>
    <w:rsid w:val="00422D68"/>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5">
    <w:name w:val="标准文件_附录一级条标题"/>
    <w:next w:val="afffff"/>
    <w:qFormat/>
    <w:rsid w:val="00422D68"/>
    <w:pPr>
      <w:widowControl w:val="0"/>
      <w:numPr>
        <w:ilvl w:val="1"/>
        <w:numId w:val="4"/>
      </w:numPr>
      <w:spacing w:beforeLines="50" w:afterLines="50"/>
      <w:jc w:val="both"/>
      <w:outlineLvl w:val="2"/>
    </w:pPr>
    <w:rPr>
      <w:rFonts w:ascii="黑体" w:eastAsia="黑体"/>
      <w:kern w:val="21"/>
      <w:sz w:val="21"/>
    </w:rPr>
  </w:style>
  <w:style w:type="paragraph" w:customStyle="1" w:styleId="aff6">
    <w:name w:val="标准文件_附录二级条标题"/>
    <w:basedOn w:val="aff5"/>
    <w:next w:val="afffff"/>
    <w:qFormat/>
    <w:rsid w:val="00422D68"/>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422D68"/>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rsid w:val="00422D68"/>
    <w:pPr>
      <w:widowControl w:val="0"/>
      <w:numPr>
        <w:ilvl w:val="3"/>
        <w:numId w:val="4"/>
      </w:numPr>
      <w:spacing w:beforeLines="50" w:afterLines="50"/>
      <w:jc w:val="both"/>
      <w:outlineLvl w:val="4"/>
    </w:pPr>
    <w:rPr>
      <w:rFonts w:ascii="黑体" w:eastAsia="黑体"/>
      <w:kern w:val="21"/>
      <w:sz w:val="21"/>
    </w:rPr>
  </w:style>
  <w:style w:type="paragraph" w:customStyle="1" w:styleId="aff8">
    <w:name w:val="标准文件_附录四级条标题"/>
    <w:next w:val="afffff"/>
    <w:qFormat/>
    <w:rsid w:val="00422D68"/>
    <w:pPr>
      <w:widowControl w:val="0"/>
      <w:numPr>
        <w:ilvl w:val="4"/>
        <w:numId w:val="4"/>
      </w:numPr>
      <w:spacing w:beforeLines="50" w:afterLines="50"/>
      <w:jc w:val="both"/>
      <w:outlineLvl w:val="5"/>
    </w:pPr>
    <w:rPr>
      <w:rFonts w:ascii="黑体" w:eastAsia="黑体"/>
      <w:kern w:val="21"/>
      <w:sz w:val="21"/>
    </w:rPr>
  </w:style>
  <w:style w:type="paragraph" w:customStyle="1" w:styleId="afa">
    <w:name w:val="标准文件_附录图标题"/>
    <w:next w:val="afffff"/>
    <w:qFormat/>
    <w:rsid w:val="00422D68"/>
    <w:pPr>
      <w:numPr>
        <w:ilvl w:val="1"/>
        <w:numId w:val="6"/>
      </w:numPr>
      <w:adjustRightInd w:val="0"/>
      <w:snapToGrid w:val="0"/>
      <w:spacing w:beforeLines="50" w:afterLines="50"/>
      <w:ind w:firstLine="420"/>
      <w:jc w:val="center"/>
    </w:pPr>
    <w:rPr>
      <w:rFonts w:ascii="黑体" w:eastAsia="黑体"/>
      <w:sz w:val="21"/>
    </w:rPr>
  </w:style>
  <w:style w:type="paragraph" w:customStyle="1" w:styleId="aff9">
    <w:name w:val="标准文件_附录五级条标题"/>
    <w:next w:val="afffff"/>
    <w:qFormat/>
    <w:rsid w:val="00422D68"/>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rsid w:val="00422D68"/>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qFormat/>
    <w:rsid w:val="00422D68"/>
    <w:rPr>
      <w:rFonts w:ascii="Times New Roman" w:eastAsia="宋体" w:hAnsi="Times New Roman" w:cs="Times New Roman"/>
      <w:szCs w:val="20"/>
    </w:rPr>
  </w:style>
  <w:style w:type="paragraph" w:customStyle="1" w:styleId="affffff1">
    <w:name w:val="标准文件_附录章标题"/>
    <w:next w:val="afffff"/>
    <w:qFormat/>
    <w:rsid w:val="00422D68"/>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rsid w:val="00422D68"/>
    <w:pPr>
      <w:ind w:leftChars="200" w:left="488" w:hangingChars="290" w:hanging="289"/>
    </w:pPr>
  </w:style>
  <w:style w:type="paragraph" w:customStyle="1" w:styleId="a6">
    <w:name w:val="标准文件_前言、引言标题"/>
    <w:next w:val="afff6"/>
    <w:qFormat/>
    <w:rsid w:val="00422D68"/>
    <w:pPr>
      <w:numPr>
        <w:numId w:val="8"/>
      </w:numPr>
      <w:shd w:val="clear" w:color="FFFFFF" w:fill="FFFFFF"/>
      <w:spacing w:afterLines="150"/>
      <w:ind w:left="0" w:firstLine="0"/>
      <w:jc w:val="center"/>
      <w:outlineLvl w:val="0"/>
    </w:pPr>
    <w:rPr>
      <w:rFonts w:ascii="黑体" w:eastAsia="黑体"/>
      <w:sz w:val="32"/>
    </w:rPr>
  </w:style>
  <w:style w:type="paragraph" w:customStyle="1" w:styleId="affffff3">
    <w:name w:val="标准文件_目次、标准名称标题"/>
    <w:basedOn w:val="a6"/>
    <w:next w:val="afffff"/>
    <w:qFormat/>
    <w:rsid w:val="00422D68"/>
    <w:pPr>
      <w:spacing w:line="460" w:lineRule="exact"/>
    </w:pPr>
  </w:style>
  <w:style w:type="paragraph" w:customStyle="1" w:styleId="affffff4">
    <w:name w:val="标准文件_目录标题"/>
    <w:basedOn w:val="afff6"/>
    <w:qFormat/>
    <w:rsid w:val="00422D68"/>
    <w:pPr>
      <w:spacing w:afterLines="150" w:line="240" w:lineRule="auto"/>
      <w:jc w:val="center"/>
    </w:pPr>
    <w:rPr>
      <w:rFonts w:ascii="黑体" w:eastAsia="黑体"/>
      <w:sz w:val="32"/>
    </w:rPr>
  </w:style>
  <w:style w:type="paragraph" w:customStyle="1" w:styleId="af1">
    <w:name w:val="标准文件_破折号列项"/>
    <w:qFormat/>
    <w:rsid w:val="00422D68"/>
    <w:pPr>
      <w:numPr>
        <w:numId w:val="9"/>
      </w:numPr>
      <w:adjustRightInd w:val="0"/>
      <w:snapToGrid w:val="0"/>
      <w:ind w:left="0" w:firstLineChars="200" w:firstLine="200"/>
    </w:pPr>
    <w:rPr>
      <w:sz w:val="21"/>
    </w:rPr>
  </w:style>
  <w:style w:type="paragraph" w:customStyle="1" w:styleId="afd">
    <w:name w:val="标准文件_破折号列项（二级）"/>
    <w:basedOn w:val="af1"/>
    <w:qFormat/>
    <w:rsid w:val="00422D68"/>
    <w:pPr>
      <w:numPr>
        <w:numId w:val="10"/>
      </w:numPr>
      <w:ind w:left="0" w:firstLine="200"/>
    </w:pPr>
  </w:style>
  <w:style w:type="paragraph" w:customStyle="1" w:styleId="afff0">
    <w:name w:val="标准文件_三级条标题"/>
    <w:basedOn w:val="afff"/>
    <w:next w:val="afffff"/>
    <w:qFormat/>
    <w:rsid w:val="00422D68"/>
    <w:pPr>
      <w:widowControl/>
      <w:numPr>
        <w:ilvl w:val="4"/>
      </w:numPr>
      <w:outlineLvl w:val="3"/>
    </w:pPr>
  </w:style>
  <w:style w:type="character" w:customStyle="1" w:styleId="11">
    <w:name w:val="不明显参考1"/>
    <w:uiPriority w:val="31"/>
    <w:qFormat/>
    <w:rsid w:val="00422D68"/>
    <w:rPr>
      <w:smallCaps/>
      <w:color w:val="C0504D"/>
      <w:u w:val="single"/>
    </w:rPr>
  </w:style>
  <w:style w:type="paragraph" w:customStyle="1" w:styleId="affffff5">
    <w:name w:val="标准文件_示例后续"/>
    <w:basedOn w:val="afff6"/>
    <w:qFormat/>
    <w:rsid w:val="00422D68"/>
    <w:pPr>
      <w:adjustRightInd/>
      <w:spacing w:line="240" w:lineRule="auto"/>
      <w:ind w:firstLineChars="200" w:firstLine="200"/>
    </w:pPr>
    <w:rPr>
      <w:sz w:val="18"/>
      <w:szCs w:val="24"/>
    </w:rPr>
  </w:style>
  <w:style w:type="paragraph" w:customStyle="1" w:styleId="affa">
    <w:name w:val="标准文件_数字编号列项"/>
    <w:qFormat/>
    <w:rsid w:val="00422D68"/>
    <w:pPr>
      <w:numPr>
        <w:numId w:val="11"/>
      </w:numPr>
      <w:jc w:val="both"/>
    </w:pPr>
    <w:rPr>
      <w:rFonts w:ascii="宋体" w:hAnsi="宋体"/>
      <w:sz w:val="21"/>
    </w:rPr>
  </w:style>
  <w:style w:type="paragraph" w:customStyle="1" w:styleId="afff1">
    <w:name w:val="标准文件_四级条标题"/>
    <w:next w:val="afffff"/>
    <w:qFormat/>
    <w:rsid w:val="00422D68"/>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
    <w:semiHidden/>
    <w:qFormat/>
    <w:rsid w:val="00422D68"/>
    <w:rPr>
      <w:rFonts w:ascii="宋体" w:eastAsia="宋体" w:hAnsi="Times New Roman" w:cs="Times New Roman"/>
      <w:sz w:val="18"/>
      <w:szCs w:val="18"/>
    </w:rPr>
  </w:style>
  <w:style w:type="paragraph" w:customStyle="1" w:styleId="affffff6">
    <w:name w:val="标准文件_条文脚注"/>
    <w:basedOn w:val="affff"/>
    <w:qFormat/>
    <w:rsid w:val="00422D68"/>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rsid w:val="00422D68"/>
    <w:pPr>
      <w:numPr>
        <w:numId w:val="12"/>
      </w:numPr>
      <w:spacing w:line="240" w:lineRule="auto"/>
      <w:jc w:val="left"/>
    </w:pPr>
    <w:rPr>
      <w:rFonts w:ascii="宋体" w:hAnsi="宋体"/>
      <w:sz w:val="18"/>
    </w:rPr>
  </w:style>
  <w:style w:type="character" w:customStyle="1" w:styleId="affffff7">
    <w:name w:val="标准文件_图表脚注内容"/>
    <w:qFormat/>
    <w:rsid w:val="00422D68"/>
    <w:rPr>
      <w:rFonts w:ascii="宋体" w:eastAsia="宋体" w:hAnsi="宋体" w:cs="Times New Roman"/>
      <w:spacing w:val="0"/>
      <w:sz w:val="18"/>
      <w:vertAlign w:val="superscript"/>
    </w:rPr>
  </w:style>
  <w:style w:type="paragraph" w:customStyle="1" w:styleId="afff2">
    <w:name w:val="标准文件_五级条标题"/>
    <w:next w:val="afffff"/>
    <w:qFormat/>
    <w:rsid w:val="00422D68"/>
    <w:pPr>
      <w:widowControl w:val="0"/>
      <w:numPr>
        <w:ilvl w:val="6"/>
        <w:numId w:val="2"/>
      </w:numPr>
      <w:spacing w:beforeLines="50" w:afterLines="50"/>
      <w:jc w:val="both"/>
      <w:outlineLvl w:val="5"/>
    </w:pPr>
    <w:rPr>
      <w:rFonts w:ascii="黑体" w:eastAsia="黑体"/>
      <w:sz w:val="21"/>
    </w:rPr>
  </w:style>
  <w:style w:type="paragraph" w:customStyle="1" w:styleId="affd">
    <w:name w:val="标准文件_章标题"/>
    <w:next w:val="afffff"/>
    <w:qFormat/>
    <w:rsid w:val="00422D68"/>
    <w:pPr>
      <w:numPr>
        <w:ilvl w:val="1"/>
        <w:numId w:val="2"/>
      </w:numPr>
      <w:spacing w:beforeLines="100" w:afterLines="100"/>
      <w:jc w:val="both"/>
      <w:outlineLvl w:val="0"/>
    </w:pPr>
    <w:rPr>
      <w:rFonts w:ascii="黑体" w:eastAsia="黑体"/>
      <w:sz w:val="21"/>
    </w:rPr>
  </w:style>
  <w:style w:type="paragraph" w:customStyle="1" w:styleId="affe">
    <w:name w:val="标准文件_一级条标题"/>
    <w:basedOn w:val="affd"/>
    <w:next w:val="afffff"/>
    <w:qFormat/>
    <w:rsid w:val="00422D68"/>
    <w:pPr>
      <w:numPr>
        <w:ilvl w:val="2"/>
      </w:numPr>
      <w:spacing w:beforeLines="50" w:afterLines="50"/>
      <w:outlineLvl w:val="1"/>
    </w:pPr>
  </w:style>
  <w:style w:type="paragraph" w:customStyle="1" w:styleId="affffff8">
    <w:name w:val="标准文件_一致程度"/>
    <w:basedOn w:val="afff6"/>
    <w:qFormat/>
    <w:rsid w:val="00422D68"/>
    <w:pPr>
      <w:spacing w:line="440" w:lineRule="exact"/>
      <w:jc w:val="center"/>
    </w:pPr>
    <w:rPr>
      <w:sz w:val="28"/>
    </w:rPr>
  </w:style>
  <w:style w:type="paragraph" w:customStyle="1" w:styleId="affffff9">
    <w:name w:val="标准文件_引言标题"/>
    <w:next w:val="afff6"/>
    <w:qFormat/>
    <w:rsid w:val="00422D68"/>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rsid w:val="00422D68"/>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rsid w:val="00422D68"/>
    <w:pPr>
      <w:numPr>
        <w:ilvl w:val="1"/>
        <w:numId w:val="13"/>
      </w:numPr>
      <w:jc w:val="both"/>
    </w:pPr>
    <w:rPr>
      <w:rFonts w:ascii="宋体"/>
      <w:sz w:val="21"/>
    </w:rPr>
  </w:style>
  <w:style w:type="paragraph" w:customStyle="1" w:styleId="af">
    <w:name w:val="标准文件_英文注："/>
    <w:basedOn w:val="afff6"/>
    <w:next w:val="afffff"/>
    <w:qFormat/>
    <w:rsid w:val="00422D68"/>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rsid w:val="00422D68"/>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rsid w:val="00422D68"/>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6"/>
    <w:next w:val="affffe"/>
    <w:qFormat/>
    <w:rsid w:val="00422D68"/>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rsid w:val="00422D68"/>
    <w:pPr>
      <w:numPr>
        <w:numId w:val="17"/>
      </w:numPr>
      <w:spacing w:beforeLines="50" w:afterLines="50"/>
      <w:jc w:val="center"/>
    </w:pPr>
    <w:rPr>
      <w:rFonts w:ascii="黑体" w:eastAsia="黑体"/>
      <w:sz w:val="21"/>
    </w:rPr>
  </w:style>
  <w:style w:type="paragraph" w:customStyle="1" w:styleId="afff4">
    <w:name w:val="标准文件_正文英文表标题"/>
    <w:next w:val="afffff"/>
    <w:qFormat/>
    <w:rsid w:val="00422D68"/>
    <w:pPr>
      <w:numPr>
        <w:numId w:val="18"/>
      </w:numPr>
      <w:jc w:val="center"/>
    </w:pPr>
    <w:rPr>
      <w:rFonts w:ascii="黑体" w:eastAsia="黑体"/>
      <w:sz w:val="21"/>
    </w:rPr>
  </w:style>
  <w:style w:type="paragraph" w:customStyle="1" w:styleId="afc">
    <w:name w:val="标准文件_正文英文图标题"/>
    <w:next w:val="afffff"/>
    <w:qFormat/>
    <w:rsid w:val="00422D68"/>
    <w:pPr>
      <w:numPr>
        <w:numId w:val="19"/>
      </w:numPr>
      <w:jc w:val="center"/>
    </w:pPr>
    <w:rPr>
      <w:rFonts w:ascii="黑体" w:eastAsia="黑体"/>
      <w:sz w:val="21"/>
    </w:rPr>
  </w:style>
  <w:style w:type="paragraph" w:customStyle="1" w:styleId="af8">
    <w:name w:val="标准文件_编号列项（三级）"/>
    <w:qFormat/>
    <w:rsid w:val="00422D68"/>
    <w:pPr>
      <w:numPr>
        <w:ilvl w:val="2"/>
        <w:numId w:val="13"/>
      </w:numPr>
    </w:pPr>
    <w:rPr>
      <w:rFonts w:ascii="宋体"/>
      <w:sz w:val="21"/>
    </w:rPr>
  </w:style>
  <w:style w:type="paragraph" w:customStyle="1" w:styleId="a1">
    <w:name w:val="二级无标题条"/>
    <w:basedOn w:val="afff6"/>
    <w:qFormat/>
    <w:rsid w:val="00422D68"/>
    <w:pPr>
      <w:numPr>
        <w:ilvl w:val="3"/>
        <w:numId w:val="20"/>
      </w:numPr>
      <w:adjustRightInd/>
      <w:spacing w:line="240" w:lineRule="auto"/>
    </w:pPr>
    <w:rPr>
      <w:rFonts w:ascii="宋体" w:hAnsi="宋体"/>
      <w:szCs w:val="24"/>
    </w:rPr>
  </w:style>
  <w:style w:type="paragraph" w:customStyle="1" w:styleId="affffffc">
    <w:name w:val="发布部门"/>
    <w:next w:val="afffff"/>
    <w:qFormat/>
    <w:rsid w:val="00422D68"/>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rsid w:val="00422D68"/>
    <w:pPr>
      <w:framePr w:w="4000" w:h="473" w:hRule="exact" w:hSpace="180" w:vSpace="180" w:wrap="around" w:hAnchor="margin" w:y="13511" w:anchorLock="1"/>
    </w:pPr>
    <w:rPr>
      <w:rFonts w:eastAsia="黑体"/>
      <w:sz w:val="28"/>
    </w:rPr>
  </w:style>
  <w:style w:type="paragraph" w:customStyle="1" w:styleId="affffffe">
    <w:name w:val="封面标准代替信息"/>
    <w:basedOn w:val="afff6"/>
    <w:qFormat/>
    <w:rsid w:val="00422D6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422D6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rsid w:val="00422D68"/>
    <w:pPr>
      <w:spacing w:before="180" w:line="180" w:lineRule="exact"/>
      <w:jc w:val="center"/>
    </w:pPr>
    <w:rPr>
      <w:rFonts w:ascii="宋体"/>
      <w:sz w:val="21"/>
    </w:rPr>
  </w:style>
  <w:style w:type="paragraph" w:customStyle="1" w:styleId="afffffff1">
    <w:name w:val="封面标准文稿类别"/>
    <w:qFormat/>
    <w:rsid w:val="00422D68"/>
    <w:pPr>
      <w:spacing w:before="440" w:line="400" w:lineRule="exact"/>
      <w:jc w:val="center"/>
    </w:pPr>
    <w:rPr>
      <w:rFonts w:ascii="宋体"/>
      <w:sz w:val="24"/>
    </w:rPr>
  </w:style>
  <w:style w:type="paragraph" w:customStyle="1" w:styleId="afffffff2">
    <w:name w:val="封面标准英文名称"/>
    <w:qFormat/>
    <w:rsid w:val="00422D68"/>
    <w:pPr>
      <w:widowControl w:val="0"/>
      <w:spacing w:line="360" w:lineRule="exact"/>
      <w:jc w:val="center"/>
    </w:pPr>
    <w:rPr>
      <w:sz w:val="28"/>
    </w:rPr>
  </w:style>
  <w:style w:type="paragraph" w:customStyle="1" w:styleId="afffffff3">
    <w:name w:val="封面一致性程度标识"/>
    <w:qFormat/>
    <w:rsid w:val="00422D68"/>
    <w:pPr>
      <w:spacing w:before="440" w:line="440" w:lineRule="exact"/>
      <w:jc w:val="center"/>
    </w:pPr>
    <w:rPr>
      <w:sz w:val="28"/>
    </w:rPr>
  </w:style>
  <w:style w:type="paragraph" w:customStyle="1" w:styleId="afffffff4">
    <w:name w:val="封面正文"/>
    <w:qFormat/>
    <w:rsid w:val="00422D68"/>
    <w:pPr>
      <w:jc w:val="both"/>
    </w:pPr>
  </w:style>
  <w:style w:type="paragraph" w:customStyle="1" w:styleId="afffffff5">
    <w:name w:val="附录二级无标题条"/>
    <w:basedOn w:val="afff6"/>
    <w:next w:val="afffff"/>
    <w:qFormat/>
    <w:rsid w:val="00422D6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422D68"/>
    <w:pPr>
      <w:outlineLvl w:val="4"/>
    </w:pPr>
  </w:style>
  <w:style w:type="paragraph" w:customStyle="1" w:styleId="afffffff7">
    <w:name w:val="附录四级无标题条"/>
    <w:basedOn w:val="afffffff6"/>
    <w:next w:val="afffff"/>
    <w:qFormat/>
    <w:rsid w:val="00422D68"/>
    <w:pPr>
      <w:outlineLvl w:val="5"/>
    </w:pPr>
  </w:style>
  <w:style w:type="paragraph" w:customStyle="1" w:styleId="afffffff8">
    <w:name w:val="附录图"/>
    <w:next w:val="afffff"/>
    <w:qFormat/>
    <w:rsid w:val="00422D68"/>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3">
    <w:name w:val="标准文件_一级项"/>
    <w:qFormat/>
    <w:rsid w:val="00422D68"/>
    <w:pPr>
      <w:numPr>
        <w:numId w:val="21"/>
      </w:numPr>
    </w:pPr>
    <w:rPr>
      <w:rFonts w:ascii="宋体"/>
      <w:sz w:val="21"/>
    </w:rPr>
  </w:style>
  <w:style w:type="paragraph" w:customStyle="1" w:styleId="afffffff9">
    <w:name w:val="附录五级无标题条"/>
    <w:basedOn w:val="afffffff7"/>
    <w:next w:val="afffff"/>
    <w:qFormat/>
    <w:rsid w:val="00422D68"/>
    <w:pPr>
      <w:outlineLvl w:val="6"/>
    </w:pPr>
  </w:style>
  <w:style w:type="paragraph" w:customStyle="1" w:styleId="afffffffa">
    <w:name w:val="附录性质"/>
    <w:basedOn w:val="afff6"/>
    <w:qFormat/>
    <w:rsid w:val="00422D68"/>
    <w:pPr>
      <w:widowControl/>
      <w:adjustRightInd/>
      <w:jc w:val="center"/>
    </w:pPr>
    <w:rPr>
      <w:rFonts w:ascii="黑体" w:eastAsia="黑体"/>
    </w:rPr>
  </w:style>
  <w:style w:type="paragraph" w:customStyle="1" w:styleId="afffffffb">
    <w:name w:val="附录一级无标题条"/>
    <w:basedOn w:val="affffff1"/>
    <w:next w:val="afffff"/>
    <w:qFormat/>
    <w:rsid w:val="00422D68"/>
    <w:pPr>
      <w:autoSpaceDN w:val="0"/>
      <w:outlineLvl w:val="2"/>
    </w:pPr>
    <w:rPr>
      <w:rFonts w:ascii="宋体" w:eastAsia="宋体" w:hAnsi="宋体"/>
    </w:rPr>
  </w:style>
  <w:style w:type="character" w:customStyle="1" w:styleId="afffffffc">
    <w:name w:val="个人答复风格"/>
    <w:qFormat/>
    <w:rsid w:val="00422D68"/>
    <w:rPr>
      <w:rFonts w:ascii="Arial" w:eastAsia="宋体" w:hAnsi="Arial" w:cs="Arial"/>
      <w:color w:val="auto"/>
      <w:spacing w:val="0"/>
      <w:sz w:val="20"/>
    </w:rPr>
  </w:style>
  <w:style w:type="character" w:customStyle="1" w:styleId="afffffffd">
    <w:name w:val="个人撰写风格"/>
    <w:qFormat/>
    <w:rsid w:val="00422D68"/>
    <w:rPr>
      <w:rFonts w:ascii="Arial" w:eastAsia="宋体" w:hAnsi="Arial" w:cs="Arial"/>
      <w:color w:val="auto"/>
      <w:spacing w:val="0"/>
      <w:sz w:val="20"/>
    </w:rPr>
  </w:style>
  <w:style w:type="paragraph" w:customStyle="1" w:styleId="afffffffe">
    <w:name w:val="脚注后续"/>
    <w:qFormat/>
    <w:rsid w:val="00422D68"/>
    <w:pPr>
      <w:ind w:leftChars="350" w:left="350"/>
      <w:jc w:val="both"/>
    </w:pPr>
    <w:rPr>
      <w:rFonts w:ascii="宋体"/>
      <w:sz w:val="18"/>
    </w:rPr>
  </w:style>
  <w:style w:type="paragraph" w:customStyle="1" w:styleId="afff5">
    <w:name w:val="列项——"/>
    <w:qFormat/>
    <w:rsid w:val="00422D68"/>
    <w:pPr>
      <w:widowControl w:val="0"/>
      <w:numPr>
        <w:numId w:val="22"/>
      </w:numPr>
      <w:jc w:val="both"/>
    </w:pPr>
    <w:rPr>
      <w:rFonts w:ascii="宋体" w:hAnsi="宋体"/>
      <w:sz w:val="21"/>
    </w:rPr>
  </w:style>
  <w:style w:type="paragraph" w:customStyle="1" w:styleId="affffffff">
    <w:name w:val="列项·"/>
    <w:basedOn w:val="afffff"/>
    <w:qFormat/>
    <w:rsid w:val="00422D68"/>
    <w:pPr>
      <w:tabs>
        <w:tab w:val="left" w:pos="840"/>
      </w:tabs>
    </w:pPr>
  </w:style>
  <w:style w:type="paragraph" w:customStyle="1" w:styleId="affffffff0">
    <w:name w:val="目次、索引正文"/>
    <w:qFormat/>
    <w:rsid w:val="00422D68"/>
    <w:pPr>
      <w:spacing w:line="320" w:lineRule="exact"/>
      <w:jc w:val="both"/>
    </w:pPr>
    <w:rPr>
      <w:rFonts w:ascii="宋体"/>
      <w:sz w:val="21"/>
    </w:rPr>
  </w:style>
  <w:style w:type="paragraph" w:customStyle="1" w:styleId="210">
    <w:name w:val="目录 21"/>
    <w:basedOn w:val="afff6"/>
    <w:next w:val="afff6"/>
    <w:semiHidden/>
    <w:qFormat/>
    <w:rsid w:val="00422D68"/>
    <w:pPr>
      <w:adjustRightInd/>
      <w:spacing w:line="240" w:lineRule="auto"/>
      <w:jc w:val="left"/>
    </w:pPr>
    <w:rPr>
      <w:bCs/>
      <w:iCs/>
    </w:rPr>
  </w:style>
  <w:style w:type="paragraph" w:customStyle="1" w:styleId="31">
    <w:name w:val="目录 31"/>
    <w:basedOn w:val="afff6"/>
    <w:next w:val="afff6"/>
    <w:semiHidden/>
    <w:qFormat/>
    <w:rsid w:val="00422D68"/>
    <w:pPr>
      <w:spacing w:line="240" w:lineRule="auto"/>
    </w:pPr>
    <w:rPr>
      <w:rFonts w:ascii="宋体" w:hAnsi="宋体"/>
      <w:iCs/>
    </w:rPr>
  </w:style>
  <w:style w:type="paragraph" w:customStyle="1" w:styleId="41">
    <w:name w:val="目录 41"/>
    <w:basedOn w:val="afff6"/>
    <w:next w:val="afff6"/>
    <w:semiHidden/>
    <w:qFormat/>
    <w:rsid w:val="00422D68"/>
    <w:pPr>
      <w:adjustRightInd/>
      <w:spacing w:line="240" w:lineRule="auto"/>
      <w:jc w:val="left"/>
    </w:pPr>
  </w:style>
  <w:style w:type="paragraph" w:customStyle="1" w:styleId="51">
    <w:name w:val="目录 51"/>
    <w:basedOn w:val="afff6"/>
    <w:next w:val="afff6"/>
    <w:semiHidden/>
    <w:qFormat/>
    <w:rsid w:val="00422D68"/>
    <w:pPr>
      <w:spacing w:line="240" w:lineRule="auto"/>
    </w:pPr>
    <w:rPr>
      <w:rFonts w:ascii="宋体" w:hAnsi="宋体"/>
    </w:rPr>
  </w:style>
  <w:style w:type="paragraph" w:customStyle="1" w:styleId="61">
    <w:name w:val="目录 61"/>
    <w:basedOn w:val="afff6"/>
    <w:next w:val="afff6"/>
    <w:semiHidden/>
    <w:qFormat/>
    <w:rsid w:val="00422D68"/>
    <w:pPr>
      <w:adjustRightInd/>
      <w:spacing w:line="240" w:lineRule="auto"/>
      <w:jc w:val="left"/>
    </w:pPr>
  </w:style>
  <w:style w:type="paragraph" w:customStyle="1" w:styleId="71">
    <w:name w:val="目录 71"/>
    <w:basedOn w:val="61"/>
    <w:semiHidden/>
    <w:qFormat/>
    <w:rsid w:val="00422D68"/>
    <w:pPr>
      <w:ind w:left="1260"/>
    </w:pPr>
  </w:style>
  <w:style w:type="paragraph" w:customStyle="1" w:styleId="81">
    <w:name w:val="目录 81"/>
    <w:basedOn w:val="71"/>
    <w:semiHidden/>
    <w:qFormat/>
    <w:rsid w:val="00422D68"/>
    <w:pPr>
      <w:ind w:left="1470"/>
    </w:pPr>
  </w:style>
  <w:style w:type="paragraph" w:customStyle="1" w:styleId="91">
    <w:name w:val="目录 91"/>
    <w:basedOn w:val="81"/>
    <w:semiHidden/>
    <w:qFormat/>
    <w:rsid w:val="00422D68"/>
    <w:pPr>
      <w:ind w:left="1680"/>
    </w:pPr>
  </w:style>
  <w:style w:type="paragraph" w:customStyle="1" w:styleId="affffffff1">
    <w:name w:val="其他标准称谓"/>
    <w:qFormat/>
    <w:rsid w:val="00422D68"/>
    <w:pPr>
      <w:spacing w:line="0" w:lineRule="atLeast"/>
      <w:jc w:val="distribute"/>
    </w:pPr>
    <w:rPr>
      <w:rFonts w:ascii="黑体" w:eastAsia="黑体" w:hAnsi="宋体"/>
      <w:sz w:val="52"/>
    </w:rPr>
  </w:style>
  <w:style w:type="paragraph" w:customStyle="1" w:styleId="affffffff2">
    <w:name w:val="其他发布部门"/>
    <w:basedOn w:val="affffffc"/>
    <w:rsid w:val="00422D68"/>
    <w:pPr>
      <w:framePr w:wrap="around"/>
      <w:spacing w:line="0" w:lineRule="atLeast"/>
    </w:pPr>
    <w:rPr>
      <w:rFonts w:ascii="黑体" w:eastAsia="黑体"/>
      <w:b w:val="0"/>
    </w:rPr>
  </w:style>
  <w:style w:type="paragraph" w:customStyle="1" w:styleId="affc">
    <w:name w:val="前言标题"/>
    <w:next w:val="afff6"/>
    <w:qFormat/>
    <w:rsid w:val="00422D68"/>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rsid w:val="00422D68"/>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422D68"/>
    <w:pPr>
      <w:framePr w:hSpace="0" w:wrap="around" w:xAlign="right"/>
      <w:jc w:val="right"/>
    </w:pPr>
  </w:style>
  <w:style w:type="paragraph" w:customStyle="1" w:styleId="a3">
    <w:name w:val="四级无标题条"/>
    <w:basedOn w:val="afff6"/>
    <w:qFormat/>
    <w:rsid w:val="00422D68"/>
    <w:pPr>
      <w:numPr>
        <w:ilvl w:val="5"/>
        <w:numId w:val="20"/>
      </w:numPr>
      <w:adjustRightInd/>
      <w:spacing w:line="240" w:lineRule="auto"/>
    </w:pPr>
    <w:rPr>
      <w:rFonts w:ascii="宋体" w:hAnsi="宋体"/>
      <w:szCs w:val="24"/>
    </w:rPr>
  </w:style>
  <w:style w:type="paragraph" w:customStyle="1" w:styleId="affffffff4">
    <w:name w:val="文献分类号"/>
    <w:qFormat/>
    <w:rsid w:val="00422D68"/>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rsid w:val="00422D68"/>
    <w:pPr>
      <w:jc w:val="both"/>
    </w:pPr>
    <w:rPr>
      <w:rFonts w:ascii="宋体" w:hAnsi="宋体"/>
      <w:sz w:val="21"/>
    </w:rPr>
  </w:style>
  <w:style w:type="paragraph" w:customStyle="1" w:styleId="a4">
    <w:name w:val="五级无标题条"/>
    <w:basedOn w:val="afff6"/>
    <w:qFormat/>
    <w:rsid w:val="00422D68"/>
    <w:pPr>
      <w:numPr>
        <w:ilvl w:val="6"/>
        <w:numId w:val="20"/>
      </w:numPr>
      <w:adjustRightInd/>
    </w:pPr>
    <w:rPr>
      <w:szCs w:val="24"/>
    </w:rPr>
  </w:style>
  <w:style w:type="paragraph" w:customStyle="1" w:styleId="a0">
    <w:name w:val="一级无标题条"/>
    <w:basedOn w:val="afff6"/>
    <w:qFormat/>
    <w:rsid w:val="00422D68"/>
    <w:pPr>
      <w:numPr>
        <w:ilvl w:val="2"/>
        <w:numId w:val="20"/>
      </w:numPr>
      <w:adjustRightInd/>
      <w:spacing w:before="10" w:after="10" w:line="240" w:lineRule="auto"/>
    </w:pPr>
    <w:rPr>
      <w:rFonts w:ascii="宋体" w:hAnsi="宋体"/>
      <w:szCs w:val="24"/>
    </w:rPr>
  </w:style>
  <w:style w:type="paragraph" w:customStyle="1" w:styleId="affffffff6">
    <w:name w:val="注:后续"/>
    <w:rsid w:val="00422D68"/>
    <w:pPr>
      <w:spacing w:line="300" w:lineRule="exact"/>
      <w:ind w:leftChars="400" w:left="600" w:hangingChars="200" w:hanging="200"/>
      <w:jc w:val="both"/>
    </w:pPr>
    <w:rPr>
      <w:rFonts w:ascii="宋体"/>
      <w:sz w:val="18"/>
    </w:rPr>
  </w:style>
  <w:style w:type="paragraph" w:customStyle="1" w:styleId="affffffff7">
    <w:name w:val="注×:后续"/>
    <w:basedOn w:val="affffffff6"/>
    <w:qFormat/>
    <w:rsid w:val="00422D68"/>
    <w:pPr>
      <w:ind w:leftChars="0" w:left="1406" w:firstLineChars="0" w:hanging="499"/>
    </w:pPr>
  </w:style>
  <w:style w:type="paragraph" w:customStyle="1" w:styleId="affffffff8">
    <w:name w:val="标准文件_一级无标题"/>
    <w:basedOn w:val="affe"/>
    <w:qFormat/>
    <w:rsid w:val="00422D68"/>
    <w:pPr>
      <w:spacing w:beforeLines="0" w:afterLines="0"/>
      <w:outlineLvl w:val="9"/>
    </w:pPr>
    <w:rPr>
      <w:rFonts w:ascii="宋体" w:eastAsia="宋体"/>
    </w:rPr>
  </w:style>
  <w:style w:type="paragraph" w:customStyle="1" w:styleId="affffffff9">
    <w:name w:val="标准文件_五级无标题"/>
    <w:basedOn w:val="afff2"/>
    <w:qFormat/>
    <w:rsid w:val="00422D68"/>
    <w:pPr>
      <w:spacing w:beforeLines="0" w:afterLines="0"/>
      <w:outlineLvl w:val="9"/>
    </w:pPr>
    <w:rPr>
      <w:rFonts w:ascii="宋体" w:eastAsia="宋体"/>
    </w:rPr>
  </w:style>
  <w:style w:type="paragraph" w:customStyle="1" w:styleId="affffffffa">
    <w:name w:val="标准文件_三级无标题"/>
    <w:basedOn w:val="afff0"/>
    <w:qFormat/>
    <w:rsid w:val="00422D68"/>
    <w:pPr>
      <w:spacing w:beforeLines="0" w:afterLines="0"/>
      <w:outlineLvl w:val="9"/>
    </w:pPr>
    <w:rPr>
      <w:rFonts w:ascii="宋体" w:eastAsia="宋体"/>
    </w:rPr>
  </w:style>
  <w:style w:type="paragraph" w:customStyle="1" w:styleId="affffffffb">
    <w:name w:val="标准文件_二级无标题"/>
    <w:basedOn w:val="afff"/>
    <w:qFormat/>
    <w:rsid w:val="00422D68"/>
    <w:pPr>
      <w:spacing w:beforeLines="0" w:afterLines="0"/>
      <w:outlineLvl w:val="9"/>
    </w:pPr>
    <w:rPr>
      <w:rFonts w:ascii="宋体" w:eastAsia="宋体"/>
    </w:rPr>
  </w:style>
  <w:style w:type="paragraph" w:customStyle="1" w:styleId="affffffffc">
    <w:name w:val="标准_四级无标题"/>
    <w:basedOn w:val="afff1"/>
    <w:next w:val="afffff"/>
    <w:qFormat/>
    <w:rsid w:val="00422D68"/>
    <w:rPr>
      <w:rFonts w:eastAsia="宋体"/>
    </w:rPr>
  </w:style>
  <w:style w:type="paragraph" w:customStyle="1" w:styleId="affffffffd">
    <w:name w:val="标准文件_四级无标题"/>
    <w:basedOn w:val="afff1"/>
    <w:qFormat/>
    <w:rsid w:val="00422D68"/>
    <w:pPr>
      <w:spacing w:beforeLines="0" w:afterLines="0"/>
      <w:outlineLvl w:val="9"/>
    </w:pPr>
    <w:rPr>
      <w:rFonts w:ascii="宋体" w:eastAsia="宋体" w:hAnsi="黑体"/>
      <w:szCs w:val="52"/>
    </w:rPr>
  </w:style>
  <w:style w:type="paragraph" w:customStyle="1" w:styleId="aff2">
    <w:name w:val="标准文件_大写罗马数字编号列项"/>
    <w:basedOn w:val="afffff"/>
    <w:rsid w:val="00422D68"/>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422D68"/>
    <w:pPr>
      <w:numPr>
        <w:numId w:val="24"/>
      </w:numPr>
      <w:ind w:firstLineChars="0" w:firstLine="0"/>
    </w:pPr>
    <w:rPr>
      <w:rFonts w:cs="Arial"/>
      <w:szCs w:val="28"/>
    </w:rPr>
  </w:style>
  <w:style w:type="paragraph" w:customStyle="1" w:styleId="affffffffe">
    <w:name w:val="标准文件_附录标题"/>
    <w:basedOn w:val="aff4"/>
    <w:qFormat/>
    <w:rsid w:val="00422D68"/>
    <w:pPr>
      <w:numPr>
        <w:numId w:val="0"/>
      </w:numPr>
      <w:spacing w:after="280"/>
      <w:outlineLvl w:val="9"/>
    </w:pPr>
  </w:style>
  <w:style w:type="paragraph" w:customStyle="1" w:styleId="afffffffff">
    <w:name w:val="标准文件_二级项"/>
    <w:qFormat/>
    <w:rsid w:val="00422D68"/>
    <w:rPr>
      <w:rFonts w:ascii="宋体"/>
      <w:sz w:val="21"/>
    </w:rPr>
  </w:style>
  <w:style w:type="paragraph" w:customStyle="1" w:styleId="af4">
    <w:name w:val="标准文件_三级项"/>
    <w:basedOn w:val="afff6"/>
    <w:qFormat/>
    <w:rsid w:val="00422D68"/>
    <w:pPr>
      <w:numPr>
        <w:ilvl w:val="2"/>
        <w:numId w:val="21"/>
      </w:numPr>
      <w:spacing w:line="-300" w:lineRule="auto"/>
    </w:pPr>
    <w:rPr>
      <w:rFonts w:ascii="Times New Roman" w:hAnsi="Times New Roman"/>
    </w:rPr>
  </w:style>
  <w:style w:type="paragraph" w:customStyle="1" w:styleId="affb">
    <w:name w:val="图表脚注说明"/>
    <w:basedOn w:val="afff6"/>
    <w:next w:val="afffff"/>
    <w:qFormat/>
    <w:rsid w:val="00422D68"/>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rsid w:val="00422D68"/>
    <w:pPr>
      <w:numPr>
        <w:numId w:val="13"/>
      </w:numPr>
      <w:jc w:val="both"/>
    </w:pPr>
    <w:rPr>
      <w:rFonts w:ascii="宋体"/>
      <w:sz w:val="21"/>
    </w:rPr>
  </w:style>
  <w:style w:type="paragraph" w:customStyle="1" w:styleId="afffffffff0">
    <w:name w:val="标准文件_索引字母"/>
    <w:next w:val="afffff"/>
    <w:qFormat/>
    <w:rsid w:val="00422D68"/>
    <w:pPr>
      <w:jc w:val="center"/>
    </w:pPr>
    <w:rPr>
      <w:rFonts w:ascii="宋体" w:eastAsia="Times New Roman" w:hAnsi="宋体"/>
      <w:b/>
      <w:kern w:val="2"/>
      <w:sz w:val="21"/>
    </w:rPr>
  </w:style>
  <w:style w:type="paragraph" w:customStyle="1" w:styleId="afffffffff1">
    <w:name w:val="标准文件_附录前"/>
    <w:next w:val="afffff"/>
    <w:qFormat/>
    <w:rsid w:val="00422D68"/>
    <w:pPr>
      <w:spacing w:line="20" w:lineRule="atLeast"/>
      <w:ind w:firstLine="200"/>
    </w:pPr>
    <w:rPr>
      <w:rFonts w:ascii="宋体" w:hAnsi="宋体"/>
      <w:kern w:val="2"/>
      <w:sz w:val="10"/>
    </w:rPr>
  </w:style>
  <w:style w:type="paragraph" w:customStyle="1" w:styleId="afffffffff2">
    <w:name w:val="标准文件_正文标准名称"/>
    <w:qFormat/>
    <w:rsid w:val="00422D68"/>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422D68"/>
    <w:pPr>
      <w:ind w:firstLineChars="0" w:firstLine="0"/>
      <w:jc w:val="center"/>
    </w:pPr>
    <w:rPr>
      <w:sz w:val="18"/>
    </w:rPr>
  </w:style>
  <w:style w:type="paragraph" w:customStyle="1" w:styleId="afff3">
    <w:name w:val="标准文件_注："/>
    <w:next w:val="afffff"/>
    <w:qFormat/>
    <w:rsid w:val="00422D68"/>
    <w:pPr>
      <w:widowControl w:val="0"/>
      <w:numPr>
        <w:numId w:val="26"/>
      </w:numPr>
      <w:autoSpaceDE w:val="0"/>
      <w:autoSpaceDN w:val="0"/>
      <w:jc w:val="both"/>
    </w:pPr>
    <w:rPr>
      <w:rFonts w:ascii="宋体"/>
      <w:sz w:val="18"/>
      <w:szCs w:val="18"/>
    </w:rPr>
  </w:style>
  <w:style w:type="paragraph" w:customStyle="1" w:styleId="a5">
    <w:name w:val="标准文件_注×："/>
    <w:rsid w:val="00422D68"/>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rsid w:val="00422D68"/>
    <w:pPr>
      <w:widowControl w:val="0"/>
      <w:numPr>
        <w:numId w:val="28"/>
      </w:numPr>
      <w:jc w:val="both"/>
    </w:pPr>
    <w:rPr>
      <w:rFonts w:ascii="宋体"/>
      <w:sz w:val="18"/>
      <w:szCs w:val="18"/>
    </w:rPr>
  </w:style>
  <w:style w:type="paragraph" w:customStyle="1" w:styleId="afffffffff4">
    <w:name w:val="标准文件_示例内容"/>
    <w:basedOn w:val="afffff"/>
    <w:qFormat/>
    <w:rsid w:val="00422D68"/>
    <w:pPr>
      <w:ind w:firstLine="420"/>
    </w:pPr>
    <w:rPr>
      <w:sz w:val="18"/>
    </w:rPr>
  </w:style>
  <w:style w:type="paragraph" w:customStyle="1" w:styleId="afb">
    <w:name w:val="标准文件_示例×："/>
    <w:basedOn w:val="afff6"/>
    <w:next w:val="afffffffff4"/>
    <w:qFormat/>
    <w:rsid w:val="00422D68"/>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sid w:val="00422D68"/>
    <w:rPr>
      <w:rFonts w:ascii="宋体" w:hAnsi="Times New Roman"/>
      <w:sz w:val="21"/>
    </w:rPr>
  </w:style>
  <w:style w:type="paragraph" w:customStyle="1" w:styleId="afffffffff5">
    <w:name w:val="标准文件_表格续"/>
    <w:basedOn w:val="afffff"/>
    <w:next w:val="afffff"/>
    <w:qFormat/>
    <w:rsid w:val="00422D68"/>
    <w:pPr>
      <w:jc w:val="center"/>
    </w:pPr>
    <w:rPr>
      <w:rFonts w:ascii="黑体" w:eastAsia="黑体" w:hAnsi="黑体"/>
    </w:rPr>
  </w:style>
  <w:style w:type="character" w:styleId="afffffffff6">
    <w:name w:val="Placeholder Text"/>
    <w:basedOn w:val="afff7"/>
    <w:uiPriority w:val="99"/>
    <w:semiHidden/>
    <w:rsid w:val="00422D68"/>
    <w:rPr>
      <w:color w:val="808080"/>
    </w:rPr>
  </w:style>
  <w:style w:type="paragraph" w:customStyle="1" w:styleId="2">
    <w:name w:val="标准文件_二级项2"/>
    <w:basedOn w:val="afffff"/>
    <w:qFormat/>
    <w:rsid w:val="00422D68"/>
    <w:pPr>
      <w:numPr>
        <w:ilvl w:val="1"/>
        <w:numId w:val="21"/>
      </w:numPr>
      <w:ind w:left="1271" w:firstLineChars="0" w:hanging="420"/>
    </w:pPr>
  </w:style>
  <w:style w:type="paragraph" w:customStyle="1" w:styleId="21">
    <w:name w:val="标准文件_三级项2"/>
    <w:basedOn w:val="afffff"/>
    <w:qFormat/>
    <w:rsid w:val="00422D68"/>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422D68"/>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422D68"/>
    <w:pPr>
      <w:ind w:firstLine="420"/>
    </w:pPr>
    <w:rPr>
      <w:rFonts w:ascii="黑体" w:eastAsia="黑体"/>
    </w:rPr>
  </w:style>
  <w:style w:type="character" w:customStyle="1" w:styleId="afffffffff8">
    <w:name w:val="标准文件_来源"/>
    <w:basedOn w:val="afff7"/>
    <w:uiPriority w:val="1"/>
    <w:qFormat/>
    <w:rsid w:val="00422D68"/>
    <w:rPr>
      <w:rFonts w:eastAsia="宋体"/>
      <w:sz w:val="21"/>
    </w:rPr>
  </w:style>
  <w:style w:type="paragraph" w:customStyle="1" w:styleId="afffffffff9">
    <w:name w:val="标准文件_图表说明"/>
    <w:qFormat/>
    <w:rsid w:val="00422D68"/>
    <w:pPr>
      <w:spacing w:line="276" w:lineRule="auto"/>
      <w:ind w:firstLine="420"/>
    </w:pPr>
    <w:rPr>
      <w:rFonts w:ascii="宋体" w:hAnsi="宋体"/>
      <w:kern w:val="2"/>
      <w:sz w:val="18"/>
    </w:rPr>
  </w:style>
  <w:style w:type="paragraph" w:customStyle="1" w:styleId="afffffffffa">
    <w:name w:val="其他发布日期"/>
    <w:basedOn w:val="affffffd"/>
    <w:qFormat/>
    <w:rsid w:val="00422D68"/>
    <w:pPr>
      <w:framePr w:w="3997" w:h="471" w:hRule="exact" w:hSpace="0" w:vSpace="181" w:wrap="around" w:vAnchor="page" w:hAnchor="page" w:x="1419" w:y="14097"/>
    </w:pPr>
  </w:style>
  <w:style w:type="paragraph" w:customStyle="1" w:styleId="afffffffffb">
    <w:name w:val="其他实施日期"/>
    <w:basedOn w:val="affffffff3"/>
    <w:rsid w:val="00422D68"/>
    <w:pPr>
      <w:framePr w:w="3997" w:h="471" w:hRule="exact" w:vSpace="181" w:wrap="around" w:vAnchor="page" w:hAnchor="page" w:x="7089" w:y="14097"/>
    </w:pPr>
  </w:style>
  <w:style w:type="paragraph" w:customStyle="1" w:styleId="afffffffffc">
    <w:name w:val="标准文件_文件编号"/>
    <w:basedOn w:val="afffff"/>
    <w:qFormat/>
    <w:rsid w:val="00422D68"/>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422D68"/>
    <w:pPr>
      <w:framePr w:wrap="auto"/>
      <w:spacing w:before="57"/>
    </w:pPr>
    <w:rPr>
      <w:sz w:val="21"/>
    </w:rPr>
  </w:style>
  <w:style w:type="paragraph" w:customStyle="1" w:styleId="afffffffffe">
    <w:name w:val="标准文件_文件名称"/>
    <w:basedOn w:val="afffff"/>
    <w:next w:val="afffff"/>
    <w:qFormat/>
    <w:rsid w:val="00422D68"/>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rsid w:val="00422D68"/>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rsid w:val="00422D68"/>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422D68"/>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422D68"/>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422D68"/>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422D68"/>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422D68"/>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422D68"/>
    <w:pPr>
      <w:ind w:left="811" w:firstLineChars="0" w:firstLine="0"/>
    </w:pPr>
    <w:rPr>
      <w:sz w:val="18"/>
    </w:rPr>
  </w:style>
  <w:style w:type="paragraph" w:customStyle="1" w:styleId="X">
    <w:name w:val="标准文件_注X后"/>
    <w:basedOn w:val="afffff"/>
    <w:qFormat/>
    <w:rsid w:val="00422D68"/>
    <w:pPr>
      <w:ind w:left="811" w:firstLineChars="0" w:firstLine="0"/>
    </w:pPr>
    <w:rPr>
      <w:sz w:val="18"/>
    </w:rPr>
  </w:style>
  <w:style w:type="paragraph" w:customStyle="1" w:styleId="affffffffff0">
    <w:name w:val="标准文件_示例后"/>
    <w:basedOn w:val="afffff"/>
    <w:qFormat/>
    <w:rsid w:val="00422D68"/>
    <w:pPr>
      <w:ind w:left="964" w:firstLineChars="0" w:firstLine="0"/>
    </w:pPr>
    <w:rPr>
      <w:sz w:val="18"/>
    </w:rPr>
  </w:style>
  <w:style w:type="paragraph" w:customStyle="1" w:styleId="X0">
    <w:name w:val="标准文件_示例X后"/>
    <w:basedOn w:val="afffff"/>
    <w:link w:val="X1"/>
    <w:qFormat/>
    <w:rsid w:val="00422D68"/>
    <w:pPr>
      <w:ind w:left="1049" w:firstLineChars="0" w:firstLine="0"/>
    </w:pPr>
    <w:rPr>
      <w:sz w:val="18"/>
    </w:rPr>
  </w:style>
  <w:style w:type="character" w:customStyle="1" w:styleId="X1">
    <w:name w:val="标准文件_示例X后 字符"/>
    <w:basedOn w:val="Char6"/>
    <w:link w:val="X0"/>
    <w:rsid w:val="00422D68"/>
    <w:rPr>
      <w:rFonts w:ascii="宋体" w:hAnsi="Times New Roman"/>
      <w:sz w:val="18"/>
    </w:rPr>
  </w:style>
  <w:style w:type="paragraph" w:customStyle="1" w:styleId="affffffffff1">
    <w:name w:val="标准文件_索引项"/>
    <w:basedOn w:val="afffff"/>
    <w:next w:val="afffff"/>
    <w:qFormat/>
    <w:rsid w:val="00422D68"/>
    <w:pPr>
      <w:tabs>
        <w:tab w:val="right" w:leader="dot" w:pos="9356"/>
      </w:tabs>
      <w:ind w:left="210" w:firstLineChars="0" w:hanging="210"/>
      <w:jc w:val="left"/>
    </w:pPr>
  </w:style>
  <w:style w:type="paragraph" w:customStyle="1" w:styleId="affffffffff2">
    <w:name w:val="标准文件_附录一级无标题"/>
    <w:basedOn w:val="aff5"/>
    <w:qFormat/>
    <w:rsid w:val="00422D68"/>
    <w:pPr>
      <w:spacing w:beforeLines="0" w:afterLines="0" w:line="276" w:lineRule="auto"/>
      <w:outlineLvl w:val="9"/>
    </w:pPr>
    <w:rPr>
      <w:rFonts w:ascii="宋体" w:eastAsia="宋体"/>
    </w:rPr>
  </w:style>
  <w:style w:type="paragraph" w:customStyle="1" w:styleId="affffffffff3">
    <w:name w:val="标准文件_附录二级无标题"/>
    <w:basedOn w:val="aff6"/>
    <w:qFormat/>
    <w:rsid w:val="00422D68"/>
    <w:pPr>
      <w:spacing w:beforeLines="0" w:afterLines="0" w:line="276" w:lineRule="auto"/>
      <w:outlineLvl w:val="9"/>
    </w:pPr>
    <w:rPr>
      <w:rFonts w:ascii="宋体" w:eastAsia="宋体"/>
    </w:rPr>
  </w:style>
  <w:style w:type="paragraph" w:customStyle="1" w:styleId="affffffffff4">
    <w:name w:val="标准文件_附录三级无标题"/>
    <w:basedOn w:val="aff7"/>
    <w:qFormat/>
    <w:rsid w:val="00422D68"/>
    <w:pPr>
      <w:spacing w:beforeLines="0" w:afterLines="0" w:line="276" w:lineRule="auto"/>
      <w:outlineLvl w:val="9"/>
    </w:pPr>
    <w:rPr>
      <w:rFonts w:ascii="宋体" w:eastAsia="宋体"/>
    </w:rPr>
  </w:style>
  <w:style w:type="paragraph" w:customStyle="1" w:styleId="affffffffff5">
    <w:name w:val="标准文件_附录四级无标题"/>
    <w:basedOn w:val="aff8"/>
    <w:qFormat/>
    <w:rsid w:val="00422D68"/>
    <w:pPr>
      <w:spacing w:beforeLines="0" w:afterLines="0" w:line="276" w:lineRule="auto"/>
      <w:outlineLvl w:val="9"/>
    </w:pPr>
    <w:rPr>
      <w:rFonts w:ascii="宋体" w:eastAsia="宋体"/>
    </w:rPr>
  </w:style>
  <w:style w:type="paragraph" w:customStyle="1" w:styleId="affffffffff6">
    <w:name w:val="标准文件_附录五级无标题"/>
    <w:basedOn w:val="aff9"/>
    <w:qFormat/>
    <w:rsid w:val="00422D68"/>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422D68"/>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422D68"/>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422D68"/>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422D68"/>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422D68"/>
    <w:pPr>
      <w:spacing w:beforeLines="0" w:afterLines="0" w:line="276" w:lineRule="auto"/>
    </w:pPr>
    <w:rPr>
      <w:rFonts w:ascii="宋体" w:eastAsia="宋体"/>
    </w:rPr>
  </w:style>
  <w:style w:type="paragraph" w:customStyle="1" w:styleId="affffffffffc">
    <w:name w:val="标准文件_索引标题"/>
    <w:basedOn w:val="afffff6"/>
    <w:next w:val="afffff"/>
    <w:qFormat/>
    <w:rsid w:val="00422D68"/>
    <w:rPr>
      <w:rFonts w:hAnsi="黑体"/>
    </w:rPr>
  </w:style>
  <w:style w:type="paragraph" w:customStyle="1" w:styleId="affffffffffd">
    <w:name w:val="标准文件_脚注内容"/>
    <w:basedOn w:val="afffff"/>
    <w:qFormat/>
    <w:rsid w:val="00422D68"/>
    <w:pPr>
      <w:ind w:leftChars="200" w:left="400" w:hangingChars="200" w:hanging="200"/>
    </w:pPr>
    <w:rPr>
      <w:sz w:val="15"/>
    </w:rPr>
  </w:style>
  <w:style w:type="paragraph" w:customStyle="1" w:styleId="affffffffffe">
    <w:name w:val="标准文件_术语条一"/>
    <w:basedOn w:val="affffffff8"/>
    <w:next w:val="afffff"/>
    <w:qFormat/>
    <w:rsid w:val="00422D68"/>
  </w:style>
  <w:style w:type="paragraph" w:customStyle="1" w:styleId="afffffffffff">
    <w:name w:val="标准文件_术语条二"/>
    <w:basedOn w:val="affffffffb"/>
    <w:next w:val="afffff"/>
    <w:qFormat/>
    <w:rsid w:val="00422D68"/>
  </w:style>
  <w:style w:type="paragraph" w:customStyle="1" w:styleId="afffffffffff0">
    <w:name w:val="标准文件_术语条三"/>
    <w:basedOn w:val="affffffffa"/>
    <w:next w:val="afffff"/>
    <w:qFormat/>
    <w:rsid w:val="00422D68"/>
  </w:style>
  <w:style w:type="paragraph" w:customStyle="1" w:styleId="afffffffffff1">
    <w:name w:val="标准文件_术语条四"/>
    <w:basedOn w:val="affffffffd"/>
    <w:next w:val="afffff"/>
    <w:qFormat/>
    <w:rsid w:val="00422D68"/>
  </w:style>
  <w:style w:type="paragraph" w:customStyle="1" w:styleId="afffffffffff2">
    <w:name w:val="标准文件_术语条五"/>
    <w:basedOn w:val="affffffff9"/>
    <w:next w:val="afffff"/>
    <w:qFormat/>
    <w:rsid w:val="00422D68"/>
  </w:style>
  <w:style w:type="paragraph" w:customStyle="1" w:styleId="Default">
    <w:name w:val="Default"/>
    <w:rsid w:val="00422D68"/>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7"/>
    <w:qFormat/>
    <w:rsid w:val="00422D68"/>
    <w:rPr>
      <w:rFonts w:ascii="黑体" w:eastAsia="黑体"/>
      <w:spacing w:val="85"/>
      <w:w w:val="100"/>
      <w:position w:val="3"/>
      <w:sz w:val="28"/>
      <w:szCs w:val="28"/>
    </w:rPr>
  </w:style>
  <w:style w:type="character" w:customStyle="1" w:styleId="Char7">
    <w:name w:val="段 Char"/>
    <w:link w:val="afffffffffff4"/>
    <w:uiPriority w:val="99"/>
    <w:qFormat/>
    <w:rsid w:val="00422D68"/>
    <w:rPr>
      <w:rFonts w:ascii="宋体"/>
    </w:rPr>
  </w:style>
  <w:style w:type="paragraph" w:customStyle="1" w:styleId="afffffffffff4">
    <w:name w:val="段"/>
    <w:link w:val="Char7"/>
    <w:uiPriority w:val="99"/>
    <w:qFormat/>
    <w:rsid w:val="00422D68"/>
    <w:pPr>
      <w:tabs>
        <w:tab w:val="center" w:pos="4201"/>
        <w:tab w:val="right" w:leader="dot" w:pos="9298"/>
      </w:tabs>
      <w:autoSpaceDE w:val="0"/>
      <w:autoSpaceDN w:val="0"/>
      <w:ind w:firstLineChars="200" w:firstLine="420"/>
      <w:jc w:val="both"/>
    </w:pPr>
    <w:rPr>
      <w:rFonts w:ascii="宋体" w:hAnsi="Calibri"/>
    </w:rPr>
  </w:style>
  <w:style w:type="paragraph" w:customStyle="1" w:styleId="af2">
    <w:name w:val="章标题"/>
    <w:next w:val="afffffffffff4"/>
    <w:uiPriority w:val="99"/>
    <w:qFormat/>
    <w:rsid w:val="00422D68"/>
    <w:pPr>
      <w:numPr>
        <w:numId w:val="32"/>
      </w:numPr>
      <w:spacing w:beforeLines="100" w:afterLines="100"/>
      <w:jc w:val="both"/>
      <w:outlineLvl w:val="1"/>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jc w:val="both"/>
    </w:p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hyperlink" Target="http://www.216611.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tiff"/><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B361F3520646F59E4344831EDEAE83"/>
        <w:category>
          <w:name w:val="常规"/>
          <w:gallery w:val="placeholder"/>
        </w:category>
        <w:types>
          <w:type w:val="bbPlcHdr"/>
        </w:types>
        <w:behaviors>
          <w:behavior w:val="content"/>
        </w:behaviors>
        <w:guid w:val="{C5F229B6-CF2D-485A-9310-FEF01C19B8EC}"/>
      </w:docPartPr>
      <w:docPartBody>
        <w:p w:rsidR="00506F84" w:rsidRDefault="00506F84">
          <w:pPr>
            <w:pStyle w:val="63B361F3520646F59E4344831EDEAE83"/>
          </w:pPr>
          <w:r>
            <w:rPr>
              <w:rStyle w:val="a3"/>
              <w:rFonts w:hint="eastAsia"/>
            </w:rPr>
            <w:t>单击或点击此处输入文字。</w:t>
          </w:r>
        </w:p>
      </w:docPartBody>
    </w:docPart>
    <w:docPart>
      <w:docPartPr>
        <w:name w:val="9BBDBD0A7A9E4AFD9466EB9CB38CB4EC"/>
        <w:category>
          <w:name w:val="常规"/>
          <w:gallery w:val="placeholder"/>
        </w:category>
        <w:types>
          <w:type w:val="bbPlcHdr"/>
        </w:types>
        <w:behaviors>
          <w:behavior w:val="content"/>
        </w:behaviors>
        <w:guid w:val="{39396A67-682B-4DBE-8330-FB5E93643942}"/>
      </w:docPartPr>
      <w:docPartBody>
        <w:p w:rsidR="00506F84" w:rsidRDefault="00506F84">
          <w:pPr>
            <w:pStyle w:val="9BBDBD0A7A9E4AFD9466EB9CB38CB4EC"/>
          </w:pPr>
          <w:r>
            <w:rPr>
              <w:rStyle w:val="a3"/>
              <w:rFonts w:hint="eastAsia"/>
            </w:rPr>
            <w:t>选择一项。</w:t>
          </w:r>
        </w:p>
      </w:docPartBody>
    </w:docPart>
    <w:docPart>
      <w:docPartPr>
        <w:name w:val="C464523B31144DD590B3FA8E9EB07E4B"/>
        <w:category>
          <w:name w:val="常规"/>
          <w:gallery w:val="placeholder"/>
        </w:category>
        <w:types>
          <w:type w:val="bbPlcHdr"/>
        </w:types>
        <w:behaviors>
          <w:behavior w:val="content"/>
        </w:behaviors>
        <w:guid w:val="{846B69A6-628E-4E21-B849-D97D26AECACA}"/>
      </w:docPartPr>
      <w:docPartBody>
        <w:p w:rsidR="00506F84" w:rsidRDefault="00506F84">
          <w:pPr>
            <w:pStyle w:val="C464523B31144DD590B3FA8E9EB07E4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56A0"/>
    <w:rsid w:val="00045FD0"/>
    <w:rsid w:val="00221DA0"/>
    <w:rsid w:val="0023562F"/>
    <w:rsid w:val="00506F84"/>
    <w:rsid w:val="007756A0"/>
    <w:rsid w:val="00927A92"/>
    <w:rsid w:val="00E97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F8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06F84"/>
    <w:rPr>
      <w:color w:val="808080"/>
    </w:rPr>
  </w:style>
  <w:style w:type="paragraph" w:customStyle="1" w:styleId="63B361F3520646F59E4344831EDEAE83">
    <w:name w:val="63B361F3520646F59E4344831EDEAE83"/>
    <w:qFormat/>
    <w:rsid w:val="00506F84"/>
    <w:pPr>
      <w:widowControl w:val="0"/>
      <w:jc w:val="both"/>
    </w:pPr>
    <w:rPr>
      <w:kern w:val="2"/>
      <w:sz w:val="21"/>
      <w:szCs w:val="22"/>
    </w:rPr>
  </w:style>
  <w:style w:type="paragraph" w:customStyle="1" w:styleId="9BBDBD0A7A9E4AFD9466EB9CB38CB4EC">
    <w:name w:val="9BBDBD0A7A9E4AFD9466EB9CB38CB4EC"/>
    <w:qFormat/>
    <w:rsid w:val="00506F84"/>
    <w:pPr>
      <w:widowControl w:val="0"/>
      <w:jc w:val="both"/>
    </w:pPr>
    <w:rPr>
      <w:kern w:val="2"/>
      <w:sz w:val="21"/>
      <w:szCs w:val="22"/>
    </w:rPr>
  </w:style>
  <w:style w:type="paragraph" w:customStyle="1" w:styleId="C464523B31144DD590B3FA8E9EB07E4B">
    <w:name w:val="C464523B31144DD590B3FA8E9EB07E4B"/>
    <w:qFormat/>
    <w:rsid w:val="00506F84"/>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851A1F-9DDB-46F4-B6A0-5B075CCFB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195</TotalTime>
  <Pages>9</Pages>
  <Words>694</Words>
  <Characters>3959</Characters>
  <Application>Microsoft Office Word</Application>
  <DocSecurity>0</DocSecurity>
  <Lines>32</Lines>
  <Paragraphs>9</Paragraphs>
  <ScaleCrop>false</ScaleCrop>
  <Company>PCMI</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胥翔</dc:creator>
  <dc:description>&lt;config cover="true" show_menu="true" version="1.0.0" doctype="SDKXY"&gt;_x000d_
&lt;/config&gt;</dc:description>
  <cp:lastModifiedBy>梁彪</cp:lastModifiedBy>
  <cp:revision>10</cp:revision>
  <cp:lastPrinted>2020-08-30T10:00:00Z</cp:lastPrinted>
  <dcterms:created xsi:type="dcterms:W3CDTF">2022-01-06T10:04:00Z</dcterms:created>
  <dcterms:modified xsi:type="dcterms:W3CDTF">2022-03-20T03:05:00Z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2052-11.1.0.11194</vt:lpwstr>
  </property>
  <property fmtid="{D5CDD505-2E9C-101B-9397-08002B2CF9AE}" pid="15" name="ICV">
    <vt:lpwstr>56C2286B9FF145DB92D03D31D2DCA42B</vt:lpwstr>
  </property>
</Properties>
</file>