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2022年江苏省企业工程技术研究中心绩效考评为“优秀”名单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41"/>
        <w:gridCol w:w="4221"/>
        <w:gridCol w:w="3089"/>
        <w:gridCol w:w="6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依托单位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/>
                <w:bdr w:val="none" w:color="auto" w:sz="0" w:space="0"/>
              </w:rPr>
              <w:t>属地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江苏省医疗诊断护理设备工程技术研究中心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江苏鱼跃医疗设备股份有限公司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丹阳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江苏省汽车电动助力转向系统工程技术研究中心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江苏超力电器有限公司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丹阳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江苏省智能卡工程技术研究中心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恒宝股份有限公司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丹阳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江苏省生态人造板工程技术研究中心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大亚人造板集团有限公司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丹阳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江苏省高效光伏组件系统工程技术研究中心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句容协鑫集成科技有限公司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句容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江苏省智能化电气元器件工程技术研究中心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大全集团有限公司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扬中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江苏省智能输配电干线系统工程技术研究中心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江苏士林电气设备有限公司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扬中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江苏省智能数据机房电源管理设备工程技术研究中心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江苏香江科技股份有限公司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扬中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江苏省车载电子信息工程技术研究中心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江苏捷诚车载电子信息工程有限公司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丹徒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江苏省煤制乙醇工程技术研究中心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江苏索普（集团）有限公司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京口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江苏省建筑废弃物再生工程技术研究中心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江苏镇江建筑科学研究院集团股份有限公司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润州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江苏省（中节能）晶硅太阳能电池及组件工程技术研究中心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中节能太阳能科技（镇江）有限公司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镇江新区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江苏省微丸制剂药物工程技术研究中心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江苏吉贝尔药业有限公司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镇江新区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江苏省光电子微组装工程技术研究中心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江苏奥雷光电有限公司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镇江新区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江苏省半导体光器件与照明工程技术研究中心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江苏稳润光电有限公司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镇江新区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2022年江苏省企业工程技术研究中心绩效考评为“不合格”名单</w:t>
      </w:r>
    </w:p>
    <w:tbl>
      <w:tblPr>
        <w:tblW w:w="1133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12"/>
        <w:gridCol w:w="5168"/>
        <w:gridCol w:w="3973"/>
        <w:gridCol w:w="12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项目名称</w:t>
            </w:r>
          </w:p>
        </w:tc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</w:rPr>
              <w:t>依托单位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/>
                <w:bdr w:val="none" w:color="auto" w:sz="0" w:space="0"/>
              </w:rPr>
              <w:t>属地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80" w:hRule="atLeast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江苏省（荣德）太阳能光伏硅材料</w:t>
            </w:r>
            <w:r>
              <w:rPr>
                <w:sz w:val="28"/>
                <w:szCs w:val="28"/>
                <w:bdr w:val="none" w:color="auto" w:sz="0" w:space="0"/>
              </w:rPr>
              <w:t>工程技术研究中心</w:t>
            </w:r>
          </w:p>
        </w:tc>
        <w:tc>
          <w:tcPr>
            <w:tcW w:w="3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镇江荣德新能源科技有限公司</w:t>
            </w:r>
          </w:p>
        </w:tc>
        <w:tc>
          <w:tcPr>
            <w:tcW w:w="1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扬中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80" w:hRule="atLeast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江苏省锂离子储能电池工程技术研究中心</w:t>
            </w:r>
          </w:p>
        </w:tc>
        <w:tc>
          <w:tcPr>
            <w:tcW w:w="3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江苏峰谷源储能技术研究院</w:t>
            </w:r>
            <w:r>
              <w:rPr>
                <w:sz w:val="28"/>
                <w:szCs w:val="28"/>
                <w:bdr w:val="none" w:color="auto" w:sz="0" w:space="0"/>
              </w:rPr>
              <w:t>有限公司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镇江新区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2022-04-22T09:40:59Z</dcterms:created>
  <dc:creator>weiny</dc:creator>
  <cp:lastModifiedBy>泠.酒祈</cp:lastModifiedBy>
  <dcterms:modified xsi:type="dcterms:W3CDTF">2022-04-22T09:41:03Z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