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6"/>
      </w:pPr>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65.020.20</w:t>
      </w:r>
      <w:r>
        <w:fldChar w:fldCharType="end"/>
      </w:r>
      <w:bookmarkEnd w:id="0"/>
    </w:p>
    <w:p>
      <w:pPr>
        <w:pStyle w:val="116"/>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 xml:space="preserve">B </w:t>
      </w:r>
      <w:r>
        <w:rPr>
          <w:rFonts w:hint="eastAsia"/>
          <w:lang w:val="en-US" w:eastAsia="zh-CN"/>
        </w:rPr>
        <w:t>31</w:t>
      </w:r>
      <w:r>
        <w:fldChar w:fldCharType="end"/>
      </w:r>
      <w:bookmarkEnd w:id="1"/>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noWrap/>
          </w:tcPr>
          <w:p>
            <w:pPr>
              <w:pStyle w:val="116"/>
            </w:pPr>
            <w: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9525" b="5080"/>
                      <wp:wrapNone/>
                      <wp:docPr id="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a:effectLst/>
                            </wps:spPr>
                            <wps:bodyPr wrap="square"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yK4v&#10;7NUAAAAHAQAADwAAAAAAAAABACAAAAAiAAAAZHJzL2Rvd25yZXYueG1sUEsBAhQAFAAAAAgAh07i&#10;QGj9HKKzAQAAdQMAAA4AAAAAAAAAAQAgAAAAJAEAAGRycy9lMm9Eb2MueG1sUEsFBgAAAAAGAAYA&#10;WQEAAEkFA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103"/>
      </w:pPr>
      <w:r>
        <w:t>D</w:t>
      </w:r>
      <w:r>
        <w:rPr>
          <w:spacing w:val="100"/>
        </w:rPr>
        <w:t>B</w:t>
      </w:r>
      <w:bookmarkStart w:id="3" w:name="c3"/>
      <w:r>
        <w:fldChar w:fldCharType="begin">
          <w:ffData>
            <w:name w:val="c3"/>
            <w:enabled/>
            <w:calcOnExit w:val="0"/>
            <w:entryMacro w:val="ShowHelp16"/>
            <w:textInput/>
          </w:ffData>
        </w:fldChar>
      </w:r>
      <w:r>
        <w:instrText xml:space="preserve"> FORMTEXT </w:instrText>
      </w:r>
      <w:r>
        <w:fldChar w:fldCharType="separate"/>
      </w:r>
      <w:r>
        <w:rPr>
          <w:rFonts w:hint="eastAsia"/>
        </w:rPr>
        <w:t>3211</w:t>
      </w:r>
      <w:r>
        <w:fldChar w:fldCharType="end"/>
      </w:r>
      <w:bookmarkEnd w:id="3"/>
    </w:p>
    <w:p>
      <w:pPr>
        <w:pStyle w:val="104"/>
      </w:pPr>
      <w:bookmarkStart w:id="4" w:name="c4"/>
      <w:r>
        <w:fldChar w:fldCharType="begin">
          <w:ffData>
            <w:name w:val="c4"/>
            <w:enabled/>
            <w:calcOnExit w:val="0"/>
            <w:entryMacro w:val="showhelp12"/>
            <w:textInput/>
          </w:ffData>
        </w:fldChar>
      </w:r>
      <w:r>
        <w:instrText xml:space="preserve"> FORMTEXT </w:instrText>
      </w:r>
      <w:r>
        <w:fldChar w:fldCharType="separate"/>
      </w:r>
      <w:r>
        <w:rPr>
          <w:rFonts w:hint="eastAsia"/>
        </w:rPr>
        <w:t>镇江市</w:t>
      </w:r>
      <w:r>
        <w:fldChar w:fldCharType="end"/>
      </w:r>
      <w:bookmarkEnd w:id="4"/>
      <w:r>
        <w:t>地方标准</w:t>
      </w:r>
    </w:p>
    <w:p>
      <w:pPr>
        <w:pStyle w:val="43"/>
        <w:rPr>
          <w:rFonts w:hAnsi="黑体"/>
        </w:rPr>
      </w:pPr>
      <w:r>
        <w:rPr>
          <w:rFonts w:ascii="Times New Roman"/>
        </w:rPr>
        <w:t xml:space="preserve">DB </w:t>
      </w:r>
      <w:bookmarkStart w:id="5" w:name="StdNo0"/>
      <w:r>
        <w:rPr>
          <w:rFonts w:hAnsi="黑体"/>
        </w:rPr>
        <w:fldChar w:fldCharType="begin">
          <w:ffData>
            <w:name w:val="StdNo0"/>
            <w:enabled/>
            <w:calcOnExit w:val="0"/>
            <w:textInput>
              <w:default w:val="××/T"/>
            </w:textInput>
          </w:ffData>
        </w:fldChar>
      </w:r>
      <w:r>
        <w:rPr>
          <w:rFonts w:hAnsi="黑体"/>
        </w:rPr>
        <w:instrText xml:space="preserve"> FORMTEXT </w:instrText>
      </w:r>
      <w:r>
        <w:rPr>
          <w:rFonts w:hAnsi="黑体"/>
        </w:rPr>
        <w:fldChar w:fldCharType="separate"/>
      </w:r>
      <w:r>
        <w:rPr>
          <w:rFonts w:hint="eastAsia" w:hAnsi="黑体"/>
        </w:rPr>
        <w:t>3211</w:t>
      </w:r>
      <w:r>
        <w:rPr>
          <w:rFonts w:ascii="Times New Roman" w:hAnsi="黑体"/>
        </w:rPr>
        <w:t>/T</w:t>
      </w:r>
      <w:r>
        <w:rPr>
          <w:rFonts w:hAnsi="黑体"/>
        </w:rPr>
        <w:fldChar w:fldCharType="end"/>
      </w:r>
      <w:bookmarkEnd w:id="5"/>
      <w:bookmarkStart w:id="6" w:name="StdNo1"/>
      <w:r>
        <w:rPr>
          <w:rFonts w:hAnsi="黑体"/>
        </w:rPr>
        <w:fldChar w:fldCharType="begin">
          <w:ffData>
            <w:name w:val="StdNo1"/>
            <w:enabled/>
            <w:calcOnExit w:val="0"/>
            <w:textInput>
              <w:default w:val="××××"/>
            </w:textInput>
          </w:ffData>
        </w:fldChar>
      </w:r>
      <w:r>
        <w:rPr>
          <w:rFonts w:hAnsi="黑体"/>
        </w:rPr>
        <w:instrText xml:space="preserve"> FORMTEXT </w:instrText>
      </w:r>
      <w:r>
        <w:rPr>
          <w:rFonts w:hAnsi="黑体"/>
        </w:rPr>
        <w:fldChar w:fldCharType="separate"/>
      </w:r>
      <w:r>
        <w:rPr>
          <w:rFonts w:hAnsi="黑体"/>
        </w:rPr>
        <w:t>000</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default w:val="××××"/>
              <w:maxLength w:val="4"/>
            </w:textInput>
          </w:ffData>
        </w:fldChar>
      </w:r>
      <w:r>
        <w:rPr>
          <w:rFonts w:hAnsi="黑体"/>
        </w:rPr>
        <w:instrText xml:space="preserve"> FORMTEXT </w:instrText>
      </w:r>
      <w:r>
        <w:rPr>
          <w:rFonts w:hAnsi="黑体"/>
        </w:rPr>
        <w:fldChar w:fldCharType="separate"/>
      </w:r>
      <w:r>
        <w:rPr>
          <w:rFonts w:hint="eastAsia" w:hAnsi="黑体"/>
        </w:rPr>
        <w:t>202</w:t>
      </w:r>
      <w:r>
        <w:rPr>
          <w:rFonts w:hint="eastAsia" w:hAnsi="黑体"/>
          <w:lang w:val="en-US" w:eastAsia="zh-CN"/>
        </w:rPr>
        <w:t>2</w:t>
      </w:r>
      <w:r>
        <w:rPr>
          <w:rFonts w:hAnsi="黑体"/>
        </w:rPr>
        <w:fldChar w:fldCharType="end"/>
      </w:r>
      <w:bookmarkEnd w:id="7"/>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356" w:type="dxa"/>
            <w:tcBorders>
              <w:top w:val="nil"/>
              <w:left w:val="nil"/>
              <w:bottom w:val="nil"/>
              <w:right w:val="nil"/>
            </w:tcBorders>
            <w:shd w:val="clear" w:color="auto" w:fill="auto"/>
            <w:noWrap/>
          </w:tcPr>
          <w:p>
            <w:pPr>
              <w:pStyle w:val="71"/>
            </w:pPr>
            <w:bookmarkStart w:id="8" w:name="DT"/>
            <w: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wrap="square" upright="1"/>
                          </wps:wsp>
                        </a:graphicData>
                      </a:graphic>
                    </wp:anchor>
                  </w:drawing>
                </mc:Choice>
                <mc:Fallback>
                  <w:pict>
                    <v:rect id="DT"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eYPLL1gAA&#10;AAgBAAAPAAAAAAAAAAEAIAAAACIAAABkcnMvZG93bnJldi54bWxQSwECFAAUAAAACACHTuJABvKd&#10;r64BAAB1AwAADgAAAAAAAAABACAAAAAlAQAAZHJzL2Uyb0RvYy54bWxQSwUGAAAAAAYABgBZAQAA&#10;RQUAAAAA&#10;">
                      <v:fill on="t" focussize="0,0"/>
                      <v:stroke on="f"/>
                      <v:imagedata o:title=""/>
                      <o:lock v:ext="edit" aspectratio="f"/>
                    </v:rect>
                  </w:pict>
                </mc:Fallback>
              </mc:AlternateConten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pPr>
        <w:pStyle w:val="43"/>
        <w:rPr>
          <w:rFonts w:hAnsi="黑体"/>
        </w:rPr>
      </w:pPr>
    </w:p>
    <w:p>
      <w:pPr>
        <w:pStyle w:val="43"/>
        <w:rPr>
          <w:rFonts w:hAnsi="黑体"/>
        </w:rPr>
      </w:pPr>
    </w:p>
    <w:p>
      <w:pPr>
        <w:pStyle w:val="73"/>
      </w:pPr>
      <w:bookmarkStart w:id="9"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樱桃番茄水肥一体化无土栽培技术规程</w:t>
      </w:r>
      <w:r>
        <w:fldChar w:fldCharType="end"/>
      </w:r>
      <w:bookmarkEnd w:id="9"/>
    </w:p>
    <w:p>
      <w:pPr>
        <w:pStyle w:val="74"/>
      </w:pPr>
      <w:bookmarkStart w:id="10"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rPr>
          <w:rFonts w:hint="eastAsia"/>
        </w:rPr>
        <w:t xml:space="preserve">Technical </w:t>
      </w:r>
      <w:r>
        <w:rPr>
          <w:rFonts w:hint="eastAsia"/>
          <w:lang w:val="en-US" w:eastAsia="zh-CN"/>
        </w:rPr>
        <w:t>regulation</w:t>
      </w:r>
      <w:r>
        <w:rPr>
          <w:rFonts w:hint="eastAsia"/>
        </w:rPr>
        <w:t xml:space="preserve"> for water-fertilizer soilless cultivation</w:t>
      </w:r>
      <w:r>
        <w:rPr>
          <w:rFonts w:hint="eastAsia"/>
          <w:lang w:val="en-US" w:eastAsia="zh-CN"/>
        </w:rPr>
        <w:t xml:space="preserve"> of cherry tomato</w:t>
      </w:r>
      <w:r>
        <w:fldChar w:fldCharType="end"/>
      </w:r>
      <w:bookmarkEnd w:id="10"/>
    </w:p>
    <w:p>
      <w:pPr>
        <w:pStyle w:val="75"/>
      </w:pPr>
      <w:bookmarkStart w:id="11"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11"/>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noWrap/>
          </w:tcPr>
          <w:p>
            <w:pPr>
              <w:pStyle w:val="76"/>
            </w:pPr>
            <w: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5"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BYmuktUAAAAK&#10;AQAADwAAAAAAAAABACAAAAAiAAAAZHJzL2Rvd25yZXYueG1sUEsBAhQAFAAAAAgAh07iQDGC+ZKt&#10;AQAAdQMAAA4AAAAAAAAAAQAgAAAAJAEAAGRycy9lMm9Eb2MueG1sUEsFBgAAAAAGAAYAWQEAAEMF&#10;AAAAAA==&#10;">
                      <v:fill on="t" focussize="0,0"/>
                      <v:stroke on="f"/>
                      <v:imagedata o:title=""/>
                      <o:lock v:ext="edit" aspectratio="f"/>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4"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D4Yvl1gAA&#10;AAkBAAAPAAAAAAAAAAEAIAAAACIAAABkcnMvZG93bnJldi54bWxQSwECFAAUAAAACACHTuJAxBzf&#10;C64BAAB1AwAADgAAAAAAAAABACAAAAAlAQAAZHJzL2Uyb0RvYy54bWxQSwUGAAAAAAYABgBZAQAA&#10;RQUAAAAA&#10;">
                      <v:fill on="t" focussize="0,0"/>
                      <v:stroke on="f"/>
                      <v:imagedata o:title=""/>
                      <o:lock v:ext="edit" aspectratio="f"/>
                    </v:rect>
                  </w:pict>
                </mc:Fallback>
              </mc:AlternateContent>
            </w:r>
            <w:r>
              <w:fldChar w:fldCharType="begin">
                <w:ffData>
                  <w:name w:val="LB"/>
                  <w:enabled/>
                  <w:calcOnExit w:val="0"/>
                  <w:ddList>
                    <w:result w:val="5"/>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fldChar w:fldCharType="separate"/>
            </w:r>
            <w:r>
              <w:fldChar w:fldCharType="end"/>
            </w:r>
            <w:bookmarkEnd w:id="1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noWrap/>
          </w:tcPr>
          <w:p>
            <w:pPr>
              <w:pStyle w:val="77"/>
            </w:pPr>
            <w:bookmarkStart w:id="13" w:name="WCRQ"/>
            <w:r>
              <w:fldChar w:fldCharType="begin">
                <w:ffData>
                  <w:name w:val="WCRQ"/>
                  <w:enabled/>
                  <w:calcOnExit w:val="0"/>
                  <w:textInput/>
                </w:ffData>
              </w:fldChar>
            </w:r>
            <w:r>
              <w:instrText xml:space="preserve"> FORMTEXT </w:instrText>
            </w:r>
            <w:r>
              <w:fldChar w:fldCharType="separate"/>
            </w:r>
            <w:r>
              <w:rPr>
                <w:rFonts w:hint="eastAsia"/>
              </w:rPr>
              <w:t>（本稿完成日期：202</w:t>
            </w:r>
            <w:r>
              <w:rPr>
                <w:rFonts w:hint="eastAsia"/>
                <w:lang w:val="en-US" w:eastAsia="zh-CN"/>
              </w:rPr>
              <w:t>2</w:t>
            </w:r>
            <w:r>
              <w:rPr>
                <w:rFonts w:hint="eastAsia"/>
              </w:rPr>
              <w:t>.0</w:t>
            </w:r>
            <w:r>
              <w:rPr>
                <w:rFonts w:hint="eastAsia"/>
                <w:lang w:val="en-US" w:eastAsia="zh-CN"/>
              </w:rPr>
              <w:t>4</w:t>
            </w:r>
            <w:r>
              <w:rPr>
                <w:rFonts w:hint="eastAsia"/>
              </w:rPr>
              <w:t>.</w:t>
            </w:r>
            <w:r>
              <w:rPr>
                <w:rFonts w:hint="eastAsia"/>
                <w:lang w:val="en-US" w:eastAsia="zh-CN"/>
              </w:rPr>
              <w:t>20</w:t>
            </w:r>
            <w:r>
              <w:rPr>
                <w:rFonts w:hint="eastAsia"/>
              </w:rPr>
              <w:t>）</w:t>
            </w:r>
            <w:r>
              <w:fldChar w:fldCharType="end"/>
            </w:r>
            <w:bookmarkEnd w:id="13"/>
          </w:p>
        </w:tc>
      </w:tr>
    </w:tbl>
    <w:p>
      <w:pPr>
        <w:pStyle w:val="123"/>
      </w:pPr>
      <w:bookmarkStart w:id="14" w:name="FY"/>
      <w:r>
        <w:rPr>
          <w:rFonts w:ascii="黑体"/>
        </w:rPr>
        <w:fldChar w:fldCharType="begin">
          <w:ffData>
            <w:name w:val="FY"/>
            <w:enabled/>
            <w:calcOnExit w:val="0"/>
            <w:entryMacro w:val="ShowHelp8"/>
            <w:textInput>
              <w:default w:val="××××"/>
              <w:maxLength w:val="4"/>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bookmarkEnd w:id="14"/>
      <w:r>
        <w:rPr>
          <w:rFonts w:ascii="黑体"/>
        </w:rPr>
        <w:t>-</w:t>
      </w:r>
      <w:r>
        <w:rPr>
          <w:rFonts w:ascii="黑体"/>
        </w:rPr>
        <w:fldChar w:fldCharType="begin">
          <w:ffData>
            <w:name w:val="FM"/>
            <w:enabled/>
            <w:calcOnExit w:val="0"/>
            <w:entryMacro w:val="ShowHelp8"/>
            <w:textInput>
              <w:default w:val="××"/>
              <w:maxLength w:val="2"/>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r>
        <w:rPr>
          <w:rFonts w:ascii="黑体"/>
        </w:rPr>
        <w:t>-</w:t>
      </w:r>
      <w:bookmarkStart w:id="15" w:name="FD"/>
      <w:r>
        <w:rPr>
          <w:rFonts w:ascii="黑体"/>
        </w:rPr>
        <w:fldChar w:fldCharType="begin">
          <w:ffData>
            <w:name w:val="FD"/>
            <w:enabled/>
            <w:calcOnExit w:val="0"/>
            <w:entryMacro w:val="ShowHelp8"/>
            <w:textInput>
              <w:default w:val="××"/>
              <w:maxLength w:val="2"/>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bookmarkEnd w:id="15"/>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Ydr&#10;PNYAAAALAQAADwAAAAAAAAABACAAAAAiAAAAZHJzL2Rvd25yZXYueG1sUEsBAhQAFAAAAAgAh07i&#10;QPtxchfrAQAA6gMAAA4AAAAAAAAAAQAgAAAAJQEAAGRycy9lMm9Eb2MueG1sUEsFBgAAAAAGAAYA&#10;WQEAAIIFAAAAAA==&#10;">
                <v:fill on="f" focussize="0,0"/>
                <v:stroke color="#000000" joinstyle="round"/>
                <v:imagedata o:title=""/>
                <o:lock v:ext="edit" aspectratio="f"/>
                <w10:anchorlock/>
              </v:line>
            </w:pict>
          </mc:Fallback>
        </mc:AlternateContent>
      </w:r>
    </w:p>
    <w:p>
      <w:pPr>
        <w:pStyle w:val="124"/>
      </w:pPr>
      <w:bookmarkStart w:id="16" w:name="SY"/>
      <w:r>
        <w:rPr>
          <w:rFonts w:ascii="黑体"/>
        </w:rPr>
        <w:fldChar w:fldCharType="begin">
          <w:ffData>
            <w:name w:val="SY"/>
            <w:enabled/>
            <w:calcOnExit w:val="0"/>
            <w:entryMacro w:val="ShowHelp9"/>
            <w:textInput>
              <w:default w:val="××××"/>
              <w:maxLength w:val="4"/>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bookmarkEnd w:id="16"/>
      <w:r>
        <w:rPr>
          <w:rFonts w:ascii="黑体"/>
        </w:rPr>
        <w:t>-</w:t>
      </w:r>
      <w:bookmarkStart w:id="17" w:name="SM"/>
      <w:r>
        <w:rPr>
          <w:rFonts w:ascii="黑体"/>
        </w:rPr>
        <w:fldChar w:fldCharType="begin">
          <w:ffData>
            <w:name w:val="SM"/>
            <w:enabled/>
            <w:calcOnExit w:val="0"/>
            <w:entryMacro w:val="ShowHelp9"/>
            <w:textInput>
              <w:default w:val="××"/>
              <w:maxLength w:val="2"/>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bookmarkEnd w:id="17"/>
      <w:r>
        <w:rPr>
          <w:rFonts w:ascii="黑体"/>
        </w:rPr>
        <w:t>-</w:t>
      </w:r>
      <w:bookmarkStart w:id="18" w:name="SD"/>
      <w:r>
        <w:rPr>
          <w:rFonts w:ascii="黑体"/>
        </w:rPr>
        <w:fldChar w:fldCharType="begin">
          <w:ffData>
            <w:name w:val="SD"/>
            <w:enabled/>
            <w:calcOnExit w:val="0"/>
            <w:entryMacro w:val="ShowHelp9"/>
            <w:textInput>
              <w:default w:val="××"/>
              <w:maxLength w:val="2"/>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bookmarkEnd w:id="18"/>
      <w:r>
        <w:rPr>
          <w:rFonts w:hint="eastAsia"/>
        </w:rPr>
        <w:t>实施</w:t>
      </w:r>
    </w:p>
    <w:p>
      <w:pPr>
        <w:pStyle w:val="105"/>
      </w:pPr>
      <w:bookmarkStart w:id="19" w:name="fm"/>
      <w:r>
        <w:fldChar w:fldCharType="begin">
          <w:ffData>
            <w:name w:val="fm"/>
            <w:enabled/>
            <w:calcOnExit w:val="0"/>
            <w:textInput/>
          </w:ffData>
        </w:fldChar>
      </w:r>
      <w:r>
        <w:instrText xml:space="preserve"> FORMTEXT </w:instrText>
      </w:r>
      <w:r>
        <w:fldChar w:fldCharType="separate"/>
      </w:r>
      <w:r>
        <w:rPr>
          <w:rFonts w:hint="eastAsia"/>
        </w:rPr>
        <w:t>镇江市市场监督管理局</w:t>
      </w:r>
      <w:r>
        <w:fldChar w:fldCharType="end"/>
      </w:r>
      <w:bookmarkEnd w:id="19"/>
      <w:r>
        <w:rPr>
          <w:rFonts w:hint="eastAsia" w:ascii="MS Mincho" w:hAnsi="MS Mincho" w:eastAsia="MS Mincho" w:cs="MS Mincho"/>
        </w:rPr>
        <w:t>   </w:t>
      </w:r>
      <w:r>
        <w:rPr>
          <w:rStyle w:val="131"/>
          <w:rFonts w:hint="eastAsia"/>
        </w:rPr>
        <w:t>发布</w:t>
      </w:r>
    </w:p>
    <w:p>
      <w:pPr>
        <w:pStyle w:val="22"/>
        <w:sectPr>
          <w:headerReference r:id="rId5" w:type="first"/>
          <w:footerReference r:id="rId8" w:type="first"/>
          <w:headerReference r:id="rId3" w:type="default"/>
          <w:footerReference r:id="rId6" w:type="default"/>
          <w:headerReference r:id="rId4" w:type="even"/>
          <w:footerReference r:id="rId7" w:type="even"/>
          <w:pgSz w:w="11906" w:h="16838"/>
          <w:pgMar w:top="567" w:right="850" w:bottom="1134" w:left="1418" w:header="0" w:footer="0" w:gutter="0"/>
          <w:pgNumType w:start="1"/>
          <w:cols w:space="425" w:num="1"/>
          <w:docGrid w:type="lines" w:linePitch="312" w:charSpace="0"/>
        </w:sectPr>
      </w:pPr>
      <w: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2"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11" o:spid="_x0000_s1026" o:spt="20" style="position:absolute;left:0pt;margin-left:-0.05pt;margin-top:184.25pt;height:0pt;width:481.9pt;z-index:25165926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kHiX9cAAAAJAQAADwAAAAAAAAABACAAAAAiAAAAZHJzL2Rvd25yZXYueG1sUEsBAhQAFAAAAAgA&#10;h07iQEYFsJvtAQAA6gMAAA4AAAAAAAAAAQAgAAAAJgEAAGRycy9lMm9Eb2MueG1sUEsFBgAAAAAG&#10;AAYAWQEAAIUFAAAAAA==&#10;">
                <v:fill on="f" focussize="0,0"/>
                <v:stroke color="#000000" joinstyle="round"/>
                <v:imagedata o:title=""/>
                <o:lock v:ext="edit" aspectratio="f"/>
              </v:line>
            </w:pict>
          </mc:Fallback>
        </mc:AlternateContent>
      </w:r>
    </w:p>
    <w:p>
      <w:pPr>
        <w:pStyle w:val="106"/>
      </w:pPr>
      <w:r>
        <w:rPr>
          <w:rFonts w:hint="eastAsia"/>
        </w:rPr>
        <w:t>前</w:t>
      </w:r>
      <w:bookmarkStart w:id="20" w:name="BKQY"/>
      <w:r>
        <w:rPr>
          <w:rFonts w:hint="eastAsia" w:ascii="MS Mincho" w:hAnsi="MS Mincho" w:eastAsia="MS Mincho" w:cs="MS Mincho"/>
        </w:rPr>
        <w:t>  </w:t>
      </w:r>
      <w:r>
        <w:rPr>
          <w:rFonts w:hint="eastAsia"/>
        </w:rPr>
        <w:t>言</w:t>
      </w:r>
      <w:bookmarkEnd w:id="20"/>
    </w:p>
    <w:p>
      <w:pPr>
        <w:pStyle w:val="22"/>
      </w:pPr>
      <w:r>
        <w:rPr>
          <w:rFonts w:hint="eastAsia"/>
        </w:rPr>
        <w:t>本文件按GB/T 1.1</w:t>
      </w:r>
      <w:r>
        <w:t>—</w:t>
      </w:r>
      <w:r>
        <w:rPr>
          <w:rFonts w:hint="eastAsia"/>
        </w:rPr>
        <w:t>2020《标准化工作导则 第1部分：标准化文件的结构和起草规则》的规定进行编制。</w:t>
      </w:r>
    </w:p>
    <w:p>
      <w:pPr>
        <w:ind w:firstLine="420" w:firstLineChars="200"/>
        <w:rPr>
          <w:rFonts w:hint="default" w:ascii="宋体" w:hAnsi="宋体" w:eastAsia="宋体"/>
          <w:color w:val="auto"/>
          <w:szCs w:val="21"/>
          <w:lang w:val="en-US" w:eastAsia="zh-CN"/>
        </w:rPr>
      </w:pPr>
      <w:r>
        <w:rPr>
          <w:rFonts w:hint="eastAsia" w:ascii="宋体" w:hAnsi="宋体"/>
          <w:color w:val="auto"/>
          <w:szCs w:val="21"/>
          <w:lang w:val="en-US" w:eastAsia="zh-CN"/>
        </w:rPr>
        <w:t>本文件由镇江市农业农村局归口。</w:t>
      </w:r>
    </w:p>
    <w:p>
      <w:pPr>
        <w:ind w:firstLine="420" w:firstLineChars="200"/>
        <w:rPr>
          <w:rFonts w:ascii="宋体" w:hAnsi="宋体"/>
          <w:color w:val="000000"/>
          <w:szCs w:val="21"/>
        </w:rPr>
      </w:pPr>
      <w:r>
        <w:rPr>
          <w:rFonts w:ascii="宋体" w:hAnsi="宋体"/>
          <w:color w:val="000000"/>
          <w:szCs w:val="21"/>
        </w:rPr>
        <w:t>本</w:t>
      </w:r>
      <w:r>
        <w:rPr>
          <w:rFonts w:hint="eastAsia" w:hAnsi="宋体" w:cs="宋体"/>
        </w:rPr>
        <w:t>文件</w:t>
      </w:r>
      <w:r>
        <w:rPr>
          <w:rFonts w:ascii="宋体" w:hAnsi="宋体"/>
          <w:color w:val="000000"/>
          <w:szCs w:val="21"/>
        </w:rPr>
        <w:t>由</w:t>
      </w:r>
      <w:r>
        <w:rPr>
          <w:rFonts w:hint="eastAsia" w:ascii="宋体" w:hAnsi="宋体"/>
          <w:szCs w:val="21"/>
        </w:rPr>
        <w:t>港华紫荆农庄（句容）有限公司</w:t>
      </w:r>
      <w:r>
        <w:rPr>
          <w:rFonts w:ascii="宋体" w:hAnsi="宋体"/>
          <w:color w:val="000000"/>
          <w:szCs w:val="21"/>
        </w:rPr>
        <w:t>提出。</w:t>
      </w:r>
    </w:p>
    <w:p>
      <w:pPr>
        <w:ind w:firstLine="420" w:firstLineChars="200"/>
        <w:rPr>
          <w:rFonts w:ascii="宋体" w:hAnsi="宋体"/>
          <w:color w:val="000000"/>
          <w:szCs w:val="21"/>
        </w:rPr>
      </w:pPr>
      <w:r>
        <w:rPr>
          <w:rFonts w:hint="eastAsia" w:ascii="宋体" w:hAnsi="宋体"/>
          <w:color w:val="000000"/>
          <w:szCs w:val="21"/>
        </w:rPr>
        <w:t>本</w:t>
      </w:r>
      <w:r>
        <w:rPr>
          <w:rFonts w:hint="eastAsia" w:hAnsi="宋体" w:cs="宋体"/>
        </w:rPr>
        <w:t>文件</w:t>
      </w:r>
      <w:r>
        <w:rPr>
          <w:rFonts w:ascii="宋体" w:hAnsi="宋体"/>
          <w:color w:val="000000"/>
          <w:szCs w:val="21"/>
        </w:rPr>
        <w:t>由港华紫荆农庄</w:t>
      </w:r>
      <w:r>
        <w:rPr>
          <w:rFonts w:hint="eastAsia" w:ascii="宋体" w:hAnsi="宋体"/>
          <w:color w:val="000000"/>
          <w:szCs w:val="21"/>
        </w:rPr>
        <w:t>（句容）有限公司</w:t>
      </w:r>
      <w:r>
        <w:rPr>
          <w:rFonts w:hint="eastAsia" w:ascii="宋体" w:hAnsi="宋体" w:cs="宋体"/>
          <w:szCs w:val="21"/>
        </w:rPr>
        <w:t>起草</w:t>
      </w:r>
      <w:r>
        <w:rPr>
          <w:rFonts w:hint="eastAsia" w:ascii="宋体" w:hAnsi="宋体"/>
          <w:color w:val="000000"/>
          <w:szCs w:val="21"/>
        </w:rPr>
        <w:t>。</w:t>
      </w:r>
    </w:p>
    <w:p>
      <w:pPr>
        <w:ind w:firstLine="420" w:firstLineChars="200"/>
        <w:rPr>
          <w:rFonts w:ascii="宋体" w:hAnsi="宋体"/>
          <w:color w:val="000000"/>
          <w:sz w:val="24"/>
        </w:rPr>
      </w:pPr>
      <w:r>
        <w:rPr>
          <w:rFonts w:hint="eastAsia" w:ascii="宋体" w:hAnsi="宋体"/>
          <w:color w:val="000000"/>
          <w:szCs w:val="21"/>
        </w:rPr>
        <w:t>本</w:t>
      </w:r>
      <w:r>
        <w:rPr>
          <w:rFonts w:hint="eastAsia" w:hAnsi="宋体" w:cs="宋体"/>
        </w:rPr>
        <w:t>文件</w:t>
      </w:r>
      <w:r>
        <w:rPr>
          <w:rFonts w:hint="eastAsia" w:ascii="宋体" w:hAnsi="宋体"/>
          <w:color w:val="000000"/>
          <w:szCs w:val="21"/>
        </w:rPr>
        <w:t>主要起草人：赵冬、</w:t>
      </w:r>
      <w:r>
        <w:rPr>
          <w:rFonts w:hint="eastAsia" w:ascii="宋体" w:hAnsi="宋体"/>
          <w:color w:val="000000"/>
          <w:szCs w:val="21"/>
          <w:lang w:val="en-US" w:eastAsia="zh-CN"/>
        </w:rPr>
        <w:t>贾正宏、安林海、</w:t>
      </w:r>
      <w:r>
        <w:rPr>
          <w:rFonts w:hint="eastAsia" w:ascii="宋体" w:hAnsi="宋体"/>
          <w:color w:val="000000"/>
          <w:szCs w:val="21"/>
        </w:rPr>
        <w:t>苗玉洲、</w:t>
      </w:r>
      <w:r>
        <w:rPr>
          <w:rFonts w:hint="eastAsia" w:ascii="宋体" w:hAnsi="宋体"/>
          <w:color w:val="000000"/>
          <w:szCs w:val="21"/>
          <w:lang w:eastAsia="zh-CN"/>
        </w:rPr>
        <w:t>刘勇、</w:t>
      </w:r>
      <w:r>
        <w:rPr>
          <w:rFonts w:hint="eastAsia" w:ascii="宋体" w:hAnsi="宋体"/>
          <w:color w:val="000000"/>
          <w:szCs w:val="21"/>
        </w:rPr>
        <w:t>张振超、孙春青。</w:t>
      </w:r>
    </w:p>
    <w:p>
      <w:pPr>
        <w:pStyle w:val="22"/>
      </w:pPr>
    </w:p>
    <w:p>
      <w:pPr>
        <w:pStyle w:val="22"/>
        <w:sectPr>
          <w:headerReference r:id="rId9" w:type="default"/>
          <w:footerReference r:id="rId10" w:type="default"/>
          <w:pgSz w:w="11906" w:h="16838"/>
          <w:pgMar w:top="567" w:right="1134" w:bottom="1134" w:left="1418" w:header="1418" w:footer="1134" w:gutter="0"/>
          <w:pgNumType w:fmt="upperRoman" w:start="1"/>
          <w:cols w:space="425" w:num="1"/>
          <w:formProt w:val="0"/>
          <w:docGrid w:type="lines" w:linePitch="312" w:charSpace="0"/>
        </w:sectPr>
      </w:pPr>
    </w:p>
    <w:p>
      <w:pPr>
        <w:pStyle w:val="46"/>
        <w:bidi w:val="0"/>
      </w:pPr>
      <w:r>
        <w:rPr>
          <w:rFonts w:hint="eastAsia" w:ascii="宋体" w:hAnsi="宋体"/>
          <w:szCs w:val="32"/>
        </w:rPr>
        <w:t>樱桃番茄水肥一体化无土栽培</w:t>
      </w:r>
      <w:r>
        <w:rPr>
          <w:rFonts w:hint="eastAsia"/>
        </w:rPr>
        <w:t>技术规程</w:t>
      </w:r>
    </w:p>
    <w:p>
      <w:pPr>
        <w:pStyle w:val="41"/>
        <w:numPr>
          <w:ilvl w:val="0"/>
          <w:numId w:val="0"/>
        </w:numPr>
        <w:spacing w:before="312" w:after="312"/>
      </w:pPr>
      <w:r>
        <w:rPr>
          <w:rFonts w:hint="eastAsia"/>
        </w:rPr>
        <w:t>1 范围</w:t>
      </w:r>
    </w:p>
    <w:p>
      <w:pPr>
        <w:ind w:firstLine="420" w:firstLineChars="200"/>
        <w:rPr>
          <w:rFonts w:ascii="宋体" w:hAnsi="宋体"/>
          <w:szCs w:val="21"/>
        </w:rPr>
      </w:pPr>
      <w:r>
        <w:rPr>
          <w:rFonts w:hint="eastAsia" w:ascii="宋体" w:hAnsi="宋体"/>
          <w:szCs w:val="21"/>
        </w:rPr>
        <w:t>本</w:t>
      </w:r>
      <w:r>
        <w:rPr>
          <w:rFonts w:hint="eastAsia" w:ascii="宋体" w:hAnsi="宋体"/>
          <w:szCs w:val="21"/>
          <w:lang w:val="en-US" w:eastAsia="zh-CN"/>
        </w:rPr>
        <w:t>文件</w:t>
      </w:r>
      <w:r>
        <w:rPr>
          <w:rFonts w:hint="eastAsia" w:ascii="宋体" w:hAnsi="宋体"/>
          <w:szCs w:val="21"/>
        </w:rPr>
        <w:t>规定了樱桃番茄水肥一体化无土栽培的产地环境、生产技术、病虫害防治、采收和记录。</w:t>
      </w:r>
    </w:p>
    <w:p>
      <w:pPr>
        <w:pStyle w:val="22"/>
      </w:pPr>
      <w:r>
        <w:rPr>
          <w:rFonts w:hint="eastAsia" w:hAnsi="宋体"/>
          <w:kern w:val="2"/>
          <w:szCs w:val="21"/>
        </w:rPr>
        <w:t>本</w:t>
      </w:r>
      <w:r>
        <w:rPr>
          <w:rFonts w:hint="eastAsia" w:hAnsi="宋体"/>
          <w:kern w:val="2"/>
          <w:szCs w:val="21"/>
          <w:lang w:val="en-US" w:eastAsia="zh-CN"/>
        </w:rPr>
        <w:t>文件</w:t>
      </w:r>
      <w:r>
        <w:rPr>
          <w:rFonts w:hint="eastAsia" w:hAnsi="宋体"/>
          <w:kern w:val="2"/>
          <w:szCs w:val="21"/>
        </w:rPr>
        <w:t>适用樱桃</w:t>
      </w:r>
      <w:r>
        <w:rPr>
          <w:rFonts w:hint="eastAsia" w:hAnsi="宋体"/>
          <w:color w:val="auto"/>
          <w:kern w:val="2"/>
          <w:szCs w:val="21"/>
        </w:rPr>
        <w:t>番茄</w:t>
      </w:r>
      <w:r>
        <w:rPr>
          <w:rFonts w:hint="eastAsia" w:ascii="宋体" w:hAnsi="宋体"/>
          <w:color w:val="auto"/>
          <w:szCs w:val="21"/>
        </w:rPr>
        <w:t>水肥一体化无土栽培</w:t>
      </w:r>
      <w:r>
        <w:rPr>
          <w:rFonts w:hint="eastAsia" w:hAnsi="宋体"/>
          <w:kern w:val="2"/>
          <w:szCs w:val="21"/>
        </w:rPr>
        <w:t>的生产</w:t>
      </w:r>
      <w:r>
        <w:rPr>
          <w:rFonts w:hint="eastAsia"/>
        </w:rPr>
        <w:t>。</w:t>
      </w:r>
    </w:p>
    <w:p>
      <w:pPr>
        <w:pStyle w:val="41"/>
        <w:numPr>
          <w:ilvl w:val="0"/>
          <w:numId w:val="0"/>
        </w:numPr>
        <w:spacing w:before="312" w:after="312"/>
      </w:pPr>
      <w:r>
        <w:rPr>
          <w:rFonts w:hint="eastAsia"/>
        </w:rPr>
        <w:t>2  规范性引用文件</w:t>
      </w:r>
    </w:p>
    <w:p>
      <w:pPr>
        <w:pStyle w:val="22"/>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8"/>
        <w:spacing w:line="240" w:lineRule="auto"/>
        <w:ind w:firstLine="420"/>
        <w:rPr>
          <w:sz w:val="21"/>
          <w:szCs w:val="21"/>
        </w:rPr>
      </w:pPr>
      <w:r>
        <w:rPr>
          <w:sz w:val="21"/>
          <w:szCs w:val="21"/>
        </w:rPr>
        <w:t>GB 16715.</w:t>
      </w:r>
      <w:r>
        <w:rPr>
          <w:rFonts w:hint="eastAsia"/>
          <w:sz w:val="21"/>
          <w:szCs w:val="21"/>
        </w:rPr>
        <w:t>3</w:t>
      </w:r>
      <w:r>
        <w:rPr>
          <w:sz w:val="21"/>
          <w:szCs w:val="21"/>
        </w:rPr>
        <w:t>　瓜菜作物种子</w:t>
      </w:r>
      <w:r>
        <w:rPr>
          <w:rFonts w:hint="eastAsia"/>
          <w:sz w:val="21"/>
          <w:szCs w:val="21"/>
          <w:lang w:val="en-US" w:eastAsia="zh-CN"/>
        </w:rPr>
        <w:t xml:space="preserve">  </w:t>
      </w:r>
      <w:r>
        <w:rPr>
          <w:rFonts w:hint="eastAsia"/>
          <w:sz w:val="21"/>
          <w:szCs w:val="21"/>
        </w:rPr>
        <w:t>第3部分：茄果类</w:t>
      </w:r>
    </w:p>
    <w:p>
      <w:pPr>
        <w:pStyle w:val="8"/>
        <w:spacing w:line="240" w:lineRule="auto"/>
        <w:ind w:firstLine="420"/>
        <w:rPr>
          <w:rFonts w:hint="eastAsia"/>
          <w:color w:val="auto"/>
          <w:sz w:val="21"/>
          <w:szCs w:val="21"/>
          <w:lang w:val="en-US" w:eastAsia="zh-CN"/>
        </w:rPr>
      </w:pPr>
      <w:r>
        <w:rPr>
          <w:color w:val="auto"/>
          <w:sz w:val="21"/>
          <w:szCs w:val="21"/>
        </w:rPr>
        <w:t>N</w:t>
      </w:r>
      <w:r>
        <w:rPr>
          <w:rFonts w:hint="eastAsia"/>
          <w:color w:val="auto"/>
          <w:sz w:val="21"/>
          <w:szCs w:val="21"/>
        </w:rPr>
        <w:t>Y/T</w:t>
      </w:r>
      <w:r>
        <w:rPr>
          <w:rFonts w:hint="eastAsia"/>
          <w:color w:val="auto"/>
          <w:sz w:val="21"/>
          <w:szCs w:val="21"/>
          <w:lang w:val="en-US" w:eastAsia="zh-CN"/>
        </w:rPr>
        <w:t xml:space="preserve"> 1107  大量元素水溶肥料</w:t>
      </w:r>
    </w:p>
    <w:p>
      <w:pPr>
        <w:pStyle w:val="8"/>
        <w:spacing w:line="240" w:lineRule="auto"/>
        <w:ind w:firstLine="420"/>
        <w:rPr>
          <w:color w:val="auto"/>
          <w:sz w:val="21"/>
          <w:szCs w:val="21"/>
        </w:rPr>
      </w:pPr>
      <w:r>
        <w:rPr>
          <w:color w:val="auto"/>
          <w:sz w:val="21"/>
          <w:szCs w:val="21"/>
        </w:rPr>
        <w:t>N</w:t>
      </w:r>
      <w:r>
        <w:rPr>
          <w:rFonts w:hint="eastAsia"/>
          <w:color w:val="auto"/>
          <w:sz w:val="21"/>
          <w:szCs w:val="21"/>
        </w:rPr>
        <w:t>Y/T 5010</w:t>
      </w:r>
      <w:r>
        <w:rPr>
          <w:color w:val="auto"/>
          <w:sz w:val="21"/>
          <w:szCs w:val="21"/>
        </w:rPr>
        <w:t xml:space="preserve">  无公害</w:t>
      </w:r>
      <w:r>
        <w:rPr>
          <w:rFonts w:hint="eastAsia"/>
          <w:color w:val="auto"/>
          <w:sz w:val="21"/>
          <w:szCs w:val="21"/>
        </w:rPr>
        <w:t xml:space="preserve">农产品 </w:t>
      </w:r>
      <w:r>
        <w:rPr>
          <w:rFonts w:hint="eastAsia"/>
          <w:color w:val="auto"/>
          <w:sz w:val="21"/>
          <w:szCs w:val="21"/>
          <w:lang w:val="en-US" w:eastAsia="zh-CN"/>
        </w:rPr>
        <w:t xml:space="preserve"> </w:t>
      </w:r>
      <w:r>
        <w:rPr>
          <w:rFonts w:hint="eastAsia"/>
          <w:color w:val="auto"/>
          <w:sz w:val="21"/>
          <w:szCs w:val="21"/>
        </w:rPr>
        <w:t>种植业</w:t>
      </w:r>
      <w:r>
        <w:rPr>
          <w:color w:val="auto"/>
          <w:sz w:val="21"/>
          <w:szCs w:val="21"/>
        </w:rPr>
        <w:t>产地环境条件</w:t>
      </w:r>
    </w:p>
    <w:p>
      <w:pPr>
        <w:pStyle w:val="12"/>
        <w:ind w:firstLine="420"/>
        <w:rPr>
          <w:rFonts w:hint="default"/>
          <w:color w:val="auto"/>
          <w:sz w:val="21"/>
          <w:szCs w:val="21"/>
          <w:lang w:val="en-US" w:eastAsia="zh-CN"/>
        </w:rPr>
      </w:pPr>
      <w:r>
        <w:rPr>
          <w:rFonts w:hint="eastAsia" w:hAnsi="宋体"/>
          <w:lang w:val="en-US" w:eastAsia="zh-CN"/>
        </w:rPr>
        <w:t>DB32/T 1423  番茄病虫害防治规程</w:t>
      </w:r>
    </w:p>
    <w:p>
      <w:pPr>
        <w:pStyle w:val="41"/>
        <w:numPr>
          <w:ilvl w:val="0"/>
          <w:numId w:val="0"/>
        </w:numPr>
        <w:spacing w:before="312" w:after="312"/>
      </w:pPr>
      <w:r>
        <w:rPr>
          <w:rFonts w:hint="eastAsia"/>
        </w:rPr>
        <w:t>3  术语和定义</w:t>
      </w:r>
    </w:p>
    <w:p>
      <w:pPr>
        <w:pStyle w:val="22"/>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下列术语和定义适用于本文件。</w:t>
      </w:r>
    </w:p>
    <w:p>
      <w:pPr>
        <w:pStyle w:val="41"/>
        <w:keepNext w:val="0"/>
        <w:keepLines w:val="0"/>
        <w:pageBreakBefore w:val="0"/>
        <w:widowControl/>
        <w:numPr>
          <w:ilvl w:val="0"/>
          <w:numId w:val="0"/>
        </w:numPr>
        <w:kinsoku/>
        <w:wordWrap/>
        <w:overflowPunct/>
        <w:topLinePunct w:val="0"/>
        <w:bidi w:val="0"/>
        <w:adjustRightInd/>
        <w:snapToGrid/>
        <w:spacing w:beforeLines="0" w:afterLines="0"/>
        <w:textAlignment w:val="auto"/>
        <w:rPr>
          <w:rFonts w:hint="eastAsia"/>
          <w:lang w:val="en-US" w:eastAsia="zh-CN"/>
        </w:rPr>
      </w:pPr>
      <w:r>
        <w:rPr>
          <w:rFonts w:hint="eastAsia"/>
          <w:lang w:val="en-US" w:eastAsia="zh-CN"/>
        </w:rPr>
        <w:t>3.1</w:t>
      </w:r>
    </w:p>
    <w:p>
      <w:pPr>
        <w:pStyle w:val="41"/>
        <w:keepNext w:val="0"/>
        <w:keepLines w:val="0"/>
        <w:pageBreakBefore w:val="0"/>
        <w:widowControl/>
        <w:numPr>
          <w:ilvl w:val="0"/>
          <w:numId w:val="0"/>
        </w:numPr>
        <w:kinsoku/>
        <w:wordWrap/>
        <w:overflowPunct/>
        <w:topLinePunct w:val="0"/>
        <w:bidi w:val="0"/>
        <w:adjustRightInd/>
        <w:snapToGrid/>
        <w:spacing w:beforeLines="0" w:afterLines="0"/>
        <w:ind w:firstLine="420" w:firstLineChars="200"/>
        <w:textAlignment w:val="auto"/>
        <w:rPr>
          <w:rFonts w:hint="eastAsia"/>
          <w:lang w:val="en-US" w:eastAsia="zh-CN"/>
        </w:rPr>
      </w:pPr>
      <w:r>
        <w:rPr>
          <w:rFonts w:hint="eastAsia"/>
          <w:lang w:val="en-US" w:eastAsia="zh-CN"/>
        </w:rPr>
        <w:t>水肥一体化 Integration Of water and fer</w:t>
      </w:r>
    </w:p>
    <w:p>
      <w:pPr>
        <w:pStyle w:val="22"/>
        <w:keepNext w:val="0"/>
        <w:keepLines w:val="0"/>
        <w:pageBreakBefore w:val="0"/>
        <w:widowControl/>
        <w:kinsoku/>
        <w:wordWrap/>
        <w:overflowPunct/>
        <w:topLinePunct w:val="0"/>
        <w:bidi w:val="0"/>
        <w:adjustRightInd/>
        <w:snapToGrid/>
        <w:textAlignment w:val="auto"/>
        <w:rPr>
          <w:rFonts w:hint="eastAsia" w:ascii="宋体" w:hAnsi="宋体" w:eastAsia="宋体" w:cs="宋体"/>
          <w:color w:val="000000" w:themeColor="text1"/>
          <w:szCs w:val="21"/>
          <w:lang w:eastAsia="zh-CN"/>
          <w14:textFill>
            <w14:solidFill>
              <w14:schemeClr w14:val="tx1"/>
            </w14:solidFill>
          </w14:textFill>
        </w:rPr>
      </w:pPr>
      <w:r>
        <w:rPr>
          <w:rFonts w:hint="default" w:ascii="宋体" w:hAnsi="宋体" w:eastAsia="宋体" w:cs="宋体"/>
          <w:color w:val="000000" w:themeColor="text1"/>
          <w:szCs w:val="21"/>
          <w14:textFill>
            <w14:solidFill>
              <w14:schemeClr w14:val="tx1"/>
            </w14:solidFill>
          </w14:textFill>
        </w:rPr>
        <w:t>是借助压力</w:t>
      </w:r>
      <w:r>
        <w:rPr>
          <w:rFonts w:hint="eastAsia" w:hAnsi="宋体" w:cs="宋体"/>
          <w:color w:val="000000" w:themeColor="text1"/>
          <w:szCs w:val="21"/>
          <w:lang w:eastAsia="zh-CN"/>
          <w14:textFill>
            <w14:solidFill>
              <w14:schemeClr w14:val="tx1"/>
            </w14:solidFill>
          </w14:textFill>
        </w:rPr>
        <w:t>灌溉</w:t>
      </w:r>
      <w:r>
        <w:rPr>
          <w:rFonts w:hint="default" w:ascii="宋体" w:hAnsi="宋体" w:eastAsia="宋体" w:cs="宋体"/>
          <w:color w:val="000000" w:themeColor="text1"/>
          <w:szCs w:val="21"/>
          <w14:textFill>
            <w14:solidFill>
              <w14:schemeClr w14:val="tx1"/>
            </w14:solidFill>
          </w14:textFill>
        </w:rPr>
        <w:t>系统，将可溶性固体或液体肥料，按土壤或基质养分含量和作物种类的需肥规律和特点，配兑成肥液与灌溉水一起，通过可控管道系统供水、供肥，使水肥相融后，通过管道或滴头,均匀、定时、定量、按比例浸润作物根系发育生长区域。</w:t>
      </w:r>
    </w:p>
    <w:p>
      <w:pPr>
        <w:pStyle w:val="12"/>
        <w:spacing w:beforeLines="100" w:afterLines="100"/>
        <w:rPr>
          <w:rFonts w:ascii="黑体" w:hAnsi="宋体" w:eastAsia="黑体" w:cs="Times New Roman"/>
          <w:color w:val="auto"/>
          <w:kern w:val="0"/>
        </w:rPr>
      </w:pPr>
      <w:r>
        <w:rPr>
          <w:rFonts w:hint="eastAsia" w:ascii="黑体" w:hAnsi="宋体" w:eastAsia="黑体" w:cs="Times New Roman"/>
          <w:color w:val="auto"/>
          <w:kern w:val="0"/>
        </w:rPr>
        <w:t>4  产地环境</w:t>
      </w:r>
    </w:p>
    <w:p>
      <w:pPr>
        <w:pStyle w:val="12"/>
        <w:ind w:firstLine="315" w:firstLineChars="150"/>
        <w:rPr>
          <w:rFonts w:hint="eastAsia" w:hAnsi="宋体" w:eastAsia="宋体" w:cs="Times New Roman"/>
          <w:color w:val="0000FF"/>
          <w:kern w:val="0"/>
          <w:lang w:eastAsia="zh-CN"/>
        </w:rPr>
      </w:pPr>
      <w:r>
        <w:rPr>
          <w:rFonts w:hint="eastAsia" w:hAnsi="宋体" w:cs="Times New Roman"/>
          <w:color w:val="auto"/>
          <w:kern w:val="0"/>
        </w:rPr>
        <w:t>应符合</w:t>
      </w:r>
      <w:r>
        <w:rPr>
          <w:rFonts w:hAnsi="宋体" w:cs="Times New Roman"/>
          <w:color w:val="auto"/>
          <w:kern w:val="0"/>
        </w:rPr>
        <w:t>NY</w:t>
      </w:r>
      <w:r>
        <w:rPr>
          <w:rFonts w:hint="eastAsia" w:hAnsi="宋体" w:cs="Times New Roman"/>
          <w:color w:val="auto"/>
          <w:kern w:val="0"/>
        </w:rPr>
        <w:t xml:space="preserve">/T </w:t>
      </w:r>
      <w:r>
        <w:rPr>
          <w:rFonts w:hAnsi="宋体" w:cs="Times New Roman"/>
          <w:color w:val="auto"/>
          <w:kern w:val="0"/>
        </w:rPr>
        <w:t>5010</w:t>
      </w:r>
      <w:r>
        <w:rPr>
          <w:rFonts w:hint="eastAsia" w:hAnsi="宋体" w:cs="Times New Roman"/>
          <w:color w:val="auto"/>
          <w:kern w:val="0"/>
        </w:rPr>
        <w:t>的规定</w:t>
      </w:r>
      <w:r>
        <w:rPr>
          <w:rFonts w:hint="eastAsia" w:hAnsi="宋体" w:cs="Times New Roman"/>
          <w:color w:val="auto"/>
          <w:kern w:val="0"/>
          <w:lang w:eastAsia="zh-CN"/>
        </w:rPr>
        <w:t>。</w:t>
      </w:r>
      <w:r>
        <w:rPr>
          <w:rFonts w:hint="eastAsia" w:hAnsi="宋体" w:cs="Times New Roman"/>
          <w:color w:val="0000FF"/>
          <w:kern w:val="0"/>
          <w:lang w:val="en-US" w:eastAsia="zh-CN"/>
        </w:rPr>
        <w:t xml:space="preserve">  </w:t>
      </w:r>
    </w:p>
    <w:p>
      <w:pPr>
        <w:pStyle w:val="22"/>
        <w:spacing w:beforeLines="100" w:afterLines="100"/>
        <w:ind w:firstLine="0" w:firstLineChars="0"/>
        <w:rPr>
          <w:rFonts w:ascii="黑体" w:hAnsi="宋体" w:eastAsia="黑体"/>
          <w:szCs w:val="21"/>
        </w:rPr>
      </w:pPr>
      <w:r>
        <w:rPr>
          <w:rFonts w:hint="eastAsia" w:ascii="黑体" w:hAnsi="宋体" w:eastAsia="黑体"/>
          <w:szCs w:val="21"/>
        </w:rPr>
        <w:t>5  生产技术</w:t>
      </w:r>
    </w:p>
    <w:p>
      <w:pPr>
        <w:snapToGrid w:val="0"/>
        <w:spacing w:beforeLines="50" w:afterLines="50"/>
        <w:rPr>
          <w:rFonts w:hint="eastAsia" w:ascii="黑体" w:hAnsi="宋体" w:eastAsia="黑体"/>
          <w:szCs w:val="21"/>
          <w:lang w:eastAsia="zh-CN"/>
        </w:rPr>
      </w:pPr>
      <w:r>
        <w:rPr>
          <w:rFonts w:hint="eastAsia" w:ascii="黑体" w:hAnsi="宋体" w:eastAsia="黑体"/>
          <w:szCs w:val="21"/>
        </w:rPr>
        <w:t>5.1  品种</w:t>
      </w:r>
      <w:r>
        <w:rPr>
          <w:rFonts w:hint="eastAsia" w:ascii="黑体" w:hAnsi="宋体" w:eastAsia="黑体"/>
          <w:szCs w:val="21"/>
          <w:lang w:eastAsia="zh-CN"/>
        </w:rPr>
        <w:t>选择</w:t>
      </w:r>
    </w:p>
    <w:p>
      <w:pPr>
        <w:snapToGrid w:val="0"/>
        <w:ind w:firstLine="420" w:firstLineChars="200"/>
        <w:rPr>
          <w:rFonts w:ascii="宋体" w:hAnsi="宋体"/>
          <w:szCs w:val="21"/>
        </w:rPr>
      </w:pPr>
      <w:r>
        <w:rPr>
          <w:rFonts w:hint="eastAsia" w:ascii="宋体" w:hAnsi="宋体"/>
          <w:color w:val="auto"/>
          <w:szCs w:val="21"/>
          <w:lang w:val="en-US" w:eastAsia="zh-CN"/>
        </w:rPr>
        <w:t>选</w:t>
      </w:r>
      <w:r>
        <w:rPr>
          <w:rFonts w:hint="default" w:ascii="宋体" w:hAnsi="宋体"/>
          <w:szCs w:val="21"/>
        </w:rPr>
        <w:t>抗性好、</w:t>
      </w:r>
      <w:r>
        <w:rPr>
          <w:rFonts w:hint="eastAsia" w:ascii="宋体" w:hAnsi="宋体"/>
          <w:szCs w:val="21"/>
          <w:lang w:val="en-US" w:eastAsia="zh-CN"/>
        </w:rPr>
        <w:t>商品性佳的品种，规模化量产宜选用耐储运的品种，采摘园宜选用口感佳的品种</w:t>
      </w:r>
      <w:r>
        <w:rPr>
          <w:rFonts w:hint="eastAsia" w:ascii="宋体" w:hAnsi="宋体"/>
          <w:szCs w:val="21"/>
          <w:lang w:eastAsia="zh-CN"/>
        </w:rPr>
        <w:t>，种子质量</w:t>
      </w:r>
      <w:r>
        <w:rPr>
          <w:rFonts w:hint="eastAsia" w:ascii="宋体" w:hAnsi="宋体"/>
          <w:szCs w:val="21"/>
        </w:rPr>
        <w:t>应符合</w:t>
      </w:r>
      <w:r>
        <w:rPr>
          <w:rFonts w:ascii="宋体" w:hAnsi="宋体"/>
          <w:szCs w:val="21"/>
        </w:rPr>
        <w:t>GB 16715.</w:t>
      </w:r>
      <w:r>
        <w:rPr>
          <w:rFonts w:hint="eastAsia" w:ascii="宋体" w:hAnsi="宋体"/>
          <w:szCs w:val="21"/>
        </w:rPr>
        <w:t>3的规定。</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2</w:t>
      </w:r>
      <w:r>
        <w:rPr>
          <w:rFonts w:hint="eastAsia" w:ascii="黑体" w:hAnsi="宋体" w:eastAsia="黑体"/>
          <w:szCs w:val="21"/>
        </w:rPr>
        <w:t xml:space="preserve">  播种前准备</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2</w:t>
      </w:r>
      <w:r>
        <w:rPr>
          <w:rFonts w:hint="eastAsia" w:ascii="黑体" w:hAnsi="宋体" w:eastAsia="黑体"/>
          <w:szCs w:val="21"/>
        </w:rPr>
        <w:t>.1 育苗场地</w:t>
      </w:r>
    </w:p>
    <w:p>
      <w:pPr>
        <w:ind w:firstLine="405"/>
        <w:rPr>
          <w:rFonts w:hint="default" w:ascii="宋体" w:hAnsi="宋体" w:eastAsia="宋体"/>
          <w:szCs w:val="21"/>
          <w:lang w:val="en-US" w:eastAsia="zh-CN"/>
        </w:rPr>
      </w:pPr>
      <w:r>
        <w:rPr>
          <w:rFonts w:hint="eastAsia" w:ascii="宋体" w:hAnsi="宋体"/>
          <w:szCs w:val="21"/>
        </w:rPr>
        <w:t>保温良好、地势较高、排灌方便的保护地设施环境</w:t>
      </w:r>
      <w:r>
        <w:rPr>
          <w:rFonts w:hint="eastAsia" w:ascii="宋体" w:hAnsi="宋体"/>
          <w:szCs w:val="21"/>
          <w:lang w:eastAsia="zh-CN"/>
        </w:rPr>
        <w:t>，</w:t>
      </w:r>
      <w:r>
        <w:rPr>
          <w:rFonts w:hint="eastAsia" w:ascii="宋体" w:hAnsi="宋体"/>
          <w:szCs w:val="21"/>
          <w:lang w:val="en-US" w:eastAsia="zh-CN"/>
        </w:rPr>
        <w:t>设施应具备放</w:t>
      </w:r>
      <w:bookmarkStart w:id="21" w:name="_GoBack"/>
      <w:bookmarkEnd w:id="21"/>
      <w:r>
        <w:rPr>
          <w:rFonts w:hint="eastAsia" w:ascii="宋体" w:hAnsi="宋体"/>
          <w:szCs w:val="21"/>
          <w:lang w:val="en-US" w:eastAsia="zh-CN"/>
        </w:rPr>
        <w:t>风条件，早春育苗还需在保护地内准备小拱棚。</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2</w:t>
      </w:r>
      <w:r>
        <w:rPr>
          <w:rFonts w:hint="eastAsia" w:ascii="黑体" w:hAnsi="宋体" w:eastAsia="黑体"/>
          <w:szCs w:val="21"/>
        </w:rPr>
        <w:t>.</w:t>
      </w:r>
      <w:r>
        <w:rPr>
          <w:rFonts w:hint="eastAsia" w:ascii="黑体" w:hAnsi="宋体" w:eastAsia="黑体"/>
          <w:szCs w:val="21"/>
          <w:lang w:val="en-US" w:eastAsia="zh-CN"/>
        </w:rPr>
        <w:t>2</w:t>
      </w:r>
      <w:r>
        <w:rPr>
          <w:rFonts w:hint="eastAsia" w:ascii="黑体" w:hAnsi="宋体" w:eastAsia="黑体"/>
          <w:szCs w:val="21"/>
        </w:rPr>
        <w:t xml:space="preserve">  育苗设施</w:t>
      </w:r>
    </w:p>
    <w:p>
      <w:pPr>
        <w:ind w:firstLine="420" w:firstLineChars="200"/>
        <w:rPr>
          <w:rFonts w:hint="eastAsia" w:ascii="宋体" w:hAnsi="宋体" w:eastAsia="宋体"/>
          <w:szCs w:val="21"/>
          <w:lang w:val="en-US" w:eastAsia="zh-CN"/>
        </w:rPr>
      </w:pPr>
      <w:r>
        <w:rPr>
          <w:rFonts w:hint="eastAsia" w:ascii="宋体" w:hAnsi="宋体"/>
          <w:szCs w:val="21"/>
          <w:lang w:val="en-US" w:eastAsia="zh-CN"/>
        </w:rPr>
        <w:t>早春</w:t>
      </w:r>
      <w:r>
        <w:rPr>
          <w:rFonts w:hint="eastAsia" w:ascii="宋体" w:hAnsi="宋体"/>
          <w:szCs w:val="21"/>
        </w:rPr>
        <w:t>育苗</w:t>
      </w:r>
      <w:r>
        <w:rPr>
          <w:rFonts w:hint="eastAsia" w:ascii="宋体" w:hAnsi="宋体"/>
          <w:szCs w:val="21"/>
          <w:lang w:val="en-US" w:eastAsia="zh-CN"/>
        </w:rPr>
        <w:t>需</w:t>
      </w:r>
      <w:r>
        <w:rPr>
          <w:rFonts w:hint="eastAsia" w:ascii="宋体" w:hAnsi="宋体"/>
          <w:szCs w:val="21"/>
        </w:rPr>
        <w:t>采用电热温床育苗</w:t>
      </w:r>
      <w:r>
        <w:rPr>
          <w:rFonts w:hint="eastAsia" w:ascii="宋体" w:hAnsi="宋体"/>
          <w:szCs w:val="21"/>
          <w:lang w:eastAsia="zh-CN"/>
        </w:rPr>
        <w:t>。</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2</w:t>
      </w:r>
      <w:r>
        <w:rPr>
          <w:rFonts w:hint="eastAsia" w:ascii="黑体" w:hAnsi="宋体" w:eastAsia="黑体"/>
          <w:szCs w:val="21"/>
        </w:rPr>
        <w:t>.</w:t>
      </w:r>
      <w:r>
        <w:rPr>
          <w:rFonts w:hint="eastAsia" w:ascii="黑体" w:hAnsi="宋体" w:eastAsia="黑体"/>
          <w:szCs w:val="21"/>
          <w:lang w:val="en-US" w:eastAsia="zh-CN"/>
        </w:rPr>
        <w:t>3</w:t>
      </w:r>
      <w:r>
        <w:rPr>
          <w:rFonts w:hint="eastAsia" w:ascii="黑体" w:hAnsi="宋体" w:eastAsia="黑体"/>
          <w:szCs w:val="21"/>
        </w:rPr>
        <w:t xml:space="preserve">  穴盘选择</w:t>
      </w:r>
    </w:p>
    <w:p>
      <w:pPr>
        <w:ind w:firstLine="420" w:firstLineChars="200"/>
        <w:rPr>
          <w:rFonts w:ascii="宋体" w:hAnsi="宋体"/>
          <w:szCs w:val="21"/>
        </w:rPr>
      </w:pPr>
      <w:r>
        <w:rPr>
          <w:rFonts w:hint="eastAsia" w:ascii="宋体" w:hAnsi="宋体"/>
          <w:szCs w:val="21"/>
        </w:rPr>
        <w:t>选用72孔标准穴盘育苗。</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2</w:t>
      </w:r>
      <w:r>
        <w:rPr>
          <w:rFonts w:hint="eastAsia" w:ascii="黑体" w:hAnsi="宋体" w:eastAsia="黑体"/>
          <w:szCs w:val="21"/>
        </w:rPr>
        <w:t>.</w:t>
      </w:r>
      <w:r>
        <w:rPr>
          <w:rFonts w:hint="eastAsia" w:ascii="黑体" w:hAnsi="宋体" w:eastAsia="黑体"/>
          <w:szCs w:val="21"/>
          <w:lang w:val="en-US" w:eastAsia="zh-CN"/>
        </w:rPr>
        <w:t>4</w:t>
      </w:r>
      <w:r>
        <w:rPr>
          <w:rFonts w:hint="eastAsia" w:ascii="黑体" w:hAnsi="宋体" w:eastAsia="黑体"/>
          <w:szCs w:val="21"/>
        </w:rPr>
        <w:t xml:space="preserve">  基质</w:t>
      </w:r>
    </w:p>
    <w:p>
      <w:pPr>
        <w:ind w:firstLine="405"/>
        <w:rPr>
          <w:rFonts w:hint="eastAsia" w:ascii="宋体" w:hAnsi="宋体"/>
          <w:szCs w:val="21"/>
        </w:rPr>
      </w:pPr>
      <w:r>
        <w:rPr>
          <w:rFonts w:hint="eastAsia" w:ascii="宋体" w:hAnsi="宋体"/>
          <w:szCs w:val="21"/>
        </w:rPr>
        <w:t>草炭和蛭石按照3</w:t>
      </w:r>
      <w:r>
        <w:rPr>
          <w:rFonts w:ascii="宋体" w:hAnsi="宋体"/>
          <w:szCs w:val="21"/>
        </w:rPr>
        <w:t>:1的</w:t>
      </w:r>
      <w:r>
        <w:rPr>
          <w:rFonts w:hint="eastAsia" w:ascii="宋体" w:hAnsi="宋体"/>
          <w:szCs w:val="21"/>
        </w:rPr>
        <w:t>比例混合。每立方米基质混入腐熟有机肥</w:t>
      </w:r>
      <w:r>
        <w:rPr>
          <w:rFonts w:hint="eastAsia" w:ascii="宋体" w:hAnsi="宋体"/>
          <w:szCs w:val="21"/>
          <w:lang w:val="en-US" w:eastAsia="zh-CN"/>
        </w:rPr>
        <w:t>15</w:t>
      </w:r>
      <w:r>
        <w:rPr>
          <w:rFonts w:ascii="宋体" w:hAnsi="宋体"/>
          <w:szCs w:val="21"/>
        </w:rPr>
        <w:t>kg</w:t>
      </w:r>
      <w:r>
        <w:rPr>
          <w:rFonts w:hint="eastAsia" w:ascii="宋体" w:hAnsi="宋体"/>
          <w:szCs w:val="21"/>
        </w:rPr>
        <w:t>～</w:t>
      </w:r>
      <w:r>
        <w:rPr>
          <w:rFonts w:hint="eastAsia" w:ascii="宋体" w:hAnsi="宋体"/>
          <w:szCs w:val="21"/>
          <w:lang w:val="en-US" w:eastAsia="zh-CN"/>
        </w:rPr>
        <w:t>25</w:t>
      </w:r>
      <w:r>
        <w:rPr>
          <w:rFonts w:ascii="宋体" w:hAnsi="宋体"/>
          <w:szCs w:val="21"/>
        </w:rPr>
        <w:t>kg</w:t>
      </w:r>
      <w:r>
        <w:rPr>
          <w:rFonts w:hint="eastAsia" w:ascii="宋体" w:hAnsi="宋体"/>
          <w:szCs w:val="21"/>
        </w:rPr>
        <w:t>。</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3</w:t>
      </w:r>
      <w:r>
        <w:rPr>
          <w:rFonts w:hint="eastAsia" w:ascii="黑体" w:hAnsi="宋体" w:eastAsia="黑体"/>
          <w:szCs w:val="21"/>
        </w:rPr>
        <w:t xml:space="preserve">  穴盘育苗</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3</w:t>
      </w:r>
      <w:r>
        <w:rPr>
          <w:rFonts w:hint="eastAsia" w:ascii="黑体" w:hAnsi="宋体" w:eastAsia="黑体"/>
          <w:szCs w:val="21"/>
        </w:rPr>
        <w:t>.</w:t>
      </w:r>
      <w:r>
        <w:rPr>
          <w:rFonts w:hint="eastAsia" w:ascii="黑体" w:hAnsi="宋体" w:eastAsia="黑体"/>
          <w:szCs w:val="21"/>
          <w:lang w:val="en-US" w:eastAsia="zh-CN"/>
        </w:rPr>
        <w:t>1</w:t>
      </w:r>
      <w:r>
        <w:rPr>
          <w:rFonts w:hint="eastAsia" w:ascii="黑体" w:hAnsi="宋体" w:eastAsia="黑体"/>
          <w:szCs w:val="21"/>
        </w:rPr>
        <w:t xml:space="preserve">  装盘压穴</w:t>
      </w:r>
    </w:p>
    <w:p>
      <w:pPr>
        <w:ind w:firstLine="420"/>
        <w:rPr>
          <w:rFonts w:hint="eastAsia" w:ascii="宋体" w:hAnsi="宋体"/>
          <w:szCs w:val="21"/>
        </w:rPr>
      </w:pPr>
      <w:r>
        <w:rPr>
          <w:rFonts w:hint="eastAsia" w:ascii="宋体" w:hAnsi="宋体"/>
          <w:szCs w:val="21"/>
        </w:rPr>
        <w:t>育苗基质装满盘抹平，浇透水后</w:t>
      </w:r>
      <w:r>
        <w:rPr>
          <w:rFonts w:hint="eastAsia" w:ascii="宋体" w:hAnsi="宋体"/>
          <w:szCs w:val="21"/>
          <w:lang w:eastAsia="zh-CN"/>
        </w:rPr>
        <w:t>，</w:t>
      </w:r>
      <w:r>
        <w:rPr>
          <w:rFonts w:hint="eastAsia" w:ascii="宋体" w:hAnsi="宋体"/>
          <w:szCs w:val="21"/>
        </w:rPr>
        <w:t>用同标准的穴盘压穴。</w:t>
      </w:r>
    </w:p>
    <w:p>
      <w:pPr>
        <w:pStyle w:val="12"/>
        <w:spacing w:beforeLines="50" w:afterLines="50"/>
        <w:rPr>
          <w:rFonts w:ascii="黑体" w:hAnsi="宋体" w:eastAsia="黑体"/>
        </w:rPr>
      </w:pPr>
      <w:r>
        <w:rPr>
          <w:rFonts w:hint="eastAsia" w:ascii="黑体" w:hAnsi="宋体" w:eastAsia="黑体"/>
        </w:rPr>
        <w:t>5.</w:t>
      </w:r>
      <w:r>
        <w:rPr>
          <w:rFonts w:hint="eastAsia" w:ascii="黑体" w:hAnsi="宋体" w:eastAsia="黑体"/>
          <w:lang w:val="en-US" w:eastAsia="zh-CN"/>
        </w:rPr>
        <w:t>3.2</w:t>
      </w:r>
      <w:r>
        <w:rPr>
          <w:rFonts w:hint="eastAsia" w:ascii="黑体" w:hAnsi="宋体" w:eastAsia="黑体"/>
        </w:rPr>
        <w:t xml:space="preserve">  播种时间</w:t>
      </w:r>
    </w:p>
    <w:p>
      <w:pPr>
        <w:ind w:firstLine="420" w:firstLineChars="200"/>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lang w:val="en-US" w:eastAsia="zh-CN"/>
        </w:rPr>
        <w:t>春茬在</w:t>
      </w:r>
      <w:r>
        <w:rPr>
          <w:rFonts w:hint="eastAsia" w:asciiTheme="majorEastAsia" w:hAnsiTheme="majorEastAsia" w:eastAsiaTheme="majorEastAsia" w:cstheme="majorEastAsia"/>
        </w:rPr>
        <w:t>1月下旬至2月上旬播种</w:t>
      </w: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lang w:val="en-US" w:eastAsia="zh-CN"/>
        </w:rPr>
        <w:t>秋茬在7月上旬至下旬播种。</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3</w:t>
      </w:r>
      <w:r>
        <w:rPr>
          <w:rFonts w:ascii="黑体" w:hAnsi="宋体" w:eastAsia="黑体"/>
          <w:szCs w:val="21"/>
        </w:rPr>
        <w:t>.</w:t>
      </w:r>
      <w:r>
        <w:rPr>
          <w:rFonts w:hint="eastAsia" w:ascii="黑体" w:hAnsi="宋体" w:eastAsia="黑体"/>
          <w:szCs w:val="21"/>
          <w:lang w:val="en-US" w:eastAsia="zh-CN"/>
        </w:rPr>
        <w:t>3</w:t>
      </w:r>
      <w:r>
        <w:rPr>
          <w:rFonts w:hint="eastAsia" w:ascii="黑体" w:hAnsi="宋体" w:eastAsia="黑体"/>
          <w:szCs w:val="21"/>
        </w:rPr>
        <w:t xml:space="preserve">  播种方法</w:t>
      </w:r>
    </w:p>
    <w:p>
      <w:pPr>
        <w:ind w:firstLine="420" w:firstLineChars="200"/>
        <w:rPr>
          <w:rFonts w:ascii="宋体" w:hAnsi="宋体"/>
          <w:szCs w:val="21"/>
        </w:rPr>
      </w:pPr>
      <w:r>
        <w:rPr>
          <w:rFonts w:hint="eastAsia" w:ascii="宋体" w:hAnsi="宋体"/>
          <w:szCs w:val="21"/>
        </w:rPr>
        <w:t>每穴播1粒种子在穴孔的中央。待全部播完后，盖土</w:t>
      </w:r>
      <w:r>
        <w:rPr>
          <w:rFonts w:ascii="宋体" w:hAnsi="宋体"/>
          <w:szCs w:val="21"/>
        </w:rPr>
        <w:t>0.</w:t>
      </w:r>
      <w:r>
        <w:rPr>
          <w:rFonts w:hint="eastAsia" w:ascii="宋体" w:hAnsi="宋体"/>
          <w:szCs w:val="21"/>
        </w:rPr>
        <w:t>5</w:t>
      </w:r>
      <w:r>
        <w:rPr>
          <w:rFonts w:ascii="宋体" w:hAnsi="宋体"/>
          <w:szCs w:val="21"/>
        </w:rPr>
        <w:t xml:space="preserve"> cm</w:t>
      </w:r>
      <w:r>
        <w:rPr>
          <w:rFonts w:hint="eastAsia" w:ascii="宋体" w:hAnsi="宋体"/>
          <w:szCs w:val="21"/>
        </w:rPr>
        <w:t>～</w:t>
      </w:r>
      <w:r>
        <w:rPr>
          <w:rFonts w:ascii="宋体" w:hAnsi="宋体"/>
          <w:szCs w:val="21"/>
        </w:rPr>
        <w:t>1cm</w:t>
      </w:r>
      <w:r>
        <w:rPr>
          <w:rFonts w:hint="eastAsia" w:ascii="宋体" w:hAnsi="宋体"/>
          <w:szCs w:val="21"/>
        </w:rPr>
        <w:t>。种子盖好后再用细孔喷头喷透水。</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4</w:t>
      </w:r>
      <w:r>
        <w:rPr>
          <w:rFonts w:hint="eastAsia" w:ascii="黑体" w:hAnsi="宋体" w:eastAsia="黑体"/>
          <w:szCs w:val="21"/>
        </w:rPr>
        <w:t xml:space="preserve">  苗床管理</w:t>
      </w:r>
    </w:p>
    <w:p>
      <w:pPr>
        <w:autoSpaceDE w:val="0"/>
        <w:autoSpaceDN w:val="0"/>
        <w:adjustRightInd w:val="0"/>
        <w:spacing w:beforeLines="50" w:afterLines="50"/>
        <w:jc w:val="left"/>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4</w:t>
      </w:r>
      <w:r>
        <w:rPr>
          <w:rFonts w:hint="eastAsia" w:ascii="黑体" w:hAnsi="宋体" w:eastAsia="黑体"/>
          <w:szCs w:val="21"/>
        </w:rPr>
        <w:t>.1  苗期温度管理</w:t>
      </w:r>
    </w:p>
    <w:p>
      <w:pPr>
        <w:autoSpaceDE w:val="0"/>
        <w:autoSpaceDN w:val="0"/>
        <w:adjustRightInd w:val="0"/>
        <w:ind w:firstLine="420" w:firstLineChars="200"/>
        <w:jc w:val="left"/>
        <w:rPr>
          <w:rFonts w:ascii="宋体" w:hAnsi="宋体"/>
        </w:rPr>
      </w:pPr>
      <w:r>
        <w:rPr>
          <w:rFonts w:hint="eastAsia" w:ascii="宋体" w:hAnsi="宋体"/>
        </w:rPr>
        <w:t>播种后白天温度保持在25</w:t>
      </w:r>
      <w:r>
        <w:rPr>
          <w:rFonts w:ascii="宋体" w:hAnsi="宋体"/>
        </w:rPr>
        <w:t>℃</w:t>
      </w:r>
      <w:r>
        <w:rPr>
          <w:rFonts w:hint="eastAsia" w:ascii="宋体" w:hAnsi="宋体"/>
          <w:szCs w:val="21"/>
        </w:rPr>
        <w:t>～</w:t>
      </w:r>
      <w:r>
        <w:rPr>
          <w:rFonts w:hint="eastAsia" w:ascii="宋体" w:hAnsi="宋体"/>
        </w:rPr>
        <w:t>28</w:t>
      </w:r>
      <w:r>
        <w:rPr>
          <w:rFonts w:ascii="宋体" w:hAnsi="宋体"/>
        </w:rPr>
        <w:t>℃</w:t>
      </w:r>
      <w:r>
        <w:rPr>
          <w:rFonts w:hint="eastAsia" w:ascii="宋体" w:hAnsi="宋体"/>
        </w:rPr>
        <w:t>，夜晚</w:t>
      </w:r>
      <w:r>
        <w:rPr>
          <w:rFonts w:ascii="宋体" w:hAnsi="宋体"/>
        </w:rPr>
        <w:t>1</w:t>
      </w:r>
      <w:r>
        <w:rPr>
          <w:rFonts w:hint="eastAsia" w:ascii="宋体" w:hAnsi="宋体"/>
        </w:rPr>
        <w:t>8</w:t>
      </w:r>
      <w:r>
        <w:rPr>
          <w:rFonts w:ascii="宋体" w:hAnsi="宋体"/>
        </w:rPr>
        <w:t>℃</w:t>
      </w:r>
      <w:r>
        <w:rPr>
          <w:rFonts w:hint="eastAsia" w:ascii="宋体" w:hAnsi="宋体"/>
          <w:szCs w:val="21"/>
        </w:rPr>
        <w:t>～</w:t>
      </w:r>
      <w:r>
        <w:rPr>
          <w:rFonts w:hint="eastAsia" w:ascii="宋体" w:hAnsi="宋体"/>
        </w:rPr>
        <w:t>20</w:t>
      </w:r>
      <w:r>
        <w:rPr>
          <w:rFonts w:ascii="宋体" w:hAnsi="宋体"/>
        </w:rPr>
        <w:t>℃</w:t>
      </w:r>
      <w:r>
        <w:rPr>
          <w:rFonts w:hint="eastAsia" w:ascii="宋体" w:hAnsi="宋体"/>
        </w:rPr>
        <w:t>；幼苗出齐后，白天温度保持在</w:t>
      </w:r>
      <w:r>
        <w:rPr>
          <w:rFonts w:ascii="宋体" w:hAnsi="宋体"/>
        </w:rPr>
        <w:t>20℃</w:t>
      </w:r>
      <w:r>
        <w:rPr>
          <w:rFonts w:hint="eastAsia" w:ascii="宋体" w:hAnsi="宋体"/>
          <w:szCs w:val="21"/>
        </w:rPr>
        <w:t>～</w:t>
      </w:r>
      <w:r>
        <w:rPr>
          <w:rFonts w:ascii="宋体" w:hAnsi="宋体"/>
        </w:rPr>
        <w:t>2</w:t>
      </w:r>
      <w:r>
        <w:rPr>
          <w:rFonts w:hint="eastAsia" w:ascii="宋体" w:hAnsi="宋体"/>
        </w:rPr>
        <w:t>3</w:t>
      </w:r>
      <w:r>
        <w:rPr>
          <w:rFonts w:ascii="宋体" w:hAnsi="宋体"/>
        </w:rPr>
        <w:t>℃</w:t>
      </w:r>
      <w:r>
        <w:rPr>
          <w:rFonts w:hint="eastAsia" w:ascii="宋体" w:hAnsi="宋体"/>
        </w:rPr>
        <w:t>，夜间</w:t>
      </w:r>
      <w:r>
        <w:rPr>
          <w:rFonts w:ascii="宋体" w:hAnsi="宋体"/>
        </w:rPr>
        <w:t xml:space="preserve"> 1</w:t>
      </w:r>
      <w:r>
        <w:rPr>
          <w:rFonts w:hint="eastAsia" w:ascii="宋体" w:hAnsi="宋体"/>
        </w:rPr>
        <w:t>6</w:t>
      </w:r>
      <w:r>
        <w:rPr>
          <w:rFonts w:ascii="宋体" w:hAnsi="宋体"/>
        </w:rPr>
        <w:t>℃</w:t>
      </w:r>
      <w:r>
        <w:rPr>
          <w:rFonts w:hint="eastAsia" w:ascii="宋体" w:hAnsi="宋体"/>
          <w:szCs w:val="21"/>
        </w:rPr>
        <w:t>～</w:t>
      </w:r>
      <w:r>
        <w:rPr>
          <w:rFonts w:ascii="宋体" w:hAnsi="宋体"/>
        </w:rPr>
        <w:t>1</w:t>
      </w:r>
      <w:r>
        <w:rPr>
          <w:rFonts w:hint="eastAsia" w:ascii="宋体" w:hAnsi="宋体"/>
        </w:rPr>
        <w:t>8</w:t>
      </w:r>
      <w:r>
        <w:rPr>
          <w:rFonts w:ascii="宋体" w:hAnsi="宋体"/>
        </w:rPr>
        <w:t>℃</w:t>
      </w:r>
      <w:r>
        <w:rPr>
          <w:rFonts w:hint="eastAsia" w:ascii="宋体" w:hAnsi="宋体"/>
        </w:rPr>
        <w:t>；</w:t>
      </w:r>
      <w:r>
        <w:rPr>
          <w:rFonts w:ascii="宋体" w:hAnsi="宋体"/>
        </w:rPr>
        <w:t>2</w:t>
      </w:r>
      <w:r>
        <w:rPr>
          <w:rFonts w:hint="eastAsia" w:ascii="宋体" w:hAnsi="宋体"/>
        </w:rPr>
        <w:t>片</w:t>
      </w:r>
      <w:r>
        <w:rPr>
          <w:rFonts w:hint="eastAsia" w:ascii="宋体" w:hAnsi="宋体"/>
          <w:szCs w:val="21"/>
        </w:rPr>
        <w:t>～</w:t>
      </w:r>
      <w:r>
        <w:rPr>
          <w:rFonts w:ascii="宋体" w:hAnsi="宋体"/>
        </w:rPr>
        <w:t>3</w:t>
      </w:r>
      <w:r>
        <w:rPr>
          <w:rFonts w:hint="eastAsia" w:ascii="宋体" w:hAnsi="宋体"/>
        </w:rPr>
        <w:t>片真叶时，应放风炼苗，白天保持20</w:t>
      </w:r>
      <w:r>
        <w:rPr>
          <w:rFonts w:ascii="宋体" w:hAnsi="宋体"/>
        </w:rPr>
        <w:t>℃</w:t>
      </w:r>
      <w:r>
        <w:rPr>
          <w:rFonts w:hint="eastAsia" w:ascii="宋体" w:hAnsi="宋体"/>
          <w:szCs w:val="21"/>
        </w:rPr>
        <w:t>～</w:t>
      </w:r>
      <w:r>
        <w:rPr>
          <w:rFonts w:ascii="宋体" w:hAnsi="宋体"/>
        </w:rPr>
        <w:t>2</w:t>
      </w:r>
      <w:r>
        <w:rPr>
          <w:rFonts w:hint="eastAsia" w:ascii="宋体" w:hAnsi="宋体"/>
        </w:rPr>
        <w:t>5</w:t>
      </w:r>
      <w:r>
        <w:rPr>
          <w:rFonts w:ascii="宋体" w:hAnsi="宋体"/>
        </w:rPr>
        <w:t>℃</w:t>
      </w:r>
      <w:r>
        <w:rPr>
          <w:rFonts w:hint="eastAsia" w:ascii="宋体" w:hAnsi="宋体"/>
        </w:rPr>
        <w:t>，夜间16</w:t>
      </w:r>
      <w:r>
        <w:rPr>
          <w:rFonts w:ascii="宋体" w:hAnsi="宋体"/>
        </w:rPr>
        <w:t>℃</w:t>
      </w:r>
      <w:r>
        <w:rPr>
          <w:rFonts w:hint="eastAsia" w:ascii="宋体" w:hAnsi="宋体"/>
          <w:szCs w:val="21"/>
        </w:rPr>
        <w:t>～</w:t>
      </w:r>
      <w:r>
        <w:rPr>
          <w:rFonts w:hint="eastAsia" w:ascii="宋体" w:hAnsi="宋体"/>
        </w:rPr>
        <w:t>22</w:t>
      </w:r>
      <w:r>
        <w:rPr>
          <w:rFonts w:ascii="宋体" w:hAnsi="宋体"/>
        </w:rPr>
        <w:t>℃</w:t>
      </w:r>
      <w:r>
        <w:rPr>
          <w:rFonts w:hint="eastAsia" w:ascii="宋体" w:hAnsi="宋体"/>
        </w:rPr>
        <w:t>。</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4</w:t>
      </w:r>
      <w:r>
        <w:rPr>
          <w:rFonts w:hint="eastAsia" w:ascii="黑体" w:hAnsi="宋体" w:eastAsia="黑体"/>
          <w:szCs w:val="21"/>
        </w:rPr>
        <w:t>.2  营养液管理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rPr>
      </w:pPr>
      <w:r>
        <w:rPr>
          <w:rFonts w:hint="eastAsia" w:ascii="宋体" w:hAnsi="宋体"/>
        </w:rPr>
        <w:t>真叶长出后</w:t>
      </w:r>
      <w:r>
        <w:rPr>
          <w:rFonts w:ascii="宋体" w:hAnsi="宋体"/>
        </w:rPr>
        <w:t xml:space="preserve">, </w:t>
      </w:r>
      <w:r>
        <w:rPr>
          <w:rFonts w:hint="eastAsia" w:ascii="宋体" w:hAnsi="宋体"/>
        </w:rPr>
        <w:t>每2</w:t>
      </w:r>
      <w:r>
        <w:rPr>
          <w:rFonts w:ascii="宋体" w:hAnsi="宋体"/>
        </w:rPr>
        <w:t>d</w:t>
      </w:r>
      <w:r>
        <w:rPr>
          <w:rFonts w:hint="eastAsia" w:ascii="宋体" w:hAnsi="宋体"/>
          <w:szCs w:val="21"/>
        </w:rPr>
        <w:t>～</w:t>
      </w:r>
      <w:r>
        <w:rPr>
          <w:rFonts w:hint="eastAsia" w:ascii="宋体" w:hAnsi="宋体"/>
        </w:rPr>
        <w:t>3</w:t>
      </w:r>
      <w:r>
        <w:rPr>
          <w:rFonts w:ascii="宋体" w:hAnsi="宋体"/>
        </w:rPr>
        <w:t xml:space="preserve">d </w:t>
      </w:r>
      <w:r>
        <w:rPr>
          <w:rFonts w:hint="eastAsia" w:ascii="宋体" w:hAnsi="宋体"/>
        </w:rPr>
        <w:t>浇淋</w:t>
      </w:r>
      <w:r>
        <w:rPr>
          <w:rFonts w:ascii="宋体" w:hAnsi="宋体"/>
        </w:rPr>
        <w:t xml:space="preserve">1 </w:t>
      </w:r>
      <w:r>
        <w:rPr>
          <w:rFonts w:hint="eastAsia" w:ascii="宋体" w:hAnsi="宋体"/>
        </w:rPr>
        <w:t>次营养液</w:t>
      </w:r>
      <w:r>
        <w:rPr>
          <w:rFonts w:ascii="宋体" w:hAnsi="宋体"/>
        </w:rPr>
        <w:t>,营养液</w:t>
      </w:r>
      <w:r>
        <w:rPr>
          <w:rFonts w:hint="eastAsia" w:ascii="宋体" w:hAnsi="宋体"/>
        </w:rPr>
        <w:t>EC值为0.8</w:t>
      </w:r>
      <w:r>
        <w:rPr>
          <w:rFonts w:ascii="宋体" w:hAnsi="宋体"/>
        </w:rPr>
        <w:t>ms /cm</w:t>
      </w:r>
      <w:r>
        <w:rPr>
          <w:rFonts w:hint="eastAsia" w:ascii="宋体" w:hAnsi="宋体"/>
        </w:rPr>
        <w:t>～1.0</w:t>
      </w:r>
      <w:r>
        <w:rPr>
          <w:rFonts w:ascii="宋体" w:hAnsi="宋体"/>
        </w:rPr>
        <w:t>ms /</w:t>
      </w:r>
      <w:r>
        <w:rPr>
          <w:rFonts w:ascii="宋体" w:hAnsi="宋体"/>
          <w:szCs w:val="21"/>
        </w:rPr>
        <w:t>cm</w:t>
      </w:r>
      <w:r>
        <w:rPr>
          <w:rFonts w:hint="eastAsia" w:ascii="宋体" w:hAnsi="宋体"/>
        </w:rPr>
        <w:t>，</w:t>
      </w:r>
      <w:r>
        <w:rPr>
          <w:rFonts w:hint="eastAsia" w:ascii="宋体" w:hAnsi="宋体"/>
          <w:lang w:val="en-US" w:eastAsia="zh-CN"/>
        </w:rPr>
        <w:t>p</w:t>
      </w:r>
      <w:r>
        <w:rPr>
          <w:rFonts w:hint="eastAsia" w:ascii="宋体" w:hAnsi="宋体"/>
        </w:rPr>
        <w:t>H值为6.5</w:t>
      </w:r>
      <w:r>
        <w:rPr>
          <w:rFonts w:hint="eastAsia" w:ascii="宋体" w:hAnsi="宋体"/>
          <w:szCs w:val="21"/>
        </w:rPr>
        <w:t>～</w:t>
      </w:r>
      <w:r>
        <w:rPr>
          <w:rFonts w:hint="eastAsia" w:ascii="宋体" w:hAnsi="宋体"/>
        </w:rPr>
        <w:t>7。</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4</w:t>
      </w:r>
      <w:r>
        <w:rPr>
          <w:rFonts w:hint="eastAsia" w:ascii="黑体" w:hAnsi="宋体" w:eastAsia="黑体"/>
          <w:szCs w:val="21"/>
        </w:rPr>
        <w:t>.3  炼苗</w:t>
      </w:r>
    </w:p>
    <w:p>
      <w:pPr>
        <w:ind w:firstLine="420" w:firstLineChars="200"/>
        <w:rPr>
          <w:rFonts w:ascii="宋体" w:hAnsi="宋体" w:cs="宋体"/>
          <w:kern w:val="0"/>
          <w:szCs w:val="21"/>
        </w:rPr>
      </w:pPr>
      <w:r>
        <w:rPr>
          <w:rFonts w:hint="eastAsia" w:ascii="宋体" w:hAnsi="宋体" w:cs="宋体"/>
          <w:kern w:val="0"/>
          <w:szCs w:val="21"/>
        </w:rPr>
        <w:t>播种后</w:t>
      </w:r>
      <w:r>
        <w:rPr>
          <w:rFonts w:hint="eastAsia" w:ascii="宋体" w:hAnsi="宋体"/>
          <w:kern w:val="0"/>
          <w:szCs w:val="21"/>
        </w:rPr>
        <w:t>35</w:t>
      </w:r>
      <w:r>
        <w:rPr>
          <w:rFonts w:ascii="宋体" w:hAnsi="宋体"/>
          <w:kern w:val="0"/>
          <w:szCs w:val="21"/>
        </w:rPr>
        <w:t>d</w:t>
      </w:r>
      <w:r>
        <w:rPr>
          <w:rFonts w:hint="eastAsia" w:ascii="宋体" w:hAnsi="宋体"/>
          <w:szCs w:val="21"/>
        </w:rPr>
        <w:t>～</w:t>
      </w:r>
      <w:r>
        <w:rPr>
          <w:rFonts w:hint="eastAsia" w:ascii="宋体" w:hAnsi="宋体"/>
          <w:kern w:val="0"/>
          <w:szCs w:val="21"/>
        </w:rPr>
        <w:t>40</w:t>
      </w:r>
      <w:r>
        <w:rPr>
          <w:rFonts w:ascii="宋体" w:hAnsi="宋体"/>
          <w:kern w:val="0"/>
          <w:szCs w:val="21"/>
        </w:rPr>
        <w:t>d</w:t>
      </w:r>
      <w:r>
        <w:rPr>
          <w:rFonts w:hint="eastAsia" w:ascii="宋体" w:hAnsi="宋体" w:cs="宋体"/>
          <w:kern w:val="0"/>
          <w:szCs w:val="21"/>
        </w:rPr>
        <w:t>后炼苗，</w:t>
      </w:r>
      <w:r>
        <w:rPr>
          <w:rFonts w:hint="eastAsia" w:ascii="宋体" w:hAnsi="宋体" w:cs="宋体"/>
          <w:kern w:val="0"/>
          <w:szCs w:val="21"/>
          <w:lang w:val="en-US" w:eastAsia="zh-CN"/>
        </w:rPr>
        <w:t>春茬</w:t>
      </w:r>
      <w:r>
        <w:rPr>
          <w:rFonts w:ascii="宋体" w:hAnsi="宋体" w:cs="宋体"/>
          <w:kern w:val="0"/>
          <w:szCs w:val="21"/>
        </w:rPr>
        <w:t>随天气转暖加大放风量，并逐步撤掉小拱棚</w:t>
      </w:r>
      <w:r>
        <w:rPr>
          <w:rFonts w:hint="eastAsia" w:ascii="宋体" w:hAnsi="宋体" w:cs="宋体"/>
          <w:kern w:val="0"/>
          <w:szCs w:val="21"/>
          <w:lang w:eastAsia="zh-CN"/>
        </w:rPr>
        <w:t>；</w:t>
      </w:r>
      <w:r>
        <w:rPr>
          <w:rFonts w:hint="eastAsia" w:ascii="宋体" w:hAnsi="宋体" w:cs="宋体"/>
          <w:kern w:val="0"/>
          <w:szCs w:val="21"/>
          <w:lang w:val="en-US" w:eastAsia="zh-CN"/>
        </w:rPr>
        <w:t>秋茬通过防风或喷水雾的形式降温，</w:t>
      </w:r>
      <w:r>
        <w:rPr>
          <w:rFonts w:hint="eastAsia" w:ascii="宋体" w:hAnsi="宋体" w:cs="宋体"/>
          <w:kern w:val="0"/>
          <w:szCs w:val="21"/>
          <w:lang w:eastAsia="zh-CN"/>
        </w:rPr>
        <w:t>确保温度在</w:t>
      </w:r>
      <w:r>
        <w:rPr>
          <w:rFonts w:hint="eastAsia" w:ascii="宋体" w:hAnsi="宋体"/>
          <w:lang w:val="en-US" w:eastAsia="zh-CN"/>
        </w:rPr>
        <w:t>15</w:t>
      </w:r>
      <w:r>
        <w:rPr>
          <w:rFonts w:ascii="宋体" w:hAnsi="宋体"/>
        </w:rPr>
        <w:t>℃</w:t>
      </w:r>
      <w:r>
        <w:rPr>
          <w:rFonts w:hint="eastAsia" w:ascii="宋体" w:hAnsi="宋体"/>
          <w:szCs w:val="21"/>
        </w:rPr>
        <w:t>～</w:t>
      </w:r>
      <w:r>
        <w:rPr>
          <w:rFonts w:ascii="宋体" w:hAnsi="宋体"/>
        </w:rPr>
        <w:t>2</w:t>
      </w:r>
      <w:r>
        <w:rPr>
          <w:rFonts w:hint="eastAsia" w:ascii="宋体" w:hAnsi="宋体"/>
        </w:rPr>
        <w:t>5</w:t>
      </w:r>
      <w:r>
        <w:rPr>
          <w:rFonts w:ascii="宋体" w:hAnsi="宋体"/>
        </w:rPr>
        <w:t>℃</w:t>
      </w:r>
      <w:r>
        <w:rPr>
          <w:rFonts w:hint="eastAsia" w:ascii="宋体" w:hAnsi="宋体" w:cs="宋体"/>
          <w:kern w:val="0"/>
          <w:szCs w:val="21"/>
          <w:lang w:val="en-US" w:eastAsia="zh-CN"/>
        </w:rPr>
        <w:t xml:space="preserve"> </w:t>
      </w:r>
      <w:r>
        <w:rPr>
          <w:rFonts w:ascii="宋体" w:hAnsi="宋体" w:cs="宋体"/>
          <w:kern w:val="0"/>
          <w:szCs w:val="21"/>
        </w:rPr>
        <w:t>。</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5</w:t>
      </w:r>
      <w:r>
        <w:rPr>
          <w:rFonts w:hint="eastAsia" w:ascii="黑体" w:hAnsi="宋体" w:eastAsia="黑体"/>
          <w:szCs w:val="21"/>
        </w:rPr>
        <w:t xml:space="preserve">  定植前准备</w:t>
      </w:r>
    </w:p>
    <w:p>
      <w:pPr>
        <w:ind w:firstLine="315" w:firstLineChars="150"/>
        <w:rPr>
          <w:rFonts w:ascii="宋体" w:hAnsi="宋体"/>
          <w:color w:val="FF0000"/>
          <w:szCs w:val="21"/>
        </w:rPr>
      </w:pPr>
      <w:r>
        <w:rPr>
          <w:rFonts w:hint="eastAsia" w:ascii="宋体" w:hAnsi="宋体"/>
          <w:szCs w:val="21"/>
        </w:rPr>
        <w:t xml:space="preserve"> 栽培基质</w:t>
      </w:r>
      <w:r>
        <w:rPr>
          <w:rFonts w:hint="eastAsia" w:ascii="宋体" w:hAnsi="宋体"/>
          <w:szCs w:val="21"/>
          <w:lang w:val="en-US" w:eastAsia="zh-CN"/>
        </w:rPr>
        <w:t>宜选用椰糠、充分发酵菌菇渣以及珍珠岩、蛭石、草炭等按比例混合的复合基质。</w:t>
      </w:r>
      <w:r>
        <w:rPr>
          <w:rFonts w:hint="eastAsia" w:ascii="宋体" w:hAnsi="宋体"/>
          <w:szCs w:val="21"/>
        </w:rPr>
        <w:t>种植槽深25cm</w:t>
      </w:r>
      <w:r>
        <w:rPr>
          <w:rFonts w:hint="eastAsia" w:ascii="宋体" w:hAnsi="宋体"/>
          <w:szCs w:val="21"/>
          <w:lang w:eastAsia="zh-CN"/>
        </w:rPr>
        <w:t>以上</w:t>
      </w:r>
      <w:r>
        <w:rPr>
          <w:rFonts w:hint="eastAsia" w:ascii="宋体" w:hAnsi="宋体"/>
          <w:szCs w:val="21"/>
        </w:rPr>
        <w:t>，上口30cm，下口20cm，种植槽中填满</w:t>
      </w:r>
      <w:r>
        <w:rPr>
          <w:rFonts w:hint="eastAsia" w:ascii="宋体" w:hAnsi="宋体"/>
          <w:szCs w:val="21"/>
          <w:lang w:val="en-US" w:eastAsia="zh-CN"/>
        </w:rPr>
        <w:t>栽培基质</w:t>
      </w:r>
      <w:r>
        <w:rPr>
          <w:rFonts w:hint="eastAsia" w:ascii="宋体" w:hAnsi="宋体"/>
          <w:szCs w:val="21"/>
        </w:rPr>
        <w:t>，整理平整，浇足底水。</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6</w:t>
      </w:r>
      <w:r>
        <w:rPr>
          <w:rFonts w:hint="eastAsia" w:ascii="黑体" w:hAnsi="宋体" w:eastAsia="黑体"/>
          <w:szCs w:val="21"/>
        </w:rPr>
        <w:t xml:space="preserve">  定植</w:t>
      </w:r>
    </w:p>
    <w:p>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jc w:val="left"/>
        <w:textAlignment w:val="auto"/>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6</w:t>
      </w:r>
      <w:r>
        <w:rPr>
          <w:rFonts w:hint="eastAsia" w:ascii="黑体" w:hAnsi="宋体" w:eastAsia="黑体"/>
          <w:szCs w:val="21"/>
        </w:rPr>
        <w:t>.1 定植时间</w:t>
      </w:r>
    </w:p>
    <w:p>
      <w:pPr>
        <w:ind w:firstLine="420" w:firstLineChars="200"/>
        <w:rPr>
          <w:rFonts w:ascii="宋体" w:hAnsi="宋体"/>
          <w:szCs w:val="21"/>
        </w:rPr>
      </w:pPr>
      <w:r>
        <w:rPr>
          <w:rFonts w:hint="eastAsia" w:ascii="宋体" w:hAnsi="宋体"/>
          <w:szCs w:val="21"/>
          <w:lang w:val="en-US" w:eastAsia="zh-CN"/>
        </w:rPr>
        <w:t>幼苗长至5片～6 片真叶, 苗龄40d～45d 即可定植。宜选晴天下午定植</w:t>
      </w:r>
      <w:r>
        <w:rPr>
          <w:rFonts w:hint="eastAsia" w:ascii="宋体" w:hAnsi="宋体" w:cs="Century"/>
          <w:szCs w:val="21"/>
          <w:lang w:eastAsia="zh-CN"/>
        </w:rPr>
        <w:t>。</w:t>
      </w:r>
    </w:p>
    <w:p>
      <w:pPr>
        <w:spacing w:beforeLines="50" w:afterLines="50"/>
        <w:rPr>
          <w:rFonts w:ascii="黑体" w:hAnsi="宋体" w:eastAsia="黑体"/>
          <w:szCs w:val="21"/>
        </w:rPr>
      </w:pPr>
      <w:r>
        <w:rPr>
          <w:rFonts w:hint="eastAsia" w:ascii="黑体" w:hAnsi="宋体" w:eastAsia="黑体"/>
          <w:szCs w:val="21"/>
        </w:rPr>
        <w:t>5.</w:t>
      </w:r>
      <w:r>
        <w:rPr>
          <w:rFonts w:hint="eastAsia" w:ascii="黑体" w:hAnsi="宋体" w:eastAsia="黑体"/>
          <w:szCs w:val="21"/>
          <w:lang w:val="en-US" w:eastAsia="zh-CN"/>
        </w:rPr>
        <w:t>6</w:t>
      </w:r>
      <w:r>
        <w:rPr>
          <w:rFonts w:hint="eastAsia" w:ascii="黑体" w:hAnsi="宋体" w:eastAsia="黑体"/>
          <w:szCs w:val="21"/>
        </w:rPr>
        <w:t>.2  定植方法</w:t>
      </w:r>
    </w:p>
    <w:p>
      <w:pPr>
        <w:ind w:firstLine="420" w:firstLineChars="200"/>
        <w:rPr>
          <w:rFonts w:ascii="宋体" w:hAnsi="宋体" w:cs="Century"/>
          <w:szCs w:val="21"/>
        </w:rPr>
      </w:pPr>
      <w:r>
        <w:rPr>
          <w:rFonts w:hint="eastAsia" w:ascii="宋体" w:hAnsi="宋体"/>
          <w:szCs w:val="21"/>
        </w:rPr>
        <w:t>选择壮苗定植</w:t>
      </w:r>
      <w:r>
        <w:rPr>
          <w:rFonts w:ascii="宋体" w:hAnsi="宋体"/>
          <w:szCs w:val="21"/>
        </w:rPr>
        <w:t xml:space="preserve">, </w:t>
      </w:r>
      <w:r>
        <w:rPr>
          <w:rFonts w:hint="eastAsia" w:ascii="宋体" w:hAnsi="宋体"/>
          <w:szCs w:val="21"/>
          <w:lang w:eastAsia="zh-CN"/>
        </w:rPr>
        <w:t>株距</w:t>
      </w:r>
      <w:r>
        <w:rPr>
          <w:rFonts w:hint="eastAsia" w:ascii="宋体" w:hAnsi="宋体"/>
          <w:szCs w:val="21"/>
          <w:lang w:val="en-US" w:eastAsia="zh-CN"/>
        </w:rPr>
        <w:t>22cm</w:t>
      </w:r>
      <w:r>
        <w:rPr>
          <w:rFonts w:hint="eastAsia" w:ascii="宋体" w:hAnsi="宋体"/>
          <w:szCs w:val="21"/>
        </w:rPr>
        <w:t>～</w:t>
      </w:r>
      <w:r>
        <w:rPr>
          <w:rFonts w:ascii="宋体" w:hAnsi="宋体"/>
          <w:szCs w:val="21"/>
        </w:rPr>
        <w:t xml:space="preserve">25cm, </w:t>
      </w:r>
      <w:r>
        <w:rPr>
          <w:rFonts w:hint="eastAsia" w:ascii="宋体" w:hAnsi="宋体"/>
          <w:szCs w:val="21"/>
        </w:rPr>
        <w:t>调整好滴灌带</w:t>
      </w:r>
      <w:r>
        <w:rPr>
          <w:rFonts w:ascii="宋体" w:hAnsi="宋体"/>
          <w:szCs w:val="21"/>
        </w:rPr>
        <w:t xml:space="preserve">, </w:t>
      </w:r>
      <w:r>
        <w:rPr>
          <w:rFonts w:hint="eastAsia" w:ascii="宋体" w:hAnsi="宋体"/>
          <w:szCs w:val="21"/>
        </w:rPr>
        <w:t>用营养液灌溉</w:t>
      </w:r>
      <w:r>
        <w:rPr>
          <w:rFonts w:ascii="宋体" w:hAnsi="宋体"/>
          <w:szCs w:val="21"/>
        </w:rPr>
        <w:t>20</w:t>
      </w:r>
      <w:r>
        <w:rPr>
          <w:rFonts w:hint="eastAsia" w:ascii="宋体" w:hAnsi="宋体"/>
          <w:szCs w:val="21"/>
          <w:lang w:val="en-US" w:eastAsia="zh-CN"/>
        </w:rPr>
        <w:t>min</w:t>
      </w:r>
      <w:r>
        <w:rPr>
          <w:rFonts w:hint="eastAsia" w:ascii="宋体" w:hAnsi="宋体"/>
          <w:szCs w:val="21"/>
        </w:rPr>
        <w:t>～</w:t>
      </w:r>
      <w:r>
        <w:rPr>
          <w:rFonts w:ascii="宋体" w:hAnsi="宋体"/>
          <w:szCs w:val="21"/>
        </w:rPr>
        <w:t xml:space="preserve">30min </w:t>
      </w:r>
      <w:r>
        <w:rPr>
          <w:rFonts w:hint="eastAsia" w:ascii="宋体" w:hAnsi="宋体"/>
          <w:szCs w:val="21"/>
        </w:rPr>
        <w:t>后转入正常灌溉。</w:t>
      </w:r>
      <w:r>
        <w:rPr>
          <w:rFonts w:hint="eastAsia" w:ascii="宋体" w:hAnsi="宋体" w:cs="Century"/>
          <w:szCs w:val="21"/>
        </w:rPr>
        <w:t>定植后采用遮阳网进行遮阴</w:t>
      </w:r>
      <w:r>
        <w:rPr>
          <w:rFonts w:ascii="宋体" w:hAnsi="宋体"/>
          <w:szCs w:val="21"/>
        </w:rPr>
        <w:t>3</w:t>
      </w:r>
      <w:r>
        <w:rPr>
          <w:rFonts w:hint="eastAsia" w:ascii="宋体" w:hAnsi="宋体"/>
          <w:szCs w:val="21"/>
          <w:lang w:val="en-US" w:eastAsia="zh-CN"/>
        </w:rPr>
        <w:t>d</w:t>
      </w:r>
      <w:r>
        <w:rPr>
          <w:rFonts w:hint="eastAsia" w:ascii="宋体" w:hAnsi="宋体"/>
          <w:szCs w:val="21"/>
        </w:rPr>
        <w:t>～</w:t>
      </w:r>
      <w:r>
        <w:rPr>
          <w:rFonts w:ascii="宋体" w:hAnsi="宋体"/>
          <w:szCs w:val="21"/>
        </w:rPr>
        <w:t>4d</w:t>
      </w:r>
      <w:r>
        <w:rPr>
          <w:rFonts w:hint="eastAsia" w:ascii="宋体" w:hAnsi="宋体"/>
          <w:szCs w:val="21"/>
          <w:lang w:eastAsia="zh-CN"/>
        </w:rPr>
        <w:t>，</w:t>
      </w:r>
      <w:r>
        <w:rPr>
          <w:rFonts w:hint="eastAsia" w:ascii="宋体" w:hAnsi="宋体"/>
          <w:szCs w:val="21"/>
          <w:lang w:val="en-US" w:eastAsia="zh-CN"/>
        </w:rPr>
        <w:t>缓苗后去除遮阳网</w:t>
      </w:r>
      <w:r>
        <w:rPr>
          <w:rFonts w:hint="eastAsia" w:ascii="宋体" w:hAnsi="宋体" w:cs="Century"/>
          <w:szCs w:val="21"/>
        </w:rPr>
        <w:t>。</w:t>
      </w:r>
    </w:p>
    <w:p>
      <w:pPr>
        <w:pStyle w:val="12"/>
        <w:spacing w:beforeLines="50" w:afterLines="50"/>
        <w:rPr>
          <w:rFonts w:ascii="黑体" w:hAnsi="宋体" w:eastAsia="黑体"/>
        </w:rPr>
      </w:pPr>
      <w:r>
        <w:rPr>
          <w:rFonts w:hint="eastAsia" w:ascii="黑体" w:hAnsi="宋体" w:eastAsia="黑体"/>
        </w:rPr>
        <w:t>5.</w:t>
      </w:r>
      <w:r>
        <w:rPr>
          <w:rFonts w:hint="eastAsia" w:ascii="黑体" w:hAnsi="宋体" w:eastAsia="黑体"/>
          <w:lang w:val="en-US" w:eastAsia="zh-CN"/>
        </w:rPr>
        <w:t>7</w:t>
      </w:r>
      <w:r>
        <w:rPr>
          <w:rFonts w:hint="eastAsia" w:ascii="黑体" w:hAnsi="宋体" w:eastAsia="黑体"/>
        </w:rPr>
        <w:t xml:space="preserve">  田间管理</w:t>
      </w:r>
    </w:p>
    <w:p>
      <w:pPr>
        <w:spacing w:beforeLines="50" w:afterLines="50"/>
        <w:rPr>
          <w:rFonts w:ascii="宋体" w:hAnsi="宋体" w:cs="Century"/>
          <w:szCs w:val="21"/>
        </w:rPr>
      </w:pPr>
      <w:r>
        <w:rPr>
          <w:rFonts w:hint="eastAsia" w:ascii="黑体" w:hAnsi="宋体" w:eastAsia="黑体" w:cs="Century"/>
          <w:szCs w:val="21"/>
        </w:rPr>
        <w:t>5.</w:t>
      </w:r>
      <w:r>
        <w:rPr>
          <w:rFonts w:hint="eastAsia" w:ascii="黑体" w:hAnsi="宋体" w:eastAsia="黑体" w:cs="Century"/>
          <w:szCs w:val="21"/>
          <w:lang w:val="en-US" w:eastAsia="zh-CN"/>
        </w:rPr>
        <w:t>7</w:t>
      </w:r>
      <w:r>
        <w:rPr>
          <w:rFonts w:hint="eastAsia" w:ascii="黑体" w:hAnsi="宋体" w:eastAsia="黑体" w:cs="Century"/>
          <w:szCs w:val="21"/>
        </w:rPr>
        <w:t>.1</w:t>
      </w:r>
      <w:r>
        <w:rPr>
          <w:rFonts w:hint="eastAsia" w:ascii="黑体" w:hAnsi="宋体" w:eastAsia="黑体" w:cs="Century"/>
          <w:szCs w:val="21"/>
          <w:lang w:val="en-US" w:eastAsia="zh-CN"/>
        </w:rPr>
        <w:t xml:space="preserve">  </w:t>
      </w:r>
      <w:r>
        <w:rPr>
          <w:rFonts w:hint="eastAsia" w:ascii="黑体" w:hAnsi="宋体" w:eastAsia="黑体" w:cs="Century"/>
          <w:szCs w:val="21"/>
        </w:rPr>
        <w:t>环境管理</w:t>
      </w:r>
    </w:p>
    <w:p>
      <w:pPr>
        <w:spacing w:beforeLines="50" w:afterLines="50"/>
        <w:ind w:firstLine="430"/>
        <w:rPr>
          <w:rFonts w:ascii="宋体" w:hAnsi="宋体"/>
          <w:szCs w:val="21"/>
        </w:rPr>
      </w:pPr>
      <w:r>
        <w:rPr>
          <w:rFonts w:hint="eastAsia" w:ascii="宋体" w:hAnsi="宋体"/>
          <w:szCs w:val="21"/>
        </w:rPr>
        <w:t>樱桃番茄在营养生长期内温度控制在18</w:t>
      </w:r>
      <w:r>
        <w:rPr>
          <w:rFonts w:ascii="宋体" w:hAnsi="宋体"/>
        </w:rPr>
        <w:t>℃</w:t>
      </w:r>
      <w:r>
        <w:rPr>
          <w:rFonts w:hint="eastAsia" w:ascii="宋体" w:hAnsi="宋体"/>
          <w:szCs w:val="21"/>
        </w:rPr>
        <w:t>～30</w:t>
      </w:r>
      <w:r>
        <w:rPr>
          <w:rFonts w:ascii="宋体" w:hAnsi="宋体"/>
        </w:rPr>
        <w:t>℃</w:t>
      </w:r>
      <w:r>
        <w:rPr>
          <w:rFonts w:hint="eastAsia" w:ascii="宋体" w:hAnsi="宋体"/>
        </w:rPr>
        <w:t>，</w:t>
      </w:r>
      <w:r>
        <w:rPr>
          <w:rFonts w:ascii="宋体" w:hAnsi="宋体"/>
        </w:rPr>
        <w:t>光照以</w:t>
      </w:r>
      <w:r>
        <w:rPr>
          <w:rFonts w:hint="eastAsia" w:ascii="宋体" w:hAnsi="宋体"/>
          <w:lang w:val="en-US" w:eastAsia="zh-CN"/>
        </w:rPr>
        <w:t xml:space="preserve">30000 </w:t>
      </w:r>
      <w:r>
        <w:rPr>
          <w:rFonts w:hint="eastAsia" w:ascii="宋体" w:hAnsi="宋体"/>
          <w:szCs w:val="21"/>
          <w:lang w:val="en-US" w:eastAsia="zh-CN"/>
        </w:rPr>
        <w:t>L</w:t>
      </w:r>
      <w:r>
        <w:rPr>
          <w:rFonts w:hint="eastAsia" w:ascii="宋体" w:hAnsi="宋体"/>
          <w:szCs w:val="21"/>
        </w:rPr>
        <w:t>x～3</w:t>
      </w:r>
      <w:r>
        <w:rPr>
          <w:rFonts w:hint="eastAsia" w:ascii="宋体" w:hAnsi="宋体"/>
          <w:szCs w:val="21"/>
          <w:lang w:val="en-US" w:eastAsia="zh-CN"/>
        </w:rPr>
        <w:t>5000 L</w:t>
      </w:r>
      <w:r>
        <w:rPr>
          <w:rFonts w:hint="eastAsia" w:ascii="宋体" w:hAnsi="宋体"/>
          <w:szCs w:val="21"/>
        </w:rPr>
        <w:t>x为宜。湿度应不高于75%。</w:t>
      </w:r>
    </w:p>
    <w:p>
      <w:pPr>
        <w:spacing w:beforeLines="50" w:afterLines="50"/>
        <w:rPr>
          <w:rFonts w:hint="default" w:ascii="黑体" w:hAnsi="宋体" w:eastAsia="黑体" w:cs="Century"/>
          <w:szCs w:val="21"/>
          <w:lang w:val="en-US" w:eastAsia="zh-CN"/>
        </w:rPr>
      </w:pPr>
      <w:r>
        <w:rPr>
          <w:rFonts w:hint="eastAsia" w:ascii="黑体" w:hAnsi="宋体" w:eastAsia="黑体" w:cs="Century"/>
          <w:szCs w:val="21"/>
        </w:rPr>
        <w:t>5.</w:t>
      </w:r>
      <w:r>
        <w:rPr>
          <w:rFonts w:hint="eastAsia" w:ascii="黑体" w:hAnsi="宋体" w:eastAsia="黑体" w:cs="Century"/>
          <w:szCs w:val="21"/>
          <w:lang w:val="en-US" w:eastAsia="zh-CN"/>
        </w:rPr>
        <w:t>7</w:t>
      </w:r>
      <w:r>
        <w:rPr>
          <w:rFonts w:hint="eastAsia" w:ascii="黑体" w:hAnsi="宋体" w:eastAsia="黑体" w:cs="Century"/>
          <w:szCs w:val="21"/>
        </w:rPr>
        <w:t>.2</w:t>
      </w:r>
      <w:r>
        <w:rPr>
          <w:rFonts w:hint="eastAsia" w:ascii="黑体" w:hAnsi="宋体" w:eastAsia="黑体" w:cs="Century"/>
          <w:szCs w:val="21"/>
          <w:lang w:val="en-US" w:eastAsia="zh-CN"/>
        </w:rPr>
        <w:t xml:space="preserve">  </w:t>
      </w:r>
      <w:r>
        <w:rPr>
          <w:rFonts w:hint="eastAsia" w:ascii="黑体" w:hAnsi="宋体" w:eastAsia="黑体" w:cs="Century"/>
          <w:szCs w:val="21"/>
          <w:lang w:eastAsia="zh-CN"/>
        </w:rPr>
        <w:t>水肥一体化管理</w:t>
      </w:r>
    </w:p>
    <w:p>
      <w:pPr>
        <w:spacing w:beforeLines="50" w:afterLines="50"/>
        <w:rPr>
          <w:rFonts w:hint="eastAsia" w:ascii="黑体" w:hAnsi="宋体" w:eastAsia="黑体" w:cs="Century"/>
          <w:szCs w:val="21"/>
          <w:lang w:val="en-US" w:eastAsia="zh-CN"/>
        </w:rPr>
      </w:pPr>
      <w:r>
        <w:rPr>
          <w:rFonts w:hint="eastAsia" w:ascii="黑体" w:hAnsi="宋体" w:eastAsia="黑体" w:cs="Century"/>
          <w:szCs w:val="21"/>
          <w:lang w:val="en-US" w:eastAsia="zh-CN"/>
        </w:rPr>
        <w:t>5.7.2.1  肥料选择</w:t>
      </w:r>
    </w:p>
    <w:p>
      <w:pPr>
        <w:spacing w:beforeLines="50" w:afterLines="50"/>
        <w:ind w:firstLine="420"/>
        <w:rPr>
          <w:rFonts w:hint="eastAsia" w:ascii="宋体" w:hAnsi="宋体"/>
          <w:szCs w:val="21"/>
        </w:rPr>
      </w:pPr>
      <w:r>
        <w:rPr>
          <w:rFonts w:hint="eastAsia" w:ascii="宋体" w:hAnsi="宋体"/>
          <w:szCs w:val="21"/>
          <w:lang w:val="en-US" w:eastAsia="zh-CN"/>
        </w:rPr>
        <w:t>选用常温能够迅速溶于水的水溶性肥料，且肥料之间不会产生拮抗，不溶物含量小于1%，不会堵塞过滤器及滴灌口</w:t>
      </w:r>
      <w:r>
        <w:rPr>
          <w:rFonts w:hint="eastAsia" w:ascii="宋体" w:hAnsi="宋体"/>
          <w:color w:val="auto"/>
          <w:szCs w:val="21"/>
          <w:lang w:val="en-US" w:eastAsia="zh-CN"/>
        </w:rPr>
        <w:t>，应符合</w:t>
      </w:r>
      <w:r>
        <w:rPr>
          <w:rFonts w:hint="eastAsia" w:ascii="宋体" w:hAnsi="宋体"/>
          <w:color w:val="auto"/>
          <w:szCs w:val="21"/>
        </w:rPr>
        <w:t>NY</w:t>
      </w:r>
      <w:r>
        <w:rPr>
          <w:rFonts w:hint="eastAsia" w:ascii="宋体" w:hAnsi="宋体"/>
          <w:color w:val="auto"/>
          <w:szCs w:val="21"/>
          <w:lang w:val="en-US" w:eastAsia="zh-CN"/>
        </w:rPr>
        <w:t>/T 1107的规定。</w:t>
      </w:r>
    </w:p>
    <w:p>
      <w:pPr>
        <w:spacing w:beforeLines="50" w:afterLines="50"/>
        <w:rPr>
          <w:rFonts w:hint="default" w:ascii="黑体" w:hAnsi="宋体" w:eastAsia="黑体" w:cs="Century"/>
          <w:szCs w:val="21"/>
          <w:lang w:val="en-US" w:eastAsia="zh-CN"/>
        </w:rPr>
      </w:pPr>
      <w:r>
        <w:rPr>
          <w:rFonts w:hint="eastAsia" w:ascii="黑体" w:hAnsi="宋体" w:eastAsia="黑体" w:cs="Century"/>
          <w:szCs w:val="21"/>
          <w:lang w:val="en-US" w:eastAsia="zh-CN"/>
        </w:rPr>
        <w:t>5.7.2.2  营养液灌溉</w:t>
      </w:r>
    </w:p>
    <w:p>
      <w:pPr>
        <w:spacing w:beforeLines="50" w:afterLines="50"/>
        <w:ind w:firstLine="430"/>
        <w:rPr>
          <w:rFonts w:ascii="宋体" w:hAnsi="宋体"/>
          <w:color w:val="auto"/>
          <w:szCs w:val="21"/>
        </w:rPr>
      </w:pPr>
      <w:r>
        <w:rPr>
          <w:rFonts w:hint="eastAsia" w:ascii="宋体" w:hAnsi="宋体"/>
          <w:szCs w:val="21"/>
        </w:rPr>
        <w:t>整个生育期</w:t>
      </w:r>
      <w:r>
        <w:rPr>
          <w:rFonts w:ascii="宋体" w:hAnsi="宋体"/>
          <w:szCs w:val="21"/>
        </w:rPr>
        <w:t xml:space="preserve">EC </w:t>
      </w:r>
      <w:r>
        <w:rPr>
          <w:rFonts w:hint="eastAsia" w:ascii="宋体" w:hAnsi="宋体"/>
          <w:szCs w:val="21"/>
        </w:rPr>
        <w:t>值</w:t>
      </w:r>
      <w:r>
        <w:rPr>
          <w:rFonts w:hint="eastAsia" w:ascii="宋体" w:hAnsi="宋体"/>
          <w:szCs w:val="21"/>
          <w:lang w:val="en-US" w:eastAsia="zh-CN"/>
        </w:rPr>
        <w:t>为</w:t>
      </w:r>
      <w:r>
        <w:rPr>
          <w:rFonts w:ascii="宋体" w:hAnsi="宋体"/>
          <w:color w:val="auto"/>
          <w:szCs w:val="21"/>
        </w:rPr>
        <w:t>0.80ms/cm</w:t>
      </w:r>
      <w:r>
        <w:rPr>
          <w:rFonts w:hint="eastAsia" w:ascii="宋体" w:hAnsi="宋体"/>
          <w:color w:val="auto"/>
          <w:szCs w:val="21"/>
        </w:rPr>
        <w:t>～</w:t>
      </w:r>
      <w:r>
        <w:rPr>
          <w:rFonts w:ascii="宋体" w:hAnsi="宋体"/>
          <w:color w:val="auto"/>
          <w:szCs w:val="21"/>
        </w:rPr>
        <w:t>2.50</w:t>
      </w:r>
      <w:r>
        <w:rPr>
          <w:rFonts w:hint="eastAsia" w:ascii="宋体" w:hAnsi="宋体"/>
          <w:color w:val="auto"/>
          <w:szCs w:val="21"/>
          <w:lang w:val="en-US" w:eastAsia="zh-CN"/>
        </w:rPr>
        <w:t xml:space="preserve"> </w:t>
      </w:r>
      <w:r>
        <w:rPr>
          <w:rFonts w:ascii="宋体" w:hAnsi="宋体"/>
          <w:color w:val="auto"/>
          <w:szCs w:val="21"/>
        </w:rPr>
        <w:t xml:space="preserve">ms/cm, </w:t>
      </w:r>
      <w:r>
        <w:rPr>
          <w:rFonts w:hint="eastAsia" w:ascii="宋体" w:hAnsi="宋体"/>
          <w:color w:val="auto"/>
          <w:szCs w:val="21"/>
        </w:rPr>
        <w:t>移栽定植后</w:t>
      </w:r>
      <w:r>
        <w:rPr>
          <w:rFonts w:ascii="宋体" w:hAnsi="宋体"/>
          <w:color w:val="auto"/>
          <w:szCs w:val="21"/>
        </w:rPr>
        <w:t xml:space="preserve">EC </w:t>
      </w:r>
      <w:r>
        <w:rPr>
          <w:rFonts w:hint="eastAsia" w:ascii="宋体" w:hAnsi="宋体"/>
          <w:color w:val="auto"/>
          <w:szCs w:val="21"/>
        </w:rPr>
        <w:t>值为</w:t>
      </w:r>
      <w:r>
        <w:rPr>
          <w:rFonts w:ascii="宋体" w:hAnsi="宋体"/>
          <w:color w:val="auto"/>
          <w:szCs w:val="21"/>
        </w:rPr>
        <w:t>2.00ms/cm</w:t>
      </w:r>
      <w:r>
        <w:rPr>
          <w:rFonts w:hint="eastAsia" w:ascii="宋体" w:hAnsi="宋体"/>
          <w:color w:val="auto"/>
          <w:szCs w:val="21"/>
        </w:rPr>
        <w:t>～</w:t>
      </w:r>
      <w:r>
        <w:rPr>
          <w:rFonts w:ascii="宋体" w:hAnsi="宋体"/>
          <w:color w:val="auto"/>
          <w:szCs w:val="21"/>
        </w:rPr>
        <w:t>2.20</w:t>
      </w:r>
      <w:r>
        <w:rPr>
          <w:rFonts w:hint="eastAsia" w:ascii="宋体" w:hAnsi="宋体"/>
          <w:color w:val="auto"/>
          <w:szCs w:val="21"/>
          <w:lang w:val="en-US" w:eastAsia="zh-CN"/>
        </w:rPr>
        <w:t xml:space="preserve"> </w:t>
      </w:r>
      <w:r>
        <w:rPr>
          <w:rFonts w:ascii="宋体" w:hAnsi="宋体"/>
          <w:color w:val="auto"/>
          <w:szCs w:val="21"/>
        </w:rPr>
        <w:t>ms/cm,</w:t>
      </w:r>
      <w:r>
        <w:rPr>
          <w:rFonts w:hint="eastAsia" w:ascii="宋体" w:hAnsi="宋体"/>
          <w:color w:val="auto"/>
          <w:szCs w:val="21"/>
        </w:rPr>
        <w:t>坐果至采收结束营养液的</w:t>
      </w:r>
      <w:r>
        <w:rPr>
          <w:rFonts w:ascii="宋体" w:hAnsi="宋体"/>
          <w:color w:val="auto"/>
          <w:szCs w:val="21"/>
        </w:rPr>
        <w:t xml:space="preserve">EC </w:t>
      </w:r>
      <w:r>
        <w:rPr>
          <w:rFonts w:hint="eastAsia" w:ascii="宋体" w:hAnsi="宋体"/>
          <w:color w:val="auto"/>
          <w:szCs w:val="21"/>
        </w:rPr>
        <w:t>值为</w:t>
      </w:r>
      <w:r>
        <w:rPr>
          <w:rFonts w:ascii="宋体" w:hAnsi="宋体"/>
          <w:color w:val="auto"/>
          <w:szCs w:val="21"/>
        </w:rPr>
        <w:t>2.30ms/cm</w:t>
      </w:r>
      <w:r>
        <w:rPr>
          <w:rFonts w:hint="eastAsia" w:ascii="宋体" w:hAnsi="宋体"/>
          <w:color w:val="auto"/>
          <w:szCs w:val="21"/>
        </w:rPr>
        <w:t>～</w:t>
      </w:r>
      <w:r>
        <w:rPr>
          <w:rFonts w:ascii="宋体" w:hAnsi="宋体"/>
          <w:color w:val="auto"/>
          <w:szCs w:val="21"/>
        </w:rPr>
        <w:t>2.50</w:t>
      </w:r>
      <w:r>
        <w:rPr>
          <w:rFonts w:hint="eastAsia" w:ascii="宋体" w:hAnsi="宋体"/>
          <w:color w:val="auto"/>
          <w:szCs w:val="21"/>
          <w:lang w:val="en-US" w:eastAsia="zh-CN"/>
        </w:rPr>
        <w:t xml:space="preserve"> </w:t>
      </w:r>
      <w:r>
        <w:rPr>
          <w:rFonts w:ascii="宋体" w:hAnsi="宋体"/>
          <w:color w:val="auto"/>
          <w:szCs w:val="21"/>
        </w:rPr>
        <w:t>ms/cm</w:t>
      </w:r>
      <w:r>
        <w:rPr>
          <w:rFonts w:hint="eastAsia" w:ascii="宋体" w:hAnsi="宋体"/>
          <w:color w:val="auto"/>
          <w:szCs w:val="21"/>
        </w:rPr>
        <w:t>，</w:t>
      </w:r>
      <w:r>
        <w:rPr>
          <w:rFonts w:hint="eastAsia" w:ascii="宋体" w:hAnsi="宋体"/>
          <w:color w:val="auto"/>
          <w:szCs w:val="21"/>
          <w:lang w:val="en-US" w:eastAsia="zh-CN"/>
        </w:rPr>
        <w:t>p</w:t>
      </w:r>
      <w:r>
        <w:rPr>
          <w:rFonts w:hint="eastAsia" w:ascii="宋体" w:hAnsi="宋体"/>
          <w:color w:val="auto"/>
          <w:szCs w:val="21"/>
        </w:rPr>
        <w:t>H值</w:t>
      </w:r>
      <w:r>
        <w:rPr>
          <w:rFonts w:hint="eastAsia" w:ascii="宋体" w:hAnsi="宋体"/>
          <w:color w:val="auto"/>
          <w:szCs w:val="21"/>
          <w:lang w:val="en-US" w:eastAsia="zh-CN"/>
        </w:rPr>
        <w:t>为</w:t>
      </w:r>
      <w:r>
        <w:rPr>
          <w:rFonts w:hint="eastAsia" w:ascii="宋体" w:hAnsi="宋体"/>
          <w:color w:val="auto"/>
          <w:szCs w:val="21"/>
        </w:rPr>
        <w:t>6.5～7，</w:t>
      </w:r>
      <w:r>
        <w:rPr>
          <w:rFonts w:hint="eastAsia" w:ascii="宋体" w:hAnsi="宋体"/>
          <w:color w:val="auto"/>
          <w:szCs w:val="21"/>
          <w:lang w:val="en-US" w:eastAsia="zh-CN"/>
        </w:rPr>
        <w:t>每</w:t>
      </w:r>
      <w:r>
        <w:rPr>
          <w:rFonts w:hint="eastAsia" w:ascii="宋体" w:hAnsi="宋体"/>
          <w:color w:val="auto"/>
          <w:szCs w:val="21"/>
        </w:rPr>
        <w:t>日浇灌1次～3次，每次灌溉3</w:t>
      </w:r>
      <w:r>
        <w:rPr>
          <w:rFonts w:hint="eastAsia" w:ascii="宋体" w:hAnsi="宋体"/>
          <w:color w:val="auto"/>
          <w:szCs w:val="21"/>
          <w:lang w:val="en-US" w:eastAsia="zh-CN"/>
        </w:rPr>
        <w:t>min</w:t>
      </w:r>
      <w:r>
        <w:rPr>
          <w:rFonts w:hint="eastAsia" w:ascii="宋体" w:hAnsi="宋体"/>
          <w:color w:val="auto"/>
          <w:szCs w:val="21"/>
        </w:rPr>
        <w:t>～5</w:t>
      </w:r>
      <w:r>
        <w:rPr>
          <w:rFonts w:hint="eastAsia" w:ascii="宋体" w:hAnsi="宋体"/>
          <w:color w:val="auto"/>
          <w:szCs w:val="21"/>
          <w:lang w:val="en-US" w:eastAsia="zh-CN"/>
        </w:rPr>
        <w:t>min</w:t>
      </w:r>
      <w:r>
        <w:rPr>
          <w:rFonts w:hint="eastAsia" w:ascii="宋体" w:hAnsi="宋体"/>
          <w:color w:val="auto"/>
          <w:szCs w:val="21"/>
        </w:rPr>
        <w:t>。</w:t>
      </w:r>
    </w:p>
    <w:p>
      <w:pPr>
        <w:spacing w:beforeLines="50" w:afterLines="50"/>
        <w:rPr>
          <w:rFonts w:hint="eastAsia" w:ascii="黑体" w:hAnsi="宋体" w:eastAsia="黑体" w:cs="Century"/>
          <w:szCs w:val="21"/>
        </w:rPr>
      </w:pPr>
      <w:r>
        <w:rPr>
          <w:rFonts w:hint="eastAsia" w:ascii="黑体" w:hAnsi="宋体" w:eastAsia="黑体" w:cs="Century"/>
          <w:szCs w:val="21"/>
        </w:rPr>
        <w:t>5.</w:t>
      </w:r>
      <w:r>
        <w:rPr>
          <w:rFonts w:hint="eastAsia" w:ascii="黑体" w:hAnsi="宋体" w:eastAsia="黑体" w:cs="Century"/>
          <w:szCs w:val="21"/>
          <w:lang w:val="en-US" w:eastAsia="zh-CN"/>
        </w:rPr>
        <w:t>7</w:t>
      </w:r>
      <w:r>
        <w:rPr>
          <w:rFonts w:hint="eastAsia" w:ascii="黑体" w:hAnsi="宋体" w:eastAsia="黑体" w:cs="Century"/>
          <w:szCs w:val="21"/>
        </w:rPr>
        <w:t>.3  植株调整</w:t>
      </w:r>
    </w:p>
    <w:p>
      <w:pPr>
        <w:spacing w:beforeLines="50" w:afterLines="50"/>
        <w:rPr>
          <w:rFonts w:hint="default" w:ascii="黑体" w:hAnsi="宋体" w:eastAsia="黑体" w:cs="Century"/>
          <w:szCs w:val="21"/>
          <w:lang w:val="en-US" w:eastAsia="zh-CN"/>
        </w:rPr>
      </w:pPr>
      <w:r>
        <w:rPr>
          <w:rFonts w:hint="eastAsia" w:ascii="黑体" w:hAnsi="宋体" w:eastAsia="黑体" w:cs="Century"/>
          <w:szCs w:val="21"/>
          <w:lang w:val="en-US" w:eastAsia="zh-CN"/>
        </w:rPr>
        <w:t>5.7.3.1 单杆整枝</w:t>
      </w:r>
    </w:p>
    <w:p>
      <w:pPr>
        <w:spacing w:beforeLines="50" w:afterLines="50"/>
        <w:ind w:firstLine="430"/>
        <w:rPr>
          <w:rFonts w:hint="eastAsia" w:ascii="宋体" w:hAnsi="宋体"/>
          <w:szCs w:val="21"/>
        </w:rPr>
      </w:pPr>
      <w:r>
        <w:rPr>
          <w:rFonts w:hint="eastAsia" w:ascii="宋体" w:hAnsi="宋体"/>
          <w:szCs w:val="21"/>
        </w:rPr>
        <w:t>采用单干整枝</w:t>
      </w:r>
      <w:r>
        <w:rPr>
          <w:rFonts w:ascii="宋体" w:hAnsi="宋体"/>
          <w:szCs w:val="21"/>
        </w:rPr>
        <w:t xml:space="preserve">, </w:t>
      </w:r>
      <w:r>
        <w:rPr>
          <w:rFonts w:hint="eastAsia" w:ascii="宋体" w:hAnsi="宋体"/>
          <w:szCs w:val="21"/>
        </w:rPr>
        <w:t>用吊绳来固定植株</w:t>
      </w:r>
      <w:r>
        <w:rPr>
          <w:rFonts w:ascii="宋体" w:hAnsi="宋体"/>
          <w:szCs w:val="21"/>
        </w:rPr>
        <w:t>, 1</w:t>
      </w:r>
      <w:r>
        <w:rPr>
          <w:rFonts w:hint="eastAsia" w:ascii="宋体" w:hAnsi="宋体"/>
          <w:szCs w:val="21"/>
        </w:rPr>
        <w:t>周进行</w:t>
      </w:r>
      <w:r>
        <w:rPr>
          <w:rFonts w:ascii="宋体" w:hAnsi="宋体"/>
          <w:szCs w:val="21"/>
        </w:rPr>
        <w:t>1</w:t>
      </w:r>
      <w:r>
        <w:rPr>
          <w:rFonts w:hint="eastAsia" w:ascii="宋体" w:hAnsi="宋体"/>
          <w:szCs w:val="21"/>
        </w:rPr>
        <w:t>次绕头牵引</w:t>
      </w:r>
      <w:r>
        <w:rPr>
          <w:rFonts w:ascii="宋体" w:hAnsi="宋体"/>
          <w:szCs w:val="21"/>
        </w:rPr>
        <w:t xml:space="preserve">, </w:t>
      </w:r>
      <w:r>
        <w:rPr>
          <w:rFonts w:hint="eastAsia" w:ascii="宋体" w:hAnsi="宋体"/>
          <w:szCs w:val="21"/>
        </w:rPr>
        <w:t>约三节绕</w:t>
      </w:r>
      <w:r>
        <w:rPr>
          <w:rFonts w:ascii="宋体" w:hAnsi="宋体"/>
          <w:szCs w:val="21"/>
        </w:rPr>
        <w:t>1</w:t>
      </w:r>
      <w:r>
        <w:rPr>
          <w:rFonts w:hint="eastAsia" w:ascii="宋体" w:hAnsi="宋体"/>
          <w:szCs w:val="21"/>
        </w:rPr>
        <w:t>圈</w:t>
      </w:r>
      <w:r>
        <w:rPr>
          <w:rFonts w:ascii="宋体" w:hAnsi="宋体"/>
          <w:szCs w:val="21"/>
        </w:rPr>
        <w:t xml:space="preserve">, </w:t>
      </w:r>
      <w:r>
        <w:rPr>
          <w:rFonts w:hint="eastAsia" w:ascii="宋体" w:hAnsi="宋体"/>
          <w:szCs w:val="21"/>
        </w:rPr>
        <w:t>植株生长过程中打掉侧枝</w:t>
      </w:r>
      <w:r>
        <w:rPr>
          <w:rFonts w:ascii="宋体" w:hAnsi="宋体"/>
          <w:szCs w:val="21"/>
        </w:rPr>
        <w:t xml:space="preserve">, </w:t>
      </w:r>
      <w:r>
        <w:rPr>
          <w:rFonts w:hint="eastAsia" w:ascii="宋体" w:hAnsi="宋体"/>
          <w:szCs w:val="21"/>
        </w:rPr>
        <w:t>及时摘除老叶、病叶。</w:t>
      </w:r>
    </w:p>
    <w:p>
      <w:pPr>
        <w:spacing w:beforeLines="50" w:afterLines="50"/>
        <w:rPr>
          <w:rFonts w:hint="default" w:ascii="宋体" w:hAnsi="宋体"/>
          <w:szCs w:val="21"/>
          <w:lang w:val="en-US"/>
        </w:rPr>
      </w:pPr>
      <w:r>
        <w:rPr>
          <w:rFonts w:hint="eastAsia" w:ascii="黑体" w:hAnsi="宋体" w:eastAsia="黑体" w:cs="Century"/>
          <w:szCs w:val="21"/>
          <w:lang w:val="en-US" w:eastAsia="zh-CN"/>
        </w:rPr>
        <w:t>5.7.3.2  落蔓</w:t>
      </w:r>
    </w:p>
    <w:p>
      <w:pPr>
        <w:spacing w:beforeLines="50" w:afterLines="50"/>
        <w:ind w:firstLine="430"/>
        <w:rPr>
          <w:rFonts w:hint="eastAsia" w:ascii="宋体" w:hAnsi="宋体"/>
          <w:szCs w:val="21"/>
        </w:rPr>
      </w:pPr>
      <w:r>
        <w:rPr>
          <w:rFonts w:hint="eastAsia" w:ascii="宋体" w:hAnsi="宋体"/>
          <w:szCs w:val="21"/>
        </w:rPr>
        <w:t>植株长至</w:t>
      </w:r>
      <w:r>
        <w:rPr>
          <w:rFonts w:ascii="宋体" w:hAnsi="宋体"/>
          <w:szCs w:val="21"/>
        </w:rPr>
        <w:t>2m</w:t>
      </w:r>
      <w:r>
        <w:rPr>
          <w:rFonts w:hint="eastAsia" w:ascii="宋体" w:hAnsi="宋体"/>
          <w:szCs w:val="21"/>
        </w:rPr>
        <w:t>左右时可将植株上部绳逐步放下</w:t>
      </w:r>
      <w:r>
        <w:rPr>
          <w:rFonts w:ascii="宋体" w:hAnsi="宋体"/>
          <w:szCs w:val="21"/>
        </w:rPr>
        <w:t xml:space="preserve">, </w:t>
      </w:r>
      <w:r>
        <w:rPr>
          <w:rFonts w:hint="eastAsia" w:ascii="宋体" w:hAnsi="宋体"/>
          <w:szCs w:val="21"/>
        </w:rPr>
        <w:t>保持</w:t>
      </w:r>
      <w:r>
        <w:rPr>
          <w:rFonts w:hint="eastAsia" w:ascii="宋体" w:hAnsi="宋体"/>
          <w:szCs w:val="21"/>
          <w:lang w:val="en-US" w:eastAsia="zh-CN"/>
        </w:rPr>
        <w:t>植株</w:t>
      </w:r>
      <w:r>
        <w:rPr>
          <w:rFonts w:hint="eastAsia" w:ascii="宋体" w:hAnsi="宋体"/>
          <w:szCs w:val="21"/>
        </w:rPr>
        <w:t>高度一致</w:t>
      </w:r>
      <w:r>
        <w:rPr>
          <w:rFonts w:ascii="宋体" w:hAnsi="宋体"/>
          <w:szCs w:val="21"/>
        </w:rPr>
        <w:t xml:space="preserve">, </w:t>
      </w:r>
      <w:r>
        <w:rPr>
          <w:rFonts w:hint="eastAsia" w:ascii="宋体" w:hAnsi="宋体"/>
          <w:szCs w:val="21"/>
        </w:rPr>
        <w:t>植株基部托放固定于栽培槽周围的支架上</w:t>
      </w:r>
      <w:r>
        <w:rPr>
          <w:rFonts w:ascii="宋体" w:hAnsi="宋体"/>
          <w:szCs w:val="21"/>
        </w:rPr>
        <w:t xml:space="preserve">, </w:t>
      </w:r>
      <w:r>
        <w:rPr>
          <w:rFonts w:hint="eastAsia" w:ascii="宋体" w:hAnsi="宋体"/>
          <w:szCs w:val="21"/>
        </w:rPr>
        <w:t>随植株增高</w:t>
      </w:r>
      <w:r>
        <w:rPr>
          <w:rFonts w:ascii="宋体" w:hAnsi="宋体"/>
          <w:szCs w:val="21"/>
        </w:rPr>
        <w:t xml:space="preserve">, </w:t>
      </w:r>
      <w:r>
        <w:rPr>
          <w:rFonts w:hint="eastAsia" w:ascii="宋体" w:hAnsi="宋体"/>
          <w:szCs w:val="21"/>
          <w:lang w:val="en-US" w:eastAsia="zh-CN"/>
        </w:rPr>
        <w:t>逐步</w:t>
      </w:r>
      <w:r>
        <w:rPr>
          <w:rFonts w:hint="eastAsia" w:ascii="宋体" w:hAnsi="宋体"/>
          <w:szCs w:val="21"/>
        </w:rPr>
        <w:t>落蔓。</w:t>
      </w:r>
    </w:p>
    <w:p>
      <w:pPr>
        <w:spacing w:beforeLines="50" w:afterLines="50"/>
        <w:rPr>
          <w:rFonts w:hint="default" w:ascii="宋体" w:hAnsi="宋体"/>
          <w:szCs w:val="21"/>
          <w:lang w:val="en-US"/>
        </w:rPr>
      </w:pPr>
      <w:r>
        <w:rPr>
          <w:rFonts w:hint="eastAsia" w:ascii="黑体" w:hAnsi="宋体" w:eastAsia="黑体" w:cs="Century"/>
          <w:szCs w:val="21"/>
          <w:lang w:val="en-US" w:eastAsia="zh-CN"/>
        </w:rPr>
        <w:t>5.7.3.3  授粉</w:t>
      </w:r>
    </w:p>
    <w:p>
      <w:pPr>
        <w:spacing w:beforeLines="50" w:afterLines="50"/>
        <w:ind w:firstLine="420" w:firstLineChars="200"/>
        <w:rPr>
          <w:rFonts w:ascii="宋体" w:hAnsi="宋体"/>
          <w:szCs w:val="21"/>
        </w:rPr>
      </w:pPr>
      <w:r>
        <w:rPr>
          <w:rFonts w:hint="eastAsia" w:ascii="宋体" w:hAnsi="宋体"/>
          <w:szCs w:val="21"/>
        </w:rPr>
        <w:t>雌花长至长</w:t>
      </w:r>
      <w:r>
        <w:rPr>
          <w:rFonts w:ascii="宋体" w:hAnsi="宋体"/>
          <w:szCs w:val="21"/>
        </w:rPr>
        <w:t>2cm</w:t>
      </w:r>
      <w:r>
        <w:rPr>
          <w:rFonts w:hint="eastAsia" w:ascii="宋体" w:hAnsi="宋体"/>
          <w:szCs w:val="21"/>
        </w:rPr>
        <w:t>时，采用人工授粉方式授粉，或开花前</w:t>
      </w:r>
      <w:r>
        <w:rPr>
          <w:rFonts w:ascii="宋体" w:hAnsi="宋体"/>
          <w:szCs w:val="21"/>
        </w:rPr>
        <w:t>1 d</w:t>
      </w:r>
      <w:r>
        <w:rPr>
          <w:rFonts w:hint="eastAsia" w:ascii="宋体" w:hAnsi="宋体"/>
          <w:szCs w:val="21"/>
        </w:rPr>
        <w:t>采用氯吡脲植物生长调节剂喷施雌花。</w:t>
      </w:r>
    </w:p>
    <w:p>
      <w:pPr>
        <w:pStyle w:val="12"/>
        <w:spacing w:beforeLines="100" w:afterLines="100"/>
        <w:rPr>
          <w:rFonts w:ascii="黑体" w:hAnsi="宋体" w:eastAsia="黑体"/>
        </w:rPr>
      </w:pPr>
      <w:r>
        <w:rPr>
          <w:rFonts w:hint="eastAsia" w:ascii="黑体" w:hAnsi="宋体" w:eastAsia="黑体"/>
        </w:rPr>
        <w:t>6  病虫害防治</w:t>
      </w:r>
    </w:p>
    <w:p>
      <w:pPr>
        <w:pStyle w:val="12"/>
        <w:spacing w:beforeLines="50" w:afterLines="50"/>
        <w:rPr>
          <w:rFonts w:ascii="黑体" w:hAnsi="宋体" w:eastAsia="黑体"/>
        </w:rPr>
      </w:pPr>
      <w:r>
        <w:rPr>
          <w:rFonts w:hint="eastAsia" w:ascii="黑体" w:hAnsi="宋体" w:eastAsia="黑体"/>
        </w:rPr>
        <w:t>6.1  主要病虫害</w:t>
      </w:r>
    </w:p>
    <w:p>
      <w:pPr>
        <w:pStyle w:val="12"/>
        <w:ind w:firstLine="420" w:firstLineChars="200"/>
        <w:rPr>
          <w:rFonts w:hAnsi="宋体" w:cs="Times New Roman"/>
        </w:rPr>
      </w:pPr>
      <w:r>
        <w:rPr>
          <w:rFonts w:hint="eastAsia" w:hAnsi="宋体" w:cs="Times New Roman"/>
          <w:lang w:val="en-US" w:eastAsia="zh-CN"/>
        </w:rPr>
        <w:t>病害</w:t>
      </w:r>
      <w:r>
        <w:rPr>
          <w:rFonts w:hint="eastAsia" w:hAnsi="宋体" w:cs="Times New Roman"/>
        </w:rPr>
        <w:t>有早疫病、晚疫病、灰霉病、病毒病；虫害</w:t>
      </w:r>
      <w:r>
        <w:rPr>
          <w:rFonts w:hint="eastAsia" w:hAnsi="宋体" w:cs="Times New Roman"/>
          <w:lang w:val="en-US" w:eastAsia="zh-CN"/>
        </w:rPr>
        <w:t>有</w:t>
      </w:r>
      <w:r>
        <w:rPr>
          <w:rFonts w:hint="eastAsia" w:hAnsi="宋体" w:cs="Times New Roman"/>
        </w:rPr>
        <w:t>蚜虫、白粉虱、潜叶蝇。</w:t>
      </w:r>
    </w:p>
    <w:p>
      <w:pPr>
        <w:pStyle w:val="12"/>
        <w:spacing w:beforeLines="50" w:afterLines="50"/>
        <w:rPr>
          <w:rFonts w:ascii="黑体" w:hAnsi="宋体" w:eastAsia="黑体"/>
        </w:rPr>
      </w:pPr>
      <w:r>
        <w:rPr>
          <w:rFonts w:hint="eastAsia" w:ascii="黑体" w:hAnsi="宋体" w:eastAsia="黑体"/>
        </w:rPr>
        <w:t>6.2  物理防治</w:t>
      </w:r>
    </w:p>
    <w:p>
      <w:pPr>
        <w:pStyle w:val="12"/>
        <w:spacing w:beforeLines="50" w:afterLines="50"/>
        <w:rPr>
          <w:rFonts w:ascii="黑体" w:hAnsi="宋体" w:eastAsia="黑体"/>
        </w:rPr>
      </w:pPr>
      <w:r>
        <w:rPr>
          <w:rFonts w:hint="eastAsia" w:ascii="黑体" w:hAnsi="宋体" w:eastAsia="黑体"/>
        </w:rPr>
        <w:t>6.2.1黄板诱杀</w:t>
      </w:r>
    </w:p>
    <w:p>
      <w:pPr>
        <w:pStyle w:val="12"/>
        <w:ind w:firstLine="430"/>
        <w:rPr>
          <w:rFonts w:hAnsi="宋体"/>
        </w:rPr>
      </w:pPr>
      <w:r>
        <w:rPr>
          <w:rFonts w:hint="eastAsia" w:hAnsi="宋体"/>
        </w:rPr>
        <w:t>在播种出苗后</w:t>
      </w:r>
      <w:r>
        <w:rPr>
          <w:rFonts w:hAnsi="宋体" w:cs="Times New Roman"/>
        </w:rPr>
        <w:t>4</w:t>
      </w:r>
      <w:r>
        <w:rPr>
          <w:rFonts w:hint="eastAsia" w:hAnsi="宋体"/>
        </w:rPr>
        <w:t>周或定植缓苗后，采取黄板诱杀，紧靠种植槽四周张挂黄板，诱杀蚜虫，每</w:t>
      </w:r>
      <w:r>
        <w:rPr>
          <w:rFonts w:hAnsi="宋体" w:cs="Times New Roman"/>
        </w:rPr>
        <w:t>20m</w:t>
      </w:r>
      <w:r>
        <w:rPr>
          <w:rFonts w:hAnsi="宋体" w:cs="Times New Roman"/>
          <w:vertAlign w:val="superscript"/>
        </w:rPr>
        <w:t>2</w:t>
      </w:r>
      <w:r>
        <w:rPr>
          <w:rFonts w:hint="eastAsia" w:hAnsi="宋体"/>
        </w:rPr>
        <w:t>～</w:t>
      </w:r>
      <w:r>
        <w:rPr>
          <w:rFonts w:hAnsi="宋体" w:cs="Times New Roman"/>
        </w:rPr>
        <w:t>30m</w:t>
      </w:r>
      <w:r>
        <w:rPr>
          <w:rFonts w:hAnsi="宋体" w:cs="Times New Roman"/>
          <w:vertAlign w:val="superscript"/>
        </w:rPr>
        <w:t>2</w:t>
      </w:r>
      <w:r>
        <w:rPr>
          <w:rFonts w:hint="eastAsia" w:hAnsi="宋体"/>
        </w:rPr>
        <w:t>放置</w:t>
      </w:r>
      <w:r>
        <w:rPr>
          <w:rFonts w:hAnsi="宋体" w:cs="Times New Roman"/>
        </w:rPr>
        <w:t>1块</w:t>
      </w:r>
      <w:r>
        <w:rPr>
          <w:rFonts w:hint="eastAsia" w:hAnsi="宋体"/>
        </w:rPr>
        <w:t>。　</w:t>
      </w:r>
    </w:p>
    <w:p>
      <w:pPr>
        <w:pStyle w:val="12"/>
        <w:spacing w:beforeLines="50" w:afterLines="50"/>
        <w:rPr>
          <w:rFonts w:ascii="黑体" w:hAnsi="宋体" w:eastAsia="黑体"/>
        </w:rPr>
      </w:pPr>
      <w:r>
        <w:rPr>
          <w:rFonts w:hint="eastAsia" w:ascii="黑体" w:hAnsi="宋体" w:eastAsia="黑体"/>
        </w:rPr>
        <w:t>6.2.2  灯光诱杀</w:t>
      </w:r>
    </w:p>
    <w:p>
      <w:pPr>
        <w:pStyle w:val="12"/>
        <w:ind w:firstLine="420"/>
        <w:rPr>
          <w:rFonts w:hint="eastAsia" w:hAnsi="宋体"/>
        </w:rPr>
      </w:pPr>
      <w:r>
        <w:rPr>
          <w:rFonts w:hint="eastAsia" w:hAnsi="宋体"/>
        </w:rPr>
        <w:t>每</w:t>
      </w:r>
      <w:r>
        <w:rPr>
          <w:rFonts w:hAnsi="宋体" w:cs="Times New Roman"/>
        </w:rPr>
        <w:t>667 m</w:t>
      </w:r>
      <w:r>
        <w:rPr>
          <w:rFonts w:hAnsi="宋体" w:cs="Times New Roman"/>
          <w:vertAlign w:val="superscript"/>
        </w:rPr>
        <w:t>2</w:t>
      </w:r>
      <w:r>
        <w:rPr>
          <w:rFonts w:hint="eastAsia" w:hAnsi="宋体"/>
        </w:rPr>
        <w:t>设</w:t>
      </w:r>
      <w:r>
        <w:rPr>
          <w:rFonts w:hAnsi="宋体" w:cs="Times New Roman"/>
        </w:rPr>
        <w:t>1</w:t>
      </w:r>
      <w:r>
        <w:rPr>
          <w:rFonts w:hint="eastAsia" w:hAnsi="宋体"/>
        </w:rPr>
        <w:t>盏黑光灯，诱杀夜蛾类害虫。</w:t>
      </w:r>
    </w:p>
    <w:p>
      <w:pPr>
        <w:pStyle w:val="12"/>
        <w:spacing w:beforeLines="50" w:afterLines="50"/>
        <w:rPr>
          <w:rFonts w:hint="eastAsia" w:ascii="黑体" w:hAnsi="宋体" w:eastAsia="黑体"/>
          <w:lang w:val="en-US" w:eastAsia="zh-CN"/>
        </w:rPr>
      </w:pPr>
      <w:r>
        <w:rPr>
          <w:rFonts w:hint="eastAsia" w:ascii="黑体" w:hAnsi="宋体" w:eastAsia="黑体"/>
        </w:rPr>
        <w:t>6.2.</w:t>
      </w:r>
      <w:r>
        <w:rPr>
          <w:rFonts w:hint="eastAsia" w:ascii="黑体" w:hAnsi="宋体" w:eastAsia="黑体"/>
          <w:lang w:val="en-US" w:eastAsia="zh-CN"/>
        </w:rPr>
        <w:t>3</w:t>
      </w:r>
      <w:r>
        <w:rPr>
          <w:rFonts w:hint="eastAsia" w:ascii="黑体" w:hAnsi="宋体" w:eastAsia="黑体"/>
        </w:rPr>
        <w:t xml:space="preserve">  </w:t>
      </w:r>
      <w:r>
        <w:rPr>
          <w:rFonts w:hint="eastAsia" w:ascii="黑体" w:hAnsi="宋体" w:eastAsia="黑体"/>
          <w:lang w:val="en-US" w:eastAsia="zh-CN"/>
        </w:rPr>
        <w:t>铺设银灰反光膜</w:t>
      </w:r>
    </w:p>
    <w:p>
      <w:pPr>
        <w:pStyle w:val="12"/>
        <w:spacing w:beforeLines="50" w:afterLines="50"/>
        <w:rPr>
          <w:rFonts w:hint="default" w:ascii="黑体" w:hAnsi="宋体" w:eastAsia="宋体"/>
          <w:lang w:val="en-US" w:eastAsia="zh-CN"/>
        </w:rPr>
      </w:pPr>
      <w:r>
        <w:rPr>
          <w:rFonts w:hint="eastAsia" w:ascii="黑体" w:hAnsi="宋体" w:eastAsia="黑体"/>
          <w:lang w:val="en-US" w:eastAsia="zh-CN"/>
        </w:rPr>
        <w:t xml:space="preserve">    </w:t>
      </w:r>
      <w:r>
        <w:rPr>
          <w:rFonts w:hint="eastAsia" w:hAnsi="宋体"/>
          <w:lang w:val="en-US" w:eastAsia="zh-CN"/>
        </w:rPr>
        <w:t>基质上覆盖银灰反光膜，减少蚜虫发生数量。</w:t>
      </w:r>
    </w:p>
    <w:p>
      <w:pPr>
        <w:pStyle w:val="12"/>
        <w:spacing w:beforeLines="50" w:afterLines="50"/>
        <w:rPr>
          <w:rFonts w:hint="default" w:ascii="黑体" w:hAnsi="宋体" w:eastAsia="黑体"/>
          <w:lang w:val="en-US" w:eastAsia="zh-CN"/>
        </w:rPr>
      </w:pPr>
      <w:r>
        <w:rPr>
          <w:rFonts w:hint="eastAsia" w:ascii="黑体" w:hAnsi="宋体" w:eastAsia="黑体"/>
        </w:rPr>
        <w:t>6.2.</w:t>
      </w:r>
      <w:r>
        <w:rPr>
          <w:rFonts w:hint="eastAsia" w:ascii="黑体" w:hAnsi="宋体" w:eastAsia="黑体"/>
          <w:lang w:val="en-US" w:eastAsia="zh-CN"/>
        </w:rPr>
        <w:t>4</w:t>
      </w:r>
      <w:r>
        <w:rPr>
          <w:rFonts w:hint="eastAsia" w:ascii="黑体" w:hAnsi="宋体" w:eastAsia="黑体"/>
        </w:rPr>
        <w:t xml:space="preserve"> </w:t>
      </w:r>
      <w:r>
        <w:rPr>
          <w:rFonts w:hint="eastAsia" w:ascii="黑体" w:hAnsi="宋体" w:eastAsia="黑体"/>
          <w:lang w:val="en-US" w:eastAsia="zh-CN"/>
        </w:rPr>
        <w:t>高温闷棚</w:t>
      </w:r>
    </w:p>
    <w:p>
      <w:pPr>
        <w:pStyle w:val="12"/>
        <w:ind w:firstLine="420"/>
        <w:rPr>
          <w:rFonts w:hint="default" w:hAnsi="宋体" w:eastAsia="宋体"/>
          <w:lang w:val="en-US" w:eastAsia="zh-CN"/>
        </w:rPr>
      </w:pPr>
      <w:r>
        <w:rPr>
          <w:rFonts w:hint="eastAsia" w:hAnsi="宋体"/>
          <w:lang w:val="en-US" w:eastAsia="zh-CN"/>
        </w:rPr>
        <w:t>番茄坐果后，晴天中午闷棚2h，温度控制在33</w:t>
      </w:r>
      <w:r>
        <w:rPr>
          <w:rFonts w:ascii="宋体" w:hAnsi="宋体"/>
        </w:rPr>
        <w:t>℃</w:t>
      </w:r>
      <w:r>
        <w:rPr>
          <w:rFonts w:hint="eastAsia" w:ascii="宋体" w:hAnsi="宋体"/>
          <w:szCs w:val="21"/>
        </w:rPr>
        <w:t>～3</w:t>
      </w:r>
      <w:r>
        <w:rPr>
          <w:rFonts w:hint="eastAsia" w:hAnsi="宋体"/>
          <w:szCs w:val="21"/>
          <w:lang w:val="en-US" w:eastAsia="zh-CN"/>
        </w:rPr>
        <w:t>6</w:t>
      </w:r>
      <w:r>
        <w:rPr>
          <w:rFonts w:ascii="宋体" w:hAnsi="宋体"/>
        </w:rPr>
        <w:t>℃</w:t>
      </w:r>
      <w:r>
        <w:rPr>
          <w:rFonts w:hint="eastAsia" w:hAnsi="宋体"/>
          <w:lang w:eastAsia="zh-CN"/>
        </w:rPr>
        <w:t>，</w:t>
      </w:r>
      <w:r>
        <w:rPr>
          <w:rFonts w:hint="eastAsia" w:hAnsi="宋体"/>
          <w:lang w:val="en-US" w:eastAsia="zh-CN"/>
        </w:rPr>
        <w:t>隔10d闷一次，连续三次。</w:t>
      </w:r>
    </w:p>
    <w:p>
      <w:pPr>
        <w:pStyle w:val="12"/>
        <w:spacing w:beforeLines="50" w:afterLines="50"/>
        <w:rPr>
          <w:rFonts w:hint="eastAsia" w:ascii="黑体" w:hAnsi="宋体" w:eastAsia="黑体"/>
        </w:rPr>
      </w:pPr>
      <w:r>
        <w:rPr>
          <w:rFonts w:hint="eastAsia" w:ascii="黑体" w:hAnsi="宋体" w:eastAsia="黑体"/>
        </w:rPr>
        <w:t>6.3  化学防治</w:t>
      </w:r>
    </w:p>
    <w:p>
      <w:pPr>
        <w:pStyle w:val="12"/>
        <w:ind w:firstLine="420"/>
        <w:rPr>
          <w:rFonts w:hint="eastAsia" w:ascii="黑体" w:hAnsi="宋体" w:eastAsia="黑体"/>
        </w:rPr>
      </w:pPr>
      <w:r>
        <w:rPr>
          <w:rFonts w:hint="eastAsia" w:hAnsi="宋体"/>
          <w:lang w:val="en-US" w:eastAsia="zh-CN"/>
        </w:rPr>
        <w:t>按照DB32/T 1423 规定。</w:t>
      </w:r>
    </w:p>
    <w:p>
      <w:pPr>
        <w:pStyle w:val="12"/>
        <w:spacing w:beforeLines="50" w:afterLines="50"/>
        <w:rPr>
          <w:rFonts w:hAnsi="宋体"/>
        </w:rPr>
      </w:pPr>
      <w:r>
        <w:rPr>
          <w:rFonts w:hint="eastAsia" w:ascii="黑体" w:hAnsi="宋体" w:eastAsia="黑体"/>
        </w:rPr>
        <w:t>7  采收</w:t>
      </w:r>
    </w:p>
    <w:p>
      <w:pPr>
        <w:spacing w:beforeLines="50" w:afterLines="50"/>
        <w:ind w:firstLine="420" w:firstLineChars="200"/>
        <w:rPr>
          <w:rFonts w:ascii="宋体" w:hAnsi="宋体"/>
          <w:szCs w:val="21"/>
        </w:rPr>
      </w:pPr>
      <w:r>
        <w:rPr>
          <w:rFonts w:hint="eastAsia" w:ascii="宋体" w:hAnsi="宋体"/>
          <w:szCs w:val="21"/>
        </w:rPr>
        <w:t>观光采摘可待第一穗果成熟超80%后开放采摘，生产园区</w:t>
      </w:r>
      <w:r>
        <w:rPr>
          <w:rFonts w:hint="eastAsia" w:ascii="宋体" w:hAnsi="宋体"/>
          <w:szCs w:val="21"/>
          <w:lang w:val="en-US" w:eastAsia="zh-CN"/>
        </w:rPr>
        <w:t>根据</w:t>
      </w:r>
      <w:r>
        <w:rPr>
          <w:rFonts w:hint="eastAsia" w:ascii="宋体" w:hAnsi="宋体"/>
          <w:szCs w:val="21"/>
        </w:rPr>
        <w:t>成熟</w:t>
      </w:r>
      <w:r>
        <w:rPr>
          <w:rFonts w:hint="eastAsia" w:ascii="宋体" w:hAnsi="宋体"/>
          <w:szCs w:val="21"/>
          <w:lang w:val="en-US" w:eastAsia="zh-CN"/>
        </w:rPr>
        <w:t>情况及时</w:t>
      </w:r>
      <w:r>
        <w:rPr>
          <w:rFonts w:hint="eastAsia" w:ascii="宋体" w:hAnsi="宋体"/>
          <w:szCs w:val="21"/>
        </w:rPr>
        <w:t>采收。</w:t>
      </w:r>
    </w:p>
    <w:p>
      <w:pPr>
        <w:spacing w:beforeLines="50" w:afterLines="50"/>
        <w:rPr>
          <w:rFonts w:ascii="黑体" w:hAnsi="宋体" w:eastAsia="黑体"/>
          <w:szCs w:val="21"/>
        </w:rPr>
      </w:pPr>
      <w:r>
        <w:rPr>
          <w:rFonts w:hint="eastAsia" w:ascii="黑体" w:hAnsi="宋体" w:eastAsia="黑体"/>
          <w:szCs w:val="21"/>
        </w:rPr>
        <w:t>8  记录</w:t>
      </w:r>
    </w:p>
    <w:p>
      <w:pPr>
        <w:spacing w:before="50" w:after="50"/>
        <w:ind w:firstLine="420" w:firstLineChars="200"/>
        <w:rPr>
          <w:rFonts w:ascii="宋体" w:hAnsi="宋体"/>
          <w:szCs w:val="21"/>
        </w:rPr>
      </w:pPr>
      <w:r>
        <w:rPr>
          <w:rFonts w:hint="eastAsia" w:ascii="宋体" w:hAnsi="宋体"/>
          <w:szCs w:val="21"/>
        </w:rPr>
        <w:t>对生产全过程进行记录，生产档案保存</w:t>
      </w:r>
      <w:r>
        <w:rPr>
          <w:rFonts w:ascii="宋体" w:hAnsi="宋体"/>
          <w:szCs w:val="21"/>
        </w:rPr>
        <w:t>2</w:t>
      </w:r>
      <w:r>
        <w:rPr>
          <w:rFonts w:hint="eastAsia" w:ascii="宋体" w:hAnsi="宋体"/>
          <w:szCs w:val="21"/>
        </w:rPr>
        <w:t>年。</w:t>
      </w:r>
    </w:p>
    <w:p>
      <w:pPr>
        <w:pStyle w:val="22"/>
        <w:ind w:firstLine="0" w:firstLineChars="0"/>
      </w:pPr>
    </w:p>
    <w:p>
      <w:pPr>
        <w:pStyle w:val="122"/>
      </w:pPr>
      <w:r>
        <w:t>_________________________________</w:t>
      </w:r>
    </w:p>
    <w:sectPr>
      <w:pgSz w:w="11906" w:h="16838"/>
      <w:pgMar w:top="567" w:right="1134" w:bottom="1134" w:left="1418" w:header="1418" w:footer="1134" w:gutter="0"/>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0" w:usb3="00000000" w:csb0="4002009F" w:csb1="DFD70000"/>
  </w:font>
  <w:font w:name="Yu Gothic UI">
    <w:panose1 w:val="020B0500000000000000"/>
    <w:charset w:val="80"/>
    <w:family w:val="auto"/>
    <w:pitch w:val="default"/>
    <w:sig w:usb0="E00002FF" w:usb1="2AC7FDFF" w:usb2="00000016" w:usb3="00000000" w:csb0="2002009F" w:csb1="00000000"/>
  </w:font>
  <w:font w:name="Century">
    <w:altName w:val="Times New Roman"/>
    <w:panose1 w:val="02040604050505020304"/>
    <w:charset w:val="00"/>
    <w:family w:val="roman"/>
    <w:pitch w:val="default"/>
    <w:sig w:usb0="00000000"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t>DB 3211/T 000—2021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0"/>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4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14"/>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1"/>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38"/>
      <w:suff w:val="nothing"/>
      <w:lvlText w:val="%1.%2　"/>
      <w:lvlJc w:val="left"/>
      <w:pPr>
        <w:ind w:left="1134"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2"/>
      <w:suff w:val="nothing"/>
      <w:lvlText w:val="%1.%2.%3　"/>
      <w:lvlJc w:val="left"/>
      <w:pPr>
        <w:ind w:left="0" w:firstLine="0"/>
      </w:pPr>
      <w:rPr>
        <w:rFonts w:hint="eastAsia" w:ascii="黑体" w:hAnsi="Times New Roman" w:eastAsia="黑体"/>
        <w:b w:val="0"/>
        <w:i w:val="0"/>
        <w:sz w:val="21"/>
      </w:rPr>
    </w:lvl>
    <w:lvl w:ilvl="3" w:tentative="0">
      <w:start w:val="1"/>
      <w:numFmt w:val="decimal"/>
      <w:pStyle w:val="47"/>
      <w:suff w:val="nothing"/>
      <w:lvlText w:val="%1.%2.%3.%4　"/>
      <w:lvlJc w:val="left"/>
      <w:pPr>
        <w:ind w:left="142" w:firstLine="0"/>
      </w:pPr>
      <w:rPr>
        <w:rFonts w:hint="eastAsia" w:ascii="黑体" w:hAnsi="Times New Roman" w:eastAsia="黑体"/>
        <w:b w:val="0"/>
        <w:i w:val="0"/>
        <w:sz w:val="21"/>
      </w:rPr>
    </w:lvl>
    <w:lvl w:ilvl="4" w:tentative="0">
      <w:start w:val="1"/>
      <w:numFmt w:val="decimal"/>
      <w:pStyle w:val="51"/>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2"/>
      <w:suff w:val="space"/>
      <w:lvlText w:val="%1"/>
      <w:lvlJc w:val="left"/>
      <w:pPr>
        <w:ind w:left="623" w:hanging="425"/>
      </w:pPr>
      <w:rPr>
        <w:rFonts w:hint="eastAsia"/>
      </w:rPr>
    </w:lvl>
    <w:lvl w:ilvl="1" w:tentative="0">
      <w:start w:val="1"/>
      <w:numFmt w:val="decimal"/>
      <w:pStyle w:val="9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4"/>
      <w:suff w:val="nothing"/>
      <w:lvlText w:val="%1——"/>
      <w:lvlJc w:val="left"/>
      <w:pPr>
        <w:ind w:left="833" w:hanging="408"/>
      </w:pPr>
      <w:rPr>
        <w:rFonts w:hint="eastAsia"/>
      </w:rPr>
    </w:lvl>
    <w:lvl w:ilvl="1" w:tentative="0">
      <w:start w:val="1"/>
      <w:numFmt w:val="bullet"/>
      <w:pStyle w:val="4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0"/>
      <w:lvlText w:val="%2)"/>
      <w:lvlJc w:val="left"/>
      <w:pPr>
        <w:tabs>
          <w:tab w:val="left" w:pos="1260"/>
        </w:tabs>
        <w:ind w:left="1259" w:hanging="419"/>
      </w:pPr>
      <w:rPr>
        <w:rFonts w:hint="eastAsia"/>
      </w:rPr>
    </w:lvl>
    <w:lvl w:ilvl="2" w:tentative="0">
      <w:start w:val="1"/>
      <w:numFmt w:val="decimal"/>
      <w:pStyle w:val="5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5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1"/>
      <w:lvlText w:val="%1"/>
      <w:lvlJc w:val="left"/>
      <w:pPr>
        <w:tabs>
          <w:tab w:val="left" w:pos="0"/>
        </w:tabs>
        <w:ind w:left="0" w:hanging="425"/>
      </w:pPr>
      <w:rPr>
        <w:rFonts w:hint="eastAsia"/>
      </w:rPr>
    </w:lvl>
    <w:lvl w:ilvl="1" w:tentative="0">
      <w:start w:val="1"/>
      <w:numFmt w:val="decimal"/>
      <w:pStyle w:val="8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1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7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7"/>
      <w:suff w:val="nothing"/>
      <w:lvlText w:val="%1.%2.%3　"/>
      <w:lvlJc w:val="left"/>
      <w:pPr>
        <w:ind w:left="0" w:firstLine="0"/>
      </w:pPr>
      <w:rPr>
        <w:rFonts w:hint="eastAsia" w:ascii="黑体" w:hAnsi="Times New Roman" w:eastAsia="黑体"/>
        <w:b w:val="0"/>
        <w:i w:val="0"/>
        <w:sz w:val="21"/>
      </w:rPr>
    </w:lvl>
    <w:lvl w:ilvl="3" w:tentative="0">
      <w:start w:val="1"/>
      <w:numFmt w:val="decimal"/>
      <w:pStyle w:val="83"/>
      <w:suff w:val="nothing"/>
      <w:lvlText w:val="%1.%2.%3.%4　"/>
      <w:lvlJc w:val="left"/>
      <w:pPr>
        <w:ind w:left="0" w:firstLine="0"/>
      </w:pPr>
      <w:rPr>
        <w:rFonts w:hint="eastAsia" w:ascii="黑体" w:hAnsi="Times New Roman" w:eastAsia="黑体"/>
        <w:b w:val="0"/>
        <w:i w:val="0"/>
        <w:sz w:val="21"/>
      </w:rPr>
    </w:lvl>
    <w:lvl w:ilvl="4" w:tentative="0">
      <w:start w:val="1"/>
      <w:numFmt w:val="decimal"/>
      <w:pStyle w:val="87"/>
      <w:suff w:val="nothing"/>
      <w:lvlText w:val="%1.%2.%3.%4.%5　"/>
      <w:lvlJc w:val="left"/>
      <w:pPr>
        <w:ind w:left="0" w:firstLine="0"/>
      </w:pPr>
      <w:rPr>
        <w:rFonts w:hint="eastAsia" w:ascii="黑体" w:hAnsi="Times New Roman" w:eastAsia="黑体"/>
        <w:b w:val="0"/>
        <w:i w:val="0"/>
        <w:sz w:val="21"/>
      </w:rPr>
    </w:lvl>
    <w:lvl w:ilvl="5" w:tentative="0">
      <w:start w:val="1"/>
      <w:numFmt w:val="decimal"/>
      <w:pStyle w:val="90"/>
      <w:suff w:val="nothing"/>
      <w:lvlText w:val="%1.%2.%3.%4.%5.%6　"/>
      <w:lvlJc w:val="left"/>
      <w:pPr>
        <w:ind w:left="0" w:firstLine="0"/>
      </w:pPr>
      <w:rPr>
        <w:rFonts w:hint="eastAsia" w:ascii="黑体" w:hAnsi="Times New Roman" w:eastAsia="黑体"/>
        <w:b w:val="0"/>
        <w:i w:val="0"/>
        <w:sz w:val="21"/>
      </w:rPr>
    </w:lvl>
    <w:lvl w:ilvl="6" w:tentative="0">
      <w:start w:val="1"/>
      <w:numFmt w:val="decimal"/>
      <w:pStyle w:val="9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99"/>
      <w:lvlText w:val="%1)"/>
      <w:lvlJc w:val="left"/>
      <w:pPr>
        <w:tabs>
          <w:tab w:val="left" w:pos="839"/>
        </w:tabs>
        <w:ind w:left="839" w:hanging="419"/>
      </w:pPr>
      <w:rPr>
        <w:rFonts w:hint="eastAsia" w:ascii="宋体" w:eastAsia="宋体"/>
        <w:b w:val="0"/>
        <w:i w:val="0"/>
        <w:sz w:val="21"/>
      </w:rPr>
    </w:lvl>
    <w:lvl w:ilvl="1" w:tentative="0">
      <w:start w:val="1"/>
      <w:numFmt w:val="decimal"/>
      <w:pStyle w:val="89"/>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attachedTemplate r:id="rId1"/>
  <w:documentProtection w:edit="forms" w:enforcement="1"/>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4D31C1"/>
    <w:rsid w:val="00000244"/>
    <w:rsid w:val="0000185F"/>
    <w:rsid w:val="0000586F"/>
    <w:rsid w:val="000110AB"/>
    <w:rsid w:val="00013D86"/>
    <w:rsid w:val="00013E02"/>
    <w:rsid w:val="0002143C"/>
    <w:rsid w:val="00025A65"/>
    <w:rsid w:val="00026C31"/>
    <w:rsid w:val="00027280"/>
    <w:rsid w:val="000320A7"/>
    <w:rsid w:val="000325EA"/>
    <w:rsid w:val="00035925"/>
    <w:rsid w:val="00055371"/>
    <w:rsid w:val="000567D3"/>
    <w:rsid w:val="000607A3"/>
    <w:rsid w:val="000657F7"/>
    <w:rsid w:val="00067CDF"/>
    <w:rsid w:val="00074FBE"/>
    <w:rsid w:val="00083A09"/>
    <w:rsid w:val="0009005E"/>
    <w:rsid w:val="00090ED7"/>
    <w:rsid w:val="00092001"/>
    <w:rsid w:val="00092857"/>
    <w:rsid w:val="000979D9"/>
    <w:rsid w:val="000A20A9"/>
    <w:rsid w:val="000A48B1"/>
    <w:rsid w:val="000B3143"/>
    <w:rsid w:val="000B405D"/>
    <w:rsid w:val="000C6B05"/>
    <w:rsid w:val="000C6DD6"/>
    <w:rsid w:val="000C73D4"/>
    <w:rsid w:val="000D3D4C"/>
    <w:rsid w:val="000D4F51"/>
    <w:rsid w:val="000D718B"/>
    <w:rsid w:val="000E0C46"/>
    <w:rsid w:val="000E15EE"/>
    <w:rsid w:val="000E1929"/>
    <w:rsid w:val="000F030C"/>
    <w:rsid w:val="000F129C"/>
    <w:rsid w:val="000F7ACB"/>
    <w:rsid w:val="0010252D"/>
    <w:rsid w:val="001056DE"/>
    <w:rsid w:val="001124C0"/>
    <w:rsid w:val="0013175F"/>
    <w:rsid w:val="0013364D"/>
    <w:rsid w:val="001343BB"/>
    <w:rsid w:val="00137ADF"/>
    <w:rsid w:val="001512B4"/>
    <w:rsid w:val="0015689B"/>
    <w:rsid w:val="001620A5"/>
    <w:rsid w:val="001644B3"/>
    <w:rsid w:val="00164E53"/>
    <w:rsid w:val="0016608F"/>
    <w:rsid w:val="0016699D"/>
    <w:rsid w:val="001720DB"/>
    <w:rsid w:val="001734BB"/>
    <w:rsid w:val="00174E3D"/>
    <w:rsid w:val="00175159"/>
    <w:rsid w:val="00176208"/>
    <w:rsid w:val="0017780C"/>
    <w:rsid w:val="0018211B"/>
    <w:rsid w:val="001829CE"/>
    <w:rsid w:val="001840D3"/>
    <w:rsid w:val="001900F8"/>
    <w:rsid w:val="00191258"/>
    <w:rsid w:val="00192680"/>
    <w:rsid w:val="00193037"/>
    <w:rsid w:val="00193A2C"/>
    <w:rsid w:val="001A288E"/>
    <w:rsid w:val="001B4129"/>
    <w:rsid w:val="001B6DC2"/>
    <w:rsid w:val="001C149C"/>
    <w:rsid w:val="001C21AC"/>
    <w:rsid w:val="001C3689"/>
    <w:rsid w:val="001C479C"/>
    <w:rsid w:val="001C47BA"/>
    <w:rsid w:val="001C59EA"/>
    <w:rsid w:val="001D406C"/>
    <w:rsid w:val="001D41EE"/>
    <w:rsid w:val="001D4BEB"/>
    <w:rsid w:val="001E0380"/>
    <w:rsid w:val="001E13B1"/>
    <w:rsid w:val="001E3CEF"/>
    <w:rsid w:val="001E670A"/>
    <w:rsid w:val="001F3A19"/>
    <w:rsid w:val="002009E4"/>
    <w:rsid w:val="00201053"/>
    <w:rsid w:val="0020251B"/>
    <w:rsid w:val="00203D15"/>
    <w:rsid w:val="0022185E"/>
    <w:rsid w:val="00234467"/>
    <w:rsid w:val="002347CE"/>
    <w:rsid w:val="00235296"/>
    <w:rsid w:val="00237D8D"/>
    <w:rsid w:val="00241DA2"/>
    <w:rsid w:val="00247FEE"/>
    <w:rsid w:val="00250E7D"/>
    <w:rsid w:val="00251671"/>
    <w:rsid w:val="002527DD"/>
    <w:rsid w:val="00252978"/>
    <w:rsid w:val="002565D5"/>
    <w:rsid w:val="00261AEE"/>
    <w:rsid w:val="002622C0"/>
    <w:rsid w:val="002778AE"/>
    <w:rsid w:val="0028269A"/>
    <w:rsid w:val="00283590"/>
    <w:rsid w:val="00286973"/>
    <w:rsid w:val="00294E70"/>
    <w:rsid w:val="002954B8"/>
    <w:rsid w:val="002A0062"/>
    <w:rsid w:val="002A1924"/>
    <w:rsid w:val="002A7420"/>
    <w:rsid w:val="002A7A7E"/>
    <w:rsid w:val="002B0F12"/>
    <w:rsid w:val="002B1308"/>
    <w:rsid w:val="002B1D44"/>
    <w:rsid w:val="002B4554"/>
    <w:rsid w:val="002B707C"/>
    <w:rsid w:val="002C1F77"/>
    <w:rsid w:val="002C50A4"/>
    <w:rsid w:val="002C72D8"/>
    <w:rsid w:val="002D0197"/>
    <w:rsid w:val="002D11FA"/>
    <w:rsid w:val="002D19A4"/>
    <w:rsid w:val="002D3107"/>
    <w:rsid w:val="002D40EC"/>
    <w:rsid w:val="002E0DDF"/>
    <w:rsid w:val="002E2906"/>
    <w:rsid w:val="002E5635"/>
    <w:rsid w:val="002E64C3"/>
    <w:rsid w:val="002E6A2C"/>
    <w:rsid w:val="002F035E"/>
    <w:rsid w:val="002F0FE8"/>
    <w:rsid w:val="002F1D8C"/>
    <w:rsid w:val="002F21DA"/>
    <w:rsid w:val="002F39E1"/>
    <w:rsid w:val="00301F39"/>
    <w:rsid w:val="00303D27"/>
    <w:rsid w:val="00325926"/>
    <w:rsid w:val="00327A8A"/>
    <w:rsid w:val="003339A3"/>
    <w:rsid w:val="00336610"/>
    <w:rsid w:val="00336B23"/>
    <w:rsid w:val="00343F73"/>
    <w:rsid w:val="00345060"/>
    <w:rsid w:val="003451FB"/>
    <w:rsid w:val="00347EF1"/>
    <w:rsid w:val="00351734"/>
    <w:rsid w:val="00352629"/>
    <w:rsid w:val="0035323B"/>
    <w:rsid w:val="00353D19"/>
    <w:rsid w:val="003609D2"/>
    <w:rsid w:val="00363F22"/>
    <w:rsid w:val="003670F3"/>
    <w:rsid w:val="00375564"/>
    <w:rsid w:val="00383191"/>
    <w:rsid w:val="00386DED"/>
    <w:rsid w:val="003912E7"/>
    <w:rsid w:val="00393947"/>
    <w:rsid w:val="00395141"/>
    <w:rsid w:val="003A2275"/>
    <w:rsid w:val="003A6A4F"/>
    <w:rsid w:val="003A7088"/>
    <w:rsid w:val="003B00DF"/>
    <w:rsid w:val="003B1275"/>
    <w:rsid w:val="003B1778"/>
    <w:rsid w:val="003C11CB"/>
    <w:rsid w:val="003C3017"/>
    <w:rsid w:val="003C4C78"/>
    <w:rsid w:val="003C75F3"/>
    <w:rsid w:val="003C78A3"/>
    <w:rsid w:val="003D6755"/>
    <w:rsid w:val="003E1867"/>
    <w:rsid w:val="003E23DC"/>
    <w:rsid w:val="003E5729"/>
    <w:rsid w:val="003E5F15"/>
    <w:rsid w:val="003F22BB"/>
    <w:rsid w:val="003F26CB"/>
    <w:rsid w:val="003F4EE0"/>
    <w:rsid w:val="00402153"/>
    <w:rsid w:val="00402C97"/>
    <w:rsid w:val="00402FC1"/>
    <w:rsid w:val="0040568D"/>
    <w:rsid w:val="00425082"/>
    <w:rsid w:val="00431DEB"/>
    <w:rsid w:val="004335D3"/>
    <w:rsid w:val="00435680"/>
    <w:rsid w:val="00446B29"/>
    <w:rsid w:val="00452FB8"/>
    <w:rsid w:val="00453F9A"/>
    <w:rsid w:val="00457E0B"/>
    <w:rsid w:val="004612C5"/>
    <w:rsid w:val="00464903"/>
    <w:rsid w:val="00471E91"/>
    <w:rsid w:val="00474079"/>
    <w:rsid w:val="00474675"/>
    <w:rsid w:val="0047470C"/>
    <w:rsid w:val="00475F4E"/>
    <w:rsid w:val="004808BB"/>
    <w:rsid w:val="0049797A"/>
    <w:rsid w:val="004A203E"/>
    <w:rsid w:val="004A35F9"/>
    <w:rsid w:val="004A4DE2"/>
    <w:rsid w:val="004B24C1"/>
    <w:rsid w:val="004B3092"/>
    <w:rsid w:val="004B49B1"/>
    <w:rsid w:val="004C292F"/>
    <w:rsid w:val="004C5F0C"/>
    <w:rsid w:val="004D306F"/>
    <w:rsid w:val="004E39A1"/>
    <w:rsid w:val="004E41F3"/>
    <w:rsid w:val="004E5A47"/>
    <w:rsid w:val="004F4A66"/>
    <w:rsid w:val="00510280"/>
    <w:rsid w:val="00513D73"/>
    <w:rsid w:val="00514A43"/>
    <w:rsid w:val="005174E5"/>
    <w:rsid w:val="00520898"/>
    <w:rsid w:val="00522393"/>
    <w:rsid w:val="00522620"/>
    <w:rsid w:val="00525656"/>
    <w:rsid w:val="00525BF3"/>
    <w:rsid w:val="00534C02"/>
    <w:rsid w:val="0054044C"/>
    <w:rsid w:val="0054264B"/>
    <w:rsid w:val="00543786"/>
    <w:rsid w:val="00546D0D"/>
    <w:rsid w:val="0055153A"/>
    <w:rsid w:val="005533D7"/>
    <w:rsid w:val="00554B63"/>
    <w:rsid w:val="00556637"/>
    <w:rsid w:val="0056544B"/>
    <w:rsid w:val="005659EF"/>
    <w:rsid w:val="005703DE"/>
    <w:rsid w:val="005764E7"/>
    <w:rsid w:val="00582BBE"/>
    <w:rsid w:val="005838A7"/>
    <w:rsid w:val="0058464E"/>
    <w:rsid w:val="00595675"/>
    <w:rsid w:val="00595705"/>
    <w:rsid w:val="00597D83"/>
    <w:rsid w:val="005A01CB"/>
    <w:rsid w:val="005A58FF"/>
    <w:rsid w:val="005A5EAF"/>
    <w:rsid w:val="005A64C0"/>
    <w:rsid w:val="005B3C11"/>
    <w:rsid w:val="005C1C28"/>
    <w:rsid w:val="005C6DB5"/>
    <w:rsid w:val="005C7234"/>
    <w:rsid w:val="005E19E7"/>
    <w:rsid w:val="005E48AE"/>
    <w:rsid w:val="005F7A14"/>
    <w:rsid w:val="00601622"/>
    <w:rsid w:val="00612E27"/>
    <w:rsid w:val="00613FAA"/>
    <w:rsid w:val="0061716C"/>
    <w:rsid w:val="00617868"/>
    <w:rsid w:val="00620694"/>
    <w:rsid w:val="006243A1"/>
    <w:rsid w:val="00632E56"/>
    <w:rsid w:val="00635CBA"/>
    <w:rsid w:val="0064338B"/>
    <w:rsid w:val="00646542"/>
    <w:rsid w:val="006504F4"/>
    <w:rsid w:val="0065366F"/>
    <w:rsid w:val="00654BC9"/>
    <w:rsid w:val="006552FD"/>
    <w:rsid w:val="006554B1"/>
    <w:rsid w:val="00656F0B"/>
    <w:rsid w:val="00663733"/>
    <w:rsid w:val="00663AF3"/>
    <w:rsid w:val="00666B6C"/>
    <w:rsid w:val="00682682"/>
    <w:rsid w:val="00682702"/>
    <w:rsid w:val="0068615D"/>
    <w:rsid w:val="00692368"/>
    <w:rsid w:val="00695DFA"/>
    <w:rsid w:val="006A2EBC"/>
    <w:rsid w:val="006A514C"/>
    <w:rsid w:val="006A5EA0"/>
    <w:rsid w:val="006A783B"/>
    <w:rsid w:val="006A7B33"/>
    <w:rsid w:val="006B4E13"/>
    <w:rsid w:val="006B75DD"/>
    <w:rsid w:val="006C67E0"/>
    <w:rsid w:val="006C7ABA"/>
    <w:rsid w:val="006D0A13"/>
    <w:rsid w:val="006D0D60"/>
    <w:rsid w:val="006D1122"/>
    <w:rsid w:val="006D317E"/>
    <w:rsid w:val="006D3B1E"/>
    <w:rsid w:val="006D3C00"/>
    <w:rsid w:val="006D486B"/>
    <w:rsid w:val="006E3675"/>
    <w:rsid w:val="006E4A7F"/>
    <w:rsid w:val="006F351D"/>
    <w:rsid w:val="006F3BF3"/>
    <w:rsid w:val="00704DF6"/>
    <w:rsid w:val="0070651C"/>
    <w:rsid w:val="00713077"/>
    <w:rsid w:val="007132A3"/>
    <w:rsid w:val="00713C47"/>
    <w:rsid w:val="00716421"/>
    <w:rsid w:val="00721419"/>
    <w:rsid w:val="007216D3"/>
    <w:rsid w:val="00722BC9"/>
    <w:rsid w:val="00724EFB"/>
    <w:rsid w:val="00730310"/>
    <w:rsid w:val="00732884"/>
    <w:rsid w:val="00733CF3"/>
    <w:rsid w:val="007419C3"/>
    <w:rsid w:val="007467A7"/>
    <w:rsid w:val="007469DD"/>
    <w:rsid w:val="0074741B"/>
    <w:rsid w:val="0074759E"/>
    <w:rsid w:val="007478EA"/>
    <w:rsid w:val="007539AE"/>
    <w:rsid w:val="0075415C"/>
    <w:rsid w:val="00757097"/>
    <w:rsid w:val="00763324"/>
    <w:rsid w:val="00763502"/>
    <w:rsid w:val="00791397"/>
    <w:rsid w:val="007913AB"/>
    <w:rsid w:val="007914F7"/>
    <w:rsid w:val="007B1625"/>
    <w:rsid w:val="007B706E"/>
    <w:rsid w:val="007B71EB"/>
    <w:rsid w:val="007C05F7"/>
    <w:rsid w:val="007C6205"/>
    <w:rsid w:val="007C686A"/>
    <w:rsid w:val="007C6D26"/>
    <w:rsid w:val="007C728E"/>
    <w:rsid w:val="007D2C53"/>
    <w:rsid w:val="007D3D60"/>
    <w:rsid w:val="007E1980"/>
    <w:rsid w:val="007E4B76"/>
    <w:rsid w:val="007E5EA8"/>
    <w:rsid w:val="007F0CF1"/>
    <w:rsid w:val="007F12A5"/>
    <w:rsid w:val="007F2D74"/>
    <w:rsid w:val="007F3FB7"/>
    <w:rsid w:val="007F4CF1"/>
    <w:rsid w:val="007F758D"/>
    <w:rsid w:val="007F7D52"/>
    <w:rsid w:val="008046E9"/>
    <w:rsid w:val="0080484A"/>
    <w:rsid w:val="00805589"/>
    <w:rsid w:val="00806422"/>
    <w:rsid w:val="0080654C"/>
    <w:rsid w:val="008071C6"/>
    <w:rsid w:val="00817A00"/>
    <w:rsid w:val="00820B95"/>
    <w:rsid w:val="00831631"/>
    <w:rsid w:val="00835DB3"/>
    <w:rsid w:val="0083617B"/>
    <w:rsid w:val="00836342"/>
    <w:rsid w:val="00836A2D"/>
    <w:rsid w:val="008371BD"/>
    <w:rsid w:val="00841831"/>
    <w:rsid w:val="008504A8"/>
    <w:rsid w:val="00851B58"/>
    <w:rsid w:val="0085282E"/>
    <w:rsid w:val="00855348"/>
    <w:rsid w:val="008630BA"/>
    <w:rsid w:val="0087198C"/>
    <w:rsid w:val="00871D70"/>
    <w:rsid w:val="00872C1F"/>
    <w:rsid w:val="00873B42"/>
    <w:rsid w:val="00880D1A"/>
    <w:rsid w:val="008856D8"/>
    <w:rsid w:val="00892E82"/>
    <w:rsid w:val="00893277"/>
    <w:rsid w:val="008A1035"/>
    <w:rsid w:val="008A51E8"/>
    <w:rsid w:val="008A6E08"/>
    <w:rsid w:val="008B63F4"/>
    <w:rsid w:val="008C1B58"/>
    <w:rsid w:val="008C39AE"/>
    <w:rsid w:val="008C40DF"/>
    <w:rsid w:val="008C590D"/>
    <w:rsid w:val="008D7566"/>
    <w:rsid w:val="008E031B"/>
    <w:rsid w:val="008E3245"/>
    <w:rsid w:val="008E7029"/>
    <w:rsid w:val="008E7EF6"/>
    <w:rsid w:val="008F1F98"/>
    <w:rsid w:val="008F2790"/>
    <w:rsid w:val="008F6758"/>
    <w:rsid w:val="009040DD"/>
    <w:rsid w:val="00905B47"/>
    <w:rsid w:val="00911391"/>
    <w:rsid w:val="0091331C"/>
    <w:rsid w:val="009137BD"/>
    <w:rsid w:val="009279DE"/>
    <w:rsid w:val="00930116"/>
    <w:rsid w:val="00940EAA"/>
    <w:rsid w:val="0094212C"/>
    <w:rsid w:val="00945F81"/>
    <w:rsid w:val="00946ED9"/>
    <w:rsid w:val="0095378C"/>
    <w:rsid w:val="00954689"/>
    <w:rsid w:val="00960782"/>
    <w:rsid w:val="0096087B"/>
    <w:rsid w:val="009617C9"/>
    <w:rsid w:val="00961C93"/>
    <w:rsid w:val="00965324"/>
    <w:rsid w:val="0097091E"/>
    <w:rsid w:val="0097141A"/>
    <w:rsid w:val="009760D3"/>
    <w:rsid w:val="00977132"/>
    <w:rsid w:val="00980C77"/>
    <w:rsid w:val="00981A4B"/>
    <w:rsid w:val="00982250"/>
    <w:rsid w:val="00982501"/>
    <w:rsid w:val="009877D3"/>
    <w:rsid w:val="00994E8F"/>
    <w:rsid w:val="009951DC"/>
    <w:rsid w:val="009959BB"/>
    <w:rsid w:val="00997158"/>
    <w:rsid w:val="009A1E43"/>
    <w:rsid w:val="009A3A7C"/>
    <w:rsid w:val="009A5D33"/>
    <w:rsid w:val="009B2323"/>
    <w:rsid w:val="009B2ADB"/>
    <w:rsid w:val="009B3B44"/>
    <w:rsid w:val="009B603A"/>
    <w:rsid w:val="009C2D0E"/>
    <w:rsid w:val="009C3DAC"/>
    <w:rsid w:val="009C42E0"/>
    <w:rsid w:val="009D32B6"/>
    <w:rsid w:val="009D5362"/>
    <w:rsid w:val="009E1415"/>
    <w:rsid w:val="009E2E88"/>
    <w:rsid w:val="009E6050"/>
    <w:rsid w:val="009E6116"/>
    <w:rsid w:val="009E7E25"/>
    <w:rsid w:val="009F3873"/>
    <w:rsid w:val="009F51A8"/>
    <w:rsid w:val="00A02E43"/>
    <w:rsid w:val="00A05368"/>
    <w:rsid w:val="00A05BE3"/>
    <w:rsid w:val="00A065F9"/>
    <w:rsid w:val="00A069AA"/>
    <w:rsid w:val="00A07011"/>
    <w:rsid w:val="00A07F34"/>
    <w:rsid w:val="00A1563F"/>
    <w:rsid w:val="00A22154"/>
    <w:rsid w:val="00A24058"/>
    <w:rsid w:val="00A25C38"/>
    <w:rsid w:val="00A32A8D"/>
    <w:rsid w:val="00A331E6"/>
    <w:rsid w:val="00A36BBE"/>
    <w:rsid w:val="00A37C20"/>
    <w:rsid w:val="00A40D9E"/>
    <w:rsid w:val="00A42ECA"/>
    <w:rsid w:val="00A4307A"/>
    <w:rsid w:val="00A47EBB"/>
    <w:rsid w:val="00A51CDD"/>
    <w:rsid w:val="00A56BBA"/>
    <w:rsid w:val="00A575E0"/>
    <w:rsid w:val="00A57CD3"/>
    <w:rsid w:val="00A60521"/>
    <w:rsid w:val="00A63103"/>
    <w:rsid w:val="00A6730D"/>
    <w:rsid w:val="00A71625"/>
    <w:rsid w:val="00A71797"/>
    <w:rsid w:val="00A71B9B"/>
    <w:rsid w:val="00A751C7"/>
    <w:rsid w:val="00A87844"/>
    <w:rsid w:val="00AA038C"/>
    <w:rsid w:val="00AA7A09"/>
    <w:rsid w:val="00AB0746"/>
    <w:rsid w:val="00AB0C6F"/>
    <w:rsid w:val="00AB3B50"/>
    <w:rsid w:val="00AC05B1"/>
    <w:rsid w:val="00AC1B4D"/>
    <w:rsid w:val="00AD1A88"/>
    <w:rsid w:val="00AD356C"/>
    <w:rsid w:val="00AD74E9"/>
    <w:rsid w:val="00AE2914"/>
    <w:rsid w:val="00AE6D15"/>
    <w:rsid w:val="00AE7216"/>
    <w:rsid w:val="00AE78AA"/>
    <w:rsid w:val="00AF1F49"/>
    <w:rsid w:val="00AF6C43"/>
    <w:rsid w:val="00B03B5E"/>
    <w:rsid w:val="00B04182"/>
    <w:rsid w:val="00B05ECF"/>
    <w:rsid w:val="00B073FF"/>
    <w:rsid w:val="00B07AE3"/>
    <w:rsid w:val="00B11430"/>
    <w:rsid w:val="00B242F4"/>
    <w:rsid w:val="00B24D1C"/>
    <w:rsid w:val="00B30481"/>
    <w:rsid w:val="00B353EB"/>
    <w:rsid w:val="00B357EB"/>
    <w:rsid w:val="00B4016F"/>
    <w:rsid w:val="00B407AC"/>
    <w:rsid w:val="00B439C4"/>
    <w:rsid w:val="00B4535E"/>
    <w:rsid w:val="00B52A8C"/>
    <w:rsid w:val="00B54707"/>
    <w:rsid w:val="00B573ED"/>
    <w:rsid w:val="00B62F11"/>
    <w:rsid w:val="00B636A8"/>
    <w:rsid w:val="00B665C6"/>
    <w:rsid w:val="00B75351"/>
    <w:rsid w:val="00B758A5"/>
    <w:rsid w:val="00B805AF"/>
    <w:rsid w:val="00B869EC"/>
    <w:rsid w:val="00B9397A"/>
    <w:rsid w:val="00B9633D"/>
    <w:rsid w:val="00BA2EBE"/>
    <w:rsid w:val="00BB0F28"/>
    <w:rsid w:val="00BB458A"/>
    <w:rsid w:val="00BD00D3"/>
    <w:rsid w:val="00BD1659"/>
    <w:rsid w:val="00BD3AA9"/>
    <w:rsid w:val="00BD4A18"/>
    <w:rsid w:val="00BD578C"/>
    <w:rsid w:val="00BD6DB2"/>
    <w:rsid w:val="00BD73A1"/>
    <w:rsid w:val="00BE11CF"/>
    <w:rsid w:val="00BE21AB"/>
    <w:rsid w:val="00BE55CB"/>
    <w:rsid w:val="00BE7067"/>
    <w:rsid w:val="00BF617A"/>
    <w:rsid w:val="00C0379D"/>
    <w:rsid w:val="00C03931"/>
    <w:rsid w:val="00C05FE3"/>
    <w:rsid w:val="00C2136D"/>
    <w:rsid w:val="00C214EE"/>
    <w:rsid w:val="00C2314B"/>
    <w:rsid w:val="00C24971"/>
    <w:rsid w:val="00C25355"/>
    <w:rsid w:val="00C258A8"/>
    <w:rsid w:val="00C26BE5"/>
    <w:rsid w:val="00C26E4D"/>
    <w:rsid w:val="00C27909"/>
    <w:rsid w:val="00C27B03"/>
    <w:rsid w:val="00C27FAE"/>
    <w:rsid w:val="00C30516"/>
    <w:rsid w:val="00C314E1"/>
    <w:rsid w:val="00C34397"/>
    <w:rsid w:val="00C3683A"/>
    <w:rsid w:val="00C40063"/>
    <w:rsid w:val="00C40503"/>
    <w:rsid w:val="00C4095D"/>
    <w:rsid w:val="00C4767E"/>
    <w:rsid w:val="00C47D46"/>
    <w:rsid w:val="00C5187F"/>
    <w:rsid w:val="00C56866"/>
    <w:rsid w:val="00C601D2"/>
    <w:rsid w:val="00C64869"/>
    <w:rsid w:val="00C6516F"/>
    <w:rsid w:val="00C65BCC"/>
    <w:rsid w:val="00C66970"/>
    <w:rsid w:val="00C77BE3"/>
    <w:rsid w:val="00C8691C"/>
    <w:rsid w:val="00CA12A1"/>
    <w:rsid w:val="00CA168A"/>
    <w:rsid w:val="00CA1E58"/>
    <w:rsid w:val="00CA2097"/>
    <w:rsid w:val="00CA357E"/>
    <w:rsid w:val="00CA44F9"/>
    <w:rsid w:val="00CA4A69"/>
    <w:rsid w:val="00CC005B"/>
    <w:rsid w:val="00CC3E0C"/>
    <w:rsid w:val="00CC58D3"/>
    <w:rsid w:val="00CC784D"/>
    <w:rsid w:val="00CE4E29"/>
    <w:rsid w:val="00CE6E0F"/>
    <w:rsid w:val="00D0337B"/>
    <w:rsid w:val="00D03C59"/>
    <w:rsid w:val="00D07777"/>
    <w:rsid w:val="00D079B2"/>
    <w:rsid w:val="00D114E9"/>
    <w:rsid w:val="00D17CD8"/>
    <w:rsid w:val="00D2071C"/>
    <w:rsid w:val="00D313B3"/>
    <w:rsid w:val="00D429C6"/>
    <w:rsid w:val="00D47748"/>
    <w:rsid w:val="00D47F05"/>
    <w:rsid w:val="00D54CC3"/>
    <w:rsid w:val="00D6041A"/>
    <w:rsid w:val="00D633EB"/>
    <w:rsid w:val="00D664E5"/>
    <w:rsid w:val="00D80FCD"/>
    <w:rsid w:val="00D82FF7"/>
    <w:rsid w:val="00D847FE"/>
    <w:rsid w:val="00D86B9C"/>
    <w:rsid w:val="00D90A39"/>
    <w:rsid w:val="00D964EA"/>
    <w:rsid w:val="00D966D0"/>
    <w:rsid w:val="00DA0C59"/>
    <w:rsid w:val="00DA3991"/>
    <w:rsid w:val="00DA72A1"/>
    <w:rsid w:val="00DA7F95"/>
    <w:rsid w:val="00DB680F"/>
    <w:rsid w:val="00DB7E6C"/>
    <w:rsid w:val="00DC0A18"/>
    <w:rsid w:val="00DD1E14"/>
    <w:rsid w:val="00DD2030"/>
    <w:rsid w:val="00DD252A"/>
    <w:rsid w:val="00DD2BDC"/>
    <w:rsid w:val="00DD5A29"/>
    <w:rsid w:val="00DD5D9D"/>
    <w:rsid w:val="00DE35CB"/>
    <w:rsid w:val="00DE4291"/>
    <w:rsid w:val="00DF0EF0"/>
    <w:rsid w:val="00DF21E9"/>
    <w:rsid w:val="00DF22C7"/>
    <w:rsid w:val="00E00F14"/>
    <w:rsid w:val="00E01BE8"/>
    <w:rsid w:val="00E06386"/>
    <w:rsid w:val="00E075C5"/>
    <w:rsid w:val="00E11668"/>
    <w:rsid w:val="00E122B7"/>
    <w:rsid w:val="00E134CA"/>
    <w:rsid w:val="00E24EB4"/>
    <w:rsid w:val="00E2658F"/>
    <w:rsid w:val="00E27E30"/>
    <w:rsid w:val="00E320ED"/>
    <w:rsid w:val="00E32CAE"/>
    <w:rsid w:val="00E33AFB"/>
    <w:rsid w:val="00E34218"/>
    <w:rsid w:val="00E354A4"/>
    <w:rsid w:val="00E415B9"/>
    <w:rsid w:val="00E42196"/>
    <w:rsid w:val="00E46282"/>
    <w:rsid w:val="00E5216E"/>
    <w:rsid w:val="00E53F5D"/>
    <w:rsid w:val="00E657C6"/>
    <w:rsid w:val="00E82344"/>
    <w:rsid w:val="00E84C82"/>
    <w:rsid w:val="00E84D64"/>
    <w:rsid w:val="00E87408"/>
    <w:rsid w:val="00E914C4"/>
    <w:rsid w:val="00E934F5"/>
    <w:rsid w:val="00E96961"/>
    <w:rsid w:val="00EA5BF5"/>
    <w:rsid w:val="00EA72EC"/>
    <w:rsid w:val="00EB11CB"/>
    <w:rsid w:val="00EB1C71"/>
    <w:rsid w:val="00EB275A"/>
    <w:rsid w:val="00EB57CA"/>
    <w:rsid w:val="00EB786A"/>
    <w:rsid w:val="00EC1578"/>
    <w:rsid w:val="00EC1BFC"/>
    <w:rsid w:val="00EC1C72"/>
    <w:rsid w:val="00EC3CC9"/>
    <w:rsid w:val="00EC680A"/>
    <w:rsid w:val="00ED0806"/>
    <w:rsid w:val="00ED373A"/>
    <w:rsid w:val="00ED433E"/>
    <w:rsid w:val="00ED7B37"/>
    <w:rsid w:val="00EE25CB"/>
    <w:rsid w:val="00EE2BED"/>
    <w:rsid w:val="00EE374B"/>
    <w:rsid w:val="00EF2869"/>
    <w:rsid w:val="00EF4FE6"/>
    <w:rsid w:val="00F06666"/>
    <w:rsid w:val="00F11BB5"/>
    <w:rsid w:val="00F1417B"/>
    <w:rsid w:val="00F17A17"/>
    <w:rsid w:val="00F208A0"/>
    <w:rsid w:val="00F2115E"/>
    <w:rsid w:val="00F30ABD"/>
    <w:rsid w:val="00F32A4F"/>
    <w:rsid w:val="00F34B99"/>
    <w:rsid w:val="00F355DB"/>
    <w:rsid w:val="00F35C8D"/>
    <w:rsid w:val="00F45D82"/>
    <w:rsid w:val="00F51274"/>
    <w:rsid w:val="00F51CF2"/>
    <w:rsid w:val="00F52DAB"/>
    <w:rsid w:val="00F543F0"/>
    <w:rsid w:val="00F55E3E"/>
    <w:rsid w:val="00F57601"/>
    <w:rsid w:val="00F656B2"/>
    <w:rsid w:val="00F65753"/>
    <w:rsid w:val="00F73F99"/>
    <w:rsid w:val="00F81D29"/>
    <w:rsid w:val="00F825A3"/>
    <w:rsid w:val="00F8662B"/>
    <w:rsid w:val="00F875B2"/>
    <w:rsid w:val="00F90BE5"/>
    <w:rsid w:val="00F91C4D"/>
    <w:rsid w:val="00F92FD9"/>
    <w:rsid w:val="00FA5EF7"/>
    <w:rsid w:val="00FA6684"/>
    <w:rsid w:val="00FA731E"/>
    <w:rsid w:val="00FA7BD0"/>
    <w:rsid w:val="00FB1DCF"/>
    <w:rsid w:val="00FB1E3D"/>
    <w:rsid w:val="00FB2B38"/>
    <w:rsid w:val="00FB3201"/>
    <w:rsid w:val="00FC6358"/>
    <w:rsid w:val="00FD320D"/>
    <w:rsid w:val="00FD730C"/>
    <w:rsid w:val="00FE1B98"/>
    <w:rsid w:val="00FE23DE"/>
    <w:rsid w:val="00FF03CA"/>
    <w:rsid w:val="00FF31CC"/>
    <w:rsid w:val="027D4AB0"/>
    <w:rsid w:val="06D8412F"/>
    <w:rsid w:val="070C57F2"/>
    <w:rsid w:val="0AE23B72"/>
    <w:rsid w:val="0D750758"/>
    <w:rsid w:val="0FFC693A"/>
    <w:rsid w:val="11127F16"/>
    <w:rsid w:val="125D6571"/>
    <w:rsid w:val="13CF64E7"/>
    <w:rsid w:val="14732592"/>
    <w:rsid w:val="14EE3D52"/>
    <w:rsid w:val="15D46A1A"/>
    <w:rsid w:val="1600524F"/>
    <w:rsid w:val="196D1B14"/>
    <w:rsid w:val="19ED7A3D"/>
    <w:rsid w:val="1B057925"/>
    <w:rsid w:val="1BCC0A2E"/>
    <w:rsid w:val="1E451F63"/>
    <w:rsid w:val="20CE112D"/>
    <w:rsid w:val="221477E9"/>
    <w:rsid w:val="2BC5763F"/>
    <w:rsid w:val="2F1B7382"/>
    <w:rsid w:val="384D31C1"/>
    <w:rsid w:val="38AF58CA"/>
    <w:rsid w:val="39526C54"/>
    <w:rsid w:val="3D8F3213"/>
    <w:rsid w:val="3F797193"/>
    <w:rsid w:val="409F164B"/>
    <w:rsid w:val="41F40DCB"/>
    <w:rsid w:val="472256F7"/>
    <w:rsid w:val="4AF92D4B"/>
    <w:rsid w:val="4B790889"/>
    <w:rsid w:val="4D1B0EF4"/>
    <w:rsid w:val="4D883B85"/>
    <w:rsid w:val="4E472062"/>
    <w:rsid w:val="517533A4"/>
    <w:rsid w:val="533F7E5D"/>
    <w:rsid w:val="53874D93"/>
    <w:rsid w:val="549E7682"/>
    <w:rsid w:val="55B57C9D"/>
    <w:rsid w:val="567C5E24"/>
    <w:rsid w:val="5AD22DF2"/>
    <w:rsid w:val="5C857C40"/>
    <w:rsid w:val="607F6EB3"/>
    <w:rsid w:val="61C00580"/>
    <w:rsid w:val="633074E1"/>
    <w:rsid w:val="64763432"/>
    <w:rsid w:val="6BCF3BDE"/>
    <w:rsid w:val="6D441EF7"/>
    <w:rsid w:val="6FE07C8E"/>
    <w:rsid w:val="72174500"/>
    <w:rsid w:val="73594D14"/>
    <w:rsid w:val="74F25AB4"/>
    <w:rsid w:val="78A23D04"/>
    <w:rsid w:val="791B2EF2"/>
    <w:rsid w:val="792B3650"/>
    <w:rsid w:val="7CFD6E34"/>
    <w:rsid w:val="7F5C0550"/>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Body Text Indent"/>
    <w:basedOn w:val="1"/>
    <w:qFormat/>
    <w:uiPriority w:val="0"/>
    <w:pPr>
      <w:tabs>
        <w:tab w:val="left" w:pos="0"/>
      </w:tabs>
      <w:spacing w:line="360" w:lineRule="auto"/>
      <w:ind w:firstLine="525"/>
    </w:pPr>
    <w:rPr>
      <w:rFonts w:ascii="宋体" w:hAnsi="宋体"/>
      <w:iCs/>
      <w:sz w:val="24"/>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semiHidden/>
    <w:qFormat/>
    <w:uiPriority w:val="0"/>
    <w:pPr>
      <w:tabs>
        <w:tab w:val="right" w:leader="dot" w:pos="9241"/>
      </w:tabs>
      <w:ind w:firstLine="100" w:firstLineChars="100"/>
      <w:jc w:val="left"/>
    </w:pPr>
    <w:rPr>
      <w:rFonts w:ascii="宋体"/>
      <w:szCs w:val="21"/>
    </w:rPr>
  </w:style>
  <w:style w:type="paragraph" w:styleId="12">
    <w:name w:val="Plain Text"/>
    <w:basedOn w:val="1"/>
    <w:link w:val="134"/>
    <w:unhideWhenUsed/>
    <w:qFormat/>
    <w:uiPriority w:val="0"/>
    <w:rPr>
      <w:rFonts w:ascii="宋体" w:cs="Courier New"/>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footer"/>
    <w:basedOn w:val="1"/>
    <w:qFormat/>
    <w:uiPriority w:val="0"/>
    <w:pPr>
      <w:snapToGrid w:val="0"/>
      <w:ind w:right="210" w:rightChars="100"/>
      <w:jc w:val="right"/>
    </w:pPr>
    <w:rPr>
      <w:sz w:val="18"/>
      <w:szCs w:val="18"/>
    </w:rPr>
  </w:style>
  <w:style w:type="paragraph" w:styleId="17">
    <w:name w:val="header"/>
    <w:basedOn w:val="1"/>
    <w:qFormat/>
    <w:uiPriority w:val="0"/>
    <w:pPr>
      <w:snapToGrid w:val="0"/>
      <w:jc w:val="left"/>
    </w:pPr>
    <w:rPr>
      <w:sz w:val="18"/>
      <w:szCs w:val="18"/>
    </w:rPr>
  </w:style>
  <w:style w:type="paragraph" w:styleId="18">
    <w:name w:val="toc 1"/>
    <w:basedOn w:val="1"/>
    <w:next w:val="1"/>
    <w:semiHidden/>
    <w:qFormat/>
    <w:uiPriority w:val="0"/>
    <w:pPr>
      <w:tabs>
        <w:tab w:val="right" w:leader="dot" w:pos="9242"/>
      </w:tabs>
      <w:spacing w:beforeLines="25" w:afterLines="25"/>
      <w:jc w:val="left"/>
    </w:pPr>
    <w:rPr>
      <w:rFonts w:ascii="宋体"/>
      <w:szCs w:val="21"/>
    </w:rPr>
  </w:style>
  <w:style w:type="paragraph" w:styleId="19">
    <w:name w:val="toc 4"/>
    <w:basedOn w:val="1"/>
    <w:next w:val="1"/>
    <w:semiHidden/>
    <w:qFormat/>
    <w:uiPriority w:val="0"/>
    <w:pPr>
      <w:tabs>
        <w:tab w:val="right" w:leader="dot" w:pos="9241"/>
      </w:tabs>
      <w:ind w:firstLine="200"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13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0"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2"/>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index 2"/>
    <w:basedOn w:val="1"/>
    <w:next w:val="1"/>
    <w:qFormat/>
    <w:uiPriority w:val="0"/>
    <w:pPr>
      <w:ind w:left="420" w:hanging="210"/>
      <w:jc w:val="left"/>
    </w:pPr>
    <w:rPr>
      <w:rFonts w:ascii="Calibri" w:hAnsi="Calibri"/>
      <w:sz w:val="20"/>
      <w:szCs w:val="20"/>
    </w:rPr>
  </w:style>
  <w:style w:type="table" w:styleId="31">
    <w:name w:val="Table Grid"/>
    <w:basedOn w:val="30"/>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3">
    <w:name w:val="endnote reference"/>
    <w:basedOn w:val="32"/>
    <w:semiHidden/>
    <w:qFormat/>
    <w:uiPriority w:val="0"/>
    <w:rPr>
      <w:vertAlign w:val="superscript"/>
    </w:rPr>
  </w:style>
  <w:style w:type="character" w:styleId="34">
    <w:name w:val="page number"/>
    <w:basedOn w:val="32"/>
    <w:qFormat/>
    <w:uiPriority w:val="0"/>
    <w:rPr>
      <w:rFonts w:ascii="Times New Roman" w:hAnsi="Times New Roman" w:eastAsia="宋体"/>
      <w:sz w:val="18"/>
    </w:rPr>
  </w:style>
  <w:style w:type="character" w:styleId="35">
    <w:name w:val="FollowedHyperlink"/>
    <w:basedOn w:val="32"/>
    <w:qFormat/>
    <w:uiPriority w:val="0"/>
    <w:rPr>
      <w:color w:val="800080"/>
      <w:u w:val="single"/>
    </w:rPr>
  </w:style>
  <w:style w:type="character" w:styleId="36">
    <w:name w:val="Hyperlink"/>
    <w:basedOn w:val="32"/>
    <w:qFormat/>
    <w:uiPriority w:val="0"/>
    <w:rPr>
      <w:color w:val="0000FF"/>
      <w:spacing w:val="0"/>
      <w:w w:val="100"/>
      <w:szCs w:val="21"/>
      <w:u w:val="single"/>
    </w:rPr>
  </w:style>
  <w:style w:type="character" w:styleId="37">
    <w:name w:val="footnote reference"/>
    <w:basedOn w:val="32"/>
    <w:semiHidden/>
    <w:qFormat/>
    <w:uiPriority w:val="0"/>
    <w:rPr>
      <w:vertAlign w:val="superscript"/>
    </w:rPr>
  </w:style>
  <w:style w:type="paragraph" w:customStyle="1" w:styleId="38">
    <w:name w:val="一级条标题"/>
    <w:next w:val="22"/>
    <w:qFormat/>
    <w:uiPriority w:val="0"/>
    <w:pPr>
      <w:numPr>
        <w:ilvl w:val="1"/>
        <w:numId w:val="2"/>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3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2"/>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2"/>
    <w:qFormat/>
    <w:uiPriority w:val="0"/>
    <w:pPr>
      <w:numPr>
        <w:ilvl w:val="2"/>
      </w:numPr>
      <w:spacing w:before="50" w:after="50"/>
      <w:outlineLvl w:val="3"/>
    </w:pPr>
  </w:style>
  <w:style w:type="paragraph" w:customStyle="1" w:styleId="4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2"/>
    <w:qFormat/>
    <w:uiPriority w:val="0"/>
    <w:pPr>
      <w:numPr>
        <w:ilvl w:val="3"/>
      </w:numPr>
      <w:outlineLvl w:val="4"/>
    </w:pPr>
  </w:style>
  <w:style w:type="paragraph" w:customStyle="1" w:styleId="48">
    <w:name w:val="示例"/>
    <w:next w:val="4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2"/>
    <w:qFormat/>
    <w:uiPriority w:val="0"/>
    <w:pPr>
      <w:numPr>
        <w:ilvl w:val="4"/>
      </w:numPr>
      <w:outlineLvl w:val="5"/>
    </w:pPr>
  </w:style>
  <w:style w:type="paragraph" w:customStyle="1" w:styleId="52">
    <w:name w:val="五级条标题"/>
    <w:basedOn w:val="51"/>
    <w:next w:val="22"/>
    <w:qFormat/>
    <w:uiPriority w:val="0"/>
    <w:pPr>
      <w:numPr>
        <w:ilvl w:val="5"/>
      </w:numPr>
      <w:outlineLvl w:val="6"/>
    </w:pPr>
  </w:style>
  <w:style w:type="paragraph" w:customStyle="1" w:styleId="53">
    <w:name w:val="注："/>
    <w:next w:val="22"/>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4">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qFormat/>
    <w:uiPriority w:val="0"/>
    <w:pPr>
      <w:numPr>
        <w:ilvl w:val="2"/>
        <w:numId w:val="3"/>
      </w:numPr>
    </w:pPr>
    <w:rPr>
      <w:rFonts w:ascii="宋体"/>
      <w:szCs w:val="21"/>
    </w:rPr>
  </w:style>
  <w:style w:type="paragraph" w:customStyle="1" w:styleId="57">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58">
    <w:name w:val="示例×："/>
    <w:basedOn w:val="41"/>
    <w:qFormat/>
    <w:uiPriority w:val="0"/>
    <w:pPr>
      <w:numPr>
        <w:numId w:val="8"/>
      </w:numPr>
      <w:spacing w:beforeLines="0" w:afterLines="0"/>
      <w:outlineLvl w:val="9"/>
    </w:pPr>
    <w:rPr>
      <w:rFonts w:ascii="宋体" w:eastAsia="宋体"/>
      <w:sz w:val="18"/>
      <w:szCs w:val="18"/>
    </w:rPr>
  </w:style>
  <w:style w:type="paragraph" w:customStyle="1" w:styleId="59">
    <w:name w:val="二级无"/>
    <w:basedOn w:val="42"/>
    <w:qFormat/>
    <w:uiPriority w:val="0"/>
    <w:pPr>
      <w:spacing w:beforeLines="0" w:afterLines="0"/>
    </w:pPr>
    <w:rPr>
      <w:rFonts w:ascii="宋体" w:eastAsia="宋体"/>
    </w:rPr>
  </w:style>
  <w:style w:type="paragraph" w:customStyle="1" w:styleId="60">
    <w:name w:val="注：（正文）"/>
    <w:basedOn w:val="53"/>
    <w:next w:val="22"/>
    <w:qFormat/>
    <w:uiPriority w:val="0"/>
  </w:style>
  <w:style w:type="paragraph" w:customStyle="1" w:styleId="61">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qFormat/>
    <w:uiPriority w:val="0"/>
    <w:pPr>
      <w:jc w:val="left"/>
    </w:pPr>
  </w:style>
  <w:style w:type="paragraph" w:customStyle="1" w:styleId="66">
    <w:name w:val="标准书眉一"/>
    <w:qFormat/>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9">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0">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4">
    <w:name w:val="封面标准英文名称"/>
    <w:basedOn w:val="73"/>
    <w:qFormat/>
    <w:uiPriority w:val="0"/>
    <w:pPr>
      <w:spacing w:before="370" w:line="400" w:lineRule="exact"/>
    </w:pPr>
    <w:rPr>
      <w:rFonts w:ascii="Times New Roman"/>
      <w:sz w:val="28"/>
      <w:szCs w:val="28"/>
    </w:rPr>
  </w:style>
  <w:style w:type="paragraph" w:customStyle="1" w:styleId="75">
    <w:name w:val="封面一致性程度标识"/>
    <w:basedOn w:val="74"/>
    <w:qFormat/>
    <w:uiPriority w:val="0"/>
    <w:pPr>
      <w:spacing w:before="440"/>
    </w:pPr>
    <w:rPr>
      <w:rFonts w:ascii="宋体" w:eastAsia="宋体"/>
    </w:rPr>
  </w:style>
  <w:style w:type="paragraph" w:customStyle="1" w:styleId="76">
    <w:name w:val="封面标准文稿类别"/>
    <w:basedOn w:val="75"/>
    <w:qFormat/>
    <w:uiPriority w:val="0"/>
    <w:pPr>
      <w:spacing w:after="160" w:line="240" w:lineRule="auto"/>
    </w:pPr>
    <w:rPr>
      <w:sz w:val="24"/>
    </w:rPr>
  </w:style>
  <w:style w:type="paragraph" w:customStyle="1" w:styleId="77">
    <w:name w:val="封面标准文稿编辑信息"/>
    <w:basedOn w:val="76"/>
    <w:qFormat/>
    <w:uiPriority w:val="0"/>
    <w:pPr>
      <w:spacing w:before="180" w:line="180" w:lineRule="exact"/>
    </w:pPr>
    <w:rPr>
      <w:sz w:val="21"/>
    </w:rPr>
  </w:style>
  <w:style w:type="paragraph" w:customStyle="1" w:styleId="78">
    <w:name w:val="封面正文"/>
    <w:qFormat/>
    <w:uiPriority w:val="0"/>
    <w:pPr>
      <w:jc w:val="both"/>
    </w:pPr>
    <w:rPr>
      <w:rFonts w:ascii="Times New Roman" w:hAnsi="Times New Roman" w:eastAsia="宋体" w:cs="Times New Roman"/>
      <w:lang w:val="en-US" w:eastAsia="zh-CN" w:bidi="ar-SA"/>
    </w:rPr>
  </w:style>
  <w:style w:type="paragraph" w:customStyle="1" w:styleId="79">
    <w:name w:val="附录标识"/>
    <w:basedOn w:val="1"/>
    <w:next w:val="22"/>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0">
    <w:name w:val="附录标题"/>
    <w:basedOn w:val="22"/>
    <w:next w:val="22"/>
    <w:qFormat/>
    <w:uiPriority w:val="0"/>
    <w:pPr>
      <w:ind w:firstLine="0" w:firstLineChars="0"/>
      <w:jc w:val="center"/>
    </w:pPr>
    <w:rPr>
      <w:rFonts w:ascii="黑体" w:eastAsia="黑体"/>
    </w:rPr>
  </w:style>
  <w:style w:type="paragraph" w:customStyle="1" w:styleId="81">
    <w:name w:val="附录表标号"/>
    <w:basedOn w:val="1"/>
    <w:next w:val="22"/>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2">
    <w:name w:val="附录表标题"/>
    <w:basedOn w:val="1"/>
    <w:next w:val="22"/>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83">
    <w:name w:val="附录二级条标题"/>
    <w:basedOn w:val="1"/>
    <w:next w:val="22"/>
    <w:qFormat/>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4">
    <w:name w:val="附录二级无"/>
    <w:basedOn w:val="83"/>
    <w:qFormat/>
    <w:uiPriority w:val="0"/>
    <w:pPr>
      <w:tabs>
        <w:tab w:val="clear" w:pos="360"/>
      </w:tabs>
      <w:spacing w:beforeLines="0" w:afterLines="0"/>
    </w:pPr>
    <w:rPr>
      <w:rFonts w:ascii="宋体" w:eastAsia="宋体"/>
      <w:szCs w:val="21"/>
    </w:rPr>
  </w:style>
  <w:style w:type="paragraph" w:customStyle="1" w:styleId="85">
    <w:name w:val="附录公式"/>
    <w:basedOn w:val="22"/>
    <w:next w:val="22"/>
    <w:link w:val="132"/>
    <w:qFormat/>
    <w:uiPriority w:val="0"/>
  </w:style>
  <w:style w:type="paragraph" w:customStyle="1" w:styleId="86">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87">
    <w:name w:val="附录三级条标题"/>
    <w:basedOn w:val="83"/>
    <w:next w:val="22"/>
    <w:qFormat/>
    <w:uiPriority w:val="0"/>
    <w:pPr>
      <w:numPr>
        <w:ilvl w:val="4"/>
      </w:numPr>
      <w:outlineLvl w:val="4"/>
    </w:pPr>
  </w:style>
  <w:style w:type="paragraph" w:customStyle="1" w:styleId="88">
    <w:name w:val="附录三级无"/>
    <w:basedOn w:val="87"/>
    <w:qFormat/>
    <w:uiPriority w:val="0"/>
    <w:pPr>
      <w:tabs>
        <w:tab w:val="clear" w:pos="360"/>
      </w:tabs>
      <w:spacing w:beforeLines="0" w:afterLines="0"/>
    </w:pPr>
    <w:rPr>
      <w:rFonts w:ascii="宋体" w:eastAsia="宋体"/>
      <w:szCs w:val="21"/>
    </w:rPr>
  </w:style>
  <w:style w:type="paragraph" w:customStyle="1" w:styleId="89">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0">
    <w:name w:val="附录四级条标题"/>
    <w:basedOn w:val="87"/>
    <w:next w:val="22"/>
    <w:qFormat/>
    <w:uiPriority w:val="0"/>
    <w:pPr>
      <w:numPr>
        <w:ilvl w:val="5"/>
      </w:numPr>
      <w:outlineLvl w:val="5"/>
    </w:pPr>
  </w:style>
  <w:style w:type="paragraph" w:customStyle="1" w:styleId="91">
    <w:name w:val="附录四级无"/>
    <w:basedOn w:val="90"/>
    <w:qFormat/>
    <w:uiPriority w:val="0"/>
    <w:pPr>
      <w:tabs>
        <w:tab w:val="clear" w:pos="360"/>
      </w:tabs>
      <w:spacing w:beforeLines="0" w:afterLines="0"/>
    </w:pPr>
    <w:rPr>
      <w:rFonts w:ascii="宋体" w:eastAsia="宋体"/>
      <w:szCs w:val="21"/>
    </w:rPr>
  </w:style>
  <w:style w:type="paragraph" w:customStyle="1" w:styleId="92">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3">
    <w:name w:val="附录图标题"/>
    <w:basedOn w:val="1"/>
    <w:next w:val="22"/>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94">
    <w:name w:val="附录五级条标题"/>
    <w:basedOn w:val="90"/>
    <w:next w:val="22"/>
    <w:qFormat/>
    <w:uiPriority w:val="0"/>
    <w:pPr>
      <w:numPr>
        <w:ilvl w:val="6"/>
      </w:numPr>
      <w:outlineLvl w:val="6"/>
    </w:pPr>
  </w:style>
  <w:style w:type="paragraph" w:customStyle="1" w:styleId="95">
    <w:name w:val="附录五级无"/>
    <w:basedOn w:val="94"/>
    <w:qFormat/>
    <w:uiPriority w:val="0"/>
    <w:pPr>
      <w:tabs>
        <w:tab w:val="clear" w:pos="360"/>
      </w:tabs>
      <w:spacing w:beforeLines="0" w:afterLines="0"/>
    </w:pPr>
    <w:rPr>
      <w:rFonts w:ascii="宋体" w:eastAsia="宋体"/>
      <w:szCs w:val="21"/>
    </w:rPr>
  </w:style>
  <w:style w:type="paragraph" w:customStyle="1" w:styleId="96">
    <w:name w:val="附录章标题"/>
    <w:next w:val="22"/>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7">
    <w:name w:val="附录一级条标题"/>
    <w:basedOn w:val="96"/>
    <w:next w:val="22"/>
    <w:qFormat/>
    <w:uiPriority w:val="0"/>
    <w:pPr>
      <w:numPr>
        <w:ilvl w:val="2"/>
      </w:numPr>
      <w:autoSpaceDN w:val="0"/>
      <w:spacing w:beforeLines="50" w:afterLines="50"/>
      <w:outlineLvl w:val="2"/>
    </w:pPr>
  </w:style>
  <w:style w:type="paragraph" w:customStyle="1" w:styleId="98">
    <w:name w:val="附录一级无"/>
    <w:basedOn w:val="97"/>
    <w:qFormat/>
    <w:uiPriority w:val="0"/>
    <w:pPr>
      <w:tabs>
        <w:tab w:val="clear" w:pos="360"/>
      </w:tabs>
      <w:spacing w:beforeLines="0" w:afterLines="0"/>
    </w:pPr>
    <w:rPr>
      <w:rFonts w:ascii="宋体" w:eastAsia="宋体"/>
      <w:szCs w:val="21"/>
    </w:rPr>
  </w:style>
  <w:style w:type="paragraph" w:customStyle="1" w:styleId="99">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3">
    <w:name w:val="其他标准标志"/>
    <w:basedOn w:val="62"/>
    <w:qFormat/>
    <w:uiPriority w:val="0"/>
    <w:pPr>
      <w:framePr w:w="6101" w:vAnchor="page" w:hAnchor="page" w:x="4673" w:y="942"/>
    </w:pPr>
    <w:rPr>
      <w:w w:val="130"/>
    </w:rPr>
  </w:style>
  <w:style w:type="paragraph" w:customStyle="1" w:styleId="10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5">
    <w:name w:val="其他发布部门"/>
    <w:basedOn w:val="69"/>
    <w:qFormat/>
    <w:uiPriority w:val="0"/>
    <w:pPr>
      <w:framePr w:y="15310"/>
      <w:spacing w:line="0" w:lineRule="atLeast"/>
    </w:pPr>
    <w:rPr>
      <w:rFonts w:ascii="黑体" w:eastAsia="黑体"/>
      <w:b w:val="0"/>
    </w:rPr>
  </w:style>
  <w:style w:type="paragraph" w:customStyle="1" w:styleId="106">
    <w:name w:val="前言、引言标题"/>
    <w:next w:val="2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7">
    <w:name w:val="三级无"/>
    <w:basedOn w:val="47"/>
    <w:qFormat/>
    <w:uiPriority w:val="0"/>
    <w:pPr>
      <w:spacing w:beforeLines="0" w:afterLines="0"/>
    </w:pPr>
    <w:rPr>
      <w:rFonts w:ascii="宋体" w:eastAsia="宋体"/>
    </w:rPr>
  </w:style>
  <w:style w:type="paragraph" w:customStyle="1" w:styleId="108">
    <w:name w:val="实施日期"/>
    <w:basedOn w:val="70"/>
    <w:qFormat/>
    <w:uiPriority w:val="0"/>
    <w:pPr>
      <w:framePr w:vAnchor="page"/>
      <w:jc w:val="right"/>
    </w:pPr>
  </w:style>
  <w:style w:type="paragraph" w:customStyle="1" w:styleId="109">
    <w:name w:val="示例后文字"/>
    <w:basedOn w:val="22"/>
    <w:next w:val="22"/>
    <w:qFormat/>
    <w:uiPriority w:val="0"/>
    <w:pPr>
      <w:ind w:firstLine="360"/>
    </w:pPr>
    <w:rPr>
      <w:sz w:val="18"/>
    </w:rPr>
  </w:style>
  <w:style w:type="paragraph" w:customStyle="1" w:styleId="110">
    <w:name w:val="首示例"/>
    <w:next w:val="22"/>
    <w:link w:val="133"/>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paragraph" w:customStyle="1" w:styleId="111">
    <w:name w:val="四级无"/>
    <w:basedOn w:val="51"/>
    <w:qFormat/>
    <w:uiPriority w:val="0"/>
    <w:pPr>
      <w:spacing w:beforeLines="0" w:afterLines="0"/>
    </w:pPr>
    <w:rPr>
      <w:rFonts w:ascii="宋体" w:eastAsia="宋体"/>
    </w:rPr>
  </w:style>
  <w:style w:type="paragraph" w:customStyle="1" w:styleId="112">
    <w:name w:val="条文脚注"/>
    <w:basedOn w:val="23"/>
    <w:qFormat/>
    <w:uiPriority w:val="0"/>
    <w:pPr>
      <w:numPr>
        <w:numId w:val="0"/>
      </w:numPr>
      <w:jc w:val="both"/>
    </w:pPr>
  </w:style>
  <w:style w:type="paragraph" w:customStyle="1" w:styleId="113">
    <w:name w:val="图标脚注说明"/>
    <w:basedOn w:val="22"/>
    <w:qFormat/>
    <w:uiPriority w:val="0"/>
    <w:pPr>
      <w:ind w:left="840" w:hanging="420" w:firstLineChars="0"/>
    </w:pPr>
    <w:rPr>
      <w:sz w:val="18"/>
      <w:szCs w:val="18"/>
    </w:rPr>
  </w:style>
  <w:style w:type="paragraph" w:customStyle="1" w:styleId="114">
    <w:name w:val="图表脚注说明"/>
    <w:basedOn w:val="1"/>
    <w:qFormat/>
    <w:uiPriority w:val="0"/>
    <w:pPr>
      <w:numPr>
        <w:ilvl w:val="0"/>
        <w:numId w:val="15"/>
      </w:numPr>
    </w:pPr>
    <w:rPr>
      <w:rFonts w:ascii="宋体"/>
      <w:sz w:val="18"/>
      <w:szCs w:val="18"/>
    </w:rPr>
  </w:style>
  <w:style w:type="paragraph" w:customStyle="1" w:styleId="115">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17">
    <w:name w:val="五级无"/>
    <w:basedOn w:val="52"/>
    <w:qFormat/>
    <w:uiPriority w:val="0"/>
    <w:pPr>
      <w:spacing w:beforeLines="0" w:afterLines="0"/>
    </w:pPr>
    <w:rPr>
      <w:rFonts w:ascii="宋体" w:eastAsia="宋体"/>
    </w:rPr>
  </w:style>
  <w:style w:type="paragraph" w:customStyle="1" w:styleId="118">
    <w:name w:val="一级无"/>
    <w:basedOn w:val="38"/>
    <w:qFormat/>
    <w:uiPriority w:val="0"/>
    <w:pPr>
      <w:spacing w:beforeLines="0" w:afterLines="0"/>
    </w:pPr>
    <w:rPr>
      <w:rFonts w:ascii="宋体" w:eastAsia="宋体"/>
    </w:rPr>
  </w:style>
  <w:style w:type="paragraph" w:customStyle="1" w:styleId="119">
    <w:name w:val="正文表标题"/>
    <w:next w:val="22"/>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0">
    <w:name w:val="正文公式编号制表符"/>
    <w:basedOn w:val="22"/>
    <w:next w:val="22"/>
    <w:qFormat/>
    <w:uiPriority w:val="0"/>
    <w:pPr>
      <w:ind w:firstLine="0" w:firstLineChars="0"/>
    </w:pPr>
  </w:style>
  <w:style w:type="paragraph" w:customStyle="1" w:styleId="121">
    <w:name w:val="正文图标题"/>
    <w:next w:val="22"/>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2">
    <w:name w:val="终结线"/>
    <w:basedOn w:val="1"/>
    <w:qFormat/>
    <w:uiPriority w:val="0"/>
    <w:pPr>
      <w:framePr w:hSpace="181" w:vSpace="181" w:wrap="around" w:vAnchor="text" w:hAnchor="margin" w:xAlign="center" w:y="285"/>
    </w:pPr>
  </w:style>
  <w:style w:type="paragraph" w:customStyle="1" w:styleId="123">
    <w:name w:val="其他发布日期"/>
    <w:basedOn w:val="70"/>
    <w:qFormat/>
    <w:uiPriority w:val="0"/>
    <w:pPr>
      <w:framePr w:vAnchor="page" w:x="1419"/>
    </w:pPr>
  </w:style>
  <w:style w:type="paragraph" w:customStyle="1" w:styleId="124">
    <w:name w:val="其他实施日期"/>
    <w:basedOn w:val="108"/>
    <w:qFormat/>
    <w:uiPriority w:val="0"/>
  </w:style>
  <w:style w:type="paragraph" w:customStyle="1" w:styleId="125">
    <w:name w:val="封面标准名称2"/>
    <w:basedOn w:val="73"/>
    <w:qFormat/>
    <w:uiPriority w:val="0"/>
    <w:pPr>
      <w:framePr w:y="4469"/>
      <w:spacing w:beforeLines="630"/>
    </w:pPr>
  </w:style>
  <w:style w:type="paragraph" w:customStyle="1" w:styleId="126">
    <w:name w:val="封面标准英文名称2"/>
    <w:basedOn w:val="74"/>
    <w:qFormat/>
    <w:uiPriority w:val="0"/>
    <w:pPr>
      <w:framePr w:y="4469"/>
    </w:pPr>
  </w:style>
  <w:style w:type="paragraph" w:customStyle="1" w:styleId="127">
    <w:name w:val="封面一致性程度标识2"/>
    <w:basedOn w:val="75"/>
    <w:qFormat/>
    <w:uiPriority w:val="0"/>
    <w:pPr>
      <w:framePr w:y="4469"/>
    </w:pPr>
  </w:style>
  <w:style w:type="paragraph" w:customStyle="1" w:styleId="128">
    <w:name w:val="封面标准文稿类别2"/>
    <w:basedOn w:val="76"/>
    <w:qFormat/>
    <w:uiPriority w:val="0"/>
    <w:pPr>
      <w:framePr w:y="4469"/>
    </w:pPr>
  </w:style>
  <w:style w:type="paragraph" w:customStyle="1" w:styleId="129">
    <w:name w:val="封面标准文稿编辑信息2"/>
    <w:basedOn w:val="77"/>
    <w:qFormat/>
    <w:uiPriority w:val="0"/>
    <w:pPr>
      <w:framePr w:y="4469"/>
    </w:pPr>
  </w:style>
  <w:style w:type="character" w:customStyle="1" w:styleId="130">
    <w:name w:val="段 Char"/>
    <w:basedOn w:val="32"/>
    <w:link w:val="22"/>
    <w:qFormat/>
    <w:uiPriority w:val="0"/>
    <w:rPr>
      <w:rFonts w:ascii="宋体"/>
      <w:sz w:val="21"/>
      <w:lang w:val="en-US" w:eastAsia="zh-CN" w:bidi="ar-SA"/>
    </w:rPr>
  </w:style>
  <w:style w:type="character" w:customStyle="1" w:styleId="131">
    <w:name w:val="发布"/>
    <w:basedOn w:val="32"/>
    <w:qFormat/>
    <w:uiPriority w:val="0"/>
    <w:rPr>
      <w:rFonts w:ascii="黑体" w:eastAsia="黑体"/>
      <w:spacing w:val="85"/>
      <w:w w:val="100"/>
      <w:position w:val="3"/>
      <w:sz w:val="28"/>
      <w:szCs w:val="28"/>
    </w:rPr>
  </w:style>
  <w:style w:type="character" w:customStyle="1" w:styleId="132">
    <w:name w:val="附录公式 Char"/>
    <w:basedOn w:val="130"/>
    <w:link w:val="85"/>
    <w:qFormat/>
    <w:uiPriority w:val="0"/>
  </w:style>
  <w:style w:type="character" w:customStyle="1" w:styleId="133">
    <w:name w:val="首示例 Char"/>
    <w:basedOn w:val="32"/>
    <w:link w:val="110"/>
    <w:qFormat/>
    <w:uiPriority w:val="0"/>
    <w:rPr>
      <w:rFonts w:ascii="宋体" w:hAnsi="宋体"/>
      <w:kern w:val="2"/>
      <w:sz w:val="18"/>
      <w:szCs w:val="18"/>
      <w:lang w:val="en-US" w:eastAsia="zh-CN" w:bidi="ar-SA"/>
    </w:rPr>
  </w:style>
  <w:style w:type="character" w:customStyle="1" w:styleId="134">
    <w:name w:val="纯文本 Char"/>
    <w:basedOn w:val="32"/>
    <w:link w:val="12"/>
    <w:qFormat/>
    <w:uiPriority w:val="0"/>
    <w:rPr>
      <w:rFonts w:ascii="宋体"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My%20Documents\WeChat%20Files\wxid_zz9pzevizgf622\FileStorage\File\2021-05\&#38215;&#40614;12&#21495;&#29983;&#20135;&#25216;&#26415;&#35268;&#31243;.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镇麦12号生产技术规程</Template>
  <Pages>6</Pages>
  <Words>1966</Words>
  <Characters>2507</Characters>
  <Lines>20</Lines>
  <Paragraphs>5</Paragraphs>
  <TotalTime>10</TotalTime>
  <ScaleCrop>false</ScaleCrop>
  <LinksUpToDate>false</LinksUpToDate>
  <CharactersWithSpaces>2664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2021-05-14T01:01:00Z</dcterms:created>
  <dc:creator>每天都在宅腐懒</dc:creator>
  <cp:lastModifiedBy>赵冬</cp:lastModifiedBy>
  <dcterms:modified xsi:type="dcterms:W3CDTF">2022-04-20T02:53:55Z</dcterms:modified>
  <dc:title>标准名称</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137EB96306BB450BAA74FF9C87116E39</vt:lpwstr>
  </property>
</Properties>
</file>