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20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24"/>
        </w:rPr>
        <w:t xml:space="preserve">附件1： 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44"/>
        </w:rPr>
        <w:t>2022江苏企业（制造业、服务业）100强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44"/>
        </w:rPr>
        <w:t>暨中国企业（制造业、服务业）500强申报表</w:t>
      </w:r>
    </w:p>
    <w:tbl>
      <w:tblPr>
        <w:tblStyle w:val="3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37"/>
        <w:gridCol w:w="151"/>
        <w:gridCol w:w="1167"/>
        <w:gridCol w:w="266"/>
        <w:gridCol w:w="259"/>
        <w:gridCol w:w="9"/>
        <w:gridCol w:w="144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2"/>
                <w:szCs w:val="24"/>
              </w:rPr>
              <w:t>企 业 名 称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2"/>
                <w:szCs w:val="24"/>
              </w:rPr>
              <w:t>(中文</w:t>
            </w:r>
            <w:r>
              <w:rPr>
                <w:rFonts w:ascii="仿宋_GB2312" w:hAnsi="宋体" w:eastAsia="仿宋_GB2312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2"/>
                <w:szCs w:val="24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国有（     ）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民营（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企业注册地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省      市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通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  <w:t xml:space="preserve"> 讯 地 址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spacing w:line="240" w:lineRule="exact"/>
              <w:ind w:firstLine="960" w:firstLineChars="4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  <w:t xml:space="preserve">      市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单位传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ind w:firstLine="360" w:firstLineChars="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职  务（部门）</w:t>
            </w:r>
          </w:p>
        </w:tc>
        <w:tc>
          <w:tcPr>
            <w:tcW w:w="1889" w:type="dxa"/>
            <w:gridSpan w:val="6"/>
            <w:vAlign w:val="center"/>
          </w:tcPr>
          <w:p>
            <w:pPr>
              <w:spacing w:line="240" w:lineRule="exact"/>
              <w:ind w:left="-210" w:leftChars="-100" w:right="-210" w:rightChars="-100" w:firstLine="240" w:firstLineChars="100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电话(加区号)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生产的产品或提供的服务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bCs/>
                <w:color w:val="000000"/>
                <w:sz w:val="16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25400</wp:posOffset>
                      </wp:positionV>
                      <wp:extent cx="920750" cy="431800"/>
                      <wp:effectExtent l="1905" t="4445" r="10795" b="209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75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pt;margin-top:2pt;height:34pt;width:72.5pt;z-index:251659264;mso-width-relative:page;mso-height-relative:page;" filled="f" stroked="t" coordsize="21600,21600" o:gfxdata="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8p&#10;JRbVAAAABwEAAA8AAAAAAAAAAQAgAAAAIgAAAGRycy9kb3ducmV2LnhtbFBLAQIUABQAAAAIAIdO&#10;4kArcfXp7QEAAMMDAAAOAAAAAAAAAAEAIAAAACQ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16"/>
                <w:szCs w:val="24"/>
              </w:rPr>
              <w:t>指标(万元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16"/>
                <w:szCs w:val="24"/>
              </w:rPr>
              <w:t>)</w:t>
            </w:r>
          </w:p>
          <w:p>
            <w:pPr>
              <w:spacing w:line="240" w:lineRule="exact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Cs w:val="24"/>
              </w:rPr>
              <w:t>年度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701" w:type="dxa"/>
            <w:gridSpan w:val="4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归属母公司所有者净利润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ind w:firstLine="270" w:firstLineChars="150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28575</wp:posOffset>
                      </wp:positionV>
                      <wp:extent cx="882650" cy="406400"/>
                      <wp:effectExtent l="1905" t="4445" r="10795" b="825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2650" cy="406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9pt;margin-top:2.25pt;height:32pt;width:69.5pt;z-index:251660288;mso-width-relative:page;mso-height-relative:page;" filled="f" stroked="t" coordsize="21600,21600" o:gfxdata="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y44YX&#10;1QAAAAcBAAAPAAAAAAAAAAEAIAAAACIAAABkcnMvZG93bnJldi54bWxQSwECFAAUAAAACACHTuJA&#10;xIYIQOsBAADDAwAADgAAAAAAAAABACAAAAAkAQAAZHJzL2Uyb0RvYy54bWxQSwUGAAAAAAYABgBZ&#10;AQAAg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18"/>
                <w:szCs w:val="24"/>
              </w:rPr>
              <w:t>指标（万元）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归属母公司所有者权益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纳税总额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研发费用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员工总数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bCs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946150" cy="450850"/>
                      <wp:effectExtent l="1905" t="4445" r="4445" b="2095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1pt;height:35.5pt;width:74.5pt;z-index:251661312;mso-width-relative:page;mso-height-relative:page;" filled="f" stroked="t" coordsize="21600,21600" o:gfxdata="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WpwbU&#10;AAAABwEAAA8AAAAAAAAAAQAgAAAAIgAAAGRycy9kb3ducmV2LnhtbFBLAQIUABQAAAAIAIdO4kBX&#10;KQ6T6wEAAMMDAAAOAAAAAAAAAAEAIAAAACMBAABkcnMvZTJvRG9jLnhtbFBLBQYAAAAABgAGAFkB&#10;AACA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16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16"/>
                <w:szCs w:val="24"/>
              </w:rPr>
              <w:t>指标(万元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16"/>
                <w:szCs w:val="24"/>
              </w:rPr>
              <w:t>)</w:t>
            </w:r>
          </w:p>
          <w:p>
            <w:pPr>
              <w:rPr>
                <w:rFonts w:ascii="仿宋_GB2312" w:hAnsi="宋体" w:eastAsia="仿宋_GB2312" w:cs="Times New Roman"/>
                <w:sz w:val="16"/>
                <w:szCs w:val="16"/>
              </w:rPr>
            </w:pPr>
            <w:r>
              <w:rPr>
                <w:rFonts w:hint="eastAsia" w:ascii="仿宋_GB2312" w:hAnsi="宋体" w:eastAsia="仿宋_GB2312" w:cs="Times New Roman"/>
                <w:szCs w:val="16"/>
              </w:rPr>
              <w:t>年度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战新业务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战新业务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战新业务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资产总额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战新业务员工人数（人）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67" w:type="dxa"/>
            <w:gridSpan w:val="2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集团下属战新企业1</w:t>
            </w:r>
          </w:p>
        </w:tc>
        <w:tc>
          <w:tcPr>
            <w:tcW w:w="4356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战新行业代码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33020</wp:posOffset>
                      </wp:positionV>
                      <wp:extent cx="901700" cy="431800"/>
                      <wp:effectExtent l="1905" t="4445" r="10795" b="2095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70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2.6pt;height:34pt;width:71pt;z-index:251662336;mso-width-relative:page;mso-height-relative:page;" filled="f" stroked="t" coordsize="21600,21600" o:gfxdata="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QKU&#10;V9QAAAAHAQAADwAAAAAAAAABACAAAAAiAAAAZHJzL2Rvd25yZXYueG1sUEsBAhQAFAAAAAgAh07i&#10;QMUx3eTtAQAAwwMAAA4AAAAAAAAAAQAgAAAAIw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Cs w:val="24"/>
              </w:rPr>
              <w:t>指标(万元</w:t>
            </w:r>
            <w:r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  <w:t>)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ind w:firstLine="220" w:firstLineChars="100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2"/>
                <w:szCs w:val="24"/>
              </w:rPr>
              <w:t>年度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资产总额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集团下属战新企业2</w:t>
            </w:r>
          </w:p>
        </w:tc>
        <w:tc>
          <w:tcPr>
            <w:tcW w:w="4507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战新行业代码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0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25400</wp:posOffset>
                      </wp:positionV>
                      <wp:extent cx="965200" cy="450850"/>
                      <wp:effectExtent l="1905" t="4445" r="4445" b="2095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2pt;height:35.5pt;width:76pt;z-index:251663360;mso-width-relative:page;mso-height-relative:page;" filled="f" stroked="t" coordsize="21600,21600" o:gfxdata="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Lfk&#10;fNYAAAAHAQAADwAAAAAAAAABACAAAAAiAAAAZHJzL2Rvd25yZXYueG1sUEsBAhQAFAAAAAgAh07i&#10;QPqkaVvrAQAAwwMAAA4AAAAAAAAAAQAgAAAAJQ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0"/>
                <w:szCs w:val="24"/>
              </w:rPr>
              <w:t>指标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0"/>
                <w:szCs w:val="24"/>
              </w:rPr>
              <w:t>(万元)</w:t>
            </w:r>
          </w:p>
          <w:p>
            <w:pPr>
              <w:spacing w:line="240" w:lineRule="exact"/>
              <w:rPr>
                <w:rFonts w:ascii="仿宋_GB2312" w:hAnsi="宋体" w:eastAsia="仿宋_GB2312" w:cs="Times New Roman"/>
                <w:bCs/>
                <w:color w:val="000000"/>
                <w:sz w:val="20"/>
                <w:szCs w:val="24"/>
              </w:rPr>
            </w:pPr>
          </w:p>
          <w:p>
            <w:pPr>
              <w:spacing w:line="240" w:lineRule="exact"/>
              <w:ind w:firstLine="220" w:firstLineChars="100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2"/>
                <w:szCs w:val="24"/>
              </w:rPr>
              <w:t>年度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资产总额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1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集团下属战新企业3</w:t>
            </w:r>
          </w:p>
        </w:tc>
        <w:tc>
          <w:tcPr>
            <w:tcW w:w="4507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战新行业代码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</w:pPr>
            <w:r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26670</wp:posOffset>
                      </wp:positionV>
                      <wp:extent cx="914400" cy="419100"/>
                      <wp:effectExtent l="1905" t="4445" r="17145" b="1460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2.1pt;height:33pt;width:72pt;z-index:251664384;mso-width-relative:page;mso-height-relative:page;" filled="f" stroked="t" coordsize="21600,21600" o:gfxdata="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FnO1DU&#10;AAAABwEAAA8AAAAAAAAAAQAgAAAAIgAAAGRycy9kb3ducmV2LnhtbFBLAQIUABQAAAAIAIdO4kCD&#10;5pRu6wEAAMMDAAAOAAAAAAAAAAEAIAAAACMBAABkcnMvZTJvRG9jLnhtbFBLBQYAAAAABgAGAFkB&#10;AACA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Cs w:val="24"/>
              </w:rPr>
              <w:t>指标(万元</w:t>
            </w:r>
            <w:r>
              <w:rPr>
                <w:rFonts w:ascii="仿宋_GB2312" w:hAnsi="宋体" w:eastAsia="仿宋_GB2312" w:cs="Times New Roman"/>
                <w:bCs/>
                <w:color w:val="000000"/>
                <w:szCs w:val="24"/>
              </w:rPr>
              <w:t>)</w:t>
            </w:r>
          </w:p>
          <w:p>
            <w:pPr>
              <w:spacing w:line="240" w:lineRule="exact"/>
              <w:rPr>
                <w:rFonts w:ascii="仿宋_GB2312" w:hAnsi="宋体" w:eastAsia="仿宋_GB2312" w:cs="Times New Roman"/>
                <w:bCs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ind w:firstLine="220" w:firstLineChars="100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2"/>
                <w:szCs w:val="24"/>
              </w:rPr>
              <w:t>年度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资产总额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企业信息</w:t>
            </w:r>
          </w:p>
        </w:tc>
        <w:tc>
          <w:tcPr>
            <w:tcW w:w="9180" w:type="dxa"/>
            <w:gridSpan w:val="19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根据第一主营业务，本企业属于：A.制造业；B.服务业；C.采掘业；D.建筑业：E.其它。请选择其中一项上打“√”。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2020年是否并购或重组了其他企业？如果是，共（      ）家。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截至202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年底，本企业拥有全资和控股子公司（      ）家，参股公司（      ）家，分公司（     ）家。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截至202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年底，本企业拥有有效专利（     ）项，其中发明专利（     ）项。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ind w:left="408" w:hanging="408" w:hangingChars="17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截至202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年底，本企业参与形成的国际、国家或行业标准数（    ）项，其中国家或行业标准（      ）项、国际标准（      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40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法人代表（签字）：</w:t>
            </w:r>
          </w:p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申报企业（盖章）：</w:t>
            </w:r>
          </w:p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left="220" w:leftChars="105" w:firstLine="840" w:firstLineChars="3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left="220" w:leftChars="105" w:firstLine="840" w:firstLineChars="3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923" w:type="dxa"/>
            <w:gridSpan w:val="7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申报指标数据属实。</w:t>
            </w:r>
          </w:p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主管财务负责人（签字）：</w:t>
            </w:r>
          </w:p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3338" w:type="dxa"/>
            <w:gridSpan w:val="8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提交经审计的202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年相关财务报表(复印件)或证明材料。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注：请认真参照附件二的填表说明填写或打√，同时登录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"http://www.cec500.cn"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szCs w:val="24"/>
        </w:rPr>
        <w:t>www.cectop500.cn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</w:rPr>
        <w:t>进行网上申报，签字盖章后将此表连同证明材料邮寄至省企业联合会(南京市虎踞北路12号综合楼南六楼,邮编：210013）和中国企业联合会（北京市海淀区紫竹院南路17号一号楼306室，邮政编码:100048）。</w:t>
      </w:r>
    </w:p>
    <w:p>
      <w:r>
        <w:rPr>
          <w:rFonts w:hint="eastAsia" w:ascii="仿宋" w:hAnsi="仿宋" w:eastAsia="仿宋" w:cs="仿宋"/>
          <w:color w:val="000000"/>
          <w:sz w:val="24"/>
          <w:szCs w:val="24"/>
        </w:rPr>
        <w:t>此表可先传真至：010－68411739。中国企业1000家的申报也用此表。</w:t>
      </w:r>
      <w:bookmarkStart w:id="0" w:name="_GoBack"/>
      <w:bookmarkEnd w:id="0"/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F0F3E"/>
    <w:multiLevelType w:val="multilevel"/>
    <w:tmpl w:val="02BF0F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WNhYTI2NjgwMTIwMjU5NGY4OWE5ZWEyNzIzYzkifQ=="/>
  </w:docVars>
  <w:rsids>
    <w:rsidRoot w:val="334C520B"/>
    <w:rsid w:val="334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2022-04-28T06:43:00Z</dcterms:created>
  <dc:creator>admin</dc:creator>
  <cp:lastModifiedBy>admin</cp:lastModifiedBy>
  <dcterms:modified xsi:type="dcterms:W3CDTF">2022-04-28T06:45:16Z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98FF796C1066422D964A39F6699E27DB</vt:lpwstr>
  </property>
</Properties>
</file>