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585" w:lineRule="atLeast"/>
        <w:ind w:left="0" w:right="0" w:firstLine="420"/>
        <w:jc w:val="left"/>
        <w:rPr>
          <w:rFonts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585" w:lineRule="atLeast"/>
        <w:ind w:left="0" w:right="0" w:firstLine="420"/>
        <w:jc w:val="center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bdr w:val="none" w:color="auto" w:sz="0" w:space="0"/>
        </w:rPr>
        <w:t>“安全生产月”活动进展情况统计表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58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填报单位（盖章）：___________________   联系人：_________ 电话：____________ 填报日期：_______    </w:t>
      </w:r>
    </w:p>
    <w:tbl>
      <w:tblPr>
        <w:tblW w:w="1204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4708"/>
        <w:gridCol w:w="4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5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活动项目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5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内容要求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5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进展情况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tblCellSpacing w:w="0" w:type="dxa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学习习近平总书记关于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安全生产重要论述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理论学习中心组开展深入学习，专题学习电视专题片；各级领导干部和企业负责人开展安全生产“大讲堂”“大家谈”“公开课”“微课堂”和在线访谈、基层宣讲等。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理论学习中心组学习（  ）次，参与（  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专题学习《生命重于泰山——学习习近平总书记关于安全生产重要论述》电视专题片 □是□否；组织集中学习观看（  ）场，参与（  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开展安全生产“大讲堂”“大家谈”“公开课”“微课堂”和在线访谈、基层宣讲（  ）场，参与（  ）人次。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tblCellSpacing w:w="0" w:type="dxa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专项整治等宣传活动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组织各类媒体报道专项整治重点任务进展情况、工作成效，宣传隐患整改、打非治违、责任落实、安全诚信、安全承诺、专家服务、精准执法、举报奖励等经验做法，曝光突出问题和反面案例，强化舆论监督引导，推进形成更加完备、更具特色的江苏安全生产长效机制。广泛发动企业职工开展“安全红袖章”“事故隐患大扫除”“争做安全吹哨人”等活动。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组织媒体报道专项整治重点任务进展情况、工作成效等（  ）次，刊发新闻报道（   ）篇；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宣传推广经验做法（  ）个，刊发新闻报道（  ）篇；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企业开展“安全红袖章”“事故隐患大扫除”“争做安全吹哨人”等活动（   ）场，参与（   ）人次。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tblCellSpacing w:w="0" w:type="dxa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“安全生产万里行”活动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在开展好专题行、区域行、网上行等活动的基础上，省、市两级安委办要突出道路交通、危化品、工贸、建筑施工、渔业船舶等重点行业领域，集中曝光一批问题隐患和严重违法违规行为，各设区市要坚持每月曝光典型案例，并及时向省“安全生产月”活动组委办报送。持续开展安全生产领域有奖举报，鼓励群众举报安全隐患和违法违规行为。采取观看事故警示教育片、参观事故警示教育展览等方式，以案说法引导各类企业及职工吸取事故教训。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曝光问题隐患（   ）条，省级主流媒体曝光典型案例（   ）个，媒体转发报道（   ）篇；典型案例具体为（   ），每月报送；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组织观看典型事故警示教育片（    ）场，参与（   ）人次；组织参观警示教育展览（   ）场，参与（   ）人次；社区居民、企业员工举报重大隐患和违法违规行为（  ）条次；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开展“专题行”（  ）次、“区域行”（  ）次、“网上行”（  ）次。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tblCellSpacing w:w="0" w:type="dxa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 “6·16安全宣传咨询日”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活动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各地区、各有关部门和单位要深入基层、走进群众，通过线上线下结合方式，广泛开展安全宣传咨询活动。要邀请主流媒体和网络直播平台延伸开展“主播走一线”，创新开展“公众开放日”“专家云问诊”“安全快闪”等线上活动。积极参与“回顾安全生产月20年”网上展览和“测测你的安全力”知识竞赛。协调主流媒体走进安全体验场馆，联合新媒体平台推出“6·16我问你答”直播答题和“接力传安全——我为安全生产倡议”等活动。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开展安全宣传咨询活动（   ）场，参与（   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邀请主流媒体和网络直播平台开展“主播走一线”等专题专访报道活动（   ）场；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创新开展线上活动（   ）场，参与（   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参与网上展览（  ）人次，参与知识竞赛（  ）人次、参与“走进安全体验场馆”（  ）人次，参与直播答题（  ）人次，参与“接力传安全——我为安全生产倡议”（  ）人次。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tblCellSpacing w:w="0" w:type="dxa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推进安全宣传“五进”活动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用好“全国安全宣教和应急科普平台”，针对不同行业和受众开发制作科普知识读本、微课堂、微视频、小游戏等寓教于乐的安全宣传产品。分类推动应急科普宣传教育和安全体验基地规范化、科学化建设。广泛开展“安全行为红黑榜”“我是安全培训师”“安全生产特色工作法征集”等安全文化示范企业创建活动。企业要结合实际自主开展应急实战演练，有针对性地组织居民小区、学校医院等开展灾害避险逃生演练。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制作各类安全宣传产品（  ）部，开展灾害避险逃生、自救互救演练（  ）场，参与（  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开展“安全行为红黑榜”“我是安全培训师”“安全生产特色工作法征集”等安全文化示范企业创建活动（  ）场，参与（  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应急科普宣传教育和安全体验基地建设情况，新建（  ）个，改扩建（  ）个，计划（  ）个，其他（  ）个；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使用全国安全宣教和应急科普平台 □是 □否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drawing>
          <wp:inline distT="0" distB="0" distL="114300" distR="114300">
            <wp:extent cx="1028700" cy="3143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注：请于6月10日和24日报送此表。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汉仪立黑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字迹-吕建德行楷简体">
    <w:panose1 w:val="02010600010101010101"/>
    <w:charset w:val="86"/>
    <w:family w:val="auto"/>
    <w:pitch w:val="default"/>
    <w:sig w:usb0="A00002BF" w:usb1="18CF6CFA" w:usb2="00000012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64B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2022-06-06T09:37:05Z</dcterms:created>
  <dc:creator>Administrator</dc:creator>
  <cp:lastModifiedBy>阿淼</cp:lastModifiedBy>
  <dcterms:modified xsi:type="dcterms:W3CDTF">2022-06-06T09:40:54Z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AB32D3949DAE4DE0B6A14711DABCA3AE</vt:lpwstr>
  </property>
</Properties>
</file>