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ascii="Arial" w:hAnsi="Arial" w:cs="Arial"/>
          <w:i w:val="0"/>
          <w:iCs w:val="0"/>
          <w:caps w:val="0"/>
          <w:color w:val="111111"/>
          <w:spacing w:val="0"/>
          <w:sz w:val="28"/>
          <w:szCs w:val="28"/>
        </w:rPr>
      </w:pPr>
      <w:r>
        <w:rPr>
          <w:rFonts w:hint="default" w:ascii="Arial" w:hAnsi="Arial" w:cs="Arial"/>
          <w:i w:val="0"/>
          <w:iCs w:val="0"/>
          <w:caps w:val="0"/>
          <w:color w:val="111111"/>
          <w:spacing w:val="0"/>
          <w:sz w:val="28"/>
          <w:szCs w:val="28"/>
          <w:bdr w:val="none" w:color="auto" w:sz="0" w:space="0"/>
        </w:rPr>
        <w:t>附件</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Arial" w:hAnsi="Arial" w:cs="Arial"/>
          <w:i w:val="0"/>
          <w:iCs w:val="0"/>
          <w:caps w:val="0"/>
          <w:color w:val="111111"/>
          <w:spacing w:val="0"/>
          <w:sz w:val="28"/>
          <w:szCs w:val="28"/>
        </w:rPr>
      </w:pPr>
      <w:r>
        <w:rPr>
          <w:rFonts w:hint="default" w:ascii="Arial" w:hAnsi="Arial" w:cs="Arial"/>
          <w:i w:val="0"/>
          <w:iCs w:val="0"/>
          <w:caps w:val="0"/>
          <w:color w:val="111111"/>
          <w:spacing w:val="0"/>
          <w:sz w:val="28"/>
          <w:szCs w:val="28"/>
          <w:bdr w:val="none" w:color="auto" w:sz="0" w:space="0"/>
        </w:rPr>
        <w:t>工作任务分解表</w:t>
      </w:r>
    </w:p>
    <w:tbl>
      <w:tblPr>
        <w:tblW w:w="100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62"/>
        <w:gridCol w:w="5574"/>
        <w:gridCol w:w="2295"/>
        <w:gridCol w:w="9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66" w:hRule="atLeast"/>
          <w:jc w:val="center"/>
        </w:trPr>
        <w:tc>
          <w:tcPr>
            <w:tcW w:w="1262"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Arial" w:hAnsi="Arial" w:cs="Arial"/>
                <w:color w:val="111111"/>
                <w:sz w:val="24"/>
                <w:szCs w:val="24"/>
              </w:rPr>
            </w:pPr>
            <w:r>
              <w:rPr>
                <w:rFonts w:hint="default" w:ascii="Arial" w:hAnsi="Arial" w:cs="Arial"/>
                <w:color w:val="111111"/>
                <w:sz w:val="24"/>
                <w:szCs w:val="24"/>
                <w:bdr w:val="none" w:color="auto" w:sz="0" w:space="0"/>
              </w:rPr>
              <w:t>工作任务</w:t>
            </w:r>
          </w:p>
        </w:tc>
        <w:tc>
          <w:tcPr>
            <w:tcW w:w="557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Arial" w:hAnsi="Arial" w:cs="Arial"/>
                <w:color w:val="111111"/>
                <w:sz w:val="24"/>
                <w:szCs w:val="24"/>
              </w:rPr>
            </w:pPr>
            <w:r>
              <w:rPr>
                <w:rFonts w:hint="default" w:ascii="Arial" w:hAnsi="Arial" w:cs="Arial"/>
                <w:color w:val="111111"/>
                <w:sz w:val="24"/>
                <w:szCs w:val="24"/>
                <w:bdr w:val="none" w:color="auto" w:sz="0" w:space="0"/>
              </w:rPr>
              <w:t>具体举措</w:t>
            </w:r>
          </w:p>
        </w:tc>
        <w:tc>
          <w:tcPr>
            <w:tcW w:w="229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Arial" w:hAnsi="Arial" w:cs="Arial"/>
                <w:color w:val="111111"/>
                <w:sz w:val="24"/>
                <w:szCs w:val="24"/>
              </w:rPr>
            </w:pPr>
            <w:r>
              <w:rPr>
                <w:rFonts w:hint="default" w:ascii="Arial" w:hAnsi="Arial" w:cs="Arial"/>
                <w:color w:val="111111"/>
                <w:sz w:val="24"/>
                <w:szCs w:val="24"/>
                <w:bdr w:val="none" w:color="auto" w:sz="0" w:space="0"/>
              </w:rPr>
              <w:t>落实部门</w:t>
            </w:r>
          </w:p>
        </w:tc>
        <w:tc>
          <w:tcPr>
            <w:tcW w:w="967"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Arial" w:hAnsi="Arial" w:cs="Arial"/>
                <w:color w:val="111111"/>
                <w:sz w:val="24"/>
                <w:szCs w:val="24"/>
              </w:rPr>
            </w:pPr>
            <w:r>
              <w:rPr>
                <w:rFonts w:hint="default" w:ascii="Arial" w:hAnsi="Arial" w:cs="Arial"/>
                <w:color w:val="111111"/>
                <w:sz w:val="24"/>
                <w:szCs w:val="24"/>
                <w:bdr w:val="none" w:color="auto" w:sz="0" w:space="0"/>
              </w:rPr>
              <w:t>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Arial" w:hAnsi="Arial" w:cs="Arial"/>
                <w:color w:val="111111"/>
                <w:sz w:val="24"/>
                <w:szCs w:val="24"/>
              </w:rPr>
            </w:pPr>
            <w:r>
              <w:rPr>
                <w:rFonts w:hint="default" w:ascii="Arial" w:hAnsi="Arial" w:cs="Arial"/>
                <w:color w:val="111111"/>
                <w:sz w:val="24"/>
                <w:szCs w:val="24"/>
                <w:bdr w:val="none" w:color="auto" w:sz="0" w:space="0"/>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96" w:hRule="atLeast"/>
          <w:jc w:val="center"/>
        </w:trPr>
        <w:tc>
          <w:tcPr>
            <w:tcW w:w="1262" w:type="dxa"/>
            <w:vMerge w:val="restart"/>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一、夯实基础工作</w:t>
            </w:r>
          </w:p>
        </w:tc>
        <w:tc>
          <w:tcPr>
            <w:tcW w:w="557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1.完成《南京市养老服务时间银行系列标准》修订工作。</w:t>
            </w:r>
          </w:p>
        </w:tc>
        <w:tc>
          <w:tcPr>
            <w:tcW w:w="229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市民政局，江北新区管委会、各区政府</w:t>
            </w:r>
          </w:p>
        </w:tc>
        <w:tc>
          <w:tcPr>
            <w:tcW w:w="967"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Arial" w:hAnsi="Arial" w:cs="Arial"/>
                <w:color w:val="111111"/>
                <w:sz w:val="24"/>
                <w:szCs w:val="24"/>
              </w:rPr>
            </w:pPr>
            <w:r>
              <w:rPr>
                <w:rFonts w:hint="default" w:ascii="Arial" w:hAnsi="Arial" w:cs="Arial"/>
                <w:color w:val="111111"/>
                <w:sz w:val="24"/>
                <w:szCs w:val="24"/>
                <w:bdr w:val="none" w:color="auto" w:sz="0" w:space="0"/>
              </w:rPr>
              <w:t>2022年10月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35" w:hRule="atLeast"/>
          <w:jc w:val="center"/>
        </w:trPr>
        <w:tc>
          <w:tcPr>
            <w:tcW w:w="1262" w:type="dxa"/>
            <w:vMerge w:val="continue"/>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eastAsia" w:ascii="宋体"/>
                <w:sz w:val="24"/>
                <w:szCs w:val="24"/>
              </w:rPr>
            </w:pPr>
          </w:p>
        </w:tc>
        <w:tc>
          <w:tcPr>
            <w:tcW w:w="557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2.对全市80周岁及以上空巢独居老年人、60—79周岁低保家庭中失能半失能空巢独居老年人、农村留守老年人进行摸排，做到政策宣讲到位，有注册意愿的实现“应注尽注”。开展人工辅助审核，设立咨询电话，为老年人注册提供便利。</w:t>
            </w:r>
          </w:p>
        </w:tc>
        <w:tc>
          <w:tcPr>
            <w:tcW w:w="229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市民政局，江北新区管委会、各区政府</w:t>
            </w:r>
          </w:p>
        </w:tc>
        <w:tc>
          <w:tcPr>
            <w:tcW w:w="967"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Arial" w:hAnsi="Arial" w:cs="Arial"/>
                <w:color w:val="111111"/>
                <w:sz w:val="24"/>
                <w:szCs w:val="24"/>
              </w:rPr>
            </w:pPr>
            <w:r>
              <w:rPr>
                <w:rFonts w:hint="default" w:ascii="Arial" w:hAnsi="Arial" w:cs="Arial"/>
                <w:color w:val="111111"/>
                <w:sz w:val="24"/>
                <w:szCs w:val="24"/>
                <w:bdr w:val="none" w:color="auto" w:sz="0" w:space="0"/>
              </w:rPr>
              <w:t>2022年9月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66" w:hRule="atLeast"/>
          <w:jc w:val="center"/>
        </w:trPr>
        <w:tc>
          <w:tcPr>
            <w:tcW w:w="1262" w:type="dxa"/>
            <w:vMerge w:val="continue"/>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eastAsia" w:ascii="宋体"/>
                <w:sz w:val="24"/>
                <w:szCs w:val="24"/>
              </w:rPr>
            </w:pPr>
          </w:p>
        </w:tc>
        <w:tc>
          <w:tcPr>
            <w:tcW w:w="557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3.依托养老服务机构或符合要求的社会组织、企业，完善服务站点布局，做到有标识、有制度、有专兼职工作人员、有服务基本装备。开展基层站点管理人员“练兵”、观摩活动。</w:t>
            </w:r>
          </w:p>
        </w:tc>
        <w:tc>
          <w:tcPr>
            <w:tcW w:w="229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市民政局，江北新区管委会、各区政府</w:t>
            </w:r>
          </w:p>
        </w:tc>
        <w:tc>
          <w:tcPr>
            <w:tcW w:w="967"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Arial" w:hAnsi="Arial" w:cs="Arial"/>
                <w:color w:val="111111"/>
                <w:sz w:val="24"/>
                <w:szCs w:val="24"/>
              </w:rPr>
            </w:pPr>
            <w:r>
              <w:rPr>
                <w:rFonts w:hint="default" w:ascii="Arial" w:hAnsi="Arial" w:cs="Arial"/>
                <w:color w:val="111111"/>
                <w:sz w:val="24"/>
                <w:szCs w:val="24"/>
                <w:bdr w:val="none" w:color="auto" w:sz="0" w:space="0"/>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66" w:hRule="atLeast"/>
          <w:jc w:val="center"/>
        </w:trPr>
        <w:tc>
          <w:tcPr>
            <w:tcW w:w="1262" w:type="dxa"/>
            <w:vMerge w:val="restart"/>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二、抓好志愿者队伍建设</w:t>
            </w:r>
          </w:p>
        </w:tc>
        <w:tc>
          <w:tcPr>
            <w:tcW w:w="557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1.广泛开展进社区、进企业、进高校宣传招募活动，2022年全市团体志愿者新增80个以上，稳步增加个人志愿者注册数量。</w:t>
            </w:r>
          </w:p>
        </w:tc>
        <w:tc>
          <w:tcPr>
            <w:tcW w:w="229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市民政局，江北新区管委会、各区政府</w:t>
            </w:r>
          </w:p>
        </w:tc>
        <w:tc>
          <w:tcPr>
            <w:tcW w:w="967"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Arial" w:hAnsi="Arial" w:cs="Arial"/>
                <w:color w:val="111111"/>
                <w:sz w:val="24"/>
                <w:szCs w:val="24"/>
              </w:rPr>
            </w:pPr>
            <w:r>
              <w:rPr>
                <w:rFonts w:hint="default" w:ascii="Arial" w:hAnsi="Arial" w:cs="Arial"/>
                <w:color w:val="111111"/>
                <w:sz w:val="24"/>
                <w:szCs w:val="24"/>
                <w:bdr w:val="none" w:color="auto" w:sz="0" w:space="0"/>
              </w:rPr>
              <w:t>2022年底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35" w:hRule="atLeast"/>
          <w:jc w:val="center"/>
        </w:trPr>
        <w:tc>
          <w:tcPr>
            <w:tcW w:w="1262" w:type="dxa"/>
            <w:vMerge w:val="continue"/>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eastAsia" w:ascii="宋体"/>
                <w:sz w:val="24"/>
                <w:szCs w:val="24"/>
              </w:rPr>
            </w:pPr>
          </w:p>
        </w:tc>
        <w:tc>
          <w:tcPr>
            <w:tcW w:w="557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2.共青团、妇联等部门积极向条线志愿者宣讲养老服务“时间银行”，并引导注册。吸纳更多医生、律师、护理员等具有专业技能人士加入，提供志愿服务或志愿者培训。倡导“60后”帮扶“80后”志愿服务。</w:t>
            </w:r>
          </w:p>
        </w:tc>
        <w:tc>
          <w:tcPr>
            <w:tcW w:w="229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团市委、市妇联，市卫健委、市司法局、市委老干部局、市民政局，江北新区管委会、各区政府</w:t>
            </w:r>
          </w:p>
        </w:tc>
        <w:tc>
          <w:tcPr>
            <w:tcW w:w="967"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Arial" w:hAnsi="Arial" w:cs="Arial"/>
                <w:color w:val="111111"/>
                <w:sz w:val="24"/>
                <w:szCs w:val="24"/>
              </w:rPr>
            </w:pPr>
            <w:r>
              <w:rPr>
                <w:rFonts w:hint="default" w:ascii="Arial" w:hAnsi="Arial" w:cs="Arial"/>
                <w:color w:val="111111"/>
                <w:sz w:val="24"/>
                <w:szCs w:val="24"/>
                <w:bdr w:val="none" w:color="auto" w:sz="0" w:space="0"/>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66" w:hRule="atLeast"/>
          <w:jc w:val="center"/>
        </w:trPr>
        <w:tc>
          <w:tcPr>
            <w:tcW w:w="1262" w:type="dxa"/>
            <w:vMerge w:val="continue"/>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eastAsia" w:ascii="宋体"/>
                <w:sz w:val="24"/>
                <w:szCs w:val="24"/>
              </w:rPr>
            </w:pPr>
          </w:p>
        </w:tc>
        <w:tc>
          <w:tcPr>
            <w:tcW w:w="557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3.推动在宁高等院校、中职高职院校符合条件并具有一定为老服务技能学生注册志愿者，将养老服务“时间银行”志愿服务纳入社会实践学分管理。</w:t>
            </w:r>
          </w:p>
        </w:tc>
        <w:tc>
          <w:tcPr>
            <w:tcW w:w="229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市教育局，江北新区管委会、各区政府</w:t>
            </w:r>
          </w:p>
        </w:tc>
        <w:tc>
          <w:tcPr>
            <w:tcW w:w="967"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Arial" w:hAnsi="Arial" w:cs="Arial"/>
                <w:color w:val="111111"/>
                <w:sz w:val="24"/>
                <w:szCs w:val="24"/>
              </w:rPr>
            </w:pPr>
            <w:r>
              <w:rPr>
                <w:rFonts w:hint="default" w:ascii="Arial" w:hAnsi="Arial" w:cs="Arial"/>
                <w:color w:val="111111"/>
                <w:sz w:val="24"/>
                <w:szCs w:val="24"/>
                <w:bdr w:val="none" w:color="auto" w:sz="0" w:space="0"/>
              </w:rPr>
              <w:t>2022年底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96" w:hRule="atLeast"/>
          <w:jc w:val="center"/>
        </w:trPr>
        <w:tc>
          <w:tcPr>
            <w:tcW w:w="1262" w:type="dxa"/>
            <w:vMerge w:val="continue"/>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eastAsia" w:ascii="宋体"/>
                <w:sz w:val="24"/>
                <w:szCs w:val="24"/>
              </w:rPr>
            </w:pPr>
          </w:p>
        </w:tc>
        <w:tc>
          <w:tcPr>
            <w:tcW w:w="557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4.建立志愿者激活机制，引导申请人参与基础知识线上考核，并参与志愿服务。</w:t>
            </w:r>
          </w:p>
        </w:tc>
        <w:tc>
          <w:tcPr>
            <w:tcW w:w="229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市民政局，江北新区管委会、各区政府</w:t>
            </w:r>
          </w:p>
        </w:tc>
        <w:tc>
          <w:tcPr>
            <w:tcW w:w="967"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Arial" w:hAnsi="Arial" w:cs="Arial"/>
                <w:color w:val="111111"/>
                <w:sz w:val="24"/>
                <w:szCs w:val="24"/>
              </w:rPr>
            </w:pPr>
            <w:r>
              <w:rPr>
                <w:rFonts w:hint="default" w:ascii="Arial" w:hAnsi="Arial" w:cs="Arial"/>
                <w:color w:val="111111"/>
                <w:sz w:val="24"/>
                <w:szCs w:val="24"/>
                <w:bdr w:val="none" w:color="auto" w:sz="0" w:space="0"/>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66" w:hRule="atLeast"/>
          <w:jc w:val="center"/>
        </w:trPr>
        <w:tc>
          <w:tcPr>
            <w:tcW w:w="1262" w:type="dxa"/>
            <w:vMerge w:val="continue"/>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eastAsia" w:ascii="宋体"/>
                <w:sz w:val="24"/>
                <w:szCs w:val="24"/>
              </w:rPr>
            </w:pPr>
          </w:p>
        </w:tc>
        <w:tc>
          <w:tcPr>
            <w:tcW w:w="557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5.建立养老服务“时间银行”志愿者培训体系，开展志愿者轮训，并纳入政府部门组织的社工、救护员等技能培训，提升养老服务“时间银行”志愿服务技能。</w:t>
            </w:r>
          </w:p>
        </w:tc>
        <w:tc>
          <w:tcPr>
            <w:tcW w:w="229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市民政局、市红十字会，江北新区管委会、各区政府</w:t>
            </w:r>
          </w:p>
        </w:tc>
        <w:tc>
          <w:tcPr>
            <w:tcW w:w="967"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Arial" w:hAnsi="Arial" w:cs="Arial"/>
                <w:color w:val="111111"/>
                <w:sz w:val="24"/>
                <w:szCs w:val="24"/>
              </w:rPr>
            </w:pPr>
            <w:r>
              <w:rPr>
                <w:rFonts w:hint="default" w:ascii="Arial" w:hAnsi="Arial" w:cs="Arial"/>
                <w:color w:val="111111"/>
                <w:sz w:val="24"/>
                <w:szCs w:val="24"/>
                <w:bdr w:val="none" w:color="auto" w:sz="0" w:space="0"/>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66" w:hRule="atLeast"/>
          <w:jc w:val="center"/>
        </w:trPr>
        <w:tc>
          <w:tcPr>
            <w:tcW w:w="1262"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三、完善养志愿者关爱措施</w:t>
            </w:r>
          </w:p>
        </w:tc>
        <w:tc>
          <w:tcPr>
            <w:tcW w:w="557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1.将养老服务“时间银行”活跃志愿者纳入志愿服务激励范畴。</w:t>
            </w:r>
          </w:p>
        </w:tc>
        <w:tc>
          <w:tcPr>
            <w:tcW w:w="229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市文明办，江北新区管委会、各区政府</w:t>
            </w:r>
          </w:p>
        </w:tc>
        <w:tc>
          <w:tcPr>
            <w:tcW w:w="967"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Arial" w:hAnsi="Arial" w:cs="Arial"/>
                <w:color w:val="111111"/>
                <w:sz w:val="24"/>
                <w:szCs w:val="24"/>
              </w:rPr>
            </w:pPr>
            <w:r>
              <w:rPr>
                <w:rFonts w:hint="default" w:ascii="Arial" w:hAnsi="Arial" w:cs="Arial"/>
                <w:color w:val="111111"/>
                <w:sz w:val="24"/>
                <w:szCs w:val="24"/>
                <w:bdr w:val="none" w:color="auto" w:sz="0" w:space="0"/>
              </w:rPr>
              <w:t>2022年底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6" w:hRule="atLeast"/>
          <w:jc w:val="center"/>
        </w:trPr>
        <w:tc>
          <w:tcPr>
            <w:tcW w:w="1262" w:type="dxa"/>
            <w:vMerge w:val="restart"/>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三、完善养志愿者关爱措施</w:t>
            </w:r>
          </w:p>
        </w:tc>
        <w:tc>
          <w:tcPr>
            <w:tcW w:w="557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2.实施志愿者星级管理，志愿服务时间累计达到100、300、600、1000、1500小时的，可获评为1—5星级志愿者，提供在线记录证明，并依申请免费提供书面证明。</w:t>
            </w:r>
          </w:p>
        </w:tc>
        <w:tc>
          <w:tcPr>
            <w:tcW w:w="229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市民政局，江北新区管委会、各区政府</w:t>
            </w:r>
          </w:p>
        </w:tc>
        <w:tc>
          <w:tcPr>
            <w:tcW w:w="967"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Arial" w:hAnsi="Arial" w:cs="Arial"/>
                <w:color w:val="111111"/>
                <w:sz w:val="24"/>
                <w:szCs w:val="24"/>
              </w:rPr>
            </w:pPr>
            <w:r>
              <w:rPr>
                <w:rFonts w:hint="default" w:ascii="Arial" w:hAnsi="Arial" w:cs="Arial"/>
                <w:color w:val="111111"/>
                <w:sz w:val="24"/>
                <w:szCs w:val="24"/>
                <w:bdr w:val="none" w:color="auto" w:sz="0" w:space="0"/>
              </w:rPr>
              <w:t>2022年6月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35" w:hRule="atLeast"/>
          <w:jc w:val="center"/>
        </w:trPr>
        <w:tc>
          <w:tcPr>
            <w:tcW w:w="1262" w:type="dxa"/>
            <w:vMerge w:val="continue"/>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eastAsia" w:ascii="宋体"/>
                <w:sz w:val="24"/>
                <w:szCs w:val="24"/>
              </w:rPr>
            </w:pPr>
          </w:p>
        </w:tc>
        <w:tc>
          <w:tcPr>
            <w:tcW w:w="557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3.对达到一定时间积分的志愿者，根据有关规定，享受在一定年度内或一定次数免费游览市属文博场馆或景区公园及乘坐地铁、公交优惠等的关爱措施。定期开展优秀站点、优秀志愿者评选，通过媒体进行广泛宣传报道，其中优秀志愿者推荐成为南京“诚实守信好市民”。</w:t>
            </w:r>
          </w:p>
        </w:tc>
        <w:tc>
          <w:tcPr>
            <w:tcW w:w="229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市发改委、市民政局、市财政局、市交通局、市文旅局、地铁集团，江北新区管委会、各区政府</w:t>
            </w:r>
          </w:p>
        </w:tc>
        <w:tc>
          <w:tcPr>
            <w:tcW w:w="967"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Arial" w:hAnsi="Arial" w:cs="Arial"/>
                <w:color w:val="111111"/>
                <w:sz w:val="24"/>
                <w:szCs w:val="24"/>
              </w:rPr>
            </w:pPr>
            <w:r>
              <w:rPr>
                <w:rFonts w:hint="default" w:ascii="Arial" w:hAnsi="Arial" w:cs="Arial"/>
                <w:color w:val="111111"/>
                <w:sz w:val="24"/>
                <w:szCs w:val="24"/>
                <w:bdr w:val="none" w:color="auto" w:sz="0" w:space="0"/>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66" w:hRule="atLeast"/>
          <w:jc w:val="center"/>
        </w:trPr>
        <w:tc>
          <w:tcPr>
            <w:tcW w:w="1262" w:type="dxa"/>
            <w:vMerge w:val="continue"/>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eastAsia" w:ascii="宋体"/>
                <w:sz w:val="24"/>
                <w:szCs w:val="24"/>
              </w:rPr>
            </w:pPr>
          </w:p>
        </w:tc>
        <w:tc>
          <w:tcPr>
            <w:tcW w:w="557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4.各级政府举办老年大学，应优先保障3星级及以上老年志愿者入学需求。</w:t>
            </w:r>
          </w:p>
        </w:tc>
        <w:tc>
          <w:tcPr>
            <w:tcW w:w="229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市教育局、市卫健委、市委老干部局，江北新区管委会、各区政府</w:t>
            </w:r>
          </w:p>
        </w:tc>
        <w:tc>
          <w:tcPr>
            <w:tcW w:w="967"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Arial" w:hAnsi="Arial" w:cs="Arial"/>
                <w:color w:val="111111"/>
                <w:sz w:val="24"/>
                <w:szCs w:val="24"/>
              </w:rPr>
            </w:pPr>
            <w:r>
              <w:rPr>
                <w:rFonts w:hint="default" w:ascii="Arial" w:hAnsi="Arial" w:cs="Arial"/>
                <w:color w:val="111111"/>
                <w:sz w:val="24"/>
                <w:szCs w:val="24"/>
                <w:bdr w:val="none" w:color="auto" w:sz="0" w:space="0"/>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6" w:hRule="atLeast"/>
          <w:jc w:val="center"/>
        </w:trPr>
        <w:tc>
          <w:tcPr>
            <w:tcW w:w="1262" w:type="dxa"/>
            <w:vMerge w:val="continue"/>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eastAsia" w:ascii="宋体"/>
                <w:sz w:val="24"/>
                <w:szCs w:val="24"/>
              </w:rPr>
            </w:pPr>
          </w:p>
        </w:tc>
        <w:tc>
          <w:tcPr>
            <w:tcW w:w="557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5.将志愿者服务数据推送至市公共信用信息归集服务平台，作为个人信用报告中的良好信息记录在案。</w:t>
            </w:r>
          </w:p>
        </w:tc>
        <w:tc>
          <w:tcPr>
            <w:tcW w:w="229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市发改委、市民政局、市大数据管理局，江北新区管委会、各区政府</w:t>
            </w:r>
          </w:p>
        </w:tc>
        <w:tc>
          <w:tcPr>
            <w:tcW w:w="967"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Arial" w:hAnsi="Arial" w:cs="Arial"/>
                <w:color w:val="111111"/>
                <w:sz w:val="24"/>
                <w:szCs w:val="24"/>
              </w:rPr>
            </w:pPr>
            <w:r>
              <w:rPr>
                <w:rFonts w:hint="default" w:ascii="Arial" w:hAnsi="Arial" w:cs="Arial"/>
                <w:color w:val="111111"/>
                <w:sz w:val="24"/>
                <w:szCs w:val="24"/>
                <w:bdr w:val="none" w:color="auto" w:sz="0" w:space="0"/>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96" w:hRule="atLeast"/>
          <w:jc w:val="center"/>
        </w:trPr>
        <w:tc>
          <w:tcPr>
            <w:tcW w:w="1262" w:type="dxa"/>
            <w:vMerge w:val="continue"/>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eastAsia" w:ascii="宋体"/>
                <w:sz w:val="24"/>
                <w:szCs w:val="24"/>
              </w:rPr>
            </w:pPr>
          </w:p>
        </w:tc>
        <w:tc>
          <w:tcPr>
            <w:tcW w:w="557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6.星级志愿者在申请积分落户时，每个星级加4分（只计最高星级分，不累计加分）。</w:t>
            </w:r>
          </w:p>
        </w:tc>
        <w:tc>
          <w:tcPr>
            <w:tcW w:w="229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市公安局，江北新区管委会、各区政府</w:t>
            </w:r>
          </w:p>
        </w:tc>
        <w:tc>
          <w:tcPr>
            <w:tcW w:w="967"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Arial" w:hAnsi="Arial" w:cs="Arial"/>
                <w:color w:val="111111"/>
                <w:sz w:val="24"/>
                <w:szCs w:val="24"/>
              </w:rPr>
            </w:pPr>
            <w:r>
              <w:rPr>
                <w:rFonts w:hint="default" w:ascii="Arial" w:hAnsi="Arial" w:cs="Arial"/>
                <w:color w:val="111111"/>
                <w:sz w:val="24"/>
                <w:szCs w:val="24"/>
                <w:bdr w:val="none" w:color="auto" w:sz="0" w:space="0"/>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66" w:hRule="atLeast"/>
          <w:jc w:val="center"/>
        </w:trPr>
        <w:tc>
          <w:tcPr>
            <w:tcW w:w="1262" w:type="dxa"/>
            <w:vMerge w:val="continue"/>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eastAsia" w:ascii="宋体"/>
                <w:sz w:val="24"/>
                <w:szCs w:val="24"/>
              </w:rPr>
            </w:pPr>
          </w:p>
        </w:tc>
        <w:tc>
          <w:tcPr>
            <w:tcW w:w="557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7.构建公益生态，引导餐饮店、商场、超市、理发店、洗衣店等市民高频生活服务场所加入养老服务“时间银行”，为老年人提供公益服务，向志愿者提供免费或优惠服务。</w:t>
            </w:r>
          </w:p>
        </w:tc>
        <w:tc>
          <w:tcPr>
            <w:tcW w:w="229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市民政局、市商务局，江北新区管委会、各区政府</w:t>
            </w:r>
          </w:p>
        </w:tc>
        <w:tc>
          <w:tcPr>
            <w:tcW w:w="967"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Arial" w:hAnsi="Arial" w:cs="Arial"/>
                <w:color w:val="111111"/>
                <w:sz w:val="24"/>
                <w:szCs w:val="24"/>
              </w:rPr>
            </w:pPr>
            <w:r>
              <w:rPr>
                <w:rFonts w:hint="default" w:ascii="Arial" w:hAnsi="Arial" w:cs="Arial"/>
                <w:color w:val="111111"/>
                <w:sz w:val="24"/>
                <w:szCs w:val="24"/>
                <w:bdr w:val="none" w:color="auto" w:sz="0" w:space="0"/>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35" w:hRule="atLeast"/>
          <w:jc w:val="center"/>
        </w:trPr>
        <w:tc>
          <w:tcPr>
            <w:tcW w:w="1262" w:type="dxa"/>
            <w:vMerge w:val="restart"/>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四、拓展应用场景</w:t>
            </w:r>
          </w:p>
        </w:tc>
        <w:tc>
          <w:tcPr>
            <w:tcW w:w="557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1.引导养老服务“时间银行”和社区居家服务错位发展，依据《南京市养老服务条例》等养老法规政策文件，以生活照护服务为主，细化生活照护服务内容，逐步拓展文化娱乐、学习教育等类别服务，满足老年人多样化服务需求。</w:t>
            </w:r>
          </w:p>
        </w:tc>
        <w:tc>
          <w:tcPr>
            <w:tcW w:w="229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市民政局，江北新区管委会、各区政府</w:t>
            </w:r>
          </w:p>
        </w:tc>
        <w:tc>
          <w:tcPr>
            <w:tcW w:w="967"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Arial" w:hAnsi="Arial" w:cs="Arial"/>
                <w:color w:val="111111"/>
                <w:sz w:val="24"/>
                <w:szCs w:val="24"/>
              </w:rPr>
            </w:pPr>
            <w:r>
              <w:rPr>
                <w:rFonts w:hint="default" w:ascii="Arial" w:hAnsi="Arial" w:cs="Arial"/>
                <w:color w:val="111111"/>
                <w:sz w:val="24"/>
                <w:szCs w:val="24"/>
                <w:bdr w:val="none" w:color="auto" w:sz="0" w:space="0"/>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96" w:hRule="atLeast"/>
          <w:jc w:val="center"/>
        </w:trPr>
        <w:tc>
          <w:tcPr>
            <w:tcW w:w="1262" w:type="dxa"/>
            <w:vMerge w:val="continue"/>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eastAsia" w:ascii="宋体"/>
                <w:sz w:val="24"/>
                <w:szCs w:val="24"/>
              </w:rPr>
            </w:pPr>
          </w:p>
        </w:tc>
        <w:tc>
          <w:tcPr>
            <w:tcW w:w="557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2.探索团体志愿者服务时间存储管理办法。</w:t>
            </w:r>
          </w:p>
        </w:tc>
        <w:tc>
          <w:tcPr>
            <w:tcW w:w="229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市民政局，江北新区管委会、各区政府</w:t>
            </w:r>
          </w:p>
        </w:tc>
        <w:tc>
          <w:tcPr>
            <w:tcW w:w="967"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Arial" w:hAnsi="Arial" w:cs="Arial"/>
                <w:color w:val="111111"/>
                <w:sz w:val="24"/>
                <w:szCs w:val="24"/>
              </w:rPr>
            </w:pPr>
            <w:r>
              <w:rPr>
                <w:rFonts w:hint="default" w:ascii="Arial" w:hAnsi="Arial" w:cs="Arial"/>
                <w:color w:val="111111"/>
                <w:sz w:val="24"/>
                <w:szCs w:val="24"/>
                <w:bdr w:val="none" w:color="auto" w:sz="0" w:space="0"/>
              </w:rPr>
              <w:t>2022年6月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66" w:hRule="atLeast"/>
          <w:jc w:val="center"/>
        </w:trPr>
        <w:tc>
          <w:tcPr>
            <w:tcW w:w="1262" w:type="dxa"/>
            <w:vMerge w:val="continue"/>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eastAsia" w:ascii="宋体"/>
                <w:sz w:val="24"/>
                <w:szCs w:val="24"/>
              </w:rPr>
            </w:pPr>
          </w:p>
        </w:tc>
        <w:tc>
          <w:tcPr>
            <w:tcW w:w="557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3.推动志愿服务向养老机构、社区居家服务中心等老年人集中的场所延伸。建立用户回访机制，积极发现、回应老年人服务需求。抓好服务质量评估，完善志愿者、老年人服务互评机制。</w:t>
            </w:r>
          </w:p>
        </w:tc>
        <w:tc>
          <w:tcPr>
            <w:tcW w:w="229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市民政局，江北新区管委会、各区政府</w:t>
            </w:r>
          </w:p>
        </w:tc>
        <w:tc>
          <w:tcPr>
            <w:tcW w:w="967"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Arial" w:hAnsi="Arial" w:cs="Arial"/>
                <w:color w:val="111111"/>
                <w:sz w:val="24"/>
                <w:szCs w:val="24"/>
              </w:rPr>
            </w:pPr>
            <w:r>
              <w:rPr>
                <w:rFonts w:hint="default" w:ascii="Arial" w:hAnsi="Arial" w:cs="Arial"/>
                <w:color w:val="111111"/>
                <w:sz w:val="24"/>
                <w:szCs w:val="24"/>
                <w:bdr w:val="none" w:color="auto" w:sz="0" w:space="0"/>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35" w:hRule="atLeast"/>
          <w:jc w:val="center"/>
        </w:trPr>
        <w:tc>
          <w:tcPr>
            <w:tcW w:w="1262"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五、实施系统平台升级改造</w:t>
            </w:r>
          </w:p>
        </w:tc>
        <w:tc>
          <w:tcPr>
            <w:tcW w:w="557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1.打造“老年友好模式”，增加语音反馈确认功能，完善志愿者专业资质认定功能，加强老年人能力评估数据对接。积极共享志愿服务数据。</w:t>
            </w:r>
          </w:p>
        </w:tc>
        <w:tc>
          <w:tcPr>
            <w:tcW w:w="229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市民政局、市人社局、市医保局，江北新区管委会、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各区政府</w:t>
            </w:r>
          </w:p>
        </w:tc>
        <w:tc>
          <w:tcPr>
            <w:tcW w:w="967"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Arial" w:hAnsi="Arial" w:cs="Arial"/>
                <w:color w:val="111111"/>
                <w:sz w:val="24"/>
                <w:szCs w:val="24"/>
              </w:rPr>
            </w:pPr>
            <w:r>
              <w:rPr>
                <w:rFonts w:hint="default" w:ascii="Arial" w:hAnsi="Arial" w:cs="Arial"/>
                <w:color w:val="111111"/>
                <w:sz w:val="24"/>
                <w:szCs w:val="24"/>
                <w:bdr w:val="none" w:color="auto" w:sz="0" w:space="0"/>
              </w:rPr>
              <w:t>2022年底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6" w:hRule="atLeast"/>
          <w:jc w:val="center"/>
        </w:trPr>
        <w:tc>
          <w:tcPr>
            <w:tcW w:w="1262" w:type="dxa"/>
            <w:vMerge w:val="restart"/>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五、实施系统平台升级改造</w:t>
            </w:r>
          </w:p>
        </w:tc>
        <w:tc>
          <w:tcPr>
            <w:tcW w:w="557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2.扩充信息系统存储，做好数据备份、容灾处理，提升系统安全性、流畅性。完善志愿者轨迹比对等功能。</w:t>
            </w:r>
          </w:p>
        </w:tc>
        <w:tc>
          <w:tcPr>
            <w:tcW w:w="229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市民政局、市大数据管理局</w:t>
            </w:r>
          </w:p>
        </w:tc>
        <w:tc>
          <w:tcPr>
            <w:tcW w:w="967"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Arial" w:hAnsi="Arial" w:cs="Arial"/>
                <w:color w:val="111111"/>
                <w:sz w:val="24"/>
                <w:szCs w:val="24"/>
              </w:rPr>
            </w:pPr>
            <w:r>
              <w:rPr>
                <w:rFonts w:hint="default" w:ascii="Arial" w:hAnsi="Arial" w:cs="Arial"/>
                <w:color w:val="111111"/>
                <w:sz w:val="24"/>
                <w:szCs w:val="24"/>
                <w:bdr w:val="none" w:color="auto" w:sz="0" w:space="0"/>
              </w:rPr>
              <w:t>2022年9月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66" w:hRule="atLeast"/>
          <w:jc w:val="center"/>
        </w:trPr>
        <w:tc>
          <w:tcPr>
            <w:tcW w:w="1262" w:type="dxa"/>
            <w:vMerge w:val="continue"/>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eastAsia" w:ascii="宋体"/>
                <w:sz w:val="24"/>
                <w:szCs w:val="24"/>
              </w:rPr>
            </w:pPr>
          </w:p>
        </w:tc>
        <w:tc>
          <w:tcPr>
            <w:tcW w:w="557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3.完善养老服务“时间银行”信息平台，积极推进国家区块链创新应用试点项目。</w:t>
            </w:r>
          </w:p>
        </w:tc>
        <w:tc>
          <w:tcPr>
            <w:tcW w:w="229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市民政局、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市委网信办</w:t>
            </w:r>
          </w:p>
        </w:tc>
        <w:tc>
          <w:tcPr>
            <w:tcW w:w="967"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Arial" w:hAnsi="Arial" w:cs="Arial"/>
                <w:color w:val="111111"/>
                <w:sz w:val="24"/>
                <w:szCs w:val="24"/>
              </w:rPr>
            </w:pPr>
            <w:r>
              <w:rPr>
                <w:rFonts w:hint="default" w:ascii="Arial" w:hAnsi="Arial" w:cs="Arial"/>
                <w:color w:val="111111"/>
                <w:sz w:val="24"/>
                <w:szCs w:val="24"/>
                <w:bdr w:val="none" w:color="auto" w:sz="0" w:space="0"/>
              </w:rPr>
              <w:t>2023年底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66" w:hRule="atLeast"/>
          <w:jc w:val="center"/>
        </w:trPr>
        <w:tc>
          <w:tcPr>
            <w:tcW w:w="1262" w:type="dxa"/>
            <w:vMerge w:val="restart"/>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六、强化财力保障</w:t>
            </w:r>
          </w:p>
        </w:tc>
        <w:tc>
          <w:tcPr>
            <w:tcW w:w="557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1.加大财政投入，持续充实养老服务“时间银行”专项基金。修订专项基金管理办法。管理经费和专项基金等经费纳入财政预算，并按时足额拨付有关部门。</w:t>
            </w:r>
          </w:p>
        </w:tc>
        <w:tc>
          <w:tcPr>
            <w:tcW w:w="229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市财政局、市民政局，江北新区管委会、各区政府</w:t>
            </w:r>
          </w:p>
        </w:tc>
        <w:tc>
          <w:tcPr>
            <w:tcW w:w="967"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Arial" w:hAnsi="Arial" w:cs="Arial"/>
                <w:color w:val="111111"/>
                <w:sz w:val="24"/>
                <w:szCs w:val="24"/>
              </w:rPr>
            </w:pPr>
            <w:r>
              <w:rPr>
                <w:rFonts w:hint="default" w:ascii="Arial" w:hAnsi="Arial" w:cs="Arial"/>
                <w:color w:val="111111"/>
                <w:sz w:val="24"/>
                <w:szCs w:val="24"/>
                <w:bdr w:val="none" w:color="auto" w:sz="0" w:space="0"/>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66" w:hRule="atLeast"/>
          <w:jc w:val="center"/>
        </w:trPr>
        <w:tc>
          <w:tcPr>
            <w:tcW w:w="1262" w:type="dxa"/>
            <w:vMerge w:val="continue"/>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eastAsia" w:ascii="宋体"/>
                <w:sz w:val="24"/>
                <w:szCs w:val="24"/>
              </w:rPr>
            </w:pPr>
          </w:p>
        </w:tc>
        <w:tc>
          <w:tcPr>
            <w:tcW w:w="557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2.通过购买服务等方式，为基层站点开展工作提供必要的经费和条件。完善养老服务“时间银行”服务保险制度，降低服务风险。</w:t>
            </w:r>
          </w:p>
        </w:tc>
        <w:tc>
          <w:tcPr>
            <w:tcW w:w="229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江北新区管委会、各区政府</w:t>
            </w:r>
          </w:p>
        </w:tc>
        <w:tc>
          <w:tcPr>
            <w:tcW w:w="967"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Arial" w:hAnsi="Arial" w:cs="Arial"/>
                <w:color w:val="111111"/>
                <w:sz w:val="24"/>
                <w:szCs w:val="24"/>
              </w:rPr>
            </w:pPr>
            <w:r>
              <w:rPr>
                <w:rFonts w:hint="default" w:ascii="Arial" w:hAnsi="Arial" w:cs="Arial"/>
                <w:color w:val="111111"/>
                <w:sz w:val="24"/>
                <w:szCs w:val="24"/>
                <w:bdr w:val="none" w:color="auto" w:sz="0" w:space="0"/>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35" w:hRule="atLeast"/>
          <w:jc w:val="center"/>
        </w:trPr>
        <w:tc>
          <w:tcPr>
            <w:tcW w:w="1262" w:type="dxa"/>
            <w:vMerge w:val="restart"/>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七、加强宣传力度</w:t>
            </w:r>
          </w:p>
        </w:tc>
        <w:tc>
          <w:tcPr>
            <w:tcW w:w="557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1.将养老服务“时间银行”作为体现志愿精神的重要内容，通过发布公益广告加大宣传力度。</w:t>
            </w:r>
          </w:p>
        </w:tc>
        <w:tc>
          <w:tcPr>
            <w:tcW w:w="229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市民政局、市文明办、市交通局、市城管局、市市场监管局，江北新区管委会、各区政府</w:t>
            </w:r>
          </w:p>
        </w:tc>
        <w:tc>
          <w:tcPr>
            <w:tcW w:w="967"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Arial" w:hAnsi="Arial" w:cs="Arial"/>
                <w:color w:val="111111"/>
                <w:sz w:val="24"/>
                <w:szCs w:val="24"/>
              </w:rPr>
            </w:pPr>
            <w:r>
              <w:rPr>
                <w:rFonts w:hint="default" w:ascii="Arial" w:hAnsi="Arial" w:cs="Arial"/>
                <w:color w:val="111111"/>
                <w:sz w:val="24"/>
                <w:szCs w:val="24"/>
                <w:bdr w:val="none" w:color="auto" w:sz="0" w:space="0"/>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66" w:hRule="atLeast"/>
          <w:jc w:val="center"/>
        </w:trPr>
        <w:tc>
          <w:tcPr>
            <w:tcW w:w="1262" w:type="dxa"/>
            <w:vMerge w:val="continue"/>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eastAsia" w:ascii="宋体"/>
                <w:sz w:val="24"/>
                <w:szCs w:val="24"/>
              </w:rPr>
            </w:pPr>
          </w:p>
        </w:tc>
        <w:tc>
          <w:tcPr>
            <w:tcW w:w="557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2.制作养老服务“时间银行”宣传画册，向全市各级站点进行投送。与信息服务企业、地图服务商合作，逐步实现服务站点在线查询。</w:t>
            </w:r>
          </w:p>
        </w:tc>
        <w:tc>
          <w:tcPr>
            <w:tcW w:w="229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市民政局</w:t>
            </w:r>
          </w:p>
        </w:tc>
        <w:tc>
          <w:tcPr>
            <w:tcW w:w="967"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Arial" w:hAnsi="Arial" w:cs="Arial"/>
                <w:color w:val="111111"/>
                <w:sz w:val="24"/>
                <w:szCs w:val="24"/>
              </w:rPr>
            </w:pPr>
            <w:r>
              <w:rPr>
                <w:rFonts w:hint="default" w:ascii="Arial" w:hAnsi="Arial" w:cs="Arial"/>
                <w:color w:val="111111"/>
                <w:sz w:val="24"/>
                <w:szCs w:val="24"/>
                <w:bdr w:val="none" w:color="auto" w:sz="0" w:space="0"/>
              </w:rPr>
              <w:t>2022年9月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4" w:hRule="atLeast"/>
          <w:jc w:val="center"/>
        </w:trPr>
        <w:tc>
          <w:tcPr>
            <w:tcW w:w="1262" w:type="dxa"/>
            <w:vMerge w:val="continue"/>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eastAsia" w:ascii="宋体"/>
                <w:sz w:val="24"/>
                <w:szCs w:val="24"/>
              </w:rPr>
            </w:pPr>
          </w:p>
        </w:tc>
        <w:tc>
          <w:tcPr>
            <w:tcW w:w="557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3.通过“南京民政”微信公众号等政务新媒体，加强养老服务“时间银行”宣传，提高社会知晓度。结合“敬老月”、重阳节等时点，创新开展各类活动。坚持“下沉一线”搞宣传，结合人群特点，每个站点每年开展不少于4场“小而精”的社区宣传，充分发挥各级“银发顾问”服务功能，把养老服务“时间银行”信息送到市民的家门口。</w:t>
            </w:r>
          </w:p>
        </w:tc>
        <w:tc>
          <w:tcPr>
            <w:tcW w:w="229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市民政局，江北新区管委会、各区政府</w:t>
            </w:r>
          </w:p>
        </w:tc>
        <w:tc>
          <w:tcPr>
            <w:tcW w:w="967"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Arial" w:hAnsi="Arial" w:cs="Arial"/>
                <w:color w:val="111111"/>
                <w:sz w:val="24"/>
                <w:szCs w:val="24"/>
              </w:rPr>
            </w:pPr>
            <w:r>
              <w:rPr>
                <w:rFonts w:hint="default" w:ascii="Arial" w:hAnsi="Arial" w:cs="Arial"/>
                <w:color w:val="111111"/>
                <w:sz w:val="24"/>
                <w:szCs w:val="24"/>
                <w:bdr w:val="none" w:color="auto" w:sz="0" w:space="0"/>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66" w:hRule="atLeast"/>
          <w:jc w:val="center"/>
        </w:trPr>
        <w:tc>
          <w:tcPr>
            <w:tcW w:w="1262" w:type="dxa"/>
            <w:vMerge w:val="continue"/>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eastAsia" w:ascii="宋体"/>
                <w:sz w:val="24"/>
                <w:szCs w:val="24"/>
              </w:rPr>
            </w:pPr>
          </w:p>
        </w:tc>
        <w:tc>
          <w:tcPr>
            <w:tcW w:w="557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4.政府举办的各级老年大学应通过宣传栏等形式，向学员宣传养老服务“时间银行”。</w:t>
            </w:r>
          </w:p>
        </w:tc>
        <w:tc>
          <w:tcPr>
            <w:tcW w:w="229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市教育局、市卫健委、市委老干部局，江北新区管委会、各区政府</w:t>
            </w:r>
          </w:p>
        </w:tc>
        <w:tc>
          <w:tcPr>
            <w:tcW w:w="967"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Arial" w:hAnsi="Arial" w:cs="Arial"/>
                <w:color w:val="111111"/>
                <w:sz w:val="24"/>
                <w:szCs w:val="24"/>
              </w:rPr>
            </w:pPr>
            <w:r>
              <w:rPr>
                <w:rFonts w:hint="default" w:ascii="Arial" w:hAnsi="Arial" w:cs="Arial"/>
                <w:color w:val="111111"/>
                <w:sz w:val="24"/>
                <w:szCs w:val="24"/>
                <w:bdr w:val="none" w:color="auto" w:sz="0" w:space="0"/>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96" w:hRule="atLeast"/>
          <w:jc w:val="center"/>
        </w:trPr>
        <w:tc>
          <w:tcPr>
            <w:tcW w:w="1262" w:type="dxa"/>
            <w:vMerge w:val="restart"/>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八、抓好工作监管</w:t>
            </w:r>
          </w:p>
        </w:tc>
        <w:tc>
          <w:tcPr>
            <w:tcW w:w="557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1.建立监管机制，对养老服务“时间银行”订单真实性、服务知晓度和满意度抽查。</w:t>
            </w:r>
          </w:p>
        </w:tc>
        <w:tc>
          <w:tcPr>
            <w:tcW w:w="229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市民政局，江北新区管委会、各区政府</w:t>
            </w:r>
          </w:p>
        </w:tc>
        <w:tc>
          <w:tcPr>
            <w:tcW w:w="967"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Arial" w:hAnsi="Arial" w:cs="Arial"/>
                <w:color w:val="111111"/>
                <w:sz w:val="24"/>
                <w:szCs w:val="24"/>
              </w:rPr>
            </w:pPr>
            <w:r>
              <w:rPr>
                <w:rFonts w:hint="default" w:ascii="Arial" w:hAnsi="Arial" w:cs="Arial"/>
                <w:color w:val="111111"/>
                <w:sz w:val="24"/>
                <w:szCs w:val="24"/>
                <w:bdr w:val="none" w:color="auto" w:sz="0" w:space="0"/>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35" w:hRule="atLeast"/>
          <w:jc w:val="center"/>
        </w:trPr>
        <w:tc>
          <w:tcPr>
            <w:tcW w:w="1262" w:type="dxa"/>
            <w:vMerge w:val="continue"/>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eastAsia" w:ascii="宋体"/>
                <w:sz w:val="24"/>
                <w:szCs w:val="24"/>
              </w:rPr>
            </w:pPr>
          </w:p>
        </w:tc>
        <w:tc>
          <w:tcPr>
            <w:tcW w:w="557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2.做好居家服务与养老服务“时间银行”服务订单比对工作，对未提供服务的或已纳入居家服务绩效补贴的，由区级撤销有关服务订单，记录有关情况，回收已发放时间。对虚假服务的人员，视情况给予暂时冻结账号直至注销账号等不同程度处理。</w:t>
            </w:r>
          </w:p>
        </w:tc>
        <w:tc>
          <w:tcPr>
            <w:tcW w:w="229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市民政局，江北新区管委会、各区政府</w:t>
            </w:r>
          </w:p>
        </w:tc>
        <w:tc>
          <w:tcPr>
            <w:tcW w:w="967"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Arial" w:hAnsi="Arial" w:cs="Arial"/>
                <w:color w:val="111111"/>
                <w:sz w:val="24"/>
                <w:szCs w:val="24"/>
              </w:rPr>
            </w:pPr>
            <w:r>
              <w:rPr>
                <w:rFonts w:hint="default" w:ascii="Arial" w:hAnsi="Arial" w:cs="Arial"/>
                <w:color w:val="111111"/>
                <w:sz w:val="24"/>
                <w:szCs w:val="24"/>
                <w:bdr w:val="none" w:color="auto" w:sz="0" w:space="0"/>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66" w:hRule="atLeast"/>
          <w:jc w:val="center"/>
        </w:trPr>
        <w:tc>
          <w:tcPr>
            <w:tcW w:w="1262" w:type="dxa"/>
            <w:vMerge w:val="continue"/>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eastAsia" w:ascii="宋体"/>
                <w:sz w:val="24"/>
                <w:szCs w:val="24"/>
              </w:rPr>
            </w:pPr>
          </w:p>
        </w:tc>
        <w:tc>
          <w:tcPr>
            <w:tcW w:w="557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3.根据《时间银行服务对象管理标准》，对重点发放时间对象进行核查，不符合条件的，要及时停止时间发放。</w:t>
            </w:r>
          </w:p>
        </w:tc>
        <w:tc>
          <w:tcPr>
            <w:tcW w:w="229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市民政局，江北新区管委会、各区政府</w:t>
            </w:r>
          </w:p>
        </w:tc>
        <w:tc>
          <w:tcPr>
            <w:tcW w:w="967"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Arial" w:hAnsi="Arial" w:cs="Arial"/>
                <w:color w:val="111111"/>
                <w:sz w:val="24"/>
                <w:szCs w:val="24"/>
              </w:rPr>
            </w:pPr>
            <w:r>
              <w:rPr>
                <w:rFonts w:hint="default" w:ascii="Arial" w:hAnsi="Arial" w:cs="Arial"/>
                <w:color w:val="111111"/>
                <w:sz w:val="24"/>
                <w:szCs w:val="24"/>
                <w:bdr w:val="none" w:color="auto" w:sz="0" w:space="0"/>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66" w:hRule="atLeast"/>
          <w:jc w:val="center"/>
        </w:trPr>
        <w:tc>
          <w:tcPr>
            <w:tcW w:w="1262" w:type="dxa"/>
            <w:vMerge w:val="restart"/>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九、优化考核机制</w:t>
            </w:r>
          </w:p>
        </w:tc>
        <w:tc>
          <w:tcPr>
            <w:tcW w:w="557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1.从体系建设、服务点建设、队伍建设、对象摸排、质量提升和服务监管等方面进行养老服务“时间银行”工作绩效考核，科学设置目标。</w:t>
            </w:r>
          </w:p>
        </w:tc>
        <w:tc>
          <w:tcPr>
            <w:tcW w:w="229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市民政局</w:t>
            </w:r>
          </w:p>
        </w:tc>
        <w:tc>
          <w:tcPr>
            <w:tcW w:w="967"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Arial" w:hAnsi="Arial" w:cs="Arial"/>
                <w:color w:val="111111"/>
                <w:sz w:val="24"/>
                <w:szCs w:val="24"/>
              </w:rPr>
            </w:pPr>
            <w:r>
              <w:rPr>
                <w:rFonts w:hint="default" w:ascii="Arial" w:hAnsi="Arial" w:cs="Arial"/>
                <w:color w:val="111111"/>
                <w:sz w:val="24"/>
                <w:szCs w:val="24"/>
                <w:bdr w:val="none" w:color="auto" w:sz="0" w:space="0"/>
              </w:rPr>
              <w:t>2022年6月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96" w:hRule="atLeast"/>
          <w:jc w:val="center"/>
        </w:trPr>
        <w:tc>
          <w:tcPr>
            <w:tcW w:w="1262" w:type="dxa"/>
            <w:vMerge w:val="continue"/>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eastAsia" w:ascii="宋体"/>
                <w:sz w:val="24"/>
                <w:szCs w:val="24"/>
              </w:rPr>
            </w:pPr>
          </w:p>
        </w:tc>
        <w:tc>
          <w:tcPr>
            <w:tcW w:w="557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2.探索管理服务机构评级工作，落实市、区、镇街、社区（村）各级站点责任，逐级进行考评。</w:t>
            </w:r>
          </w:p>
        </w:tc>
        <w:tc>
          <w:tcPr>
            <w:tcW w:w="229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市民政局，江北新区管委会、各区政府</w:t>
            </w:r>
          </w:p>
        </w:tc>
        <w:tc>
          <w:tcPr>
            <w:tcW w:w="967"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Arial" w:hAnsi="Arial" w:cs="Arial"/>
                <w:color w:val="111111"/>
                <w:sz w:val="24"/>
                <w:szCs w:val="24"/>
              </w:rPr>
            </w:pPr>
            <w:r>
              <w:rPr>
                <w:rFonts w:hint="default" w:ascii="Arial" w:hAnsi="Arial" w:cs="Arial"/>
                <w:color w:val="111111"/>
                <w:sz w:val="24"/>
                <w:szCs w:val="24"/>
                <w:bdr w:val="none" w:color="auto" w:sz="0" w:space="0"/>
              </w:rPr>
              <w:t>2022年12月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66" w:hRule="atLeast"/>
          <w:jc w:val="center"/>
        </w:trPr>
        <w:tc>
          <w:tcPr>
            <w:tcW w:w="1262" w:type="dxa"/>
            <w:vMerge w:val="continue"/>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eastAsia" w:ascii="宋体"/>
                <w:sz w:val="24"/>
                <w:szCs w:val="24"/>
              </w:rPr>
            </w:pPr>
          </w:p>
        </w:tc>
        <w:tc>
          <w:tcPr>
            <w:tcW w:w="557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3.建立一批全市示范型服务点。鼓励各区养老服务“时间银行”开展创新试点工作，对示范引领性强的项目，由市级给予激励。</w:t>
            </w:r>
          </w:p>
        </w:tc>
        <w:tc>
          <w:tcPr>
            <w:tcW w:w="229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市民政局，江北新区管委会、各区政府</w:t>
            </w:r>
          </w:p>
        </w:tc>
        <w:tc>
          <w:tcPr>
            <w:tcW w:w="967"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Arial" w:hAnsi="Arial" w:cs="Arial"/>
                <w:color w:val="111111"/>
                <w:sz w:val="24"/>
                <w:szCs w:val="24"/>
              </w:rPr>
            </w:pPr>
            <w:r>
              <w:rPr>
                <w:rFonts w:hint="default" w:ascii="Arial" w:hAnsi="Arial" w:cs="Arial"/>
                <w:color w:val="111111"/>
                <w:sz w:val="24"/>
                <w:szCs w:val="24"/>
                <w:bdr w:val="none" w:color="auto" w:sz="0" w:space="0"/>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96" w:hRule="atLeast"/>
          <w:jc w:val="center"/>
        </w:trPr>
        <w:tc>
          <w:tcPr>
            <w:tcW w:w="1262" w:type="dxa"/>
            <w:vMerge w:val="restart"/>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十、加强养老服务“时间银行”组织推进</w:t>
            </w:r>
          </w:p>
        </w:tc>
        <w:tc>
          <w:tcPr>
            <w:tcW w:w="557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1.充分发挥养老服务“时间银行”推进领导小组职能，完善市、区两级工作推进机制。牵头做好养老服务“时间银行”体系建设完善工作。</w:t>
            </w:r>
          </w:p>
        </w:tc>
        <w:tc>
          <w:tcPr>
            <w:tcW w:w="229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市民政局，江北新区管委会、各区政府</w:t>
            </w:r>
          </w:p>
        </w:tc>
        <w:tc>
          <w:tcPr>
            <w:tcW w:w="967"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Arial" w:hAnsi="Arial" w:cs="Arial"/>
                <w:color w:val="111111"/>
                <w:sz w:val="24"/>
                <w:szCs w:val="24"/>
              </w:rPr>
            </w:pPr>
            <w:r>
              <w:rPr>
                <w:rFonts w:hint="default" w:ascii="Arial" w:hAnsi="Arial" w:cs="Arial"/>
                <w:color w:val="111111"/>
                <w:sz w:val="24"/>
                <w:szCs w:val="24"/>
                <w:bdr w:val="none" w:color="auto" w:sz="0" w:space="0"/>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93" w:hRule="atLeast"/>
          <w:jc w:val="center"/>
        </w:trPr>
        <w:tc>
          <w:tcPr>
            <w:tcW w:w="1262" w:type="dxa"/>
            <w:vMerge w:val="continue"/>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eastAsia" w:ascii="宋体"/>
                <w:sz w:val="24"/>
                <w:szCs w:val="24"/>
              </w:rPr>
            </w:pPr>
          </w:p>
        </w:tc>
        <w:tc>
          <w:tcPr>
            <w:tcW w:w="557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2.组建专业医护志愿者团体志愿者，培训专业护理技能。加强发展过程中的法律指导，提供法律援助。做好专项基金管理，向社会募集资金。</w:t>
            </w:r>
          </w:p>
        </w:tc>
        <w:tc>
          <w:tcPr>
            <w:tcW w:w="229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Arial" w:hAnsi="Arial" w:cs="Arial"/>
                <w:color w:val="111111"/>
                <w:sz w:val="24"/>
                <w:szCs w:val="24"/>
              </w:rPr>
            </w:pPr>
            <w:r>
              <w:rPr>
                <w:rFonts w:hint="default" w:ascii="Arial" w:hAnsi="Arial" w:cs="Arial"/>
                <w:color w:val="111111"/>
                <w:sz w:val="24"/>
                <w:szCs w:val="24"/>
                <w:bdr w:val="none" w:color="auto" w:sz="0" w:space="0"/>
              </w:rPr>
              <w:t>市财政局、市卫健委、市司法局等有关部门，江北新区管委会、各区政府</w:t>
            </w:r>
          </w:p>
        </w:tc>
        <w:tc>
          <w:tcPr>
            <w:tcW w:w="967"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default" w:ascii="Arial" w:hAnsi="Arial" w:cs="Arial"/>
                <w:color w:val="111111"/>
                <w:sz w:val="24"/>
                <w:szCs w:val="24"/>
              </w:rPr>
            </w:pPr>
            <w:r>
              <w:rPr>
                <w:rFonts w:hint="default" w:ascii="Arial" w:hAnsi="Arial" w:cs="Arial"/>
                <w:color w:val="111111"/>
                <w:sz w:val="24"/>
                <w:szCs w:val="24"/>
                <w:bdr w:val="none" w:color="auto" w:sz="0" w:space="0"/>
              </w:rPr>
              <w:t>长期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Zjc5YWMzZTU0Y2YyNTUzNDA4NTg4MDc0NDg3ZjMifQ=="/>
  </w:docVars>
  <w:rsids>
    <w:rsidRoot w:val="4003484D"/>
    <w:rsid w:val="40034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2022-06-09T06:26:00Z</dcterms:created>
  <dc:creator>Whale Fall</dc:creator>
  <cp:lastModifiedBy>Whale Fall</cp:lastModifiedBy>
  <dcterms:modified xsi:type="dcterms:W3CDTF">2022-06-09T06:27:27Z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69F58941785C43E594D68230FA4A7B52</vt:lpwstr>
  </property>
</Properties>
</file>