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2022常州“国际智造”创新创业大赛</w:t>
      </w:r>
    </w:p>
    <w:p>
      <w:pPr>
        <w:spacing w:after="217" w:afterLines="50"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</w:rPr>
        <w:t>拟晋级决赛团队、企业名单</w:t>
      </w:r>
      <w:bookmarkStart w:id="0" w:name="_GoBack"/>
      <w:bookmarkEnd w:id="0"/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59"/>
        <w:gridCol w:w="4394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团队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行政区域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物灵科技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管道医生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新一代医用X射线探测器研发与产业化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顶象技术团队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油液智能监测科创团队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面向制造行业的综合能源服务团队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洞猫科技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新一代可信智能终端研发团队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微型智能手术机器人系统研发团队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上海交大伺服阀阀芯毛刺控制智能装备项目团队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天域航空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人体机能增强型助力外骨骼团队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长城基石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绿色智能制造装备团队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基于DMD的共聚焦显微镜研发及产业化—谢绍川团队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大功率高频脉冲光电半导体芯片应用技术研发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仿生防雾抗霜高性能涂层项目研发团队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热稳定、抗氧化多元多层PVD刀具复合涂层工艺创业团队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东腾电碳能源研究团队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高效率、强抗偏、低辐射的无线充电装备创业团队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海基（常州）工业智能科技有限公司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中科鸿讯（常州）软件有限公司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常州井芯半导体设备有限公司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盎锐（常州）信息科技有限公司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频率探索智能科技江苏有限公司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大洋智能科技（常州）有限公司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质咖品菲（常州）智能装备有限公司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常州精测新能源技术有限公司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天晟智享（常州）机器人科技有限公司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蓝冰河(常州)精密测量技术有限责任公司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常州赛科为能源科技有限公司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智博稀贵金属（常州）有限公司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常州福洛森医疗科技有限公司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江苏天合蓝途新能源科技有限公司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江苏英拓动力科技有限公司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江苏怀业信息技术股份有限公司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常州麦拉风网络科技有限公司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常州辉途智能科技有限公司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江苏软讯科技有限公司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芯晟捷创光电科技（常州）有限公司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湖畔光电科技（江苏）有限公司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江苏视博云信息技术有限公司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久瓴（江苏）数字智能科技有限公司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常州完美维度科技有限公司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常州奥比利智能科技有限公司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江苏立卓信息技术有限公司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江苏东微感知技术有限公司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江苏巨数智能科技有限公司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常州集励微电子科技有限公司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柯泰光芯（常州）测试技术有限公司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江苏行运兔科技有限公司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常州顺创电气科技有限公司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常州旺童半导体科技有限公司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江苏赞奇科技股份有限公司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江苏启航开创软件有限公司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江苏融知达信息科技有限公司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常州市大杰智能装备有限公司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爱派尔（常州）数控科技有限公司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大连理工江苏研究院有限公司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万全重工（常州）机械有限公司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江苏云博智能科技有限公司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德召尼克（常州）焊接科技有限公司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常州嘉业智能装备科技有限公司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常州夸克涂层科技有限公司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常州常发重工科技有限公司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中国机械总院集团江苏分院有限公司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常州百韩科智能装备有限公司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常州速稳智能机械有限公司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常州凯汀精密机械有限公司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贝榕物联（常州）有限公司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永旭晟机电科技（常州）有限公司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艾科思电子科技（常州）有限公司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常州路航轨道交通科技有限公司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常州三恒自动化科技有限公司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常州克迈特数控科技有限公司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常州鼎森传动科技有限公司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常州市佳博机械制造有限公司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常州御发工矿设备有限公司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江苏先诺新材料科技有限公司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江苏君华特种工程塑料制品有限公司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常州赛密思新材料有限公司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江苏晨光涂料有限公司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宸光（常州）新材料科技有限公司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新鸿电子有限公司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常州融信复合材料有限公司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江苏三强复合材料有限公司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常州新祺晟高分子科技有限公司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盘星新型合金材料（常州）有限公司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江苏波速传感器有限公司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常州威斯敦粘合材料有限责任公司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常州市鑫誉达热能科技有限公司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常州格林照明股份有限公司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常州市胜彪标准件模具有限公司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格瑞海思人居环境科技（江苏）有限公司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常州联德电子有限公司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常州药物研究所有限公司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常州百瑞吉生物医药有限公司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江苏众红生物工程创药研究院有限公司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常州艾立贝医疗科技有限公司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太丛医疗科技（常州）有限公司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常州朗合医疗器械有限公司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常州益锐医疗器材有限公司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江苏霍利森电子科技有限公司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常州智戌新能源电力科技有限公司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信承瑞（常州）电力技术有限公司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一览科技（常州）有限公司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常州华旋传感技术有限公司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常州天策电子科技有限公司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国创移动能源创新中心（江苏）有限公司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</w:tbl>
    <w:p>
      <w:pPr>
        <w:rPr>
          <w:rFonts w:ascii="Times New Roman" w:hAnsi="Times New Roman" w:eastAsia="方正小标宋简体" w:cs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小标宋简体" w:cs="Times New Roma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37" w:footer="136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Theme="minorEastAsia" w:hAnsiTheme="minorEastAsia"/>
        <w:sz w:val="28"/>
      </w:rPr>
    </w:pPr>
    <w:r>
      <w:rPr>
        <w:rFonts w:asciiTheme="minorEastAsia" w:hAnsiTheme="minorEastAsia" w:cstheme="majorBidi"/>
        <w:sz w:val="28"/>
        <w:szCs w:val="28"/>
        <w:lang w:val="zh-CN"/>
      </w:rPr>
      <w:t xml:space="preserve">— </w:t>
    </w:r>
    <w:r>
      <w:rPr>
        <w:rFonts w:ascii="Times New Roman" w:hAnsi="Times New Roman" w:cs="Times New Roman"/>
        <w:sz w:val="28"/>
        <w:szCs w:val="22"/>
      </w:rPr>
      <w:fldChar w:fldCharType="begin"/>
    </w:r>
    <w:r>
      <w:rPr>
        <w:rFonts w:ascii="Times New Roman" w:hAnsi="Times New Roman" w:cs="Times New Roman"/>
        <w:sz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2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inorEastAsia" w:hAnsiTheme="minorEastAsia" w:cstheme="majorBidi"/>
        <w:sz w:val="28"/>
        <w:szCs w:val="28"/>
        <w:lang w:val="zh-CN"/>
      </w:rPr>
      <w:t xml:space="preserve"> —</w:t>
    </w:r>
    <w:r>
      <w:rPr>
        <w:rFonts w:asciiTheme="minorEastAsia" w:hAnsiTheme="minorEastAsia"/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Theme="minorEastAsia" w:hAnsiTheme="minorEastAsia" w:cstheme="majorBidi"/>
        <w:sz w:val="28"/>
        <w:szCs w:val="28"/>
        <w:lang w:val="zh-CN"/>
      </w:rPr>
      <w:t xml:space="preserve">— </w:t>
    </w:r>
    <w:r>
      <w:rPr>
        <w:rFonts w:ascii="Times New Roman" w:hAnsi="Times New Roman" w:cs="Times New Roman"/>
        <w:sz w:val="28"/>
        <w:szCs w:val="22"/>
      </w:rPr>
      <w:fldChar w:fldCharType="begin"/>
    </w:r>
    <w:r>
      <w:rPr>
        <w:rFonts w:ascii="Times New Roman" w:hAnsi="Times New Roman" w:cs="Times New Roman"/>
        <w:sz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2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inorEastAsia" w:hAnsiTheme="minorEastAsia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C9"/>
    <w:rsid w:val="0007239D"/>
    <w:rsid w:val="001122BF"/>
    <w:rsid w:val="001B0805"/>
    <w:rsid w:val="001C0C43"/>
    <w:rsid w:val="0021252A"/>
    <w:rsid w:val="00261460"/>
    <w:rsid w:val="0028644A"/>
    <w:rsid w:val="00293666"/>
    <w:rsid w:val="002C2809"/>
    <w:rsid w:val="00304C38"/>
    <w:rsid w:val="00393718"/>
    <w:rsid w:val="003D0414"/>
    <w:rsid w:val="003F3BF5"/>
    <w:rsid w:val="00471665"/>
    <w:rsid w:val="006927B3"/>
    <w:rsid w:val="006A599F"/>
    <w:rsid w:val="006B5A81"/>
    <w:rsid w:val="007657FE"/>
    <w:rsid w:val="008029CF"/>
    <w:rsid w:val="00936EC9"/>
    <w:rsid w:val="0097034A"/>
    <w:rsid w:val="00A36115"/>
    <w:rsid w:val="00AA75F4"/>
    <w:rsid w:val="00B477B1"/>
    <w:rsid w:val="00C4425D"/>
    <w:rsid w:val="00CA4C5B"/>
    <w:rsid w:val="00D01CE2"/>
    <w:rsid w:val="00E71C73"/>
    <w:rsid w:val="00F011DF"/>
    <w:rsid w:val="00FE1F82"/>
    <w:rsid w:val="47B85DFB"/>
    <w:rsid w:val="59A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ZGGR</Company>
  <Pages>10</Pages>
  <Words>537</Words>
  <Characters>3061</Characters>
  <Lines>25</Lines>
  <Paragraphs>7</Paragraphs>
  <TotalTime>0</TotalTime>
  <ScaleCrop>false</ScaleCrop>
  <LinksUpToDate>false</LinksUpToDate>
  <CharactersWithSpaces>3591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2022-06-13T08:28:00Z</dcterms:created>
  <dc:creator>♏戈</dc:creator>
  <cp:lastModifiedBy>秦</cp:lastModifiedBy>
  <cp:lastPrinted>2022-06-14T06:02:00Z</cp:lastPrinted>
  <dcterms:modified xsi:type="dcterms:W3CDTF">2022-06-14T09:32:44Z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078A90A90A944BD4BA49AB6DD7534794</vt:lpwstr>
  </property>
</Properties>
</file>