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cs="Times New Roman"/>
          <w:spacing w:val="-20"/>
          <w:sz w:val="32"/>
          <w:szCs w:val="32"/>
        </w:rPr>
      </w:pPr>
      <w:bookmarkStart w:id="0" w:name="_GoBack"/>
      <w:bookmarkEnd w:id="0"/>
      <w:r>
        <w:rPr>
          <w:rFonts w:ascii="Times New Roman" w:hAnsi="Times New Roman" w:eastAsia="黑体" w:cs="Times New Roman"/>
          <w:sz w:val="32"/>
          <w:szCs w:val="32"/>
        </w:rPr>
        <w:t>附件</w:t>
      </w:r>
    </w:p>
    <w:p>
      <w:pPr>
        <w:adjustRightInd w:val="0"/>
        <w:snapToGrid w:val="0"/>
        <w:spacing w:after="156" w:afterLines="50"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2022年常州市重点研发计划（工业科技支撑）拟立项项目清单</w:t>
      </w:r>
    </w:p>
    <w:tbl>
      <w:tblPr>
        <w:tblStyle w:val="7"/>
        <w:tblW w:w="9792" w:type="dxa"/>
        <w:jc w:val="center"/>
        <w:tblLayout w:type="autofit"/>
        <w:tblCellMar>
          <w:top w:w="0" w:type="dxa"/>
          <w:left w:w="108" w:type="dxa"/>
          <w:bottom w:w="0" w:type="dxa"/>
          <w:right w:w="108" w:type="dxa"/>
        </w:tblCellMar>
      </w:tblPr>
      <w:tblGrid>
        <w:gridCol w:w="823"/>
        <w:gridCol w:w="4329"/>
        <w:gridCol w:w="3119"/>
        <w:gridCol w:w="1521"/>
      </w:tblGrid>
      <w:tr>
        <w:tblPrEx>
          <w:tblCellMar>
            <w:top w:w="0" w:type="dxa"/>
            <w:left w:w="108" w:type="dxa"/>
            <w:bottom w:w="0" w:type="dxa"/>
            <w:right w:w="108" w:type="dxa"/>
          </w:tblCellMar>
        </w:tblPrEx>
        <w:trPr>
          <w:trHeight w:val="510" w:hRule="atLeast"/>
          <w:tblHeader/>
          <w:jc w:val="center"/>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黑体" w:cs="Times New Roman"/>
                <w:bCs/>
                <w:kern w:val="0"/>
                <w:sz w:val="28"/>
                <w:szCs w:val="20"/>
              </w:rPr>
            </w:pPr>
            <w:r>
              <w:rPr>
                <w:rFonts w:ascii="Times New Roman" w:hAnsi="Times New Roman" w:eastAsia="黑体" w:cs="Times New Roman"/>
                <w:bCs/>
                <w:kern w:val="0"/>
                <w:sz w:val="28"/>
                <w:szCs w:val="20"/>
              </w:rPr>
              <w:t>序号</w:t>
            </w:r>
          </w:p>
        </w:tc>
        <w:tc>
          <w:tcPr>
            <w:tcW w:w="43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0"/>
              </w:rPr>
            </w:pPr>
            <w:r>
              <w:rPr>
                <w:rFonts w:ascii="Times New Roman" w:hAnsi="Times New Roman" w:eastAsia="黑体" w:cs="Times New Roman"/>
                <w:bCs/>
                <w:kern w:val="0"/>
                <w:sz w:val="28"/>
                <w:szCs w:val="20"/>
              </w:rPr>
              <w:t>项目名称</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0"/>
              </w:rPr>
            </w:pPr>
            <w:r>
              <w:rPr>
                <w:rFonts w:ascii="Times New Roman" w:hAnsi="Times New Roman" w:eastAsia="黑体" w:cs="Times New Roman"/>
                <w:bCs/>
                <w:kern w:val="0"/>
                <w:sz w:val="28"/>
                <w:szCs w:val="20"/>
              </w:rPr>
              <w:t>承担单位</w:t>
            </w:r>
          </w:p>
        </w:tc>
        <w:tc>
          <w:tcPr>
            <w:tcW w:w="15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0"/>
              </w:rPr>
            </w:pPr>
            <w:r>
              <w:rPr>
                <w:rFonts w:ascii="Times New Roman" w:hAnsi="Times New Roman" w:eastAsia="黑体" w:cs="Times New Roman"/>
                <w:bCs/>
                <w:kern w:val="0"/>
                <w:sz w:val="28"/>
                <w:szCs w:val="20"/>
              </w:rPr>
              <w:t xml:space="preserve">区域 </w:t>
            </w:r>
          </w:p>
        </w:tc>
      </w:tr>
      <w:tr>
        <w:tblPrEx>
          <w:tblCellMar>
            <w:top w:w="0" w:type="dxa"/>
            <w:left w:w="108" w:type="dxa"/>
            <w:bottom w:w="0" w:type="dxa"/>
            <w:right w:w="108" w:type="dxa"/>
          </w:tblCellMar>
        </w:tblPrEx>
        <w:trPr>
          <w:trHeight w:val="72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基于绝热压缩空气储能系统的低熔点氯化物熔盐研发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中盐金坛盐化有限责任公司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金坛区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面向绿色低碳建筑的高可靠低成本光伏组件关键技术研究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永臻科技股份有限公司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金坛区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高效无卤阻燃型聚烯烃发泡材料的研发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江苏鹿山新材料有限公司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金坛区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钠离子电池关键正极材料的开发与应用</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贝特瑞（江苏）新材料科技有限公司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金坛区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5</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锂电池电极用NMP回收液高效循环再用提纯关键技术研发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常州江环能源科技有限公司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金坛区</w:t>
            </w:r>
          </w:p>
        </w:tc>
      </w:tr>
      <w:tr>
        <w:tblPrEx>
          <w:tblCellMar>
            <w:top w:w="0" w:type="dxa"/>
            <w:left w:w="108" w:type="dxa"/>
            <w:bottom w:w="0" w:type="dxa"/>
            <w:right w:w="108" w:type="dxa"/>
          </w:tblCellMar>
        </w:tblPrEx>
        <w:trPr>
          <w:trHeight w:val="72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6</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纳米级环保型液体分散染料的制备关键技术</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江苏亚邦染料股份有限公司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武进区</w:t>
            </w:r>
          </w:p>
        </w:tc>
      </w:tr>
      <w:tr>
        <w:tblPrEx>
          <w:tblCellMar>
            <w:top w:w="0" w:type="dxa"/>
            <w:left w:w="108" w:type="dxa"/>
            <w:bottom w:w="0" w:type="dxa"/>
            <w:right w:w="108" w:type="dxa"/>
          </w:tblCellMar>
        </w:tblPrEx>
        <w:trPr>
          <w:trHeight w:val="72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7</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高性能车用永磁轮毂电机系统关键技术研发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常州市武进亚太机电配件有限公司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8</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集成电路封测有机废气履带式高效洁净处理装备的研发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江苏天兴环保股份有限公司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9</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核反应堆压力容器缺陷检测及精准定位超声传感器的研发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常州市常超电子研究所有限公司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10</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新能源汽车动力电池热扩散/热失控防范处置及测评方法关键技术研发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中汽研汽车检验中心（常州）有限公司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武高新</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11</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基于工业大数据的音圈绕线实时质量控制的分析研究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瑞声光电科技（常州）有限公司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武高新</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12</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低成本、高性能光伏组件紫外转光透明背板关键技术及制造工艺的研发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常州回天新材料有限公司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武高新</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13</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新型高频响精确感知数字电控阀关键技术研究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江苏恒立液压科技有限公司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武高新</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14</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半导体/平板显示刻蚀设备用等离子体高流动性纳米氧化钇熔射涂层材料的研发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常州市卓群纳米新材料有限公司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武高新</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15</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全光谱高能脉冲强光高效消杀关键技术的研发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常州玉宇电光器件有限公司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西太湖</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16</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新能源汽车热交换集成系统的研发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常州腾龙汽车零部件股份有限公司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西太湖</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17</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细旦型高强高模聚酰亚胺纤维及其超轻织物产品开发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江苏先诺新材料科技有限公司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西太湖</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18</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新能源汽车电机用高矫顽力稀土永磁体制备技术</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江苏东瑞磁材科技有限公司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西太湖</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19</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新一代三元锂电池正极材料高效绿色智慧生产系统研发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常州百利锂电智慧工厂有限公司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西太湖</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20</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通用化雷达前端SoC射频芯片</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江苏思远集成电路与智能技术研究院有限公司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科教城</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21</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基于RSIC-V架构的面向小微间距超高清LED显示屏的控制器及驱动芯片的研发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常州集励微电子科技有限公司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科教城</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22</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高端装备轴承球表面微瑕检测关键技术及产业应用研究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常州光电技术研究所</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科教城</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23</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高精度超声复合磨抛数控机床关键技术及装备开发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中国机械总院集团江苏分院有限公司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科教城</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24</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高铁接触网整体吊弦压接检一体化智造单元关键技术研究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常州数控技术研究所</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科教城</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25</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高效大面积钙钛矿/晶体硅叠层太阳电池研究与制备</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天合光能股份有限公司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26</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高密度液氢储运用低温容器的研制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江苏呈森嘉泽能源科技有限公司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27</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5G高频印制电路板环保型孔金属化技术开发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常州海弘电子有限公司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28</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15MW及以上超大型半直驱高可靠海上风力发电机关键技术研发及工程验证</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常州优谷新能源科技股份有限公司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29</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高效节能刮板薄膜三效强制循蒸发系统关键技术研发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常州市乐萌压力容器有限公司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30</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4英寸HOT型制冷中红外光电探测外延材料的研发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中科爱毕赛思（常州）光电科技有限公司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31</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耐高温承载一体化材料构件设计与制备技术研究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江苏三强复合材料有限公司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32</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相对中模量高强度50K碳纤维工程化制备技术研发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常州市宏发纵横新材料科技股份有限公司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33</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超细铠装热电偶的关键技术研发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常州精瓷仪器科技有限公司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34</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高精度数控八轴双磨头磨床的研发与产业化</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常州市大杰智能装备有限公司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35</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带自动负载平衡的数据中心电源分配器</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常州诺德电子股份有限公司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天宁区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36</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含盐废液炉处理装置的研发及产业化</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江苏大恒环保设备制造有限公司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天宁区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37</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生物安全导向的植物源胆甾系列产品的研发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江苏佳尔科药业集团股份有限公司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天宁区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38</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基于机器视觉的载荷升降钢丝绳智能检测系统</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常州海图电子科技有限公司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天宁区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39</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基于单光子阵列高精度全景三维激光成像系统的研发及产业化</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常州华达科捷光电仪器有限公司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钟楼区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40</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铝基高介纳米复合氧化膜制备与应用研究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常州华威电子有限公司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钟楼区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41</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基于材料基因工程的高性能聚氨酯树脂关键技术研发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中海油常州环保涂料有限公司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钟楼区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42</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面向硅钢轧辊材料的高效激光增材制造关键技术研发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宝钢轧辊科技有限责任公司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钟楼区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43</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高分辨率柔性AMOLED显示驱动芯片的研发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常州欣盛半导体技术股份有限公司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常州经开区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44</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氢燃料电池混合动力机车研制及工程化应用</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中车戚墅堰机车有限公司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常州经开区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45</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脱硝催化剂用高性能玻纤复合毡的关键技术研发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江苏长海复合材料股份有限公司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常州经开区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46</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Y轴动力刀架的研发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常州市新墅机床数控设备有限公司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常州经开区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47</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高强度抗氧化耐热奥氏体不锈钢材料的制备及成型技术研发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常州中车汽车零部件有限公司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常州经开区</w:t>
            </w:r>
          </w:p>
        </w:tc>
      </w:tr>
    </w:tbl>
    <w:p>
      <w:pPr>
        <w:spacing w:line="560" w:lineRule="exact"/>
        <w:rPr>
          <w:rFonts w:ascii="Times New Roman" w:hAnsi="Times New Roman" w:eastAsia="仿宋_GB2312" w:cs="Times New Roman"/>
          <w:sz w:val="32"/>
          <w:szCs w:val="32"/>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
      <w:jc w:val="center"/>
      <w:rPr>
        <w:rFonts w:ascii="仿宋_GB2312" w:eastAsia="仿宋_GB2312"/>
        <w:sz w:val="28"/>
        <w:szCs w:val="28"/>
      </w:rPr>
    </w:pPr>
    <w:r>
      <w:rPr>
        <w:rFonts w:hint="eastAsia" w:ascii="仿宋_GB2312" w:eastAsia="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1</w:t>
    </w:r>
    <w:r>
      <w:rPr>
        <w:rFonts w:ascii="Times New Roman" w:hAnsi="Times New Roman" w:eastAsia="仿宋_GB2312" w:cs="Times New Roman"/>
        <w:sz w:val="28"/>
        <w:szCs w:val="28"/>
      </w:rPr>
      <w:fldChar w:fldCharType="end"/>
    </w:r>
    <w:r>
      <w:rPr>
        <w:rFonts w:hint="eastAsia" w:ascii="仿宋_GB2312" w:eastAsia="仿宋_GB2312"/>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B8"/>
    <w:rsid w:val="000502D6"/>
    <w:rsid w:val="00072390"/>
    <w:rsid w:val="00092554"/>
    <w:rsid w:val="00134615"/>
    <w:rsid w:val="00185A27"/>
    <w:rsid w:val="00195383"/>
    <w:rsid w:val="001C7601"/>
    <w:rsid w:val="001D1734"/>
    <w:rsid w:val="00203E2F"/>
    <w:rsid w:val="002403DD"/>
    <w:rsid w:val="002516E6"/>
    <w:rsid w:val="002B7B59"/>
    <w:rsid w:val="003263B8"/>
    <w:rsid w:val="0036304F"/>
    <w:rsid w:val="003731E6"/>
    <w:rsid w:val="00387C1A"/>
    <w:rsid w:val="00473C20"/>
    <w:rsid w:val="004811E6"/>
    <w:rsid w:val="004D3F8D"/>
    <w:rsid w:val="005134E2"/>
    <w:rsid w:val="00520196"/>
    <w:rsid w:val="00526F7C"/>
    <w:rsid w:val="00557235"/>
    <w:rsid w:val="005D44B4"/>
    <w:rsid w:val="00625BC2"/>
    <w:rsid w:val="00677C29"/>
    <w:rsid w:val="00684C33"/>
    <w:rsid w:val="006F4864"/>
    <w:rsid w:val="00702150"/>
    <w:rsid w:val="00703F47"/>
    <w:rsid w:val="00765761"/>
    <w:rsid w:val="00784D80"/>
    <w:rsid w:val="007903AF"/>
    <w:rsid w:val="007C6E2C"/>
    <w:rsid w:val="007E6706"/>
    <w:rsid w:val="0083424E"/>
    <w:rsid w:val="00843303"/>
    <w:rsid w:val="0086444F"/>
    <w:rsid w:val="0089243B"/>
    <w:rsid w:val="008A7B44"/>
    <w:rsid w:val="008C4AB0"/>
    <w:rsid w:val="008E64DE"/>
    <w:rsid w:val="00910F30"/>
    <w:rsid w:val="00916BC7"/>
    <w:rsid w:val="009603BE"/>
    <w:rsid w:val="00991D41"/>
    <w:rsid w:val="00A15CF0"/>
    <w:rsid w:val="00A366F7"/>
    <w:rsid w:val="00A54995"/>
    <w:rsid w:val="00A54ED4"/>
    <w:rsid w:val="00AA3563"/>
    <w:rsid w:val="00AE09B8"/>
    <w:rsid w:val="00BF58BE"/>
    <w:rsid w:val="00C65405"/>
    <w:rsid w:val="00CF3B31"/>
    <w:rsid w:val="00D13117"/>
    <w:rsid w:val="00D569F5"/>
    <w:rsid w:val="00D81AB8"/>
    <w:rsid w:val="00D91727"/>
    <w:rsid w:val="00DB76ED"/>
    <w:rsid w:val="00DF17ED"/>
    <w:rsid w:val="00E230FE"/>
    <w:rsid w:val="00E34197"/>
    <w:rsid w:val="00E4243F"/>
    <w:rsid w:val="00E470CE"/>
    <w:rsid w:val="00EA3B89"/>
    <w:rsid w:val="00EC69D3"/>
    <w:rsid w:val="00ED6499"/>
    <w:rsid w:val="00EF3740"/>
    <w:rsid w:val="00F11476"/>
    <w:rsid w:val="00F914FA"/>
    <w:rsid w:val="00F94ACB"/>
    <w:rsid w:val="2D725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批注框文本 Char"/>
    <w:basedOn w:val="9"/>
    <w:link w:val="3"/>
    <w:semiHidden/>
    <w:uiPriority w:val="99"/>
    <w:rPr>
      <w:sz w:val="18"/>
      <w:szCs w:val="18"/>
    </w:rPr>
  </w:style>
  <w:style w:type="character" w:customStyle="1" w:styleId="13">
    <w:name w:val="日期 Char"/>
    <w:basedOn w:val="9"/>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26222;&#36890;&#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普通公文.dotx</Template>
  <Company>Microsoft</Company>
  <Pages>5</Pages>
  <Words>383</Words>
  <Characters>2186</Characters>
  <Lines>18</Lines>
  <Paragraphs>5</Paragraphs>
  <TotalTime>72</TotalTime>
  <ScaleCrop>false</ScaleCrop>
  <LinksUpToDate>false</LinksUpToDate>
  <CharactersWithSpaces>2564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2022-06-11T02:50:00Z</dcterms:created>
  <dc:creator>lenovo</dc:creator>
  <cp:lastModifiedBy>秦</cp:lastModifiedBy>
  <cp:lastPrinted>2022-06-22T03:40:00Z</cp:lastPrinted>
  <dcterms:modified xsi:type="dcterms:W3CDTF">2022-06-22T08:38:35Z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055DF20BD38C45E4B50E6FEE03FEB8CF</vt:lpwstr>
  </property>
</Properties>
</file>