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B44" w:rsidRPr="00D95B69" w:rsidRDefault="004C1B44">
      <w:pPr>
        <w:snapToGrid w:val="0"/>
        <w:spacing w:line="520" w:lineRule="exact"/>
        <w:jc w:val="center"/>
        <w:rPr>
          <w:rFonts w:ascii="仿宋" w:eastAsia="仿宋" w:hAnsi="仿宋" w:cs="宋体"/>
          <w:b/>
          <w:bCs/>
          <w:color w:val="000000"/>
          <w:kern w:val="0"/>
          <w:sz w:val="32"/>
          <w:szCs w:val="32"/>
        </w:rPr>
      </w:pPr>
      <w:bookmarkStart w:id="0" w:name="_GoBack"/>
      <w:bookmarkEnd w:id="0"/>
    </w:p>
    <w:p w:rsidR="004C1B44" w:rsidRDefault="00D846A4">
      <w:pPr>
        <w:widowControl/>
        <w:jc w:val="left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附件：</w:t>
      </w:r>
    </w:p>
    <w:p w:rsidR="004C1B44" w:rsidRDefault="009F3C73" w:rsidP="009F3C73">
      <w:pPr>
        <w:widowControl/>
        <w:ind w:firstLineChars="294" w:firstLine="1013"/>
        <w:rPr>
          <w:rFonts w:ascii="黑体" w:eastAsia="黑体" w:hAnsi="黑体"/>
          <w:spacing w:val="-20"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第二批江苏</w:t>
      </w:r>
      <w:r w:rsidRPr="00C6542F">
        <w:rPr>
          <w:rFonts w:ascii="仿宋" w:eastAsia="仿宋" w:hAnsi="仿宋" w:hint="eastAsia"/>
          <w:b/>
          <w:spacing w:val="-20"/>
          <w:sz w:val="36"/>
          <w:szCs w:val="36"/>
        </w:rPr>
        <w:t>省文化和旅游重点实验室认定名单</w:t>
      </w:r>
    </w:p>
    <w:tbl>
      <w:tblPr>
        <w:tblStyle w:val="a9"/>
        <w:tblW w:w="8755" w:type="dxa"/>
        <w:tblLook w:val="04A0" w:firstRow="1" w:lastRow="0" w:firstColumn="1" w:lastColumn="0" w:noHBand="0" w:noVBand="1"/>
      </w:tblPr>
      <w:tblGrid>
        <w:gridCol w:w="534"/>
        <w:gridCol w:w="3685"/>
        <w:gridCol w:w="2552"/>
        <w:gridCol w:w="1984"/>
      </w:tblGrid>
      <w:tr w:rsidR="009F3C73" w:rsidRPr="00113AD2" w:rsidTr="00934BF1">
        <w:tc>
          <w:tcPr>
            <w:tcW w:w="534" w:type="dxa"/>
            <w:vAlign w:val="center"/>
          </w:tcPr>
          <w:p w:rsidR="009F3C73" w:rsidRPr="00113AD2" w:rsidRDefault="009F3C73" w:rsidP="00934BF1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3685" w:type="dxa"/>
            <w:vAlign w:val="center"/>
          </w:tcPr>
          <w:p w:rsidR="009F3C73" w:rsidRPr="00113AD2" w:rsidRDefault="009F3C73" w:rsidP="00934BF1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113AD2">
              <w:rPr>
                <w:rFonts w:ascii="仿宋" w:eastAsia="仿宋" w:hAnsi="仿宋" w:hint="eastAsia"/>
                <w:b/>
                <w:sz w:val="30"/>
                <w:szCs w:val="30"/>
              </w:rPr>
              <w:t>实验室名称</w:t>
            </w:r>
          </w:p>
        </w:tc>
        <w:tc>
          <w:tcPr>
            <w:tcW w:w="2552" w:type="dxa"/>
            <w:vAlign w:val="center"/>
          </w:tcPr>
          <w:p w:rsidR="009F3C73" w:rsidRPr="00113AD2" w:rsidRDefault="009F3C73" w:rsidP="00934BF1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113AD2">
              <w:rPr>
                <w:rFonts w:ascii="仿宋" w:eastAsia="仿宋" w:hAnsi="仿宋" w:hint="eastAsia"/>
                <w:b/>
                <w:sz w:val="30"/>
                <w:szCs w:val="30"/>
              </w:rPr>
              <w:t>依托单位</w:t>
            </w:r>
          </w:p>
        </w:tc>
        <w:tc>
          <w:tcPr>
            <w:tcW w:w="1984" w:type="dxa"/>
            <w:vAlign w:val="center"/>
          </w:tcPr>
          <w:p w:rsidR="009F3C73" w:rsidRPr="00113AD2" w:rsidRDefault="009F3C73" w:rsidP="00934BF1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共建</w:t>
            </w:r>
            <w:r w:rsidRPr="00113AD2">
              <w:rPr>
                <w:rFonts w:ascii="仿宋" w:eastAsia="仿宋" w:hAnsi="仿宋" w:hint="eastAsia"/>
                <w:b/>
                <w:sz w:val="30"/>
                <w:szCs w:val="30"/>
              </w:rPr>
              <w:t>单位</w:t>
            </w:r>
          </w:p>
        </w:tc>
      </w:tr>
      <w:tr w:rsidR="009F3C73" w:rsidRPr="00113AD2" w:rsidTr="00934BF1">
        <w:tc>
          <w:tcPr>
            <w:tcW w:w="534" w:type="dxa"/>
            <w:vAlign w:val="center"/>
          </w:tcPr>
          <w:p w:rsidR="009F3C73" w:rsidRDefault="009F3C73" w:rsidP="00934BF1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1</w:t>
            </w:r>
          </w:p>
        </w:tc>
        <w:tc>
          <w:tcPr>
            <w:tcW w:w="3685" w:type="dxa"/>
            <w:vAlign w:val="center"/>
          </w:tcPr>
          <w:p w:rsidR="009F3C73" w:rsidRPr="00113AD2" w:rsidRDefault="009F3C73" w:rsidP="00934BF1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F14EA9">
              <w:rPr>
                <w:rFonts w:ascii="仿宋" w:eastAsia="仿宋" w:hAnsi="仿宋" w:hint="eastAsia"/>
                <w:b/>
                <w:sz w:val="30"/>
                <w:szCs w:val="30"/>
              </w:rPr>
              <w:t>金属文物保护江苏省文化和旅游重点实验室</w:t>
            </w:r>
          </w:p>
        </w:tc>
        <w:tc>
          <w:tcPr>
            <w:tcW w:w="2552" w:type="dxa"/>
            <w:vAlign w:val="center"/>
          </w:tcPr>
          <w:p w:rsidR="009F3C73" w:rsidRPr="00F14EA9" w:rsidRDefault="009F3C73" w:rsidP="00934BF1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F14EA9">
              <w:rPr>
                <w:rFonts w:ascii="仿宋" w:eastAsia="仿宋" w:hAnsi="仿宋" w:hint="eastAsia"/>
                <w:b/>
                <w:sz w:val="30"/>
                <w:szCs w:val="30"/>
              </w:rPr>
              <w:t>南京博物院</w:t>
            </w:r>
          </w:p>
        </w:tc>
        <w:tc>
          <w:tcPr>
            <w:tcW w:w="1984" w:type="dxa"/>
            <w:vAlign w:val="center"/>
          </w:tcPr>
          <w:p w:rsidR="009F3C73" w:rsidRPr="00F14EA9" w:rsidRDefault="009F3C73" w:rsidP="00934BF1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F14EA9">
              <w:rPr>
                <w:rFonts w:ascii="仿宋" w:eastAsia="仿宋" w:hAnsi="仿宋" w:hint="eastAsia"/>
                <w:b/>
                <w:sz w:val="30"/>
                <w:szCs w:val="30"/>
              </w:rPr>
              <w:t>南京工业大学</w:t>
            </w:r>
          </w:p>
        </w:tc>
      </w:tr>
      <w:tr w:rsidR="009F3C73" w:rsidRPr="00113AD2" w:rsidTr="00934BF1">
        <w:tc>
          <w:tcPr>
            <w:tcW w:w="534" w:type="dxa"/>
            <w:vAlign w:val="center"/>
          </w:tcPr>
          <w:p w:rsidR="009F3C73" w:rsidRDefault="009F3C73" w:rsidP="00934BF1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2</w:t>
            </w:r>
          </w:p>
        </w:tc>
        <w:tc>
          <w:tcPr>
            <w:tcW w:w="3685" w:type="dxa"/>
            <w:vAlign w:val="center"/>
          </w:tcPr>
          <w:p w:rsidR="009F3C73" w:rsidRPr="00F14EA9" w:rsidRDefault="009F3C73" w:rsidP="00934BF1">
            <w:pPr>
              <w:adjustRightInd w:val="0"/>
              <w:snapToGrid w:val="0"/>
              <w:jc w:val="left"/>
              <w:rPr>
                <w:rFonts w:ascii="仿宋" w:eastAsia="仿宋" w:hAnsi="仿宋"/>
                <w:b/>
                <w:sz w:val="30"/>
                <w:szCs w:val="30"/>
              </w:rPr>
            </w:pPr>
            <w:r w:rsidRPr="00F14EA9">
              <w:rPr>
                <w:rFonts w:ascii="仿宋" w:eastAsia="仿宋" w:hAnsi="仿宋" w:hint="eastAsia"/>
                <w:b/>
                <w:sz w:val="30"/>
                <w:szCs w:val="30"/>
              </w:rPr>
              <w:t>文旅数字安全技术研究江苏省文化和旅游重点实验室</w:t>
            </w:r>
          </w:p>
        </w:tc>
        <w:tc>
          <w:tcPr>
            <w:tcW w:w="2552" w:type="dxa"/>
            <w:vAlign w:val="center"/>
          </w:tcPr>
          <w:p w:rsidR="009F3C73" w:rsidRPr="00F14EA9" w:rsidRDefault="009F3C73" w:rsidP="00934BF1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F14EA9">
              <w:rPr>
                <w:rFonts w:ascii="仿宋" w:eastAsia="仿宋" w:hAnsi="仿宋" w:hint="eastAsia"/>
                <w:b/>
                <w:sz w:val="30"/>
                <w:szCs w:val="30"/>
              </w:rPr>
              <w:t>南京联创数字科技有限公司</w:t>
            </w:r>
          </w:p>
        </w:tc>
        <w:tc>
          <w:tcPr>
            <w:tcW w:w="1984" w:type="dxa"/>
            <w:vAlign w:val="center"/>
          </w:tcPr>
          <w:p w:rsidR="009F3C73" w:rsidRPr="00F14EA9" w:rsidRDefault="009F3C73" w:rsidP="00934BF1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F14EA9">
              <w:rPr>
                <w:rFonts w:ascii="仿宋" w:eastAsia="仿宋" w:hAnsi="仿宋" w:hint="eastAsia"/>
                <w:b/>
                <w:sz w:val="30"/>
                <w:szCs w:val="30"/>
              </w:rPr>
              <w:t>南京邮电大学</w:t>
            </w:r>
          </w:p>
        </w:tc>
      </w:tr>
      <w:tr w:rsidR="009F3C73" w:rsidRPr="00113AD2" w:rsidTr="00934BF1">
        <w:tc>
          <w:tcPr>
            <w:tcW w:w="534" w:type="dxa"/>
            <w:vAlign w:val="center"/>
          </w:tcPr>
          <w:p w:rsidR="009F3C73" w:rsidRDefault="009F3C73" w:rsidP="00934BF1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3</w:t>
            </w:r>
          </w:p>
        </w:tc>
        <w:tc>
          <w:tcPr>
            <w:tcW w:w="3685" w:type="dxa"/>
            <w:vAlign w:val="center"/>
          </w:tcPr>
          <w:p w:rsidR="009F3C73" w:rsidRPr="00F14EA9" w:rsidRDefault="009F3C73" w:rsidP="00934BF1">
            <w:pPr>
              <w:adjustRightInd w:val="0"/>
              <w:snapToGrid w:val="0"/>
              <w:jc w:val="left"/>
              <w:rPr>
                <w:rFonts w:ascii="仿宋" w:eastAsia="仿宋" w:hAnsi="仿宋"/>
                <w:b/>
                <w:sz w:val="30"/>
                <w:szCs w:val="30"/>
              </w:rPr>
            </w:pPr>
            <w:r w:rsidRPr="00F14EA9">
              <w:rPr>
                <w:rFonts w:ascii="仿宋" w:eastAsia="仿宋" w:hAnsi="仿宋" w:hint="eastAsia"/>
                <w:b/>
                <w:sz w:val="30"/>
                <w:szCs w:val="30"/>
              </w:rPr>
              <w:t>文物无损</w:t>
            </w: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检测与</w:t>
            </w:r>
            <w:r w:rsidRPr="00F14EA9">
              <w:rPr>
                <w:rFonts w:ascii="仿宋" w:eastAsia="仿宋" w:hAnsi="仿宋" w:hint="eastAsia"/>
                <w:b/>
                <w:sz w:val="30"/>
                <w:szCs w:val="30"/>
              </w:rPr>
              <w:t>安全溯源江苏省文化和旅游重点实验室</w:t>
            </w:r>
          </w:p>
        </w:tc>
        <w:tc>
          <w:tcPr>
            <w:tcW w:w="2552" w:type="dxa"/>
            <w:vAlign w:val="center"/>
          </w:tcPr>
          <w:p w:rsidR="009F3C73" w:rsidRPr="00F14EA9" w:rsidRDefault="009F3C73" w:rsidP="00934BF1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F14EA9">
              <w:rPr>
                <w:rFonts w:ascii="仿宋" w:eastAsia="仿宋" w:hAnsi="仿宋" w:hint="eastAsia"/>
                <w:b/>
                <w:sz w:val="30"/>
                <w:szCs w:val="30"/>
              </w:rPr>
              <w:t>南京航空航天大学</w:t>
            </w:r>
          </w:p>
        </w:tc>
        <w:tc>
          <w:tcPr>
            <w:tcW w:w="1984" w:type="dxa"/>
            <w:vAlign w:val="center"/>
          </w:tcPr>
          <w:p w:rsidR="009F3C73" w:rsidRPr="00F14EA9" w:rsidRDefault="009F3C73" w:rsidP="00934BF1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CC5017">
              <w:rPr>
                <w:rFonts w:ascii="仿宋" w:eastAsia="仿宋" w:hAnsi="仿宋" w:hint="eastAsia"/>
                <w:b/>
                <w:sz w:val="30"/>
                <w:szCs w:val="30"/>
              </w:rPr>
              <w:t>爱涛文化集团有限公司、江宁博物馆</w:t>
            </w:r>
          </w:p>
        </w:tc>
      </w:tr>
      <w:tr w:rsidR="009F3C73" w:rsidRPr="00113AD2" w:rsidTr="00934BF1">
        <w:tc>
          <w:tcPr>
            <w:tcW w:w="534" w:type="dxa"/>
            <w:vAlign w:val="center"/>
          </w:tcPr>
          <w:p w:rsidR="009F3C73" w:rsidRDefault="009F3C73" w:rsidP="00934BF1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4</w:t>
            </w:r>
          </w:p>
        </w:tc>
        <w:tc>
          <w:tcPr>
            <w:tcW w:w="3685" w:type="dxa"/>
            <w:vAlign w:val="center"/>
          </w:tcPr>
          <w:p w:rsidR="009F3C73" w:rsidRPr="00F14EA9" w:rsidRDefault="009F3C73" w:rsidP="00934BF1">
            <w:pPr>
              <w:adjustRightInd w:val="0"/>
              <w:snapToGrid w:val="0"/>
              <w:jc w:val="left"/>
              <w:rPr>
                <w:rFonts w:ascii="仿宋" w:eastAsia="仿宋" w:hAnsi="仿宋"/>
                <w:b/>
                <w:sz w:val="30"/>
                <w:szCs w:val="30"/>
              </w:rPr>
            </w:pPr>
            <w:r w:rsidRPr="00F14EA9">
              <w:rPr>
                <w:rFonts w:ascii="仿宋" w:eastAsia="仿宋" w:hAnsi="仿宋" w:hint="eastAsia"/>
                <w:b/>
                <w:sz w:val="30"/>
                <w:szCs w:val="30"/>
              </w:rPr>
              <w:t>江南园林遗产保护与活化江苏省文化和旅游重点实验室</w:t>
            </w:r>
          </w:p>
        </w:tc>
        <w:tc>
          <w:tcPr>
            <w:tcW w:w="2552" w:type="dxa"/>
            <w:vAlign w:val="center"/>
          </w:tcPr>
          <w:p w:rsidR="009F3C73" w:rsidRPr="00F14EA9" w:rsidRDefault="009F3C73" w:rsidP="00934BF1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F14EA9">
              <w:rPr>
                <w:rFonts w:ascii="仿宋" w:eastAsia="仿宋" w:hAnsi="仿宋" w:hint="eastAsia"/>
                <w:b/>
                <w:sz w:val="30"/>
                <w:szCs w:val="30"/>
              </w:rPr>
              <w:t>南京林业大学</w:t>
            </w:r>
          </w:p>
        </w:tc>
        <w:tc>
          <w:tcPr>
            <w:tcW w:w="1984" w:type="dxa"/>
            <w:vAlign w:val="center"/>
          </w:tcPr>
          <w:p w:rsidR="009F3C73" w:rsidRPr="00F14EA9" w:rsidRDefault="009F3C73" w:rsidP="00934BF1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F14EA9">
              <w:rPr>
                <w:rFonts w:ascii="仿宋" w:eastAsia="仿宋" w:hAnsi="仿宋" w:hint="eastAsia"/>
                <w:b/>
                <w:sz w:val="30"/>
                <w:szCs w:val="30"/>
              </w:rPr>
              <w:t>苏州博物馆、中国科学院南京土壤研究所</w:t>
            </w:r>
          </w:p>
        </w:tc>
      </w:tr>
    </w:tbl>
    <w:p w:rsidR="004C1B44" w:rsidRPr="009F3C73" w:rsidRDefault="004C1B44" w:rsidP="004C1B44">
      <w:pPr>
        <w:adjustRightInd w:val="0"/>
        <w:snapToGrid w:val="0"/>
        <w:spacing w:line="600" w:lineRule="exact"/>
        <w:ind w:firstLineChars="1658" w:firstLine="5029"/>
        <w:rPr>
          <w:rFonts w:ascii="方正仿宋_GBK" w:eastAsia="方正仿宋_GBK"/>
          <w:spacing w:val="-20"/>
          <w:sz w:val="36"/>
          <w:szCs w:val="36"/>
        </w:rPr>
      </w:pPr>
    </w:p>
    <w:sectPr w:rsidR="004C1B44" w:rsidRPr="009F3C73">
      <w:footerReference w:type="default" r:id="rId8"/>
      <w:pgSz w:w="11906" w:h="16838"/>
      <w:pgMar w:top="1418" w:right="709" w:bottom="1418" w:left="1135" w:header="851" w:footer="992" w:gutter="0"/>
      <w:cols w:space="425"/>
      <w:docGrid w:type="linesAndChars" w:linePitch="634" w:charSpace="-34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EDE" w:rsidRDefault="00894EDE">
      <w:r>
        <w:separator/>
      </w:r>
    </w:p>
  </w:endnote>
  <w:endnote w:type="continuationSeparator" w:id="0">
    <w:p w:rsidR="00894EDE" w:rsidRDefault="00894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7499285"/>
    </w:sdtPr>
    <w:sdtEndPr>
      <w:rPr>
        <w:rFonts w:ascii="方正仿宋_GBK" w:eastAsia="方正仿宋_GBK" w:hint="eastAsia"/>
        <w:sz w:val="36"/>
        <w:szCs w:val="36"/>
      </w:rPr>
    </w:sdtEndPr>
    <w:sdtContent>
      <w:p w:rsidR="004C1B44" w:rsidRDefault="00D846A4">
        <w:pPr>
          <w:pStyle w:val="a4"/>
          <w:jc w:val="center"/>
          <w:rPr>
            <w:rFonts w:ascii="方正仿宋_GBK" w:eastAsia="方正仿宋_GBK"/>
            <w:sz w:val="36"/>
            <w:szCs w:val="36"/>
          </w:rPr>
        </w:pPr>
        <w:r>
          <w:rPr>
            <w:rFonts w:ascii="方正仿宋_GBK" w:eastAsia="方正仿宋_GBK" w:hint="eastAsia"/>
            <w:sz w:val="36"/>
            <w:szCs w:val="36"/>
          </w:rPr>
          <w:fldChar w:fldCharType="begin"/>
        </w:r>
        <w:r>
          <w:rPr>
            <w:rFonts w:ascii="方正仿宋_GBK" w:eastAsia="方正仿宋_GBK" w:hint="eastAsia"/>
            <w:sz w:val="36"/>
            <w:szCs w:val="36"/>
          </w:rPr>
          <w:instrText>PAGE   \* MERGEFORMAT</w:instrText>
        </w:r>
        <w:r>
          <w:rPr>
            <w:rFonts w:ascii="方正仿宋_GBK" w:eastAsia="方正仿宋_GBK" w:hint="eastAsia"/>
            <w:sz w:val="36"/>
            <w:szCs w:val="36"/>
          </w:rPr>
          <w:fldChar w:fldCharType="separate"/>
        </w:r>
        <w:r w:rsidR="00E80DC8" w:rsidRPr="00E80DC8">
          <w:rPr>
            <w:rFonts w:ascii="方正仿宋_GBK" w:eastAsia="方正仿宋_GBK"/>
            <w:noProof/>
            <w:sz w:val="36"/>
            <w:szCs w:val="36"/>
            <w:lang w:val="zh-CN"/>
          </w:rPr>
          <w:t>1</w:t>
        </w:r>
        <w:r>
          <w:rPr>
            <w:rFonts w:ascii="方正仿宋_GBK" w:eastAsia="方正仿宋_GBK" w:hint="eastAsia"/>
            <w:sz w:val="36"/>
            <w:szCs w:val="36"/>
          </w:rPr>
          <w:fldChar w:fldCharType="end"/>
        </w:r>
      </w:p>
    </w:sdtContent>
  </w:sdt>
  <w:p w:rsidR="004C1B44" w:rsidRDefault="004C1B4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EDE" w:rsidRDefault="00894EDE">
      <w:r>
        <w:separator/>
      </w:r>
    </w:p>
  </w:footnote>
  <w:footnote w:type="continuationSeparator" w:id="0">
    <w:p w:rsidR="00894EDE" w:rsidRDefault="00894E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defaultTabStop w:val="420"/>
  <w:drawingGridHorizontalSpacing w:val="193"/>
  <w:drawingGridVerticalSpacing w:val="317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BB3"/>
    <w:rsid w:val="00021A57"/>
    <w:rsid w:val="000265A7"/>
    <w:rsid w:val="00030639"/>
    <w:rsid w:val="00032FBA"/>
    <w:rsid w:val="00037948"/>
    <w:rsid w:val="00043044"/>
    <w:rsid w:val="00050475"/>
    <w:rsid w:val="00052240"/>
    <w:rsid w:val="00053EC3"/>
    <w:rsid w:val="00075902"/>
    <w:rsid w:val="00076787"/>
    <w:rsid w:val="000768D7"/>
    <w:rsid w:val="00082276"/>
    <w:rsid w:val="0008675C"/>
    <w:rsid w:val="00091108"/>
    <w:rsid w:val="000B042F"/>
    <w:rsid w:val="000E6981"/>
    <w:rsid w:val="000F5995"/>
    <w:rsid w:val="000F6087"/>
    <w:rsid w:val="00104E03"/>
    <w:rsid w:val="001071DB"/>
    <w:rsid w:val="00112CC5"/>
    <w:rsid w:val="00115EEB"/>
    <w:rsid w:val="00127842"/>
    <w:rsid w:val="00130829"/>
    <w:rsid w:val="0013361F"/>
    <w:rsid w:val="0016489E"/>
    <w:rsid w:val="00172FE4"/>
    <w:rsid w:val="001826D1"/>
    <w:rsid w:val="001C3CBE"/>
    <w:rsid w:val="001C47AA"/>
    <w:rsid w:val="001C7C2E"/>
    <w:rsid w:val="001D4513"/>
    <w:rsid w:val="001E0C76"/>
    <w:rsid w:val="001E1FE1"/>
    <w:rsid w:val="00201A7C"/>
    <w:rsid w:val="002060B9"/>
    <w:rsid w:val="002134CD"/>
    <w:rsid w:val="002449CC"/>
    <w:rsid w:val="00251377"/>
    <w:rsid w:val="0025522B"/>
    <w:rsid w:val="00277771"/>
    <w:rsid w:val="002918CD"/>
    <w:rsid w:val="002C752F"/>
    <w:rsid w:val="002E45BF"/>
    <w:rsid w:val="00303526"/>
    <w:rsid w:val="00307D91"/>
    <w:rsid w:val="00323555"/>
    <w:rsid w:val="00352468"/>
    <w:rsid w:val="00362422"/>
    <w:rsid w:val="00364D63"/>
    <w:rsid w:val="00374E97"/>
    <w:rsid w:val="00381D4F"/>
    <w:rsid w:val="003B1BDA"/>
    <w:rsid w:val="003D2858"/>
    <w:rsid w:val="003D49A9"/>
    <w:rsid w:val="003D7D3C"/>
    <w:rsid w:val="003E4272"/>
    <w:rsid w:val="003F2EA7"/>
    <w:rsid w:val="004178D0"/>
    <w:rsid w:val="00453331"/>
    <w:rsid w:val="004557AC"/>
    <w:rsid w:val="00466FD7"/>
    <w:rsid w:val="00473AA9"/>
    <w:rsid w:val="00484A3B"/>
    <w:rsid w:val="00486401"/>
    <w:rsid w:val="004A14A3"/>
    <w:rsid w:val="004A35C1"/>
    <w:rsid w:val="004A60FD"/>
    <w:rsid w:val="004B56AC"/>
    <w:rsid w:val="004B7CF5"/>
    <w:rsid w:val="004C1B44"/>
    <w:rsid w:val="004F4658"/>
    <w:rsid w:val="00501D8D"/>
    <w:rsid w:val="00501FBA"/>
    <w:rsid w:val="00514AF6"/>
    <w:rsid w:val="00545856"/>
    <w:rsid w:val="00564D62"/>
    <w:rsid w:val="00566F26"/>
    <w:rsid w:val="0057769B"/>
    <w:rsid w:val="0058542F"/>
    <w:rsid w:val="0059099B"/>
    <w:rsid w:val="00590B58"/>
    <w:rsid w:val="005A3BD2"/>
    <w:rsid w:val="005A78DB"/>
    <w:rsid w:val="005B2CA5"/>
    <w:rsid w:val="005C3BD4"/>
    <w:rsid w:val="005C45B1"/>
    <w:rsid w:val="005D03DD"/>
    <w:rsid w:val="005E1B41"/>
    <w:rsid w:val="005E2422"/>
    <w:rsid w:val="005F08B0"/>
    <w:rsid w:val="00605CF8"/>
    <w:rsid w:val="006139D0"/>
    <w:rsid w:val="00625814"/>
    <w:rsid w:val="0063309E"/>
    <w:rsid w:val="006437C5"/>
    <w:rsid w:val="00654C43"/>
    <w:rsid w:val="0067086D"/>
    <w:rsid w:val="006807DC"/>
    <w:rsid w:val="006845D5"/>
    <w:rsid w:val="00691934"/>
    <w:rsid w:val="006B3F46"/>
    <w:rsid w:val="006D2696"/>
    <w:rsid w:val="006D74C5"/>
    <w:rsid w:val="006E6EA5"/>
    <w:rsid w:val="00700441"/>
    <w:rsid w:val="00712B4B"/>
    <w:rsid w:val="00725562"/>
    <w:rsid w:val="007274E2"/>
    <w:rsid w:val="00731EEB"/>
    <w:rsid w:val="00752377"/>
    <w:rsid w:val="00754F53"/>
    <w:rsid w:val="00761C10"/>
    <w:rsid w:val="00773681"/>
    <w:rsid w:val="00776A48"/>
    <w:rsid w:val="00780FB9"/>
    <w:rsid w:val="007A1830"/>
    <w:rsid w:val="007A2C20"/>
    <w:rsid w:val="007B50CE"/>
    <w:rsid w:val="007C0333"/>
    <w:rsid w:val="007C78D8"/>
    <w:rsid w:val="007D1789"/>
    <w:rsid w:val="007D30D6"/>
    <w:rsid w:val="007E3A8E"/>
    <w:rsid w:val="007E5CCC"/>
    <w:rsid w:val="00801648"/>
    <w:rsid w:val="00804F45"/>
    <w:rsid w:val="00810084"/>
    <w:rsid w:val="00812043"/>
    <w:rsid w:val="008145D2"/>
    <w:rsid w:val="00833FDC"/>
    <w:rsid w:val="0084384C"/>
    <w:rsid w:val="00844B6B"/>
    <w:rsid w:val="0085668B"/>
    <w:rsid w:val="00856EF9"/>
    <w:rsid w:val="00881440"/>
    <w:rsid w:val="00884FED"/>
    <w:rsid w:val="0088676D"/>
    <w:rsid w:val="00894EDE"/>
    <w:rsid w:val="00896341"/>
    <w:rsid w:val="008C6DD3"/>
    <w:rsid w:val="008D41FF"/>
    <w:rsid w:val="009004B0"/>
    <w:rsid w:val="009040C7"/>
    <w:rsid w:val="00911E90"/>
    <w:rsid w:val="00912915"/>
    <w:rsid w:val="009155E2"/>
    <w:rsid w:val="009246DA"/>
    <w:rsid w:val="00930016"/>
    <w:rsid w:val="00950A18"/>
    <w:rsid w:val="009545A5"/>
    <w:rsid w:val="009562F7"/>
    <w:rsid w:val="0095648D"/>
    <w:rsid w:val="00974463"/>
    <w:rsid w:val="00976FAB"/>
    <w:rsid w:val="009810DD"/>
    <w:rsid w:val="009835DA"/>
    <w:rsid w:val="009846A3"/>
    <w:rsid w:val="00984F47"/>
    <w:rsid w:val="00985968"/>
    <w:rsid w:val="009917C8"/>
    <w:rsid w:val="009925FC"/>
    <w:rsid w:val="00993294"/>
    <w:rsid w:val="009A0FA7"/>
    <w:rsid w:val="009A7F92"/>
    <w:rsid w:val="009C092F"/>
    <w:rsid w:val="009D3703"/>
    <w:rsid w:val="009E4595"/>
    <w:rsid w:val="009F3C73"/>
    <w:rsid w:val="00A07021"/>
    <w:rsid w:val="00A22BF7"/>
    <w:rsid w:val="00A34A3C"/>
    <w:rsid w:val="00A47BD5"/>
    <w:rsid w:val="00A53ED7"/>
    <w:rsid w:val="00A95EDF"/>
    <w:rsid w:val="00AB61FB"/>
    <w:rsid w:val="00AC4D26"/>
    <w:rsid w:val="00AD0F6A"/>
    <w:rsid w:val="00AD48AB"/>
    <w:rsid w:val="00AD7A4E"/>
    <w:rsid w:val="00AE59F1"/>
    <w:rsid w:val="00AE7E8B"/>
    <w:rsid w:val="00AF3DDA"/>
    <w:rsid w:val="00AF78C1"/>
    <w:rsid w:val="00B0370B"/>
    <w:rsid w:val="00B16D85"/>
    <w:rsid w:val="00B26AF0"/>
    <w:rsid w:val="00B27F35"/>
    <w:rsid w:val="00B520A2"/>
    <w:rsid w:val="00B53F8D"/>
    <w:rsid w:val="00B97B93"/>
    <w:rsid w:val="00BB6BB3"/>
    <w:rsid w:val="00BD09AC"/>
    <w:rsid w:val="00C15D30"/>
    <w:rsid w:val="00C15F40"/>
    <w:rsid w:val="00C33E4D"/>
    <w:rsid w:val="00C35418"/>
    <w:rsid w:val="00C55AB9"/>
    <w:rsid w:val="00C64110"/>
    <w:rsid w:val="00C65219"/>
    <w:rsid w:val="00C655B9"/>
    <w:rsid w:val="00C83BB3"/>
    <w:rsid w:val="00C85F00"/>
    <w:rsid w:val="00CA2C6F"/>
    <w:rsid w:val="00CB58A1"/>
    <w:rsid w:val="00CD18B7"/>
    <w:rsid w:val="00CD7D42"/>
    <w:rsid w:val="00CF0FE8"/>
    <w:rsid w:val="00CF32E2"/>
    <w:rsid w:val="00CF5BBE"/>
    <w:rsid w:val="00D059A4"/>
    <w:rsid w:val="00D13384"/>
    <w:rsid w:val="00D215BE"/>
    <w:rsid w:val="00D26837"/>
    <w:rsid w:val="00D42387"/>
    <w:rsid w:val="00D54DCB"/>
    <w:rsid w:val="00D6654C"/>
    <w:rsid w:val="00D71264"/>
    <w:rsid w:val="00D7324C"/>
    <w:rsid w:val="00D73BAF"/>
    <w:rsid w:val="00D7423C"/>
    <w:rsid w:val="00D846A4"/>
    <w:rsid w:val="00D861B9"/>
    <w:rsid w:val="00D87103"/>
    <w:rsid w:val="00D95B69"/>
    <w:rsid w:val="00DA0876"/>
    <w:rsid w:val="00DA50DD"/>
    <w:rsid w:val="00DB5189"/>
    <w:rsid w:val="00DC3CB8"/>
    <w:rsid w:val="00DE012B"/>
    <w:rsid w:val="00E3036C"/>
    <w:rsid w:val="00E36858"/>
    <w:rsid w:val="00E424F6"/>
    <w:rsid w:val="00E436A5"/>
    <w:rsid w:val="00E44D5A"/>
    <w:rsid w:val="00E561DA"/>
    <w:rsid w:val="00E65DFA"/>
    <w:rsid w:val="00E71B05"/>
    <w:rsid w:val="00E80DC8"/>
    <w:rsid w:val="00E833B5"/>
    <w:rsid w:val="00EA3708"/>
    <w:rsid w:val="00EB618F"/>
    <w:rsid w:val="00EE1F37"/>
    <w:rsid w:val="00EE6820"/>
    <w:rsid w:val="00EF1A0F"/>
    <w:rsid w:val="00EF55A5"/>
    <w:rsid w:val="00F3243A"/>
    <w:rsid w:val="00F32CAE"/>
    <w:rsid w:val="00F375D4"/>
    <w:rsid w:val="00F4479C"/>
    <w:rsid w:val="00F575C2"/>
    <w:rsid w:val="00F6009C"/>
    <w:rsid w:val="00F65703"/>
    <w:rsid w:val="00F914DB"/>
    <w:rsid w:val="00F91702"/>
    <w:rsid w:val="00F95567"/>
    <w:rsid w:val="00F96E60"/>
    <w:rsid w:val="00FA2390"/>
    <w:rsid w:val="00FB2C92"/>
    <w:rsid w:val="00FD2D29"/>
    <w:rsid w:val="050E2920"/>
    <w:rsid w:val="0C517B8C"/>
    <w:rsid w:val="760D7F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semiHidden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uiPriority w:val="99"/>
    <w:unhideWhenUsed/>
    <w:qFormat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qFormat/>
    <w:rPr>
      <w:rFonts w:ascii="宋体" w:eastAsia="宋体" w:hAnsi="宋体" w:cs="宋体"/>
      <w:kern w:val="0"/>
      <w:sz w:val="24"/>
      <w:szCs w:val="24"/>
    </w:rPr>
  </w:style>
  <w:style w:type="paragraph" w:styleId="a8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  <w:style w:type="table" w:styleId="a9">
    <w:name w:val="Table Grid"/>
    <w:basedOn w:val="a1"/>
    <w:uiPriority w:val="59"/>
    <w:rsid w:val="009F3C73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semiHidden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uiPriority w:val="99"/>
    <w:unhideWhenUsed/>
    <w:qFormat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qFormat/>
    <w:rPr>
      <w:rFonts w:ascii="宋体" w:eastAsia="宋体" w:hAnsi="宋体" w:cs="宋体"/>
      <w:kern w:val="0"/>
      <w:sz w:val="24"/>
      <w:szCs w:val="24"/>
    </w:rPr>
  </w:style>
  <w:style w:type="paragraph" w:styleId="a8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  <w:style w:type="table" w:styleId="a9">
    <w:name w:val="Table Grid"/>
    <w:basedOn w:val="a1"/>
    <w:uiPriority w:val="59"/>
    <w:rsid w:val="009F3C73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>Microsoft</Company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gustave</dc:creator>
  <cp:lastModifiedBy>TXW</cp:lastModifiedBy>
  <cp:revision>2</cp:revision>
  <cp:lastPrinted>2021-08-20T04:53:00Z</cp:lastPrinted>
  <dcterms:created xsi:type="dcterms:W3CDTF">2022-07-01T09:48:00Z</dcterms:created>
  <dcterms:modified xsi:type="dcterms:W3CDTF">2022-07-01T09:48:00Z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31CA8D64D7CB4275920186B96D402183</vt:lpwstr>
  </property>
</Properties>
</file>