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Style w:val="6"/>
          <w:rFonts w:hint="default" w:ascii="Times New Roman" w:hAnsi="Times New Roman" w:cs="Times New Roman" w:eastAsiaTheme="minorEastAsia"/>
          <w:sz w:val="32"/>
          <w:szCs w:val="32"/>
          <w:lang w:eastAsia="zh-CN"/>
        </w:rPr>
      </w:pPr>
      <w:r>
        <w:rPr>
          <w:rStyle w:val="6"/>
          <w:rFonts w:hint="default" w:ascii="Times New Roman" w:hAnsi="Times New Roman" w:cs="Times New Roman" w:eastAsiaTheme="minorEastAsia"/>
          <w:sz w:val="32"/>
          <w:szCs w:val="32"/>
        </w:rPr>
        <w:t>附件</w:t>
      </w:r>
      <w:r>
        <w:rPr>
          <w:rStyle w:val="6"/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60" w:lineRule="exact"/>
        <w:jc w:val="center"/>
        <w:textAlignment w:val="baseline"/>
        <w:rPr>
          <w:rStyle w:val="6"/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Style w:val="6"/>
          <w:rFonts w:hint="default" w:ascii="Times New Roman" w:hAnsi="Times New Roman" w:eastAsia="方正小标宋_GBK" w:cs="Times New Roman"/>
          <w:sz w:val="44"/>
          <w:szCs w:val="44"/>
        </w:rPr>
        <w:t>南京市勘察设计行业与信用管理系统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560" w:lineRule="exact"/>
        <w:jc w:val="center"/>
        <w:textAlignment w:val="baseline"/>
        <w:rPr>
          <w:rStyle w:val="6"/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Style w:val="6"/>
          <w:rFonts w:hint="default" w:ascii="Times New Roman" w:hAnsi="Times New Roman" w:eastAsia="方正小标宋_GBK" w:cs="Times New Roman"/>
          <w:sz w:val="44"/>
          <w:szCs w:val="44"/>
        </w:rPr>
        <w:t>评优申报指南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1、首先在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企业信息管理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——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维护信息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——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业绩记录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中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新增业绩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（图1）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drawing>
          <wp:inline distT="0" distB="0" distL="0" distR="0">
            <wp:extent cx="4207510" cy="2502535"/>
            <wp:effectExtent l="0" t="0" r="2540" b="1206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07510" cy="250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Lines="50" w:line="560" w:lineRule="exact"/>
        <w:jc w:val="center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（图1）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2、按业绩表格填写（打红色星号部分都为必填项）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（图2）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drawing>
          <wp:inline distT="0" distB="0" distL="0" distR="0">
            <wp:extent cx="5061585" cy="2726055"/>
            <wp:effectExtent l="0" t="0" r="5715" b="17145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61585" cy="272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Lines="50" w:line="560" w:lineRule="exact"/>
        <w:jc w:val="center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（图2）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（1）项目编码：2016年以前完工的项目，如无项目编码，请填写5个1代替；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（2）勘察及设计一定要分清楚，填写的内容不同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（3）勘察的工作量未打星号，但仍必须按实际内容填写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（4）所有项目数据填写完毕后，请点击保存，随后会在表格最下方出现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主要勘察设计人员信息（图3），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请选择参与项目的设计人员（优秀设计最多可使用参与项目人员中的15名）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drawing>
          <wp:inline distT="0" distB="0" distL="0" distR="0">
            <wp:extent cx="4762500" cy="653415"/>
            <wp:effectExtent l="0" t="0" r="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Lines="50" w:line="560" w:lineRule="exact"/>
        <w:jc w:val="center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（图3）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（5）不在列表中的设计人员，请在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企业信息管理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——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企业人员管理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——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人员管理（图4）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中添加，在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新增业绩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时企业人员不需要提交审核，填写后即可使用。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drawing>
          <wp:inline distT="0" distB="0" distL="0" distR="0">
            <wp:extent cx="4395470" cy="2054860"/>
            <wp:effectExtent l="0" t="0" r="508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5470" cy="205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Lines="50" w:line="560" w:lineRule="exact"/>
        <w:jc w:val="center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（图4）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（6）项目附件仅需上传“施工图审查合格书”及“工程竣工验收文件” 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（图5、6）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072380" cy="1154430"/>
            <wp:effectExtent l="0" t="0" r="13970" b="762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2380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Lines="50" w:line="560" w:lineRule="exact"/>
        <w:jc w:val="center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（图5）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061210" cy="1790700"/>
            <wp:effectExtent l="0" t="0" r="15240" b="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6121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Lines="50" w:line="560" w:lineRule="exact"/>
        <w:jc w:val="center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（图6）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3、优秀设计申报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在质量管理－优秀奖申报－市优秀勘察设计奖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中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新增记录（图7）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088130" cy="2028825"/>
            <wp:effectExtent l="0" t="0" r="7620" b="952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8813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Lines="50" w:line="560" w:lineRule="exact"/>
        <w:jc w:val="center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（图7）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（2）在项目名称中选择业绩库中的业绩记录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（图8）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053330" cy="1285875"/>
            <wp:effectExtent l="0" t="0" r="13970" b="952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5333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Lines="50" w:line="560" w:lineRule="exact"/>
        <w:jc w:val="center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（图8）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（3）合作设计单位填写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合作单位为必填项，请按实填写，如无合作设计单位，“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合作设计单位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合作设计单位资质范围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合作设计单位资质等级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”填写“无”即可。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专业类别、报项类别、报项明细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填选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“专业类别”按申报的奖项中的分类填写</w:t>
      </w:r>
      <w:r>
        <w:rPr>
          <w:rFonts w:hint="eastAsia" w:eastAsia="方正仿宋_GBK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工程勘察可填写“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岩土工程勘察、水文地质勘察、工程测量（测绘）、岩土工程设计与治理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</w:t>
      </w:r>
      <w:r>
        <w:rPr>
          <w:rFonts w:hint="eastAsia" w:eastAsia="方正仿宋_GBK" w:cs="Times New Roman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市政公用可填写“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道路工程、桥梁工程、给水工程、排水工程、燃气工程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</w:t>
      </w:r>
      <w:r>
        <w:rPr>
          <w:rFonts w:hint="eastAsia" w:eastAsia="方正仿宋_GBK" w:cs="Times New Roman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其它奖项与“报项明细”填写一致。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“报项类别”、“报项明细”按申报的奖项类别选择（下拉菜单）。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（5）人员的添加及排序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填写内容确认无误后，点击左上方的“添加保存”即可在下方弹出添加人员按键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（图9）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，此处可添加的人员为之前在业绩记录中已勾选的人员。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drawing>
          <wp:inline distT="0" distB="0" distL="0" distR="0">
            <wp:extent cx="3514725" cy="1096645"/>
            <wp:effectExtent l="0" t="0" r="9525" b="8255"/>
            <wp:docPr id="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09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Lines="50" w:line="560" w:lineRule="exact"/>
        <w:jc w:val="center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（图9）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如“添加保存”时页面发生关闭，可在列表中点击修改键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（图10）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继续添加人员。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drawing>
          <wp:inline distT="0" distB="0" distL="0" distR="0">
            <wp:extent cx="4668520" cy="1194435"/>
            <wp:effectExtent l="0" t="0" r="17780" b="5715"/>
            <wp:docPr id="1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8520" cy="119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Lines="50" w:line="560" w:lineRule="exact"/>
        <w:jc w:val="center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（图10）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人员添加完成后，请对人员进行排序（此处排序即为获奖公布时的人员排序），在排序栏中输入数字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（图11）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，之后点击 “保存排序”按键，可将人员按数字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由小到大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顺序排列。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drawing>
          <wp:inline distT="0" distB="0" distL="0" distR="0">
            <wp:extent cx="5065395" cy="1117600"/>
            <wp:effectExtent l="0" t="0" r="1905" b="6350"/>
            <wp:docPr id="1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65395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Lines="50" w:line="560" w:lineRule="exact"/>
        <w:jc w:val="center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（图11）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（6）填写内容检查完毕后点击提交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（图12）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即完成申报程序。</w:t>
      </w:r>
    </w:p>
    <w:p>
      <w:pPr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195445" cy="2953385"/>
            <wp:effectExtent l="0" t="0" r="14605" b="1841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5445" cy="295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Lines="50" w:line="560" w:lineRule="exact"/>
        <w:jc w:val="center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（图12）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1"/>
                              <w:szCs w:val="32"/>
                            </w:rPr>
                          </w:pP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1"/>
                        <w:szCs w:val="32"/>
                      </w:rPr>
                    </w:pP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sz w:val="21"/>
                        <w:szCs w:val="32"/>
                      </w:rPr>
                      <w:t>1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EB7DBB"/>
    <w:multiLevelType w:val="singleLevel"/>
    <w:tmpl w:val="81EB7DBB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hNWRlZDE0YjNjMzNjNzM3N2FkMmM5YjA4NGY0ZGMifQ=="/>
  </w:docVars>
  <w:rsids>
    <w:rsidRoot w:val="7266717C"/>
    <w:rsid w:val="2F366D03"/>
    <w:rsid w:val="476D1B56"/>
    <w:rsid w:val="5A5E76AB"/>
    <w:rsid w:val="7055788F"/>
    <w:rsid w:val="7266717C"/>
    <w:rsid w:val="7870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912</Words>
  <Characters>922</Characters>
  <Lines>0</Lines>
  <Paragraphs>0</Paragraphs>
  <TotalTime>5</TotalTime>
  <ScaleCrop>false</ScaleCrop>
  <LinksUpToDate>false</LinksUpToDate>
  <CharactersWithSpaces>924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2022-04-14T09:04:00Z</dcterms:created>
  <dc:creator>巴黎大炮</dc:creator>
  <cp:lastModifiedBy>巴黎大炮</cp:lastModifiedBy>
  <dcterms:modified xsi:type="dcterms:W3CDTF">2022-05-18T07:34:19Z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  <property fmtid="{D5CDD505-2E9C-101B-9397-08002B2CF9AE}" pid="3" name="ICV">
    <vt:lpwstr>DB2AAF2CFE6041F6B24D9046878C32F2</vt:lpwstr>
  </property>
</Properties>
</file>