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8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8"/>
          <w:rFonts w:hint="eastAsia" w:asciiTheme="majorEastAsia" w:hAnsiTheme="majorEastAsia" w:eastAsiaTheme="majorEastAsia" w:cstheme="majorEastAsia"/>
          <w:sz w:val="32"/>
          <w:szCs w:val="32"/>
        </w:rPr>
        <w:t>附件2-13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5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10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pacing w:val="0"/>
                <w:sz w:val="32"/>
                <w:szCs w:val="32"/>
              </w:rPr>
              <w:t>建筑电气与智能化设计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黑体" w:hAnsi="黑体" w:eastAsia="黑体" w:cs="黑体"/>
          <w:bCs/>
          <w:color w:val="000000"/>
        </w:rPr>
      </w:pPr>
      <w:r>
        <w:rPr>
          <w:rStyle w:val="11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5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5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28"/>
          <w:szCs w:val="28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5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与创新点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电气设计内容</w:t>
      </w:r>
    </w:p>
    <w:tbl>
      <w:tblPr>
        <w:tblStyle w:val="5"/>
        <w:tblW w:w="8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3214"/>
        <w:gridCol w:w="3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系统类别</w:t>
            </w:r>
          </w:p>
        </w:tc>
        <w:tc>
          <w:tcPr>
            <w:tcW w:w="3214" w:type="dxa"/>
            <w:noWrap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建设内容及规模</w:t>
            </w:r>
          </w:p>
        </w:tc>
        <w:tc>
          <w:tcPr>
            <w:tcW w:w="3215" w:type="dxa"/>
            <w:noWrap/>
            <w:vAlign w:val="center"/>
          </w:tcPr>
          <w:p>
            <w:pPr>
              <w:ind w:right="340" w:firstLine="307" w:firstLineChars="128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特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供配电系统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配变电所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自备应急电源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低压配电系统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配电线路布线系统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电气照明系统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民用建筑物防雷及接地系统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火灾自动报警系统（强条规定内容）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24" w:type="dxa"/>
            <w:noWrap/>
            <w:vAlign w:val="center"/>
          </w:tcPr>
          <w:p>
            <w:pPr>
              <w:tabs>
                <w:tab w:val="left" w:pos="2520"/>
              </w:tabs>
              <w:ind w:right="48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其他相关电气系统</w:t>
            </w:r>
          </w:p>
        </w:tc>
        <w:tc>
          <w:tcPr>
            <w:tcW w:w="3214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215" w:type="dxa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</w:tbl>
    <w:p>
      <w:pP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br w:type="page"/>
      </w:r>
    </w:p>
    <w:p>
      <w:pPr>
        <w:spacing w:afterLines="50" w:line="560" w:lineRule="exact"/>
        <w:jc w:val="center"/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智能化设计内容</w:t>
      </w:r>
    </w:p>
    <w:tbl>
      <w:tblPr>
        <w:tblStyle w:val="5"/>
        <w:tblW w:w="0" w:type="auto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15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子系统类别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建设内容及规模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ind w:right="340" w:firstLine="307" w:firstLineChars="128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特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智能化集成系统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综合布线系统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通信网络系统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移动通信室内信号覆盖系统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卫星电视及有线电视系统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无线对讲系统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建筑设备监控系统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建筑能效监管系统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安全技术防范系统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电子会议系统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信息引导及发布系统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公共广播系统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0" w:type="dxa"/>
            <w:noWrap/>
            <w:vAlign w:val="center"/>
          </w:tcPr>
          <w:p>
            <w:pPr>
              <w:spacing w:line="0" w:lineRule="atLeast"/>
              <w:ind w:right="-73" w:rightChars="-35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机房工程</w:t>
            </w: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150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</w:tbl>
    <w:p>
      <w:pPr>
        <w:spacing w:beforeLines="50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备注：</w:t>
      </w:r>
      <w:r>
        <w:rPr>
          <w:rFonts w:hint="eastAsia" w:ascii="仿宋_GB2312" w:hAnsi="仿宋_GB2312" w:eastAsia="仿宋_GB2312" w:cs="仿宋_GB2312"/>
          <w:bCs/>
          <w:sz w:val="24"/>
        </w:rPr>
        <w:t>此表子系统类别可依项目情况进行增减。</w:t>
      </w: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/>
                <w:sz w:val="32"/>
                <w:szCs w:val="32"/>
              </w:rPr>
              <w:t>建筑电气与智能化设计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9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- 8 -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7DE67F6"/>
    <w:rsid w:val="00081B8A"/>
    <w:rsid w:val="00304445"/>
    <w:rsid w:val="003918F7"/>
    <w:rsid w:val="009E480E"/>
    <w:rsid w:val="00AC6574"/>
    <w:rsid w:val="031900F7"/>
    <w:rsid w:val="0C15514A"/>
    <w:rsid w:val="219910AC"/>
    <w:rsid w:val="23457E70"/>
    <w:rsid w:val="38E07BD9"/>
    <w:rsid w:val="4E0E1FEB"/>
    <w:rsid w:val="53B16D1A"/>
    <w:rsid w:val="59731491"/>
    <w:rsid w:val="665064B1"/>
    <w:rsid w:val="6AE62FAA"/>
    <w:rsid w:val="6C365FB8"/>
    <w:rsid w:val="769379F1"/>
    <w:rsid w:val="77DE67F6"/>
    <w:rsid w:val="79E17C42"/>
    <w:rsid w:val="7A4C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1179</Words>
  <Characters>1209</Characters>
  <Lines>12</Lines>
  <Paragraphs>3</Paragraphs>
  <TotalTime>2</TotalTime>
  <ScaleCrop>false</ScaleCrop>
  <LinksUpToDate>false</LinksUpToDate>
  <CharactersWithSpaces>1331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2022-04-14T08:56:00Z</dcterms:created>
  <dc:creator>巴黎大炮</dc:creator>
  <cp:lastModifiedBy>巴黎大炮</cp:lastModifiedBy>
  <dcterms:modified xsi:type="dcterms:W3CDTF">2022-05-13T16:40:45Z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DFE9BE96D77B4987B683EED45DDBC759</vt:lpwstr>
  </property>
</Properties>
</file>