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Style w:val="7"/>
          <w:rFonts w:asciiTheme="majorEastAsia" w:hAnsiTheme="majorEastAsia" w:eastAsiaTheme="majorEastAsia" w:cstheme="majorEastAsia"/>
          <w:sz w:val="32"/>
          <w:szCs w:val="32"/>
        </w:rPr>
      </w:pPr>
      <w:r>
        <w:rPr>
          <w:rStyle w:val="7"/>
          <w:rFonts w:hint="eastAsia" w:asciiTheme="majorEastAsia" w:hAnsiTheme="majorEastAsia" w:eastAsiaTheme="majorEastAsia" w:cstheme="majorEastAsia"/>
          <w:sz w:val="32"/>
          <w:szCs w:val="32"/>
        </w:rPr>
        <w:t>附件2-9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Cs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Lines="5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  <w:r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  <w:t>南京市优秀工程勘察设计奖申报表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</w:pP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（</w:t>
      </w:r>
      <w:r>
        <w:rPr>
          <w:rFonts w:hint="eastAsia" w:ascii="Times New Roman" w:hAnsi="Times New Roman" w:eastAsia="黑体" w:cs="Times New Roman"/>
          <w:b w:val="0"/>
          <w:color w:val="000000"/>
          <w:sz w:val="36"/>
          <w:szCs w:val="36"/>
        </w:rPr>
        <w:t>专项设计创新奖</w:t>
      </w: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）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tbl>
      <w:tblPr>
        <w:tblStyle w:val="4"/>
        <w:tblW w:w="500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7"/>
        <w:gridCol w:w="63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项目名称：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</w:t>
            </w:r>
            <w:r>
              <w:rPr>
                <w:rStyle w:val="9"/>
                <w:rFonts w:hint="eastAsia" w:eastAsia="黑体" w:cs="Times New Roman"/>
                <w:bCs/>
                <w:color w:val="000000"/>
                <w:sz w:val="30"/>
                <w:szCs w:val="30"/>
              </w:rPr>
              <w:t>类型</w:t>
            </w: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  <w:t>装饰装修工程设计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申报单位：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</w:rPr>
              <w:t>单位名称（公章）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填报日期：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2022</w:t>
            </w: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</w:rPr>
              <w:t>年  月  日</w:t>
            </w:r>
          </w:p>
        </w:tc>
      </w:tr>
    </w:tbl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黑体" w:hAnsi="黑体" w:eastAsia="黑体" w:cs="黑体"/>
          <w:bCs/>
          <w:color w:val="000000"/>
        </w:rPr>
      </w:pPr>
      <w:r>
        <w:rPr>
          <w:rStyle w:val="10"/>
          <w:rFonts w:hint="eastAsia" w:ascii="黑体" w:hAnsi="黑体" w:eastAsia="黑体" w:cs="黑体"/>
          <w:bCs/>
          <w:color w:val="000000"/>
        </w:rPr>
        <w:t>南京市城乡建设委员会 制</w:t>
      </w:r>
    </w:p>
    <w:p>
      <w:pPr>
        <w:spacing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申报单位承诺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单位此次填报的申报表及附件材料的全部内容、数据是真实的。申报资料如有虚假，本单位将自动退出南京市优秀工程勘察设计奖的评选，并愿接受南京市城乡建设委员会根据《南京市优秀工程勘察设计奖评选办法》（宁建规字〔2021〕2号）规定所做的处理。</w:t>
      </w:r>
    </w:p>
    <w:p>
      <w:pPr>
        <w:spacing w:line="360" w:lineRule="auto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特此承诺！</w:t>
      </w:r>
    </w:p>
    <w:p>
      <w:pPr>
        <w:spacing w:line="560" w:lineRule="exact"/>
        <w:ind w:firstLine="4320" w:firstLineChars="1350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法定代表人（签名或法人章）：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     </w:t>
      </w: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单位名称</w:t>
      </w:r>
      <w:r>
        <w:rPr>
          <w:rFonts w:eastAsia="仿宋_GB2312" w:cs="Times New Roman"/>
          <w:color w:val="000000"/>
          <w:sz w:val="32"/>
          <w:szCs w:val="32"/>
        </w:rPr>
        <w:t>（单位公章）</w:t>
      </w:r>
    </w:p>
    <w:p>
      <w:pPr>
        <w:spacing w:line="560" w:lineRule="exact"/>
        <w:ind w:firstLine="4800" w:firstLineChars="1500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440" w:lineRule="exact"/>
        <w:ind w:firstLine="640" w:firstLineChars="200"/>
        <w:jc w:val="right"/>
        <w:rPr>
          <w:rFonts w:eastAsia="黑体" w:cs="Times New Roman"/>
          <w:sz w:val="30"/>
          <w:szCs w:val="30"/>
        </w:rPr>
      </w:pPr>
      <w:r>
        <w:rPr>
          <w:rFonts w:eastAsia="仿宋_GB2312" w:cs="Times New Roman"/>
          <w:color w:val="000000"/>
          <w:sz w:val="32"/>
          <w:szCs w:val="32"/>
        </w:rPr>
        <w:t xml:space="preserve"> 年    月    日</w:t>
      </w:r>
    </w:p>
    <w:p>
      <w:pPr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b/>
          <w:sz w:val="36"/>
          <w:szCs w:val="36"/>
        </w:rPr>
        <w:br w:type="page"/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项目申报材料清单</w:t>
      </w:r>
    </w:p>
    <w:tbl>
      <w:tblPr>
        <w:tblStyle w:val="4"/>
        <w:tblW w:w="831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0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54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材料名</w:t>
            </w:r>
          </w:p>
        </w:tc>
        <w:tc>
          <w:tcPr>
            <w:tcW w:w="5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59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申报表（原件）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资质证书（副本）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设计服务合同（复印件）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施工图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审查合格书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综合竣工验收备案表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施工单位、建设单位的评价证明（复印件）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盖有出图专用章的项目参与人员图签（复印件）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hint="eastAsia" w:eastAsia="方正仿宋_GBK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工程介绍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工程现场照片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工程图纸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eastAsia="方正仿宋_GBK" w:cs="Times New Roman"/>
          <w:sz w:val="28"/>
          <w:szCs w:val="28"/>
        </w:rPr>
      </w:pPr>
    </w:p>
    <w:p>
      <w:pPr>
        <w:adjustRightInd w:val="0"/>
        <w:snapToGrid w:val="0"/>
        <w:jc w:val="left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注：</w:t>
      </w:r>
      <w:r>
        <w:rPr>
          <w:rFonts w:hint="eastAsia" w:eastAsia="方正仿宋_GBK" w:cs="Times New Roman"/>
          <w:kern w:val="0"/>
          <w:sz w:val="28"/>
          <w:szCs w:val="28"/>
        </w:rPr>
        <w:t>按照申报指南要求，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将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表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（A4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订</w:t>
      </w:r>
      <w:r>
        <w:rPr>
          <w:rFonts w:eastAsia="方正仿宋_GBK" w:cs="Times New Roman"/>
          <w:kern w:val="0"/>
          <w:sz w:val="28"/>
          <w:szCs w:val="28"/>
        </w:rPr>
        <w:t>装）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文本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（A3简装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合订</w:t>
      </w:r>
      <w:r>
        <w:rPr>
          <w:rFonts w:eastAsia="方正仿宋_GBK" w:cs="Times New Roman"/>
          <w:kern w:val="0"/>
          <w:sz w:val="28"/>
          <w:szCs w:val="28"/>
        </w:rPr>
        <w:t>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eastAsia="方正仿宋_GBK" w:cs="Times New Roman"/>
          <w:kern w:val="0"/>
          <w:sz w:val="28"/>
          <w:szCs w:val="28"/>
        </w:rPr>
        <w:t>电子文件（U盘）</w:t>
      </w:r>
      <w:r>
        <w:rPr>
          <w:rFonts w:hint="eastAsia" w:eastAsia="方正仿宋_GBK" w:cs="Times New Roman"/>
          <w:kern w:val="0"/>
          <w:sz w:val="28"/>
          <w:szCs w:val="28"/>
        </w:rPr>
        <w:t>一起报送。</w:t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项目主要</w:t>
      </w:r>
      <w:r>
        <w:rPr>
          <w:rStyle w:val="6"/>
          <w:rFonts w:hint="eastAsia" w:eastAsia="黑体" w:cs="Times New Roman"/>
          <w:b w:val="0"/>
          <w:bCs w:val="0"/>
          <w:color w:val="000000"/>
          <w:sz w:val="36"/>
          <w:szCs w:val="36"/>
        </w:rPr>
        <w:t>完成</w:t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人员</w:t>
      </w:r>
    </w:p>
    <w:tbl>
      <w:tblPr>
        <w:tblStyle w:val="4"/>
        <w:tblW w:w="487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110"/>
        <w:gridCol w:w="1261"/>
        <w:gridCol w:w="2205"/>
        <w:gridCol w:w="1125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专业</w:t>
            </w: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项目中主要</w:t>
            </w:r>
          </w:p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5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6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7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8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Lines="50"/>
        <w:rPr>
          <w:rFonts w:eastAsia="方正仿宋_GBK" w:cs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eastAsia="方正仿宋_GBK" w:cs="Times New Roman"/>
          <w:sz w:val="28"/>
          <w:szCs w:val="28"/>
        </w:rPr>
        <w:t>1、按贡献从大到小排列。2、</w:t>
      </w:r>
      <w:r>
        <w:rPr>
          <w:rFonts w:eastAsia="方正仿宋_GBK" w:cs="Times New Roman"/>
          <w:sz w:val="28"/>
          <w:szCs w:val="28"/>
        </w:rPr>
        <w:t>主要</w:t>
      </w:r>
      <w:r>
        <w:rPr>
          <w:rFonts w:hint="eastAsia" w:eastAsia="方正仿宋_GBK" w:cs="Times New Roman"/>
          <w:sz w:val="28"/>
          <w:szCs w:val="28"/>
        </w:rPr>
        <w:t>完成</w:t>
      </w:r>
      <w:r>
        <w:rPr>
          <w:rFonts w:eastAsia="方正仿宋_GBK" w:cs="Times New Roman"/>
          <w:sz w:val="28"/>
          <w:szCs w:val="28"/>
        </w:rPr>
        <w:t>人员</w:t>
      </w:r>
      <w:r>
        <w:rPr>
          <w:rFonts w:hint="eastAsia" w:eastAsia="方正仿宋_GBK" w:cs="Times New Roman"/>
          <w:sz w:val="28"/>
          <w:szCs w:val="28"/>
        </w:rPr>
        <w:t>数量</w:t>
      </w:r>
      <w:r>
        <w:rPr>
          <w:rFonts w:eastAsia="方正仿宋_GBK" w:cs="Times New Roman"/>
          <w:sz w:val="28"/>
          <w:szCs w:val="28"/>
        </w:rPr>
        <w:t>不得超过</w:t>
      </w:r>
      <w:r>
        <w:rPr>
          <w:rFonts w:hint="eastAsia" w:eastAsia="方正仿宋_GBK" w:cs="Times New Roman"/>
          <w:sz w:val="28"/>
          <w:szCs w:val="28"/>
        </w:rPr>
        <w:t>8</w:t>
      </w:r>
      <w:r>
        <w:rPr>
          <w:rFonts w:eastAsia="方正仿宋_GBK" w:cs="Times New Roman"/>
          <w:sz w:val="28"/>
          <w:szCs w:val="28"/>
        </w:rPr>
        <w:t>人</w:t>
      </w:r>
      <w:r>
        <w:rPr>
          <w:rFonts w:hint="eastAsia" w:eastAsia="方正仿宋_GBK" w:cs="Times New Roman"/>
          <w:sz w:val="28"/>
          <w:szCs w:val="28"/>
        </w:rPr>
        <w:t>。</w:t>
      </w:r>
    </w:p>
    <w:p>
      <w:pPr>
        <w:rPr>
          <w:rFonts w:eastAsia="黑体" w:cs="Times New Roman"/>
          <w:sz w:val="36"/>
          <w:szCs w:val="36"/>
        </w:rPr>
      </w:pPr>
      <w:r>
        <w:rPr>
          <w:rFonts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Fonts w:eastAsia="黑体" w:cs="Times New Roman"/>
          <w:sz w:val="36"/>
          <w:szCs w:val="36"/>
        </w:rPr>
      </w:pPr>
      <w:r>
        <w:rPr>
          <w:rFonts w:eastAsia="黑体" w:cs="Times New Roman"/>
          <w:sz w:val="36"/>
          <w:szCs w:val="36"/>
        </w:rPr>
        <w:t>项目基本情况</w:t>
      </w:r>
    </w:p>
    <w:tbl>
      <w:tblPr>
        <w:tblStyle w:val="4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15"/>
        <w:gridCol w:w="2015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项目地址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项目类型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设计性质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新建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改建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扩建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翻建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单位地址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申报联系人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手机</w:t>
            </w:r>
            <w:r>
              <w:rPr>
                <w:rFonts w:hint="eastAsia" w:eastAsia="黑体" w:cs="Times New Roman"/>
                <w:sz w:val="28"/>
                <w:szCs w:val="28"/>
              </w:rPr>
              <w:t>号码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阶段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方案设计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初步设计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设计</w:t>
            </w:r>
            <w:r>
              <w:rPr>
                <w:rFonts w:eastAsia="黑体" w:cs="Times New Roman"/>
                <w:sz w:val="28"/>
                <w:szCs w:val="28"/>
              </w:rPr>
              <w:t>开始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完成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竣工验收时间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使用时间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验收部门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建设单位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施工单位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申报单位自评情况和推荐意见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1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afterLines="50" w:line="560" w:lineRule="exact"/>
        <w:jc w:val="center"/>
        <w:rPr>
          <w:rFonts w:ascii="黑体" w:eastAsia="黑体"/>
          <w:sz w:val="28"/>
        </w:rPr>
      </w:pPr>
      <w:r>
        <w:rPr>
          <w:rFonts w:eastAsia="黑体" w:cs="Times New Roman"/>
          <w:b/>
          <w:sz w:val="36"/>
          <w:szCs w:val="36"/>
        </w:rPr>
        <w:br w:type="page"/>
      </w:r>
      <w:r>
        <w:rPr>
          <w:rStyle w:val="6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  <w:t>专业技术指标</w:t>
      </w:r>
    </w:p>
    <w:tbl>
      <w:tblPr>
        <w:tblStyle w:val="4"/>
        <w:tblW w:w="4872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908"/>
        <w:gridCol w:w="2837"/>
        <w:gridCol w:w="1367"/>
        <w:gridCol w:w="2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90" w:type="pct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室内装饰工程</w:t>
            </w:r>
          </w:p>
          <w:p>
            <w:pPr>
              <w:ind w:firstLine="240" w:firstLineChars="100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主要内容</w:t>
            </w:r>
          </w:p>
        </w:tc>
        <w:tc>
          <w:tcPr>
            <w:tcW w:w="3909" w:type="pct"/>
            <w:gridSpan w:val="3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90" w:type="pct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室外装饰工程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主要内容</w:t>
            </w:r>
          </w:p>
        </w:tc>
        <w:tc>
          <w:tcPr>
            <w:tcW w:w="3909" w:type="pct"/>
            <w:gridSpan w:val="3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90" w:type="pct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室外景观工程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主要内容</w:t>
            </w:r>
          </w:p>
        </w:tc>
        <w:tc>
          <w:tcPr>
            <w:tcW w:w="3909" w:type="pct"/>
            <w:gridSpan w:val="3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90" w:type="pct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园林景观工程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主要内容</w:t>
            </w:r>
          </w:p>
        </w:tc>
        <w:tc>
          <w:tcPr>
            <w:tcW w:w="3909" w:type="pct"/>
            <w:gridSpan w:val="3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采暖方式</w:t>
            </w:r>
          </w:p>
        </w:tc>
        <w:tc>
          <w:tcPr>
            <w:tcW w:w="1708" w:type="pct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823" w:type="pc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采暖负荷</w:t>
            </w:r>
          </w:p>
        </w:tc>
        <w:tc>
          <w:tcPr>
            <w:tcW w:w="1378" w:type="pct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KW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空调方式</w:t>
            </w:r>
          </w:p>
        </w:tc>
        <w:tc>
          <w:tcPr>
            <w:tcW w:w="1708" w:type="pct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823" w:type="pc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空调负荷</w:t>
            </w:r>
          </w:p>
        </w:tc>
        <w:tc>
          <w:tcPr>
            <w:tcW w:w="1378" w:type="pct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KW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通讯方式</w:t>
            </w:r>
          </w:p>
        </w:tc>
        <w:tc>
          <w:tcPr>
            <w:tcW w:w="1708" w:type="pct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823" w:type="pc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通风量</w:t>
            </w:r>
          </w:p>
        </w:tc>
        <w:tc>
          <w:tcPr>
            <w:tcW w:w="1378" w:type="pct"/>
            <w:vAlign w:val="center"/>
          </w:tcPr>
          <w:p>
            <w:pPr>
              <w:jc w:val="center"/>
              <w:rPr>
                <w:rFonts w:hint="default" w:eastAsia="仿宋_GB2312" w:cs="Times New Roman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lang w:val="en-US" w:eastAsia="zh-CN"/>
              </w:rPr>
              <w:t>M</w:t>
            </w:r>
            <w:r>
              <w:rPr>
                <w:rFonts w:hint="eastAsia" w:eastAsia="仿宋_GB2312" w:cs="Times New Roman"/>
                <w:sz w:val="24"/>
                <w:vertAlign w:val="superscript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照明方式</w:t>
            </w:r>
          </w:p>
        </w:tc>
        <w:tc>
          <w:tcPr>
            <w:tcW w:w="1708" w:type="pct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823" w:type="pc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照明负荷</w:t>
            </w:r>
          </w:p>
        </w:tc>
        <w:tc>
          <w:tcPr>
            <w:tcW w:w="1378" w:type="pct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给水方式</w:t>
            </w:r>
          </w:p>
        </w:tc>
        <w:tc>
          <w:tcPr>
            <w:tcW w:w="1708" w:type="pct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823" w:type="pc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供水量</w:t>
            </w:r>
          </w:p>
        </w:tc>
        <w:tc>
          <w:tcPr>
            <w:tcW w:w="1378" w:type="pct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90" w:type="pct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排水方式</w:t>
            </w:r>
          </w:p>
        </w:tc>
        <w:tc>
          <w:tcPr>
            <w:tcW w:w="1708" w:type="pct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823" w:type="pc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排水量</w:t>
            </w:r>
          </w:p>
        </w:tc>
        <w:tc>
          <w:tcPr>
            <w:tcW w:w="1378" w:type="pct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43" w:type="pct"/>
            <w:vMerge w:val="restart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智能系统</w:t>
            </w:r>
          </w:p>
        </w:tc>
        <w:tc>
          <w:tcPr>
            <w:tcW w:w="546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网络</w:t>
            </w:r>
          </w:p>
        </w:tc>
        <w:tc>
          <w:tcPr>
            <w:tcW w:w="3909" w:type="pct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43" w:type="pct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546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通讯</w:t>
            </w:r>
          </w:p>
        </w:tc>
        <w:tc>
          <w:tcPr>
            <w:tcW w:w="3909" w:type="pct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43" w:type="pct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546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电视</w:t>
            </w:r>
          </w:p>
        </w:tc>
        <w:tc>
          <w:tcPr>
            <w:tcW w:w="3909" w:type="pct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43" w:type="pct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546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安全</w:t>
            </w:r>
          </w:p>
        </w:tc>
        <w:tc>
          <w:tcPr>
            <w:tcW w:w="3909" w:type="pct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43" w:type="pct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546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消防</w:t>
            </w:r>
          </w:p>
        </w:tc>
        <w:tc>
          <w:tcPr>
            <w:tcW w:w="3909" w:type="pct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工程设计主要特点及创新点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8" w:hRule="atLeast"/>
        </w:trPr>
        <w:tc>
          <w:tcPr>
            <w:tcW w:w="5000" w:type="pct"/>
            <w:gridSpan w:val="5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（不超过500字）</w:t>
            </w:r>
          </w:p>
        </w:tc>
      </w:tr>
    </w:tbl>
    <w:p>
      <w:pPr>
        <w:spacing w:afterLines="50" w:line="560" w:lineRule="exact"/>
        <w:jc w:val="center"/>
        <w:rPr>
          <w:rStyle w:val="6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</w:pPr>
      <w:r>
        <w:rPr>
          <w:rStyle w:val="6"/>
          <w:rFonts w:hint="eastAsia" w:eastAsia="黑体" w:cs="Times New Roman" w:asciiTheme="minorHAnsi" w:hAnsiTheme="minorHAnsi"/>
          <w:b w:val="0"/>
          <w:bCs w:val="0"/>
          <w:color w:val="000000"/>
          <w:sz w:val="36"/>
          <w:szCs w:val="36"/>
        </w:rPr>
        <w:t>技术经济指标</w:t>
      </w:r>
    </w:p>
    <w:tbl>
      <w:tblPr>
        <w:tblStyle w:val="4"/>
        <w:tblW w:w="8310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2500"/>
        <w:gridCol w:w="1440"/>
        <w:gridCol w:w="2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415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概      算</w:t>
            </w:r>
          </w:p>
        </w:tc>
        <w:tc>
          <w:tcPr>
            <w:tcW w:w="415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竣工结（决）算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总造价</w:t>
            </w: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人民币       万元</w:t>
            </w: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外币       万美元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总造价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人民币       万元</w:t>
            </w: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外币       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5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结（决）算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与概算出入的主要原因</w:t>
            </w:r>
          </w:p>
        </w:tc>
        <w:tc>
          <w:tcPr>
            <w:tcW w:w="6655" w:type="dxa"/>
            <w:gridSpan w:val="3"/>
            <w:vAlign w:val="center"/>
          </w:tcPr>
          <w:p>
            <w:pPr>
              <w:rPr>
                <w:rFonts w:eastAsia="仿宋_GB2312" w:cs="Times New Roman"/>
                <w:sz w:val="24"/>
              </w:rPr>
            </w:pPr>
          </w:p>
        </w:tc>
      </w:tr>
    </w:tbl>
    <w:p>
      <w:pPr>
        <w:rPr>
          <w:rFonts w:ascii="黑体" w:eastAsia="黑体"/>
          <w:sz w:val="28"/>
        </w:rPr>
      </w:pPr>
    </w:p>
    <w:p>
      <w:pPr>
        <w:rPr>
          <w:rFonts w:ascii="黑体" w:eastAsia="黑体"/>
          <w:sz w:val="28"/>
        </w:rPr>
      </w:pPr>
    </w:p>
    <w:p>
      <w:pPr>
        <w:spacing w:afterLines="50" w:line="560" w:lineRule="exact"/>
        <w:jc w:val="center"/>
        <w:rPr>
          <w:rStyle w:val="6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</w:pPr>
      <w:r>
        <w:rPr>
          <w:rStyle w:val="6"/>
          <w:rFonts w:hint="eastAsia" w:eastAsia="黑体" w:cs="Times New Roman" w:asciiTheme="minorHAnsi" w:hAnsiTheme="minorHAnsi"/>
          <w:b w:val="0"/>
          <w:bCs w:val="0"/>
          <w:color w:val="000000"/>
          <w:sz w:val="36"/>
          <w:szCs w:val="36"/>
        </w:rPr>
        <w:t>室内装修主要用材表</w:t>
      </w:r>
    </w:p>
    <w:tbl>
      <w:tblPr>
        <w:tblStyle w:val="4"/>
        <w:tblW w:w="8453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207"/>
        <w:gridCol w:w="1207"/>
        <w:gridCol w:w="1207"/>
        <w:gridCol w:w="1207"/>
        <w:gridCol w:w="1207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部位名称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楼、地面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踢脚板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墙裙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内墙面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平顶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油漆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门厅</w:t>
            </w: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走廊</w:t>
            </w: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项目评选意见</w:t>
      </w:r>
    </w:p>
    <w:p>
      <w:pPr>
        <w:adjustRightInd w:val="0"/>
        <w:snapToGrid w:val="0"/>
        <w:spacing w:line="560" w:lineRule="exact"/>
        <w:jc w:val="left"/>
        <w:rPr>
          <w:rFonts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项目编号：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 xml:space="preserve">                               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评选分组：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</w:p>
    <w:tbl>
      <w:tblPr>
        <w:tblStyle w:val="4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2"/>
        <w:gridCol w:w="1062"/>
        <w:gridCol w:w="1062"/>
        <w:gridCol w:w="1062"/>
        <w:gridCol w:w="1062"/>
        <w:gridCol w:w="106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项目名称</w:t>
            </w:r>
          </w:p>
        </w:tc>
        <w:tc>
          <w:tcPr>
            <w:tcW w:w="74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pacing w:val="-11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11"/>
                <w:sz w:val="28"/>
                <w:szCs w:val="28"/>
              </w:rPr>
              <w:t>项目类型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1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  <w:t>装饰装修工程设计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业 评 选 组 初 评 意 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小组初评推荐意见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一等奖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二等奖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三等奖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表扬奖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不推荐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大组记名投票结果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一等奖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二等奖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三等奖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表扬奖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不得奖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同意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反对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弃权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组长（签名）：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评选委员会 审定意见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主任委员（签名）：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评选领导小组复核意见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领导组长（签名）： 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8"/>
        <w:spacing w:before="0" w:beforeAutospacing="0" w:after="0" w:afterAutospacing="0" w:line="560" w:lineRule="exact"/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申报单位只填“项目名称”，其余不填。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力量黑简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7"/>
        <w:sz w:val="28"/>
        <w:szCs w:val="28"/>
      </w:rPr>
    </w:pPr>
    <w:r>
      <w:rPr>
        <w:rStyle w:val="7"/>
        <w:rFonts w:hint="eastAsia"/>
        <w:sz w:val="28"/>
        <w:szCs w:val="28"/>
      </w:rPr>
      <w:tab/>
    </w:r>
    <w:r>
      <w:rPr>
        <w:rStyle w:val="7"/>
        <w:rFonts w:hint="eastAsia"/>
        <w:sz w:val="28"/>
        <w:szCs w:val="28"/>
      </w:rPr>
      <w:tab/>
    </w:r>
  </w:p>
  <w:p>
    <w:pPr>
      <w:pStyle w:val="2"/>
      <w:rPr>
        <w:rStyle w:val="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7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8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  <w:r>
      <w:rPr>
        <w:rStyle w:val="7"/>
        <w:rFonts w:hint="eastAsia"/>
        <w:sz w:val="28"/>
        <w:szCs w:val="28"/>
      </w:rPr>
      <w:tab/>
    </w:r>
    <w:r>
      <w:rPr>
        <w:rStyle w:val="7"/>
        <w:rFonts w:hint="eastAsia"/>
        <w:sz w:val="28"/>
        <w:szCs w:val="28"/>
      </w:rPr>
      <w:tab/>
    </w:r>
  </w:p>
  <w:p>
    <w:pPr>
      <w:pStyle w:val="2"/>
      <w:rPr>
        <w:rStyle w:val="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VhNWRlZDE0YjNjMzNjNzM3N2FkMmM5YjA4NGY0ZGMifQ=="/>
  </w:docVars>
  <w:rsids>
    <w:rsidRoot w:val="57DA7A2D"/>
    <w:rsid w:val="001F05D6"/>
    <w:rsid w:val="005A4573"/>
    <w:rsid w:val="005D4919"/>
    <w:rsid w:val="00ED5B98"/>
    <w:rsid w:val="09484151"/>
    <w:rsid w:val="0A1C2E4C"/>
    <w:rsid w:val="111B2E6F"/>
    <w:rsid w:val="18F34618"/>
    <w:rsid w:val="1BD90406"/>
    <w:rsid w:val="286B1927"/>
    <w:rsid w:val="2B253922"/>
    <w:rsid w:val="2DE62BF2"/>
    <w:rsid w:val="33EB123E"/>
    <w:rsid w:val="3BE10B14"/>
    <w:rsid w:val="3D6B0072"/>
    <w:rsid w:val="44E85444"/>
    <w:rsid w:val="49F10419"/>
    <w:rsid w:val="4B64644B"/>
    <w:rsid w:val="53440593"/>
    <w:rsid w:val="56DF6D53"/>
    <w:rsid w:val="57DA7A2D"/>
    <w:rsid w:val="5A0C2F68"/>
    <w:rsid w:val="5CB20D9C"/>
    <w:rsid w:val="60B777EF"/>
    <w:rsid w:val="7284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Strong"/>
    <w:qFormat/>
    <w:uiPriority w:val="22"/>
    <w:rPr>
      <w:b/>
      <w:bCs/>
    </w:rPr>
  </w:style>
  <w:style w:type="character" w:customStyle="1" w:styleId="7">
    <w:name w:val="NormalCharacter"/>
    <w:semiHidden/>
    <w:qFormat/>
    <w:uiPriority w:val="0"/>
  </w:style>
  <w:style w:type="paragraph" w:customStyle="1" w:styleId="8">
    <w:name w:val="sty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9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0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1040</Words>
  <Characters>1066</Characters>
  <Lines>11</Lines>
  <Paragraphs>3</Paragraphs>
  <TotalTime>1</TotalTime>
  <ScaleCrop>false</ScaleCrop>
  <LinksUpToDate>false</LinksUpToDate>
  <CharactersWithSpaces>1220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2022-04-14T08:51:00Z</dcterms:created>
  <dc:creator>巴黎大炮</dc:creator>
  <cp:lastModifiedBy>巴黎大炮</cp:lastModifiedBy>
  <dcterms:modified xsi:type="dcterms:W3CDTF">2022-05-13T16:40:50Z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7819181F18CD406AA3C9210299A5FEAF</vt:lpwstr>
  </property>
</Properties>
</file>