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417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503"/>
        <w:gridCol w:w="1543"/>
        <w:gridCol w:w="1414"/>
        <w:gridCol w:w="1134"/>
        <w:gridCol w:w="1573"/>
        <w:gridCol w:w="1423"/>
        <w:gridCol w:w="1513"/>
        <w:gridCol w:w="1373"/>
        <w:gridCol w:w="1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黑体" w:cs="宋体"/>
                <w:color w:val="000000"/>
                <w:sz w:val="22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highlight w:val="none"/>
                <w:lang w:bidi="ar"/>
              </w:rPr>
              <w:t>附件1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sz w:val="36"/>
                <w:szCs w:val="36"/>
                <w:highlight w:val="none"/>
              </w:rPr>
            </w:pPr>
            <w:r>
              <w:rPr>
                <w:rFonts w:hint="eastAsia" w:ascii="方正小标宋_GBK" w:hAnsi="华文中宋" w:eastAsia="方正小标宋_GBK" w:cs="Times New Roman"/>
                <w:b w:val="0"/>
                <w:bCs w:val="0"/>
                <w:color w:val="000000"/>
                <w:kern w:val="2"/>
                <w:sz w:val="36"/>
                <w:szCs w:val="36"/>
                <w:highlight w:val="none"/>
                <w:lang w:eastAsia="zh-Hans" w:bidi="ar"/>
              </w:rPr>
              <w:t>______省（区、市）跨省异地就医住院结算单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 xml:space="preserve">单位： 元（保留两位小数）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患者姓名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性别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年龄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社会保障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号码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社会保障卡卡号（可选）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参保地</w:t>
            </w:r>
          </w:p>
        </w:tc>
        <w:tc>
          <w:tcPr>
            <w:tcW w:w="4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险种类型</w:t>
            </w:r>
          </w:p>
        </w:tc>
        <w:tc>
          <w:tcPr>
            <w:tcW w:w="73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就医地</w:t>
            </w:r>
          </w:p>
        </w:tc>
        <w:tc>
          <w:tcPr>
            <w:tcW w:w="4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医院名称</w:t>
            </w:r>
          </w:p>
        </w:tc>
        <w:tc>
          <w:tcPr>
            <w:tcW w:w="4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医院等级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入院方式</w:t>
            </w:r>
          </w:p>
        </w:tc>
        <w:tc>
          <w:tcPr>
            <w:tcW w:w="4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住院号</w:t>
            </w:r>
          </w:p>
        </w:tc>
        <w:tc>
          <w:tcPr>
            <w:tcW w:w="4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出院科室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主要诊断</w:t>
            </w:r>
          </w:p>
        </w:tc>
        <w:tc>
          <w:tcPr>
            <w:tcW w:w="44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次要诊断</w:t>
            </w:r>
          </w:p>
        </w:tc>
        <w:tc>
          <w:tcPr>
            <w:tcW w:w="7367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入院日期</w:t>
            </w:r>
          </w:p>
        </w:tc>
        <w:tc>
          <w:tcPr>
            <w:tcW w:w="4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出院日期</w:t>
            </w:r>
          </w:p>
        </w:tc>
        <w:tc>
          <w:tcPr>
            <w:tcW w:w="4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住院天数</w:t>
            </w:r>
          </w:p>
        </w:tc>
        <w:tc>
          <w:tcPr>
            <w:tcW w:w="14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总费用</w:t>
            </w:r>
          </w:p>
        </w:tc>
        <w:tc>
          <w:tcPr>
            <w:tcW w:w="15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5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统筹基金支付范围内费用</w:t>
            </w:r>
          </w:p>
        </w:tc>
        <w:tc>
          <w:tcPr>
            <w:tcW w:w="14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乙类先行自付费用</w:t>
            </w:r>
          </w:p>
        </w:tc>
        <w:tc>
          <w:tcPr>
            <w:tcW w:w="1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42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超限价自付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费用</w:t>
            </w:r>
          </w:p>
        </w:tc>
        <w:tc>
          <w:tcPr>
            <w:tcW w:w="15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自费费用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基金支付合计金额</w:t>
            </w:r>
          </w:p>
        </w:tc>
        <w:tc>
          <w:tcPr>
            <w:tcW w:w="4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2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个人现金支付金额</w:t>
            </w:r>
          </w:p>
        </w:tc>
        <w:tc>
          <w:tcPr>
            <w:tcW w:w="2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#参保地基金1</w:t>
            </w:r>
          </w:p>
        </w:tc>
        <w:tc>
          <w:tcPr>
            <w:tcW w:w="4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2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本次起付标准</w:t>
            </w:r>
          </w:p>
        </w:tc>
        <w:tc>
          <w:tcPr>
            <w:tcW w:w="2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#参保地基金2</w:t>
            </w:r>
          </w:p>
        </w:tc>
        <w:tc>
          <w:tcPr>
            <w:tcW w:w="4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57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#参保地基金3</w:t>
            </w:r>
          </w:p>
        </w:tc>
        <w:tc>
          <w:tcPr>
            <w:tcW w:w="4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57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#参保地基金4</w:t>
            </w:r>
          </w:p>
        </w:tc>
        <w:tc>
          <w:tcPr>
            <w:tcW w:w="4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57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#参保地基金5</w:t>
            </w:r>
          </w:p>
        </w:tc>
        <w:tc>
          <w:tcPr>
            <w:tcW w:w="4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57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#参保地基金6</w:t>
            </w:r>
          </w:p>
        </w:tc>
        <w:tc>
          <w:tcPr>
            <w:tcW w:w="4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57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……</w:t>
            </w:r>
          </w:p>
        </w:tc>
        <w:tc>
          <w:tcPr>
            <w:tcW w:w="4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  <w:tc>
          <w:tcPr>
            <w:tcW w:w="57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bidi="ar"/>
              </w:rPr>
              <w:t>注：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1.参保地基金按照参保地返回的基金款项名称打印</w:t>
            </w:r>
          </w:p>
          <w:p>
            <w:pPr>
              <w:widowControl/>
              <w:spacing w:line="320" w:lineRule="atLeast"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 xml:space="preserve">    2.总费用=统筹基金支付范围内费用+乙类先行自付费用+超限价自付费用+自费费用</w:t>
            </w:r>
          </w:p>
          <w:p>
            <w:pPr>
              <w:widowControl/>
              <w:spacing w:line="320" w:lineRule="atLeas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 xml:space="preserve">    3.总费用=基金支付合计金额+个人现金支付金额</w:t>
            </w:r>
          </w:p>
        </w:tc>
      </w:tr>
    </w:tbl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pgSz w:w="16838" w:h="11906" w:orient="landscape"/>
      <w:pgMar w:top="1083" w:right="1440" w:bottom="108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753A14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7FAFB3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3BF0FA0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BFFE71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299</Characters>
  <Lines>212</Lines>
  <Paragraphs>59</Paragraphs>
  <TotalTime>16</TotalTime>
  <ScaleCrop>false</ScaleCrop>
  <LinksUpToDate>false</LinksUpToDate>
  <CharactersWithSpaces>313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2022-07-26T00:16:58Z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F598E58344D5402D85C3BB588510026B</vt:lpwstr>
  </property>
</Properties>
</file>